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974"/>
      </w:tblGrid>
      <w:tr w:rsidR="000D4D0A" w:rsidRPr="0058291E" w14:paraId="76997B5E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58291E" w:rsidRDefault="000D4D0A" w:rsidP="0076579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FEC6" w14:textId="77777777" w:rsidR="0058291E" w:rsidRPr="0058291E" w:rsidRDefault="0058291E" w:rsidP="0076579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14:paraId="2AB82CC0" w14:textId="695D9D50" w:rsidR="000D4D0A" w:rsidRPr="0058291E" w:rsidRDefault="0058291E" w:rsidP="0076579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47532F" w:rsidRPr="0058291E" w14:paraId="7001866F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47532F" w:rsidRPr="0058291E" w:rsidRDefault="0047532F" w:rsidP="0047532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5E5B671D" w:rsidR="0047532F" w:rsidRPr="0058291E" w:rsidRDefault="0047532F" w:rsidP="0047532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การบริหารจัดการสิ่งแวดล้อม</w:t>
            </w:r>
          </w:p>
        </w:tc>
      </w:tr>
      <w:tr w:rsidR="0047532F" w:rsidRPr="0058291E" w14:paraId="7F283784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47532F" w:rsidRPr="0058291E" w:rsidRDefault="0047532F" w:rsidP="0047532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42A849E5" w:rsidR="0047532F" w:rsidRPr="0058291E" w:rsidRDefault="00CF6221" w:rsidP="0047532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โครงการบริหารจัดการสิ่งแวดล้อม</w:t>
            </w:r>
          </w:p>
        </w:tc>
      </w:tr>
      <w:tr w:rsidR="0047532F" w:rsidRPr="0058291E" w14:paraId="3FB35392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47532F" w:rsidRPr="0058291E" w:rsidRDefault="0047532F" w:rsidP="0047532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77777777" w:rsidR="0047532F" w:rsidRPr="0058291E" w:rsidRDefault="0047532F" w:rsidP="0047532F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BC0928" w:rsidRPr="0058291E" w14:paraId="35B0B90A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BC0928" w:rsidRPr="0058291E" w:rsidRDefault="00BC0928" w:rsidP="00BC09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24A1254E" w:rsidR="00BC0928" w:rsidRPr="0058291E" w:rsidRDefault="00BC0928" w:rsidP="00BC09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="00CF6221"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ร้อยละของจังหวัดมีระบบจัดการปัจจัยเสี่ยงด้านสิ่งแวดล้อมที่ส่งผลกระทบต่อสุขภาพ</w:t>
            </w:r>
          </w:p>
        </w:tc>
      </w:tr>
      <w:tr w:rsidR="00BC0928" w:rsidRPr="0058291E" w14:paraId="4340CF37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BC0928" w:rsidRPr="0058291E" w:rsidRDefault="00BC0928" w:rsidP="00BC09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E1AF" w14:textId="5C6A1615" w:rsidR="00D146E5" w:rsidRPr="0058291E" w:rsidRDefault="00BC0928" w:rsidP="00BC092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ระบบจัดการปัจจัยเสี่ยงด้านสิ่งแวดล้อม</w:t>
            </w:r>
            <w:r w:rsidRPr="0058291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ที่ส่งผลกระทบต่อ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สุขภาพ หมายถึง 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การค้นหาและประเมินความเสี่ยง และมีกลไกการบริหารจัดการ กำกับ ติดตาม และประเมินผลการดำเนินงานอย่างต่อเนื่อง เพื่อแก้ไขปัญหาสิ่งแวดล้อมที่ส่งผลกระทบต่อสุขภาพ</w:t>
            </w:r>
            <w:r w:rsidRPr="0058291E">
              <w:rPr>
                <w:rFonts w:ascii="TH SarabunPSK" w:hAnsi="TH SarabunPSK" w:cs="TH SarabunPSK"/>
                <w:strike/>
                <w:sz w:val="32"/>
                <w:szCs w:val="32"/>
                <w:cs/>
              </w:rPr>
              <w:t xml:space="preserve"> </w:t>
            </w:r>
          </w:p>
        </w:tc>
      </w:tr>
      <w:tr w:rsidR="00BC0928" w:rsidRPr="0058291E" w14:paraId="4B5C3116" w14:textId="77777777" w:rsidTr="00D1296E">
        <w:trPr>
          <w:trHeight w:val="6447"/>
        </w:trPr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77777777" w:rsidR="00BC0928" w:rsidRPr="0058291E" w:rsidRDefault="00BC0928" w:rsidP="00BC092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58291E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BC0928" w:rsidRPr="0058291E" w14:paraId="7443801F" w14:textId="77777777" w:rsidTr="00765792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2E66" w14:textId="7AE0A5CF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BC0928" w:rsidRPr="0058291E" w14:paraId="52251B98" w14:textId="77777777" w:rsidTr="00765792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DFA29" w14:textId="6E7A84F6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100 ของจังหวัดผ่านเกณฑ์ระดับพื้นฐาน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6D4BB432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100 ของจังหวัดผ่านเกณฑ์ระดับพื้นฐาน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72D54" w14:textId="0C4CD27C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80 ของจังหวัดผ่านเกณฑ์ระดับดี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2EA53" w14:textId="7A339D4F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60 ของจังหวัดผ่านเกณฑ์ระดับดีมาก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440D4" w14:textId="2926DDBB" w:rsidR="00BC0928" w:rsidRPr="0058291E" w:rsidRDefault="00BC0928" w:rsidP="00BC0928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80 ของจังหวัดผ่านเกณฑ์ระดับดีมาก</w:t>
                  </w:r>
                </w:p>
              </w:tc>
            </w:tr>
          </w:tbl>
          <w:p w14:paraId="04ECFF7F" w14:textId="77777777" w:rsidR="00F4103A" w:rsidRPr="0058291E" w:rsidRDefault="00F4103A" w:rsidP="00F437D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B5FC15A" w14:textId="13125673" w:rsidR="00F4103A" w:rsidRPr="0058291E" w:rsidRDefault="00F4103A" w:rsidP="00F437D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ดำเนินการตามเกณฑ์การประเมิน ดังนี้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76"/>
            </w:tblGrid>
            <w:tr w:rsidR="000206C2" w:rsidRPr="0058291E" w14:paraId="44EF1589" w14:textId="77777777" w:rsidTr="00D1296E">
              <w:tc>
                <w:tcPr>
                  <w:tcW w:w="9276" w:type="dxa"/>
                  <w:shd w:val="clear" w:color="auto" w:fill="BFBFBF" w:themeFill="background1" w:themeFillShade="BF"/>
                </w:tcPr>
                <w:p w14:paraId="25478CBE" w14:textId="0D497182" w:rsidR="000206C2" w:rsidRPr="0058291E" w:rsidRDefault="000206C2" w:rsidP="007B6F3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ระดับพื้นฐาน</w:t>
                  </w:r>
                </w:p>
              </w:tc>
            </w:tr>
            <w:tr w:rsidR="000206C2" w:rsidRPr="0058291E" w14:paraId="3A24B25A" w14:textId="77777777" w:rsidTr="00D1296E">
              <w:tc>
                <w:tcPr>
                  <w:tcW w:w="9276" w:type="dxa"/>
                </w:tcPr>
                <w:p w14:paraId="486A6931" w14:textId="77777777" w:rsidR="000206C2" w:rsidRPr="0058291E" w:rsidRDefault="000206C2" w:rsidP="007B6F3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1. มีสถานการณ์ ด้านสิ่งแวดล้อมและสุขภาพในระดับพื้นที่ และสามารถบ่งชี้ปัญหาสิ่งแวดล้อมที่ส่งผลกระทบต่อสุขภาพ</w:t>
                  </w:r>
                </w:p>
                <w:p w14:paraId="231A11AC" w14:textId="35524C27" w:rsidR="000206C2" w:rsidRPr="0058291E" w:rsidRDefault="000206C2" w:rsidP="007B6F3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. 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มีแผนการดำเนินงาน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ด้านสิ่งแวดล้อมและสุขภาพในระดับพื้นที่</w:t>
                  </w:r>
                </w:p>
              </w:tc>
            </w:tr>
            <w:tr w:rsidR="000206C2" w:rsidRPr="0058291E" w14:paraId="65382167" w14:textId="77777777" w:rsidTr="00D1296E">
              <w:tc>
                <w:tcPr>
                  <w:tcW w:w="9276" w:type="dxa"/>
                  <w:shd w:val="clear" w:color="auto" w:fill="BFBFBF" w:themeFill="background1" w:themeFillShade="BF"/>
                </w:tcPr>
                <w:p w14:paraId="2CDAE962" w14:textId="58B7153A" w:rsidR="000206C2" w:rsidRPr="0058291E" w:rsidRDefault="000206C2" w:rsidP="007B6F3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</w:t>
                  </w:r>
                  <w:r w:rsidR="006F502A"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ดี</w:t>
                  </w:r>
                </w:p>
              </w:tc>
            </w:tr>
            <w:tr w:rsidR="000206C2" w:rsidRPr="0058291E" w14:paraId="30AD779F" w14:textId="77777777" w:rsidTr="00D1296E">
              <w:tc>
                <w:tcPr>
                  <w:tcW w:w="9276" w:type="dxa"/>
                </w:tcPr>
                <w:p w14:paraId="21C20402" w14:textId="4F27B018" w:rsidR="000206C2" w:rsidRPr="0058291E" w:rsidRDefault="000206C2" w:rsidP="007B6F3F">
                  <w:pPr>
                    <w:spacing w:after="0" w:line="240" w:lineRule="auto"/>
                    <w:ind w:left="36" w:hanging="36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3. </w:t>
                  </w: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มีการขับเคลื่อนการดำเนินงานของคณะกรรมการ หรือคณะทำงานระดับจังหวัดเพื่อการจัดการปัญหาสิ่งแวดล้อมที่ส่งผลกระทบ</w:t>
                  </w:r>
                  <w:r w:rsidR="007B6F3F"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  </w:t>
                  </w: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ต่อสุขภาพของพื้นที่</w:t>
                  </w:r>
                </w:p>
                <w:p w14:paraId="2B208882" w14:textId="77777777" w:rsidR="000206C2" w:rsidRPr="0058291E" w:rsidRDefault="000206C2" w:rsidP="007B6F3F">
                  <w:pPr>
                    <w:spacing w:after="0" w:line="240" w:lineRule="auto"/>
                    <w:ind w:left="36" w:hanging="36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4. มีการดำเนินงานของหน่วยปฏิบัติการหรือทีมสอบสวนโรคจากการประกอบอาชีพและโรคจากสิ่งแวดล้อม</w:t>
                  </w: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 </w:t>
                  </w: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อย่างน้อยจังหวัดละ 1 ทีม</w:t>
                  </w:r>
                </w:p>
                <w:p w14:paraId="35664D3A" w14:textId="409B5778" w:rsidR="000206C2" w:rsidRPr="0058291E" w:rsidRDefault="000206C2" w:rsidP="007B6F3F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5. มีการจัดการปัญหาสิ่งแวดล้อมที่ส่งผลกระทบต่อสุขภาพของประชาชนอย่างเป็นรูปธรรม</w:t>
                  </w: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 xml:space="preserve"> </w:t>
                  </w:r>
                  <w:r w:rsidRPr="0058291E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และส่งเสริมให้เกิดปัจจัยเอื้อ             ด้านสิ่งแวดล้อมเพื่อสุขภาพ อย่างน้อย 2 ประเด็น</w:t>
                  </w:r>
                </w:p>
              </w:tc>
            </w:tr>
            <w:tr w:rsidR="000206C2" w:rsidRPr="0058291E" w14:paraId="7B2F4DBE" w14:textId="77777777" w:rsidTr="00D1296E">
              <w:tc>
                <w:tcPr>
                  <w:tcW w:w="9276" w:type="dxa"/>
                  <w:shd w:val="clear" w:color="auto" w:fill="BFBFBF" w:themeFill="background1" w:themeFillShade="BF"/>
                </w:tcPr>
                <w:p w14:paraId="09D2E888" w14:textId="3C1C41C6" w:rsidR="000206C2" w:rsidRPr="0058291E" w:rsidRDefault="000206C2" w:rsidP="00F437DC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</w:t>
                  </w:r>
                  <w:r w:rsidR="006F502A"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ดีมาก</w:t>
                  </w:r>
                </w:p>
              </w:tc>
            </w:tr>
            <w:tr w:rsidR="000206C2" w:rsidRPr="0058291E" w14:paraId="38A5C668" w14:textId="77777777" w:rsidTr="00D1296E">
              <w:tc>
                <w:tcPr>
                  <w:tcW w:w="9276" w:type="dxa"/>
                </w:tcPr>
                <w:p w14:paraId="60C675E5" w14:textId="4B0DCFD5" w:rsidR="000206C2" w:rsidRPr="0058291E" w:rsidRDefault="000206C2" w:rsidP="000206C2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6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 xml:space="preserve">. 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50 ของประชาชนในจังหวัดได้รับการดูแล จัดการปัจจัยเสี่ยง และคุ้มครองสุขภาพ</w:t>
                  </w:r>
                </w:p>
              </w:tc>
            </w:tr>
          </w:tbl>
          <w:p w14:paraId="74A07959" w14:textId="22DC4F64" w:rsidR="000206C2" w:rsidRPr="0058291E" w:rsidRDefault="000206C2" w:rsidP="00F437D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73B46" w:rsidRPr="0058291E" w14:paraId="683AF97B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24DFC15C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วัตถุประสงค์</w:t>
            </w: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CC8" w14:textId="4075A2E2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เพื่อให้จังหวัดมีระบบจัดการปัจจัยเสี่ยงด้านสิ่งแวดล้อมและมีมาตร</w:t>
            </w:r>
            <w:r w:rsidRPr="00BA3CA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</w:t>
            </w:r>
            <w:r w:rsidRPr="0058291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ส่งเสริมให้เกิดปัจจัยเอื้อด้านสิ่งแวดล้อมเพื่อสุขภาพของประชาชน</w:t>
            </w:r>
          </w:p>
        </w:tc>
      </w:tr>
      <w:tr w:rsidR="00773B46" w:rsidRPr="0058291E" w14:paraId="489247EA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7BF69ED3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จังหวัด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76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จังหวัด  </w:t>
            </w:r>
          </w:p>
        </w:tc>
      </w:tr>
      <w:tr w:rsidR="00773B46" w:rsidRPr="0058291E" w14:paraId="6C506658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73A4" w14:textId="4431D7FD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. สำนักงานสาธารณสุขจังหวัด ขับเคลื่อนการดำเนินงานตามเกณฑ์ตัวชี้วัด และจัดทำรายงานผลการดำเนินงานตามแบบฟอร์มที่กำหนด และส่งให้ศูนย์อนามัยเป็นรายไตรมาส  </w:t>
            </w:r>
          </w:p>
          <w:p w14:paraId="32C424FC" w14:textId="6D31C284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. ศูนย์อนามัยรวบรวมและวิเคราะห์ข้อมูลในภาพรวมของเขตและจัดส่งข้อมูลให้ กรมอนามัย ตามแบบฟอร์มที่กำหนด และสำเนา ให้สำนักงานป้องกันควบคุมโรค </w:t>
            </w:r>
          </w:p>
          <w:p w14:paraId="29CBB030" w14:textId="77777777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 กรมอนามัยและกรมควบคุมโรค รวบรวมและวิเคราะห์ข้อมูลระดับประเทศ จัดทำเป็นรายงานสรุปผลการดำเนินงานฯ รายไตรมาส และสำเนาให้กรมควบคุมโรค</w:t>
            </w:r>
          </w:p>
          <w:p w14:paraId="0A7958CD" w14:textId="0632F6B6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4. กรมอนามัย จัดส่งรายงานผลการดำเนินงานฯ กระทรวงสาธารณสุข   </w:t>
            </w:r>
          </w:p>
        </w:tc>
      </w:tr>
      <w:tr w:rsidR="00773B46" w:rsidRPr="0058291E" w14:paraId="70ADCD93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6C2F4C5A" w:rsidR="00773B46" w:rsidRPr="0058291E" w:rsidRDefault="00773B46" w:rsidP="00773B46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  <w:lang w:val="en-AU"/>
              </w:rPr>
              <w:t>สำนักงานสาธารณสุขจังหวัด</w:t>
            </w:r>
          </w:p>
        </w:tc>
      </w:tr>
      <w:tr w:rsidR="00773B46" w:rsidRPr="0058291E" w14:paraId="11FDCE88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6FD17F9E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  <w:t xml:space="preserve">A </w:t>
            </w:r>
            <w:r w:rsidRPr="0058291E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>= จำนวน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จังหวัดมีระบบจัดการปัจจัยเสี่ยงด้านสิ่งแวดล้อมที่ส่งผลกระทบต่อสุขภาพ</w:t>
            </w:r>
            <w:r w:rsidRPr="0058291E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>ผ่านเกณฑ์ระดับดี</w:t>
            </w:r>
          </w:p>
        </w:tc>
      </w:tr>
      <w:tr w:rsidR="00773B46" w:rsidRPr="0058291E" w14:paraId="41A22AC2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1BFDA864" w:rsidR="00773B46" w:rsidRPr="0058291E" w:rsidRDefault="00773B46" w:rsidP="00773B46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B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= จำนวนจังหวัดทั้งหมด</w:t>
            </w:r>
          </w:p>
        </w:tc>
      </w:tr>
      <w:tr w:rsidR="00773B46" w:rsidRPr="0058291E" w14:paraId="377E549B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1F46A716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A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/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B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X100</w:t>
            </w:r>
          </w:p>
        </w:tc>
      </w:tr>
      <w:tr w:rsidR="00773B46" w:rsidRPr="0058291E" w14:paraId="7BD3955D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734" w14:textId="77777777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รายไตรมาส รอบ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3, 6, 9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และ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12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เดือน </w:t>
            </w:r>
          </w:p>
          <w:p w14:paraId="54487C40" w14:textId="22753948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(ธันวาคม 2562, มีนาคม 2563, มิถุนายน 2563, กันยายน 2563)</w:t>
            </w:r>
          </w:p>
        </w:tc>
      </w:tr>
      <w:tr w:rsidR="00773B46" w:rsidRPr="0058291E" w14:paraId="745D70EC" w14:textId="77777777" w:rsidTr="00D129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65"/>
        </w:trPr>
        <w:tc>
          <w:tcPr>
            <w:tcW w:w="9668" w:type="dxa"/>
            <w:gridSpan w:val="2"/>
          </w:tcPr>
          <w:p w14:paraId="7F16031F" w14:textId="2A4A8F27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28838DD9" w14:textId="38B5CDA9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37"/>
              <w:gridCol w:w="2338"/>
              <w:gridCol w:w="2338"/>
              <w:gridCol w:w="2338"/>
            </w:tblGrid>
            <w:tr w:rsidR="00773B46" w:rsidRPr="0058291E" w14:paraId="5389C74B" w14:textId="77777777" w:rsidTr="00A97453">
              <w:tc>
                <w:tcPr>
                  <w:tcW w:w="2337" w:type="dxa"/>
                  <w:shd w:val="clear" w:color="auto" w:fill="auto"/>
                </w:tcPr>
                <w:p w14:paraId="59E58C21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563DC712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1B0AEBC3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0D0352BD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A97453" w:rsidRPr="0058291E" w14:paraId="64728272" w14:textId="77777777" w:rsidTr="00A97453">
              <w:tc>
                <w:tcPr>
                  <w:tcW w:w="2337" w:type="dxa"/>
                  <w:shd w:val="clear" w:color="auto" w:fill="auto"/>
                </w:tcPr>
                <w:p w14:paraId="67AF6FA5" w14:textId="45BE8E16" w:rsidR="00A97453" w:rsidRPr="0058291E" w:rsidRDefault="00A97453" w:rsidP="00A97453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bookmarkStart w:id="0" w:name="OLE_LINK3"/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สำนักงานสาธารณสุข</w:t>
                  </w:r>
                  <w:bookmarkEnd w:id="0"/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จังหวัดมีแผนปฏิบัติการเพื่อลดปัจจัยเสี่ยงจากสิ่งแวดล้อมและสุขภาพฯ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505B0041" w14:textId="3A5DCD97" w:rsidR="00A97453" w:rsidRPr="0058291E" w:rsidRDefault="00A97453" w:rsidP="00A97453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>60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ของจังหวัด            มีระบบจัดการปัจจัยเสี่ยง  จากสิ่งแวดล้อมและสุขภาพฯ 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ระดับพื้นฐาน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(จังหวัดประเมินตนเอง)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4E25AC5B" w14:textId="3BA4ED67" w:rsidR="00A97453" w:rsidRPr="0058291E" w:rsidRDefault="00A97453" w:rsidP="00A97453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75 ของจังหวัด              มีระบบจัดการปัจจัยเสี่ยง             จากสิ่งแวดล้อมและสุขภาพฯ 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 xml:space="preserve">ระดับพื้นฐาน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(ประเมินโดย ศอ. และ สคร.)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16520ABC" w14:textId="41345033" w:rsidR="00A97453" w:rsidRPr="0058291E" w:rsidRDefault="00A97453" w:rsidP="00A97453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90 ของจังหวัด            มีระบบจัดการปัจจัยเสี่ยง จากสิ่งแวดล้อมและสุขภาพฯ 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ระดับพื้นฐาน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(ประเมินโดย ศอ. และ สคร.)</w:t>
                  </w:r>
                </w:p>
              </w:tc>
            </w:tr>
          </w:tbl>
          <w:p w14:paraId="04457514" w14:textId="42A20E4F" w:rsidR="00FE1025" w:rsidRDefault="00FE1025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E0BCC3B" w14:textId="05A6E3FB" w:rsidR="00D1296E" w:rsidRDefault="00D1296E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E84C0EA" w14:textId="77777777" w:rsidR="00D1296E" w:rsidRPr="0058291E" w:rsidRDefault="00D1296E" w:rsidP="00773B46">
            <w:pPr>
              <w:spacing w:after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8033971" w14:textId="29142112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15"/>
              <w:gridCol w:w="2250"/>
              <w:gridCol w:w="2248"/>
              <w:gridCol w:w="2338"/>
            </w:tblGrid>
            <w:tr w:rsidR="00773B46" w:rsidRPr="0058291E" w14:paraId="0C0B55FA" w14:textId="77777777" w:rsidTr="00FE1025">
              <w:tc>
                <w:tcPr>
                  <w:tcW w:w="2515" w:type="dxa"/>
                  <w:shd w:val="clear" w:color="auto" w:fill="auto"/>
                </w:tcPr>
                <w:p w14:paraId="4EBF585A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14:paraId="1DAD464B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248" w:type="dxa"/>
                  <w:shd w:val="clear" w:color="auto" w:fill="auto"/>
                </w:tcPr>
                <w:p w14:paraId="1B6E7DAB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78D7DB77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5074E" w:rsidRPr="0058291E" w14:paraId="4C44B190" w14:textId="77777777" w:rsidTr="00FE1025">
              <w:tc>
                <w:tcPr>
                  <w:tcW w:w="2515" w:type="dxa"/>
                  <w:shd w:val="clear" w:color="auto" w:fill="auto"/>
                </w:tcPr>
                <w:p w14:paraId="29EE011C" w14:textId="308DF7BB" w:rsidR="0095074E" w:rsidRPr="0058291E" w:rsidRDefault="0095074E" w:rsidP="0095074E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100 ของจังหวัด           มีแผนปฏิบัติการ/มีการชี้แจงแนวทางการดำเนินงานฯ เพื่อลดปัจจัยเสี่ยงจากสิ่งแวดล้อมและสุขภาพ แก่หน่วยงานสาธารณสุข องค์กรปกครอง</w:t>
                  </w:r>
                  <w:r w:rsidR="00FE1025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ส่วนท้องถิ่น และหน่วยงานที่เกี่ยวข้องในพื้นทึ่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14:paraId="2AAD45DF" w14:textId="603A399A" w:rsidR="0095074E" w:rsidRPr="0058291E" w:rsidRDefault="0095074E" w:rsidP="00A97453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4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>0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ของจังหวัด                มีระบบจัดการปัจจัยเสี่ยง จากสิ่งแวดล้อมและสุขภาพ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ฯ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ระดับพื้นฐาน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    </w:t>
                  </w:r>
                </w:p>
              </w:tc>
              <w:tc>
                <w:tcPr>
                  <w:tcW w:w="2248" w:type="dxa"/>
                  <w:shd w:val="clear" w:color="auto" w:fill="auto"/>
                </w:tcPr>
                <w:p w14:paraId="545E466A" w14:textId="34C0BC69" w:rsidR="0095074E" w:rsidRPr="0058291E" w:rsidRDefault="0095074E" w:rsidP="0095074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7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 xml:space="preserve">0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ของจังหวัด             มีระบบจัดการปัจจัยเสี่ยง จากสิ่งแวดล้อมและสุขภาพฯ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ระดับพื้นฐาน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    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3FC03882" w14:textId="6108DE76" w:rsidR="0095074E" w:rsidRPr="0058291E" w:rsidRDefault="0095074E" w:rsidP="0095074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100 ของจังหวัด              มีระบบจัดการปัจจัยเสี่ยง จากสิ่งแวดล้อมและสุขภาพฯ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ระดับพื้นฐาน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    </w:t>
                  </w:r>
                </w:p>
              </w:tc>
            </w:tr>
          </w:tbl>
          <w:p w14:paraId="2EAEEEAA" w14:textId="77777777" w:rsidR="00FE1025" w:rsidRPr="0058291E" w:rsidRDefault="00FE1025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B9D4D29" w14:textId="77A922F4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37"/>
              <w:gridCol w:w="2338"/>
              <w:gridCol w:w="2338"/>
              <w:gridCol w:w="2338"/>
            </w:tblGrid>
            <w:tr w:rsidR="00773B46" w:rsidRPr="0058291E" w14:paraId="6900B9B2" w14:textId="77777777" w:rsidTr="00A97453">
              <w:tc>
                <w:tcPr>
                  <w:tcW w:w="2337" w:type="dxa"/>
                  <w:shd w:val="clear" w:color="auto" w:fill="auto"/>
                </w:tcPr>
                <w:p w14:paraId="5CA61A20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6B451DC1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5593770A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154A9347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773B46" w:rsidRPr="0058291E" w14:paraId="364ED597" w14:textId="77777777" w:rsidTr="00A97453">
              <w:tc>
                <w:tcPr>
                  <w:tcW w:w="2337" w:type="dxa"/>
                  <w:shd w:val="clear" w:color="auto" w:fill="auto"/>
                </w:tcPr>
                <w:p w14:paraId="5BE0D6A0" w14:textId="1177F11D" w:rsidR="00773B46" w:rsidRPr="0058291E" w:rsidRDefault="00773B46" w:rsidP="00773B46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 xml:space="preserve">60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มีระบบจัดการปัจจัยเสี่ยงด้านสิ่งแวดล้อมที่ส่งผลกระทบต่อสุขภาพ  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ระดับพื้นฐาน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    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5B96A6B8" w14:textId="623E10AB" w:rsidR="00773B46" w:rsidRPr="0058291E" w:rsidRDefault="00773B46" w:rsidP="00773B46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 xml:space="preserve">100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มีระบบจัดการปัจจัยเสี่ยงด้านสิ่งแวดล้อมที่ส่งผลกระทบต่อสุขภาพ  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ระดับพื้นฐาน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    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3D86BE94" w14:textId="21E32B3B" w:rsidR="00773B46" w:rsidRPr="0058291E" w:rsidRDefault="00773B46" w:rsidP="00773B46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 xml:space="preserve">60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มีระบบจัดการปัจจัยเสี่ยงด้านสิ่งแวดล้อมที่ส่งผลกระทบต่อสุขภาพ 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    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754A1685" w14:textId="5C185E38" w:rsidR="00773B46" w:rsidRPr="0058291E" w:rsidRDefault="00773B46" w:rsidP="00773B46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8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>0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มีระบบจัดการปัจจัยเสี่ยงด้านสิ่งแวดล้อมที่ส่งผลกระทบต่อสุขภาพ 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        </w:t>
                  </w:r>
                </w:p>
              </w:tc>
            </w:tr>
          </w:tbl>
          <w:p w14:paraId="07C140A3" w14:textId="77777777" w:rsidR="00FE1025" w:rsidRPr="0058291E" w:rsidRDefault="00FE1025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964E3A4" w14:textId="0806CBB3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37"/>
              <w:gridCol w:w="2338"/>
              <w:gridCol w:w="2338"/>
              <w:gridCol w:w="2338"/>
            </w:tblGrid>
            <w:tr w:rsidR="00773B46" w:rsidRPr="0058291E" w14:paraId="0EAC2EC5" w14:textId="77777777" w:rsidTr="00A97453">
              <w:tc>
                <w:tcPr>
                  <w:tcW w:w="2337" w:type="dxa"/>
                  <w:shd w:val="clear" w:color="auto" w:fill="auto"/>
                </w:tcPr>
                <w:p w14:paraId="7E7DBFA0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392D4E0B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1A17CBA6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1DEC5601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773B46" w:rsidRPr="0058291E" w14:paraId="17D44E50" w14:textId="77777777" w:rsidTr="00A97453">
              <w:trPr>
                <w:trHeight w:val="178"/>
              </w:trPr>
              <w:tc>
                <w:tcPr>
                  <w:tcW w:w="2337" w:type="dxa"/>
                  <w:shd w:val="clear" w:color="auto" w:fill="auto"/>
                </w:tcPr>
                <w:p w14:paraId="7E8AFD33" w14:textId="0B9F452E" w:rsidR="00773B46" w:rsidRPr="0058291E" w:rsidRDefault="00773B46" w:rsidP="00773B46">
                  <w:pPr>
                    <w:spacing w:after="0" w:line="240" w:lineRule="auto"/>
                    <w:contextualSpacing/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10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>0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มีระบบจัดการปัจจัยเสี่ยงด้านสิ่งแวดล้อมที่ส่งผลกระทบต่อสุขภาพ 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        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3520923A" w14:textId="7C99F827" w:rsidR="00773B46" w:rsidRPr="0058291E" w:rsidRDefault="00773B46" w:rsidP="00773B46">
                  <w:pPr>
                    <w:spacing w:after="0" w:line="240" w:lineRule="auto"/>
                    <w:contextualSpacing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4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  <w:t>0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มีระบบจัดการปัจจัยเสี่ยงด้านสิ่งแวดล้อมที่ส่งผลกระทบต่อสุขภาพ 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มาก               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3D9688EC" w14:textId="6341EE06" w:rsidR="00773B46" w:rsidRPr="0058291E" w:rsidRDefault="00773B46" w:rsidP="0095074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50 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มีระบบจัดการปัจจัยเสี่ยงด้านสิ่งแวดล้อมที่ส่งผลกระทบต่อสุขภาพ 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ระดับดีมาก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530F9502" w14:textId="147A3C1E" w:rsidR="00773B46" w:rsidRPr="0058291E" w:rsidRDefault="00773B46" w:rsidP="0095074E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60 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มีระบบจัดการปัจจัยเสี่ยงด้านสิ่งแวดล้อมที่ส่งผลกระทบต่อสุขภาพ 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ระดับดีมาก</w:t>
                  </w:r>
                </w:p>
              </w:tc>
            </w:tr>
          </w:tbl>
          <w:p w14:paraId="45B666E1" w14:textId="75E9BBB4" w:rsidR="007B6F3F" w:rsidRDefault="007B6F3F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2D2DB68" w14:textId="0E37F7BB" w:rsidR="00D1296E" w:rsidRDefault="00D1296E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4277756" w14:textId="77777777" w:rsidR="00D1296E" w:rsidRPr="0058291E" w:rsidRDefault="00D1296E" w:rsidP="00773B46">
            <w:pPr>
              <w:spacing w:after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46CD0BB5" w14:textId="542FB819" w:rsidR="00773B46" w:rsidRPr="0058291E" w:rsidRDefault="00773B46" w:rsidP="00773B4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</w:t>
            </w: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37"/>
              <w:gridCol w:w="2338"/>
              <w:gridCol w:w="2338"/>
              <w:gridCol w:w="2338"/>
            </w:tblGrid>
            <w:tr w:rsidR="00773B46" w:rsidRPr="0058291E" w14:paraId="7954634E" w14:textId="77777777" w:rsidTr="00A97453">
              <w:tc>
                <w:tcPr>
                  <w:tcW w:w="2337" w:type="dxa"/>
                  <w:shd w:val="clear" w:color="auto" w:fill="auto"/>
                </w:tcPr>
                <w:p w14:paraId="434704E2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16931BAF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2499CA4A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3AF237D3" w14:textId="77777777" w:rsidR="00773B46" w:rsidRPr="0058291E" w:rsidRDefault="00773B46" w:rsidP="00773B4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773B46" w:rsidRPr="0058291E" w14:paraId="234F9558" w14:textId="77777777" w:rsidTr="00A97453">
              <w:tc>
                <w:tcPr>
                  <w:tcW w:w="2337" w:type="dxa"/>
                  <w:shd w:val="clear" w:color="auto" w:fill="auto"/>
                </w:tcPr>
                <w:p w14:paraId="35729661" w14:textId="43B2CBCF" w:rsidR="00773B46" w:rsidRPr="0058291E" w:rsidRDefault="00773B46" w:rsidP="00773B46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65 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มีระบบจัดการปัจจัยเสี่ยงด้านสิ่งแวดล้อมที่ส่งผลกระทบต่อสุขภาพ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ระดับดีมาก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07FFE893" w14:textId="7FBDBA0D" w:rsidR="00773B46" w:rsidRPr="0058291E" w:rsidRDefault="00773B46" w:rsidP="00773B46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70 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มีระบบจัดการปัจจัยเสี่ยงด้านสิ่งแวดล้อมที่ส่งผลกระทบต่อสุขภาพ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ระดับดีมาก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7F8A0100" w14:textId="2B44B9C0" w:rsidR="00773B46" w:rsidRPr="0058291E" w:rsidRDefault="00773B46" w:rsidP="00773B46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75 ของจังหวัด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   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A97453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ระบบจัดการปัจจัยเสี่ยงด้านสิ่งแวดล้อมที่ส่งผลกระทบต่อสุขภาพ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ระดับดีมาก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6C5566A4" w14:textId="70359828" w:rsidR="00773B46" w:rsidRPr="0058291E" w:rsidRDefault="00773B46" w:rsidP="00773B46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 80 ของจังหวัด            มีระบบจัดการปัจจัยเสี่ยง จากสิ่งแวดล้อมและสุขภาพฯ  ผ่านเกณฑ์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u w:val="single"/>
                      <w:cs/>
                    </w:rPr>
                    <w:t>ระดับดีมาก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</w:tr>
          </w:tbl>
          <w:p w14:paraId="3F211CDF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773B46" w:rsidRPr="0058291E" w14:paraId="5B27EFEE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307A" w14:textId="77777777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 สำนักงานสาธารณสุขจังหวัด ทำการประเมินตนเอง (ตามแบบฟอร์มที่กำหนด)</w:t>
            </w:r>
          </w:p>
          <w:p w14:paraId="29CD6CEC" w14:textId="77777777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2. ศูนย์อนามัยและสำนักงานป้องกันควบคุมโรค </w:t>
            </w:r>
          </w:p>
          <w:p w14:paraId="48D860D7" w14:textId="77777777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2.1 ทำการทวนสอบและวิเคราะห์ผลการประเมินตนเองของสำนักงานสาธารณสุขจังหวัด ทุกจังหวัด </w:t>
            </w:r>
          </w:p>
          <w:p w14:paraId="30080068" w14:textId="77777777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2.2 ประเมินผลการดำเนินงานของสำนักงานสาธารณสุขจังหวัดทุกจังหวัดทั้งเชิงปริมาณ (ตามแบบฟอร์มที่กำหนด) และเชิงคุณภาพ </w:t>
            </w:r>
          </w:p>
          <w:p w14:paraId="3E0469A0" w14:textId="77777777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2.3 จัดทำสรุปผลการดำเนินงานตามตัวชี้วัดฯ ภาพรวมของเขต</w:t>
            </w:r>
          </w:p>
          <w:p w14:paraId="126F8402" w14:textId="4A5502C8" w:rsidR="00773B46" w:rsidRPr="0058291E" w:rsidRDefault="00773B46" w:rsidP="00773B46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 ส่วนกลาง สุ่มประเมินเชิงคุณภาพ และจัดทำสรุปผลการดำเนินงานตามตัวชี้วัดฯ ภาพรวมของประเทศ</w:t>
            </w:r>
          </w:p>
        </w:tc>
      </w:tr>
      <w:tr w:rsidR="003211DE" w:rsidRPr="0058291E" w14:paraId="43450C0A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9A79" w14:textId="77777777" w:rsidR="003211DE" w:rsidRPr="0058291E" w:rsidRDefault="003211DE" w:rsidP="003211D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  <w:p w14:paraId="6D558214" w14:textId="77777777" w:rsidR="003211DE" w:rsidRPr="0058291E" w:rsidRDefault="003211DE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EECD" w14:textId="5D4A1E10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 ระบบสารสนเทศด้านอนามัยสิ่งแวดล้อมของประเทศไทย (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NEHIS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 และคู่มือการใช้งานฯ</w:t>
            </w:r>
          </w:p>
          <w:p w14:paraId="14822769" w14:textId="77777777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 แนวทางการเฝ้าระวังสิ่งแวดล้อมและสุขภาพ “แนวทางการดำเนินงานตามตัวชี้วัดระดับความสำเร็จของการพัฒนาระบบเฝ้าระวังสุขภาพ และสิ่งแวดล้อมในพื้นที่เขตสุขภาพพิเศษเชิงอุตสาหกรรม”</w:t>
            </w:r>
          </w:p>
          <w:p w14:paraId="602EA136" w14:textId="77777777" w:rsidR="003211DE" w:rsidRPr="0058291E" w:rsidRDefault="00D1296E" w:rsidP="003211DE">
            <w:pPr>
              <w:spacing w:after="0" w:line="240" w:lineRule="auto"/>
              <w:rPr>
                <w:rStyle w:val="Hyperlink"/>
                <w:rFonts w:ascii="TH SarabunPSK" w:eastAsia="Calibri" w:hAnsi="TH SarabunPSK" w:cs="TH SarabunPSK"/>
                <w:color w:val="auto"/>
                <w:sz w:val="32"/>
                <w:szCs w:val="32"/>
              </w:rPr>
            </w:pPr>
            <w:hyperlink r:id="rId4" w:history="1">
              <w:r w:rsidR="003211DE" w:rsidRPr="0058291E">
                <w:rPr>
                  <w:rStyle w:val="Hyperlink"/>
                  <w:rFonts w:ascii="TH SarabunPSK" w:eastAsia="Calibri" w:hAnsi="TH SarabunPSK" w:cs="TH SarabunPSK"/>
                  <w:color w:val="auto"/>
                  <w:sz w:val="32"/>
                  <w:szCs w:val="32"/>
                </w:rPr>
                <w:t>http://envocc.ddc.moph.go.th/uploads/OEHP/2562/guidelinesOEHP.pdf</w:t>
              </w:r>
            </w:hyperlink>
          </w:p>
          <w:p w14:paraId="77EB8C0D" w14:textId="77777777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3.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กณฑ์สำหรับการรายงานเหตุการณ์และการออกดำเนินการสอบสวนโรคและภัยสุขภาพจากการประกอบอาชีพและสิ่งแวดล้อมกรณีเหตุการณ์ที่มีความสำคัญสูง (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DCIR)</w:t>
            </w:r>
          </w:p>
          <w:p w14:paraId="2268BD18" w14:textId="77777777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pacing w:val="-6"/>
                <w:sz w:val="32"/>
                <w:szCs w:val="32"/>
              </w:rPr>
              <w:t>4</w:t>
            </w:r>
            <w:r w:rsidRPr="0058291E">
              <w:rPr>
                <w:rFonts w:ascii="TH SarabunPSK" w:eastAsia="Calibri" w:hAnsi="TH SarabunPSK" w:cs="TH SarabunPSK"/>
                <w:spacing w:val="-6"/>
                <w:sz w:val="32"/>
                <w:szCs w:val="32"/>
                <w:cs/>
              </w:rPr>
              <w:t>. แนวทางการจัดบริการอาชีวอนามัยและเวชกรรมสิ่งแวดล้อมสำหรับโรงพยาบาล</w:t>
            </w:r>
          </w:p>
          <w:p w14:paraId="272B0AA0" w14:textId="77777777" w:rsidR="003211DE" w:rsidRPr="0058291E" w:rsidRDefault="003211DE" w:rsidP="003211DE">
            <w:pPr>
              <w:spacing w:after="0" w:line="240" w:lineRule="auto"/>
              <w:ind w:right="-4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. คู่มือ/แนวทางการปฏิบัติงานสำหรับฝ่ายเลขานุการคณะกรรมการสาธารณสุขจังหวัดและคณะอนุกรรมการสาธารณสุขอำเภอหรือคณะทำงานที่เกี่ยวข้อง</w:t>
            </w:r>
          </w:p>
          <w:p w14:paraId="39436BD9" w14:textId="77777777" w:rsidR="003211DE" w:rsidRPr="0058291E" w:rsidRDefault="003211DE" w:rsidP="003211DE">
            <w:pPr>
              <w:spacing w:after="0" w:line="240" w:lineRule="auto"/>
              <w:ind w:right="-46"/>
              <w:rPr>
                <w:rFonts w:ascii="TH SarabunPSK" w:hAnsi="TH SarabunPSK" w:cs="TH SarabunPSK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58291E">
              <w:rPr>
                <w:rFonts w:ascii="TH SarabunPSK" w:hAnsi="TH SarabunPSK" w:cs="TH SarabunPSK"/>
                <w:sz w:val="32"/>
                <w:szCs w:val="32"/>
              </w:rPr>
              <w:t xml:space="preserve">Animation 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ให้ความรู้ด้านกฎหมายสาธารณสุขและบทบาทหน้าที่ของคณะกรรมการสาธารณสุขจังหวัด</w:t>
            </w:r>
          </w:p>
          <w:p w14:paraId="6A8D47DC" w14:textId="77777777" w:rsidR="003211DE" w:rsidRPr="0058291E" w:rsidRDefault="003211DE" w:rsidP="003211DE">
            <w:pPr>
              <w:spacing w:after="0" w:line="240" w:lineRule="auto"/>
              <w:ind w:right="-46"/>
              <w:rPr>
                <w:rFonts w:ascii="TH SarabunPSK" w:hAnsi="TH SarabunPSK" w:cs="TH SarabunPSK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  </w:t>
            </w:r>
            <w:r w:rsidRPr="0058291E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.1 โปรแกรมกำกับติดตามรายงานผลการดำเนินงานของคณะกรรมการตามกฎหมายว่าด้วยการสาธารณสุข</w:t>
            </w:r>
          </w:p>
          <w:p w14:paraId="490AAF91" w14:textId="77777777" w:rsidR="003211DE" w:rsidRPr="0058291E" w:rsidRDefault="003211DE" w:rsidP="003211DE">
            <w:pPr>
              <w:spacing w:after="0" w:line="240" w:lineRule="auto"/>
              <w:ind w:right="-4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58291E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.2 หลักสูตรอบรมให้ความรู้ด้านการบังคับใช้กฎหมายและการยกร่างข้อบัญญัติท้องถิ่นตามกฎหมายว่าด้วยการสาธารณสุข</w:t>
            </w:r>
          </w:p>
          <w:p w14:paraId="50D2AC5C" w14:textId="77777777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7. กฎกระทรวงว่าด้วยการจัดการมูลฝอยติดเชื้อ พ.ศ. 2545 และประกาศกระทรวงที่เกี่ยวข้อง</w:t>
            </w:r>
          </w:p>
          <w:p w14:paraId="3D2B1E23" w14:textId="77777777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8. คู่มือแนวทางการจัดการมูลฝอยติดเชื้อในโรงพยาบาลส่งเสริมสุขภาพตำบล</w:t>
            </w:r>
          </w:p>
          <w:p w14:paraId="3A3000F4" w14:textId="77777777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9. คู่มืออบรมผู้ปฏิบัติงานมูลฝอยติดเชื้อ หลักสูตรป้องกันและระงับการแพร่เชื้อหรืออันตรายที่อาจเกิดจากมูลฝอยติดเชื้อ</w:t>
            </w:r>
          </w:p>
          <w:p w14:paraId="6F317CDD" w14:textId="77777777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10. คู่มือแนวทางการบริหารจัดการสุขาภิบาลและสิ่งแวดล้อมในโรงพยาบาล</w:t>
            </w:r>
          </w:p>
          <w:p w14:paraId="2DC92E70" w14:textId="77777777" w:rsidR="003211DE" w:rsidRPr="0058291E" w:rsidRDefault="003211DE" w:rsidP="003211D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11. คู่มือแนวทางการดำเนินงาน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GREEN &amp; CLEAN Hospital</w:t>
            </w:r>
          </w:p>
          <w:p w14:paraId="7F702547" w14:textId="77777777" w:rsidR="005A5A03" w:rsidRPr="0058291E" w:rsidRDefault="005A5A03" w:rsidP="005A5A03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12. แนวทางการพัฒนาชุมชสนเข้มแข็งในการจัดการอนามัยสิ่งแวดล้อมชุมชน</w:t>
            </w:r>
          </w:p>
          <w:p w14:paraId="046C2145" w14:textId="0C5300FE" w:rsidR="003211DE" w:rsidRPr="0058291E" w:rsidRDefault="005A5A03" w:rsidP="005A5A03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13. แนวทางการจัดการอนามัยสิ่งแวดล้อมชุมชนสำหรับประชาชน และเจ้าหน้าที่</w:t>
            </w:r>
          </w:p>
        </w:tc>
      </w:tr>
      <w:tr w:rsidR="00773B46" w:rsidRPr="0058291E" w14:paraId="4C36F6AB" w14:textId="77777777" w:rsidTr="00D1296E">
        <w:trPr>
          <w:trHeight w:val="286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page" w:horzAnchor="margin" w:tblpY="207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873"/>
              <w:gridCol w:w="1372"/>
              <w:gridCol w:w="1372"/>
              <w:gridCol w:w="1372"/>
            </w:tblGrid>
            <w:tr w:rsidR="00773B46" w:rsidRPr="0058291E" w14:paraId="3D9C0EBA" w14:textId="77777777" w:rsidTr="002A37D0">
              <w:tc>
                <w:tcPr>
                  <w:tcW w:w="1871" w:type="dxa"/>
                  <w:vMerge w:val="restart"/>
                </w:tcPr>
                <w:p w14:paraId="2942537B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73" w:type="dxa"/>
                  <w:vMerge w:val="restart"/>
                </w:tcPr>
                <w:p w14:paraId="70895884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6015C10E" w14:textId="77777777" w:rsidR="00773B46" w:rsidRPr="0058291E" w:rsidRDefault="00773B46" w:rsidP="00773B46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773B46" w:rsidRPr="0058291E" w14:paraId="6DD903DD" w14:textId="77777777" w:rsidTr="002A37D0">
              <w:tc>
                <w:tcPr>
                  <w:tcW w:w="1871" w:type="dxa"/>
                  <w:vMerge/>
                </w:tcPr>
                <w:p w14:paraId="26EDCAD7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73" w:type="dxa"/>
                  <w:vMerge/>
                </w:tcPr>
                <w:p w14:paraId="0B8B68B5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E3CAFFB" w14:textId="7B5626BF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79383447" w14:textId="70F2D295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14:paraId="7C3A90FC" w14:textId="6D12083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58291E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</w:tr>
            <w:tr w:rsidR="00773B46" w:rsidRPr="0058291E" w14:paraId="6E1C0BE2" w14:textId="77777777" w:rsidTr="002A37D0">
              <w:tc>
                <w:tcPr>
                  <w:tcW w:w="1871" w:type="dxa"/>
                </w:tcPr>
                <w:p w14:paraId="397619EA" w14:textId="28137F19" w:rsidR="00773B46" w:rsidRPr="0058291E" w:rsidRDefault="00773B46" w:rsidP="00773B46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ร้อยละของจังหวัดมีระบบจัดการปัจจัยเสี่ยงด้านสิ่งแวดล้อมที่ส่งผลกระทบต่อสุขภาพ</w:t>
                  </w:r>
                </w:p>
              </w:tc>
              <w:tc>
                <w:tcPr>
                  <w:tcW w:w="873" w:type="dxa"/>
                </w:tcPr>
                <w:p w14:paraId="0EFF9902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  <w:p w14:paraId="02CCFDC1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6E84EB10" w14:textId="77777777" w:rsidR="00773B46" w:rsidRPr="0058291E" w:rsidRDefault="00773B46" w:rsidP="00773B46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</w:rPr>
                    <w:t>53</w:t>
                  </w:r>
                </w:p>
                <w:p w14:paraId="7C3AADEF" w14:textId="77777777" w:rsidR="00773B46" w:rsidRPr="0058291E" w:rsidRDefault="00773B46" w:rsidP="00773B46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</w:rPr>
                    <w:t>46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จังหวัด)</w:t>
                  </w:r>
                </w:p>
                <w:p w14:paraId="722FA408" w14:textId="77777777" w:rsidR="00773B46" w:rsidRPr="0058291E" w:rsidRDefault="00773B46" w:rsidP="00773B46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0D2F7D21" w14:textId="28B4AAA3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ณ 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25 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กย.</w:t>
                  </w:r>
                  <w:r w:rsidRPr="0058291E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36030010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65.79</w:t>
                  </w:r>
                </w:p>
                <w:p w14:paraId="2C263F47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(50 จังหวัด)</w:t>
                  </w:r>
                </w:p>
                <w:p w14:paraId="52565BFC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</w:p>
                <w:p w14:paraId="71E00E50" w14:textId="5613C08A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ณ 11 กย.61</w:t>
                  </w:r>
                </w:p>
              </w:tc>
              <w:tc>
                <w:tcPr>
                  <w:tcW w:w="1372" w:type="dxa"/>
                </w:tcPr>
                <w:p w14:paraId="3A808AAE" w14:textId="77777777" w:rsidR="00D07F5E" w:rsidRPr="0058291E" w:rsidRDefault="00D07F5E" w:rsidP="00773B4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60.53</w:t>
                  </w:r>
                </w:p>
                <w:p w14:paraId="4A86C8FF" w14:textId="71811601" w:rsidR="00773B46" w:rsidRPr="0058291E" w:rsidRDefault="00D07F5E" w:rsidP="00773B4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773B46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46</w:t>
                  </w:r>
                  <w:r w:rsidR="00773B46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จังหวัด)</w:t>
                  </w:r>
                </w:p>
                <w:p w14:paraId="2FD9B9FA" w14:textId="77777777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sz w:val="32"/>
                      <w:szCs w:val="32"/>
                    </w:rPr>
                  </w:pPr>
                </w:p>
                <w:p w14:paraId="3B921428" w14:textId="5D79FCE1" w:rsidR="00773B46" w:rsidRPr="0058291E" w:rsidRDefault="00773B46" w:rsidP="00773B4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ณ 1</w:t>
                  </w:r>
                  <w:r w:rsidR="00D07F5E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3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D07F5E"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กย</w:t>
                  </w:r>
                  <w:r w:rsidRPr="0058291E">
                    <w:rPr>
                      <w:rFonts w:ascii="TH SarabunPSK" w:eastAsia="Calibri" w:hAnsi="TH SarabunPSK" w:cs="TH SarabunPSK"/>
                      <w:sz w:val="32"/>
                      <w:szCs w:val="32"/>
                      <w:cs/>
                    </w:rPr>
                    <w:t>.62</w:t>
                  </w:r>
                </w:p>
              </w:tc>
            </w:tr>
          </w:tbl>
          <w:p w14:paraId="4500D6A3" w14:textId="77777777" w:rsidR="00190406" w:rsidRPr="0058291E" w:rsidRDefault="00190406" w:rsidP="00773B46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73B46" w:rsidRPr="0058291E" w14:paraId="14E4EFA3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36204DA1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  <w:p w14:paraId="22656FDC" w14:textId="648A8741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9AD4" w14:textId="77777777" w:rsidR="0074361E" w:rsidRPr="0058291E" w:rsidRDefault="0074361E" w:rsidP="0074361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 นางสาวอำพร  บุศ</w:t>
            </w:r>
            <w:proofErr w:type="spellStart"/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รังษี</w:t>
            </w:r>
            <w:proofErr w:type="spellEnd"/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      นักวิชาการสาธารณสุขชำนาญการพิเศษ     </w:t>
            </w:r>
          </w:p>
          <w:p w14:paraId="12AC70DD" w14:textId="77777777" w:rsidR="0074361E" w:rsidRPr="0058291E" w:rsidRDefault="0074361E" w:rsidP="0074361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โทรศัพท์ที่ทำงาน :  02-5904359         โทรศัพท์มือถือ :  081-8311430</w:t>
            </w:r>
          </w:p>
          <w:p w14:paraId="7C728A73" w14:textId="77777777" w:rsidR="0074361E" w:rsidRPr="0058291E" w:rsidRDefault="0074361E" w:rsidP="0074361E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โทรสาร : 02-5904356                   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bussarangsri@gmail</w:t>
            </w:r>
            <w:proofErr w:type="spellEnd"/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com</w:t>
            </w:r>
          </w:p>
          <w:p w14:paraId="325CA9FE" w14:textId="4919CCC6" w:rsidR="00AB131F" w:rsidRPr="00D1296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กองประเมินผลกระทบต่อสุขภาพ  กรมอนามัย  </w:t>
            </w:r>
          </w:p>
          <w:p w14:paraId="346450E7" w14:textId="127371FB" w:rsidR="00773B46" w:rsidRPr="0058291E" w:rsidRDefault="005A5A03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</w:t>
            </w:r>
            <w:r w:rsidR="00773B46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. </w:t>
            </w:r>
            <w:r w:rsidR="00AB131F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นางสาวปรียนิตย์ ใหม่เจริญศรี</w:t>
            </w:r>
            <w:r w:rsidR="00773B46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นักวิชาการสาธารณสุขชำนาญการพิเศษ </w:t>
            </w:r>
          </w:p>
          <w:p w14:paraId="07808E04" w14:textId="39935F9C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โทรศัพท์ที่ทำงาน :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02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="00AB131F" w:rsidRPr="0058291E">
              <w:rPr>
                <w:rFonts w:ascii="TH SarabunPSK" w:eastAsia="Calibri" w:hAnsi="TH SarabunPSK" w:cs="TH SarabunPSK"/>
                <w:sz w:val="32"/>
                <w:szCs w:val="32"/>
              </w:rPr>
              <w:t>5904195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</w:t>
            </w:r>
          </w:p>
          <w:p w14:paraId="79354AA7" w14:textId="0BA109F4" w:rsidR="00AB131F" w:rsidRPr="0058291E" w:rsidRDefault="00773B46" w:rsidP="00F5162F">
            <w:pPr>
              <w:tabs>
                <w:tab w:val="left" w:pos="3466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โทรสาร : 02-590</w:t>
            </w:r>
            <w:r w:rsidR="00AB131F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4321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: </w:t>
            </w:r>
            <w:r w:rsidR="00AB131F" w:rsidRPr="0058291E">
              <w:rPr>
                <w:rFonts w:ascii="TH SarabunPSK" w:eastAsia="Calibri" w:hAnsi="TH SarabunPSK" w:cs="TH SarabunPSK"/>
                <w:sz w:val="32"/>
                <w:szCs w:val="32"/>
              </w:rPr>
              <w:t>preyanit.m@anamai.mail.go.th</w:t>
            </w:r>
          </w:p>
          <w:p w14:paraId="36099B5C" w14:textId="3C079A5A" w:rsidR="00773B46" w:rsidRPr="00D1296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สำนักอนามัยสิ่งแวดล้อม  กรมอนามัย</w:t>
            </w:r>
          </w:p>
          <w:p w14:paraId="2999E154" w14:textId="3B3A6C6F" w:rsidR="00773B46" w:rsidRPr="0058291E" w:rsidRDefault="005A5A03" w:rsidP="00773B4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773B46"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นายพลากร จินตนาวิวัฒน์               </w:t>
            </w:r>
            <w:r w:rsidR="00904976"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773B46"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นักวิชาการสาธารณสุขปฏิบัติการ</w:t>
            </w:r>
          </w:p>
          <w:p w14:paraId="0F66233E" w14:textId="26FB7A43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 </w:t>
            </w:r>
            <w:r w:rsidRPr="0058291E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hAnsi="TH SarabunPSK" w:cs="TH SarabunPSK"/>
                <w:sz w:val="32"/>
                <w:szCs w:val="32"/>
              </w:rPr>
              <w:t xml:space="preserve">5904219   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="00904976"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084-8289950 </w:t>
            </w:r>
          </w:p>
          <w:p w14:paraId="5C62BF30" w14:textId="47BC67D2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02-5918180               </w:t>
            </w:r>
            <w:r w:rsidRPr="0058291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D1296E">
              <w:rPr>
                <w:rFonts w:ascii="TH SarabunPSK" w:hAnsi="TH SarabunPSK" w:cs="TH SarabunPSK"/>
                <w:sz w:val="32"/>
                <w:szCs w:val="32"/>
              </w:rPr>
              <w:t>palakorn</w:t>
            </w:r>
            <w:proofErr w:type="spellEnd"/>
            <w:r w:rsidRPr="00D1296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D1296E">
              <w:rPr>
                <w:rFonts w:ascii="TH SarabunPSK" w:hAnsi="TH SarabunPSK" w:cs="TH SarabunPSK"/>
                <w:sz w:val="32"/>
                <w:szCs w:val="32"/>
              </w:rPr>
              <w:t>c@anamai</w:t>
            </w:r>
            <w:proofErr w:type="spellEnd"/>
            <w:r w:rsidRPr="00D1296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D1296E">
              <w:rPr>
                <w:rFonts w:ascii="TH SarabunPSK" w:hAnsi="TH SarabunPSK" w:cs="TH SarabunPSK"/>
                <w:sz w:val="32"/>
                <w:szCs w:val="32"/>
              </w:rPr>
              <w:t>mail</w:t>
            </w:r>
            <w:r w:rsidRPr="00D1296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D1296E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D1296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D1296E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5829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5F5DEB01" w14:textId="21E7D136" w:rsidR="00773B46" w:rsidRPr="00D1296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29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ศูนย์บริหารกฎหมายสาธารณสุข  กรมอนามัย </w:t>
            </w:r>
          </w:p>
          <w:p w14:paraId="58B7C3B1" w14:textId="3DBF437B" w:rsidR="00757C34" w:rsidRPr="0058291E" w:rsidRDefault="005A5A03" w:rsidP="00757C34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>4</w:t>
            </w:r>
            <w:r w:rsidR="00757C34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 นางสาวปวริศา  ดิษยาวา</w:t>
            </w:r>
            <w:proofErr w:type="spellStart"/>
            <w:r w:rsidR="00757C34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นิช</w:t>
            </w:r>
            <w:proofErr w:type="spellEnd"/>
            <w:r w:rsidR="00757C34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นักวิเคราะห์นโยบายและแผนปฏิบัติการ</w:t>
            </w:r>
          </w:p>
          <w:p w14:paraId="1CDB386B" w14:textId="489F7488" w:rsidR="00757C34" w:rsidRPr="0058291E" w:rsidRDefault="00757C34" w:rsidP="00757C34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โทรศัพท์ที่ทำงาน :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02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590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179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โทรศัพท์มือถือ :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08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5-514-3891</w:t>
            </w:r>
          </w:p>
          <w:p w14:paraId="21100F8E" w14:textId="71F5AC6C" w:rsidR="00757C34" w:rsidRPr="0058291E" w:rsidRDefault="00757C34" w:rsidP="00757C34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โทรสาร : 02-590-4188            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D1296E">
              <w:rPr>
                <w:rFonts w:ascii="TH SarabunPSK" w:eastAsia="Calibri" w:hAnsi="TH SarabunPSK" w:cs="TH SarabunPSK"/>
                <w:sz w:val="32"/>
                <w:szCs w:val="32"/>
              </w:rPr>
              <w:t>pawarisa.d@anamai</w:t>
            </w:r>
            <w:proofErr w:type="spellEnd"/>
            <w:r w:rsidRPr="00D1296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</w:t>
            </w:r>
            <w:r w:rsidRPr="00D1296E">
              <w:rPr>
                <w:rFonts w:ascii="TH SarabunPSK" w:eastAsia="Calibri" w:hAnsi="TH SarabunPSK" w:cs="TH SarabunPSK"/>
                <w:sz w:val="32"/>
                <w:szCs w:val="32"/>
              </w:rPr>
              <w:t>mail</w:t>
            </w:r>
            <w:r w:rsidRPr="00D1296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</w:t>
            </w:r>
            <w:r w:rsidRPr="00D1296E">
              <w:rPr>
                <w:rFonts w:ascii="TH SarabunPSK" w:eastAsia="Calibri" w:hAnsi="TH SarabunPSK" w:cs="TH SarabunPSK"/>
                <w:sz w:val="32"/>
                <w:szCs w:val="32"/>
              </w:rPr>
              <w:t>go</w:t>
            </w:r>
            <w:r w:rsidRPr="00D1296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D1296E">
              <w:rPr>
                <w:rFonts w:ascii="TH SarabunPSK" w:eastAsia="Calibri" w:hAnsi="TH SarabunPSK" w:cs="TH SarabunPSK"/>
                <w:sz w:val="32"/>
                <w:szCs w:val="32"/>
              </w:rPr>
              <w:t>th</w:t>
            </w:r>
            <w:proofErr w:type="spellEnd"/>
          </w:p>
          <w:p w14:paraId="00317449" w14:textId="78E4A969" w:rsidR="00757C34" w:rsidRPr="00D1296E" w:rsidRDefault="00757C34" w:rsidP="00757C34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สำนักสุขาภิบาลอาหารและน้ำ  กรมอนามัย  </w:t>
            </w:r>
          </w:p>
          <w:p w14:paraId="09609A7B" w14:textId="13664C26" w:rsidR="00E07A87" w:rsidRPr="0058291E" w:rsidRDefault="005A5A03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</w:t>
            </w:r>
            <w:r w:rsidR="00E07A87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. ดร.พญ.ชุลีกร ธนธิติกร              </w:t>
            </w:r>
            <w:r w:rsidR="00E07A87"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 </w:t>
            </w:r>
            <w:r w:rsidR="00E07A87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นายแพทย์ชำนาญการพิเศษ</w:t>
            </w:r>
          </w:p>
          <w:p w14:paraId="5A1323BE" w14:textId="77777777" w:rsidR="00E07A87" w:rsidRPr="0058291E" w:rsidRDefault="00E07A87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โทรศัพท์ที่ทำงาน :  02-590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3865-66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โทรศัพท์มือถือ : 081-8806629</w:t>
            </w:r>
          </w:p>
          <w:p w14:paraId="2B4F1FAB" w14:textId="7BDE974F" w:rsidR="00E07A87" w:rsidRPr="0058291E" w:rsidRDefault="00E07A87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โทรสาร : 02-590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3866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   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: </w:t>
            </w:r>
            <w:r w:rsidRPr="00D1296E">
              <w:rPr>
                <w:rFonts w:ascii="TH SarabunPSK" w:eastAsia="Calibri" w:hAnsi="TH SarabunPSK" w:cs="TH SarabunPSK"/>
                <w:sz w:val="32"/>
                <w:szCs w:val="32"/>
              </w:rPr>
              <w:t>chuleekorn.md@gmail.com</w:t>
            </w:r>
          </w:p>
          <w:p w14:paraId="157EAF53" w14:textId="255FA996" w:rsidR="00E07A87" w:rsidRPr="00D1296E" w:rsidRDefault="00E07A87" w:rsidP="00E07A8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กองโรคจากการประกอบอาชีพและสิ่งแวดล้อม กรมควบคุมโรค</w:t>
            </w:r>
          </w:p>
          <w:p w14:paraId="3818D294" w14:textId="2093DFF1" w:rsidR="00E07A87" w:rsidRPr="0058291E" w:rsidRDefault="005A5A03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6</w:t>
            </w:r>
            <w:r w:rsidR="00E07A87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 นางสาวภัทรินทร์ คณะมี                 นักวิชาการสาธารณสุขปฏิบัติการ</w:t>
            </w:r>
          </w:p>
          <w:p w14:paraId="2B533FEC" w14:textId="77777777" w:rsidR="00E07A87" w:rsidRPr="0058291E" w:rsidRDefault="00E07A87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โทรศัพท์ที่ทำงาน :  02-590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3865-66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โทรศัพท์มือถือ :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081-8147154</w:t>
            </w:r>
          </w:p>
          <w:p w14:paraId="33C81781" w14:textId="6B44493E" w:rsidR="00E07A87" w:rsidRPr="0058291E" w:rsidRDefault="00E07A87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โทรสาร : 02-590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3866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      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: </w:t>
            </w:r>
            <w:r w:rsidRPr="00D1296E">
              <w:rPr>
                <w:rFonts w:ascii="TH SarabunPSK" w:eastAsia="Calibri" w:hAnsi="TH SarabunPSK" w:cs="TH SarabunPSK"/>
                <w:sz w:val="32"/>
                <w:szCs w:val="32"/>
              </w:rPr>
              <w:t>k.pattarin@gmail.com</w:t>
            </w:r>
          </w:p>
          <w:p w14:paraId="4D50193C" w14:textId="5B56669A" w:rsidR="00773B46" w:rsidRPr="00D1296E" w:rsidRDefault="00E07A87" w:rsidP="00E07A8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u w:val="single"/>
                <w:cs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กองโรคจากการประกอบอาชีพและสิ่งแวดล้อม กรมควบคุมโรค</w:t>
            </w:r>
          </w:p>
        </w:tc>
      </w:tr>
      <w:tr w:rsidR="00773B46" w:rsidRPr="0058291E" w14:paraId="5CB0F42A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14:paraId="37E43B7B" w14:textId="04E2A819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46B7" w14:textId="006A5E05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 นางสาว</w:t>
            </w:r>
            <w:r w:rsidR="00CE2A84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โศรยา ชูศรี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     </w:t>
            </w:r>
            <w:r w:rsidR="008F1EBD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</w:t>
            </w:r>
            <w:r w:rsidR="00904976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</w:t>
            </w:r>
            <w:r w:rsidR="008F1EBD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</w:p>
          <w:p w14:paraId="037DB79F" w14:textId="72E7FE48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โทรศัพท์ที่ทำงาน :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02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5904</w:t>
            </w:r>
            <w:r w:rsidR="008F1EBD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626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</w:t>
            </w:r>
            <w:r w:rsidR="00904976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8F1EBD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082-8100058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</w:t>
            </w:r>
          </w:p>
          <w:p w14:paraId="08F9F9C6" w14:textId="2C949D0B" w:rsidR="00773B46" w:rsidRPr="0058291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02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5904356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      </w:t>
            </w:r>
            <w:r w:rsidR="00904976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: </w:t>
            </w:r>
            <w:r w:rsidR="008F1EBD" w:rsidRPr="0058291E">
              <w:rPr>
                <w:rFonts w:ascii="TH SarabunPSK" w:eastAsia="Calibri" w:hAnsi="TH SarabunPSK" w:cs="TH SarabunPSK"/>
                <w:sz w:val="32"/>
                <w:szCs w:val="32"/>
              </w:rPr>
              <w:t>so_z_aa@hotmail.com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 </w:t>
            </w:r>
          </w:p>
          <w:p w14:paraId="78EFDE71" w14:textId="35BAC6A9" w:rsidR="00773B46" w:rsidRPr="00D1296E" w:rsidRDefault="00773B46" w:rsidP="00773B4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กองประเมินผลกระทบต่อสุขภาพ  กรมอนามัย  </w:t>
            </w:r>
          </w:p>
          <w:p w14:paraId="06895E2D" w14:textId="00B3B07A" w:rsidR="00A81FDB" w:rsidRPr="0058291E" w:rsidRDefault="00E07A87" w:rsidP="00A81FD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2. </w:t>
            </w:r>
            <w:r w:rsidR="00A81FDB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นางสาวทิตย์ติยา มั่งมี                    นักวิชาการสาธารณสุขปฏิบัติการ</w:t>
            </w:r>
          </w:p>
          <w:p w14:paraId="21A35415" w14:textId="77777777" w:rsidR="00A81FDB" w:rsidRPr="0058291E" w:rsidRDefault="00A81FDB" w:rsidP="00A81FD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โทรศัพท์ที่ทำงาน :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02-5903865-66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โทรศัพท์มือถือ :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086 995 7094</w:t>
            </w:r>
          </w:p>
          <w:p w14:paraId="04D86D95" w14:textId="3F164458" w:rsidR="00A81FDB" w:rsidRPr="0058291E" w:rsidRDefault="00A81FDB" w:rsidP="00A81FD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02-5903866                      E-mail : tidtiya.mm@gmail.com</w:t>
            </w:r>
          </w:p>
          <w:p w14:paraId="13703E36" w14:textId="5964140A" w:rsidR="00A81FDB" w:rsidRPr="00D1296E" w:rsidRDefault="00A81FDB" w:rsidP="00A81FDB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กองโรคจากการประกอบอาชีพและสิ่งแวดล้อม กรมควบคุมโรค</w:t>
            </w:r>
          </w:p>
          <w:p w14:paraId="7F225591" w14:textId="56131FBE" w:rsidR="00E07A87" w:rsidRPr="0058291E" w:rsidRDefault="00A81FDB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3. </w:t>
            </w:r>
            <w:r w:rsidR="00E07A87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นางสาวธิดารัตน์ คำแหงพล              นักวิชาการสาธารณสุข</w:t>
            </w:r>
          </w:p>
          <w:p w14:paraId="633985B3" w14:textId="77777777" w:rsidR="00E07A87" w:rsidRPr="0058291E" w:rsidRDefault="00E07A87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โทรศัพท์ที่ทำงาน :  02-590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3865-66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โทรศัพท์มือถือ : 0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87-4929247</w:t>
            </w:r>
          </w:p>
          <w:p w14:paraId="30CAFEC4" w14:textId="503E9061" w:rsidR="00E07A87" w:rsidRPr="0058291E" w:rsidRDefault="00E07A87" w:rsidP="00E07A8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โทรสาร : 02-590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3866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      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D1296E">
              <w:rPr>
                <w:rFonts w:ascii="TH SarabunPSK" w:eastAsia="Calibri" w:hAnsi="TH SarabunPSK" w:cs="TH SarabunPSK"/>
                <w:sz w:val="32"/>
                <w:szCs w:val="32"/>
              </w:rPr>
              <w:t>gibthida.k@gmail</w:t>
            </w:r>
            <w:proofErr w:type="spellEnd"/>
            <w:r w:rsidRPr="00D1296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.</w:t>
            </w:r>
            <w:r w:rsidRPr="00D1296E">
              <w:rPr>
                <w:rFonts w:ascii="TH SarabunPSK" w:eastAsia="Calibri" w:hAnsi="TH SarabunPSK" w:cs="TH SarabunPSK"/>
                <w:sz w:val="32"/>
                <w:szCs w:val="32"/>
              </w:rPr>
              <w:t>com</w:t>
            </w:r>
          </w:p>
          <w:p w14:paraId="465F9A58" w14:textId="6F61AAE2" w:rsidR="00773B46" w:rsidRPr="00D1296E" w:rsidRDefault="00E07A87" w:rsidP="00E07A8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กองโรคจากการประกอบอาชีพและสิ่งแวดล้อม กรมควบคุมโรค</w:t>
            </w:r>
          </w:p>
        </w:tc>
      </w:tr>
      <w:tr w:rsidR="00773B46" w:rsidRPr="0058291E" w14:paraId="41FA3FB5" w14:textId="77777777" w:rsidTr="00D1296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191B" w14:textId="77777777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  <w:p w14:paraId="0B93D311" w14:textId="7FAB2A81" w:rsidR="00773B46" w:rsidRPr="0058291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04B9" w14:textId="3445BE3C" w:rsidR="00801801" w:rsidRPr="0058291E" w:rsidRDefault="00801801" w:rsidP="00801801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 นา</w:t>
            </w:r>
            <w:r w:rsidR="00FB23D5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ยชนะ</w:t>
            </w:r>
            <w:r w:rsidR="002D42DB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งามสุขไพศาล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      นักวิ</w:t>
            </w:r>
            <w:r w:rsidR="002D42DB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เคราะห์นโยบายและแผน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ชำนาญการ   </w:t>
            </w:r>
          </w:p>
          <w:p w14:paraId="2DACD585" w14:textId="65BA9578" w:rsidR="00801801" w:rsidRPr="0058291E" w:rsidRDefault="00801801" w:rsidP="00801801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โทรศัพท์ที่ทำงาน :  02-5904</w:t>
            </w:r>
            <w:r w:rsidR="006B78FC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626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     </w:t>
            </w:r>
            <w:r w:rsidR="00904976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โทรศัพท์มือถือ :  </w:t>
            </w:r>
            <w:r w:rsidR="00F437DC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095-6635966</w:t>
            </w:r>
          </w:p>
          <w:p w14:paraId="5A881E84" w14:textId="52EB3A37" w:rsidR="00801801" w:rsidRPr="0058291E" w:rsidRDefault="00801801" w:rsidP="00801801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โทรสาร : 02-5904356                      </w:t>
            </w:r>
            <w:r w:rsidR="00904976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>E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</w:rPr>
              <w:t xml:space="preserve">mail </w:t>
            </w:r>
            <w:r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="006B78FC" w:rsidRPr="0058291E">
              <w:rPr>
                <w:rFonts w:ascii="TH SarabunPSK" w:eastAsia="Calibri" w:hAnsi="TH SarabunPSK" w:cs="TH SarabunPSK"/>
                <w:sz w:val="32"/>
                <w:szCs w:val="32"/>
              </w:rPr>
              <w:t>chanaone</w:t>
            </w:r>
            <w:proofErr w:type="spellEnd"/>
            <w:r w:rsidR="006B78FC" w:rsidRPr="0058291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="006B78FC" w:rsidRPr="0058291E">
              <w:rPr>
                <w:rFonts w:ascii="TH SarabunPSK" w:eastAsia="Calibri" w:hAnsi="TH SarabunPSK" w:cs="TH SarabunPSK"/>
                <w:sz w:val="32"/>
                <w:szCs w:val="32"/>
              </w:rPr>
              <w:t>@yahoo.com</w:t>
            </w:r>
          </w:p>
          <w:p w14:paraId="03146F30" w14:textId="0B35CB22" w:rsidR="00773B46" w:rsidRPr="00D1296E" w:rsidRDefault="00773B46" w:rsidP="00773B4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296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กองประเมินผลกระทบต่อสุขภาพ  กรมอนามัย  </w:t>
            </w:r>
          </w:p>
        </w:tc>
      </w:tr>
    </w:tbl>
    <w:p w14:paraId="1BFBBD02" w14:textId="7BCA229F" w:rsidR="007E59AF" w:rsidRPr="0058291E" w:rsidRDefault="007E59AF">
      <w:pPr>
        <w:rPr>
          <w:rFonts w:ascii="TH SarabunPSK" w:hAnsi="TH SarabunPSK" w:cs="TH SarabunPSK"/>
          <w:sz w:val="32"/>
          <w:szCs w:val="32"/>
        </w:rPr>
      </w:pPr>
    </w:p>
    <w:p w14:paraId="149F1F0E" w14:textId="37772824" w:rsidR="00CE2A84" w:rsidRPr="0058291E" w:rsidRDefault="00CE2A84">
      <w:pPr>
        <w:rPr>
          <w:rFonts w:ascii="TH SarabunPSK" w:hAnsi="TH SarabunPSK" w:cs="TH SarabunPSK"/>
          <w:sz w:val="32"/>
          <w:szCs w:val="32"/>
        </w:rPr>
      </w:pPr>
    </w:p>
    <w:p w14:paraId="714BAE90" w14:textId="7F74C112" w:rsidR="00CE2A84" w:rsidRPr="0058291E" w:rsidRDefault="00CE2A84">
      <w:pPr>
        <w:rPr>
          <w:rFonts w:ascii="TH SarabunPSK" w:hAnsi="TH SarabunPSK" w:cs="TH SarabunPSK"/>
          <w:sz w:val="32"/>
          <w:szCs w:val="32"/>
        </w:rPr>
      </w:pPr>
      <w:bookmarkStart w:id="1" w:name="_GoBack"/>
      <w:bookmarkEnd w:id="1"/>
    </w:p>
    <w:p w14:paraId="3D1FCBFF" w14:textId="07E1C43E" w:rsidR="00CE2A84" w:rsidRPr="0058291E" w:rsidRDefault="00CE2A84">
      <w:pPr>
        <w:rPr>
          <w:rFonts w:ascii="TH SarabunPSK" w:hAnsi="TH SarabunPSK" w:cs="TH SarabunPSK"/>
          <w:sz w:val="32"/>
          <w:szCs w:val="32"/>
        </w:rPr>
      </w:pPr>
    </w:p>
    <w:p w14:paraId="2F6BDFED" w14:textId="77777777" w:rsidR="00773B46" w:rsidRPr="0058291E" w:rsidRDefault="00773B46">
      <w:pPr>
        <w:rPr>
          <w:rFonts w:ascii="TH SarabunPSK" w:hAnsi="TH SarabunPSK" w:cs="TH SarabunPSK"/>
          <w:sz w:val="32"/>
          <w:szCs w:val="32"/>
        </w:rPr>
      </w:pPr>
    </w:p>
    <w:sectPr w:rsidR="00773B46" w:rsidRPr="0058291E" w:rsidSect="00D1296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206C2"/>
    <w:rsid w:val="0004044F"/>
    <w:rsid w:val="000D2CB2"/>
    <w:rsid w:val="000D4D0A"/>
    <w:rsid w:val="000D7880"/>
    <w:rsid w:val="000F2A66"/>
    <w:rsid w:val="00190406"/>
    <w:rsid w:val="001D617E"/>
    <w:rsid w:val="00217D66"/>
    <w:rsid w:val="00241583"/>
    <w:rsid w:val="002A11AE"/>
    <w:rsid w:val="002A37D0"/>
    <w:rsid w:val="002D42DB"/>
    <w:rsid w:val="003211DE"/>
    <w:rsid w:val="003E58CF"/>
    <w:rsid w:val="00443A6E"/>
    <w:rsid w:val="0047532F"/>
    <w:rsid w:val="004E2B44"/>
    <w:rsid w:val="0058291E"/>
    <w:rsid w:val="005A5A03"/>
    <w:rsid w:val="005D5584"/>
    <w:rsid w:val="006633AF"/>
    <w:rsid w:val="00686794"/>
    <w:rsid w:val="00690CDE"/>
    <w:rsid w:val="006B78FC"/>
    <w:rsid w:val="006E20C7"/>
    <w:rsid w:val="006F502A"/>
    <w:rsid w:val="00725A18"/>
    <w:rsid w:val="0073750C"/>
    <w:rsid w:val="0074361E"/>
    <w:rsid w:val="00757C34"/>
    <w:rsid w:val="00765792"/>
    <w:rsid w:val="00773B46"/>
    <w:rsid w:val="00797256"/>
    <w:rsid w:val="007A725B"/>
    <w:rsid w:val="007B6F3F"/>
    <w:rsid w:val="007B7034"/>
    <w:rsid w:val="007E59AF"/>
    <w:rsid w:val="008016CA"/>
    <w:rsid w:val="008017E3"/>
    <w:rsid w:val="00801801"/>
    <w:rsid w:val="00867350"/>
    <w:rsid w:val="0089176F"/>
    <w:rsid w:val="008F1EBD"/>
    <w:rsid w:val="008F381A"/>
    <w:rsid w:val="00904976"/>
    <w:rsid w:val="0095074E"/>
    <w:rsid w:val="00962D4A"/>
    <w:rsid w:val="009C5CF5"/>
    <w:rsid w:val="009F1DD5"/>
    <w:rsid w:val="00A1575E"/>
    <w:rsid w:val="00A81FDB"/>
    <w:rsid w:val="00A97453"/>
    <w:rsid w:val="00AB131F"/>
    <w:rsid w:val="00AC53E3"/>
    <w:rsid w:val="00B20F9B"/>
    <w:rsid w:val="00B33ACD"/>
    <w:rsid w:val="00BA2479"/>
    <w:rsid w:val="00BA3CAB"/>
    <w:rsid w:val="00BC0928"/>
    <w:rsid w:val="00C60997"/>
    <w:rsid w:val="00CE2A84"/>
    <w:rsid w:val="00CF6221"/>
    <w:rsid w:val="00D07F5E"/>
    <w:rsid w:val="00D1296E"/>
    <w:rsid w:val="00D146E5"/>
    <w:rsid w:val="00DC06D3"/>
    <w:rsid w:val="00DF54DD"/>
    <w:rsid w:val="00E07A87"/>
    <w:rsid w:val="00E34056"/>
    <w:rsid w:val="00F4103A"/>
    <w:rsid w:val="00F437DC"/>
    <w:rsid w:val="00F5162F"/>
    <w:rsid w:val="00FB23D5"/>
    <w:rsid w:val="00F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0AC1E4CE-35D6-4947-91D9-597B4AD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B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3B4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7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vocc.ddc.moph.go.th/uploads/OEHP/2562/guidelinesOEH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1548</Words>
  <Characters>8828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4</cp:revision>
  <cp:lastPrinted>2019-10-10T04:43:00Z</cp:lastPrinted>
  <dcterms:created xsi:type="dcterms:W3CDTF">2019-10-15T02:46:00Z</dcterms:created>
  <dcterms:modified xsi:type="dcterms:W3CDTF">2019-10-21T12:21:00Z</dcterms:modified>
</cp:coreProperties>
</file>