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51"/>
        <w:gridCol w:w="7335"/>
      </w:tblGrid>
      <w:tr w:rsidR="0076104E" w:rsidRPr="0076104E" w:rsidTr="000545EB">
        <w:trPr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4E" w:rsidRPr="0076104E" w:rsidRDefault="0076104E" w:rsidP="0076104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4E" w:rsidRPr="0076104E" w:rsidRDefault="0076104E" w:rsidP="0076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lang w:val="en-GB"/>
              </w:rPr>
            </w:pPr>
            <w:r w:rsidRPr="0076104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ยุทธศาสตร์ด้านบริการเป็นเลิศ (</w:t>
            </w:r>
            <w:r w:rsidRPr="0076104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Service Excellence)</w:t>
            </w:r>
          </w:p>
        </w:tc>
      </w:tr>
      <w:tr w:rsidR="0076104E" w:rsidRPr="0076104E" w:rsidTr="000545EB">
        <w:trPr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4E" w:rsidRPr="0076104E" w:rsidRDefault="0076104E" w:rsidP="0076104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4E" w:rsidRPr="0076104E" w:rsidRDefault="0076104E" w:rsidP="0076104E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6104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 xml:space="preserve">6. </w:t>
            </w:r>
            <w:r w:rsidRPr="0076104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การพัฒนาระบบบริการสุขภาพ (</w:t>
            </w:r>
            <w:r w:rsidRPr="0076104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Service Plan)</w:t>
            </w:r>
          </w:p>
        </w:tc>
      </w:tr>
      <w:tr w:rsidR="0076104E" w:rsidRPr="0076104E" w:rsidTr="000545EB">
        <w:trPr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4E" w:rsidRPr="0076104E" w:rsidRDefault="0076104E" w:rsidP="0076104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4E" w:rsidRPr="0076104E" w:rsidRDefault="0076104E" w:rsidP="0076104E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6104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 xml:space="preserve">13. </w:t>
            </w:r>
            <w:r w:rsidRPr="0076104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โครงการพัฒนาศูนย์ความเป็นเลิศทางการแพทย์</w:t>
            </w:r>
          </w:p>
        </w:tc>
      </w:tr>
      <w:tr w:rsidR="0076104E" w:rsidRPr="0076104E" w:rsidTr="000545EB">
        <w:trPr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4E" w:rsidRPr="0076104E" w:rsidRDefault="0076104E" w:rsidP="0076104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4E" w:rsidRPr="0076104E" w:rsidRDefault="0076104E" w:rsidP="0076104E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6104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จังหวัด</w:t>
            </w:r>
            <w:r w:rsidRPr="0076104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/</w:t>
            </w:r>
            <w:r w:rsidRPr="0076104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เขต</w:t>
            </w:r>
            <w:r w:rsidRPr="0076104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/</w:t>
            </w:r>
            <w:r w:rsidRPr="0076104E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ประเทศ</w:t>
            </w:r>
          </w:p>
        </w:tc>
      </w:tr>
      <w:tr w:rsidR="0076104E" w:rsidRPr="0076104E" w:rsidTr="000545EB">
        <w:trPr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4E" w:rsidRPr="0076104E" w:rsidRDefault="0076104E" w:rsidP="0076104E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104E" w:rsidRPr="0076104E" w:rsidRDefault="0076104E" w:rsidP="0076104E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28. </w:t>
            </w:r>
            <w:r w:rsidRPr="0076104E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ร้อยละการส่งต่อผู้ป่วยนอกเขตสุขภาพลดลง</w:t>
            </w:r>
          </w:p>
        </w:tc>
      </w:tr>
      <w:tr w:rsidR="008E660D" w:rsidRPr="0076104E" w:rsidTr="000545EB">
        <w:trPr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60D" w:rsidRPr="0076104E" w:rsidRDefault="008E660D" w:rsidP="00443121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60D" w:rsidRPr="0076104E" w:rsidRDefault="008E660D" w:rsidP="00443121">
            <w:pPr>
              <w:spacing w:after="0" w:line="340" w:lineRule="exact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การส่งต่อผู้ป่วยออกนอกเขตสุขภาพ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หมายถึง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การส่งต่อผู้ป่วย 4 สาขา (สาขาโรคหัวใจ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(ประมวลผลรหัสวินิจฉัย 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I20-I25) ,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สาขาโรคมะเร็ง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ประมวลผลรหัสวินิจฉัย 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C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ทั้งหมด และ 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D0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ทั้งหมด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>) ,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สาขาอุบัติเหตุและฉุกเฉิน (ประมวลผลรหัสวินิจฉัย 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01-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>Y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98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> 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และสาขาทารกแรกเกิด 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ประมวลผลรหัสวินิจฉัยที่เด็กอายุน้อยกว่าหรือเท่ากับ 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28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วันเทียบกับวันเกิดแฟ้ม 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>PERSON)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เพื่อไปรับการรักษาต่อในสถานบริการระดับเดียวกันหรือสถานบริการที่มีศักยภาพสูงกว่าที่ตั้งอยู่นอกเขตสุขภาพของตนเอง (ยกเว้น 1. สถานบริการที่มีบันทึกข้อตกลงในการรับส่งต่อผู้ป่วยทั้งภาครัฐและภาคเอกชนของแต่ละเขตสุขภาพ 2. ความสมัครใจของผู้มีสิทธิในการรักษา) กรณี </w:t>
            </w:r>
            <w:r w:rsidR="00E049EE"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1) เพื่อการวินิจฉัย และการรักษา 2) เพื่อการวินิจฉัย 3) เพื่อการรักษาต่อเนื่อง และทำให้ผู้ป่วยได้รับการส่งต่อไปยังสถานบริการปลายทางนั้นๆ (การส่งต่อรวมทั้งฉุกเฉินและไม่ฉุกเฉินและทุกสิทธิการรักษา)</w:t>
            </w:r>
          </w:p>
        </w:tc>
      </w:tr>
      <w:tr w:rsidR="008E660D" w:rsidRPr="0076104E" w:rsidTr="000545EB">
        <w:trPr>
          <w:trHeight w:val="1224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60D" w:rsidRPr="0076104E" w:rsidRDefault="008E660D" w:rsidP="00443121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เกณฑ์เป้าหมาย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1843"/>
              <w:gridCol w:w="1843"/>
              <w:gridCol w:w="1843"/>
              <w:gridCol w:w="1843"/>
            </w:tblGrid>
            <w:tr w:rsidR="008E660D" w:rsidRPr="0076104E" w:rsidTr="00443121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E660D" w:rsidRPr="0076104E" w:rsidRDefault="008E660D" w:rsidP="00986D8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76104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="00986D87" w:rsidRPr="0076104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E660D" w:rsidRPr="0076104E" w:rsidRDefault="008E660D" w:rsidP="00986D8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76104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="00986D87" w:rsidRPr="0076104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E660D" w:rsidRPr="0076104E" w:rsidRDefault="008E660D" w:rsidP="00986D8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76104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="00986D87" w:rsidRPr="0076104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E660D" w:rsidRPr="0076104E" w:rsidRDefault="008E660D" w:rsidP="00986D8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76104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76104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</w:t>
                  </w:r>
                  <w:r w:rsidR="00986D87" w:rsidRPr="0076104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5</w:t>
                  </w:r>
                </w:p>
              </w:tc>
            </w:tr>
            <w:tr w:rsidR="008E660D" w:rsidRPr="0076104E" w:rsidTr="00443121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E660D" w:rsidRPr="0076104E" w:rsidRDefault="008E660D" w:rsidP="0044312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ลดลงร้อยละ 10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E660D" w:rsidRPr="0076104E" w:rsidRDefault="008E660D" w:rsidP="0044312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ลดลงร้อยละ 10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E660D" w:rsidRPr="0076104E" w:rsidRDefault="008E660D" w:rsidP="0044312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ลดลงร้อยละ 10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E660D" w:rsidRPr="0076104E" w:rsidRDefault="008E660D" w:rsidP="0044312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ลดลงร้อยละ 10</w:t>
                  </w:r>
                </w:p>
              </w:tc>
            </w:tr>
          </w:tbl>
          <w:p w:rsidR="008E660D" w:rsidRPr="0076104E" w:rsidRDefault="008E660D" w:rsidP="00443121">
            <w:pPr>
              <w:spacing w:after="0"/>
              <w:rPr>
                <w:rFonts w:ascii="TH SarabunPSK" w:hAnsi="TH SarabunPSK" w:cs="TH SarabunPSK"/>
                <w:sz w:val="14"/>
                <w:szCs w:val="14"/>
              </w:rPr>
            </w:pPr>
          </w:p>
        </w:tc>
      </w:tr>
      <w:tr w:rsidR="008E660D" w:rsidRPr="0076104E" w:rsidTr="000545EB">
        <w:trPr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60D" w:rsidRPr="0076104E" w:rsidRDefault="008E660D" w:rsidP="00443121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60D" w:rsidRPr="0076104E" w:rsidRDefault="008E660D" w:rsidP="0044312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เพื่อให้ประชาชนได้รับการดูแลรักษาพยาบาลและการส่งต่อที่เหมาะสม</w:t>
            </w:r>
          </w:p>
        </w:tc>
      </w:tr>
      <w:tr w:rsidR="008E660D" w:rsidRPr="0076104E" w:rsidTr="000545EB">
        <w:trPr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60D" w:rsidRPr="0076104E" w:rsidRDefault="008E660D" w:rsidP="00443121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60D" w:rsidRPr="0076104E" w:rsidRDefault="008E660D" w:rsidP="0044312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รพ.ระดับทุติยภูมิและตติยภูมิทุกแห่ง ในจังหวัด/เขตสุขภาพ</w:t>
            </w:r>
          </w:p>
        </w:tc>
      </w:tr>
      <w:tr w:rsidR="008E660D" w:rsidRPr="0076104E" w:rsidTr="000545EB">
        <w:trPr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60D" w:rsidRPr="0076104E" w:rsidRDefault="008E660D" w:rsidP="00443121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60D" w:rsidRPr="0076104E" w:rsidRDefault="008E660D" w:rsidP="0044312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จังหวัดจัดเก็บข้อมูล และส่งเข้า 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>HDC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กระทรวงสาธารณสุข</w:t>
            </w:r>
          </w:p>
        </w:tc>
      </w:tr>
      <w:tr w:rsidR="008E660D" w:rsidRPr="0076104E" w:rsidTr="000545EB">
        <w:trPr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60D" w:rsidRPr="0076104E" w:rsidRDefault="008E660D" w:rsidP="00443121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60D" w:rsidRPr="0076104E" w:rsidRDefault="008E660D" w:rsidP="0044312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HDC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กระทรวงสาธารณสุข</w:t>
            </w:r>
          </w:p>
        </w:tc>
      </w:tr>
      <w:tr w:rsidR="008E660D" w:rsidRPr="0076104E" w:rsidTr="000545EB">
        <w:trPr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60D" w:rsidRPr="0076104E" w:rsidRDefault="008E660D" w:rsidP="00443121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60D" w:rsidRPr="0076104E" w:rsidRDefault="008E660D" w:rsidP="00986D8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</w:rPr>
              <w:t>A =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จำนวนผู้ป่วย 4 สาขา ที่ส่งต่อออกนอกเขตสุขภาพปี 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>256</w:t>
            </w:r>
            <w:r w:rsidR="00986D87" w:rsidRPr="0076104E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8E660D" w:rsidRPr="0076104E" w:rsidTr="000545EB">
        <w:trPr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60D" w:rsidRPr="0076104E" w:rsidRDefault="008E660D" w:rsidP="00443121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60D" w:rsidRPr="0076104E" w:rsidRDefault="008E660D" w:rsidP="00986D8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</w:rPr>
              <w:t>B =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จำนวนผู้ป่วย 4 สาขา ที่ส่งต่อออกนอกเขตสุขภาพปี 256</w:t>
            </w:r>
            <w:r w:rsidR="00986D87"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</w:tr>
      <w:tr w:rsidR="008E660D" w:rsidRPr="0076104E" w:rsidTr="000545EB">
        <w:trPr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60D" w:rsidRPr="0076104E" w:rsidRDefault="008E660D" w:rsidP="00443121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สูตรคำนวณตัวชี้วัด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60D" w:rsidRPr="0076104E" w:rsidRDefault="008E660D" w:rsidP="0044312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</w:rPr>
              <w:t>(A-B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>/A x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100  (โดยเปรียบเทียบในช่วงเวลา 9 เดือน และ12 เดือน)</w:t>
            </w:r>
          </w:p>
        </w:tc>
      </w:tr>
      <w:tr w:rsidR="008E660D" w:rsidRPr="0076104E" w:rsidTr="000545EB">
        <w:trPr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60D" w:rsidRPr="0076104E" w:rsidRDefault="008E660D" w:rsidP="00443121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60D" w:rsidRPr="0076104E" w:rsidRDefault="008E660D" w:rsidP="0044312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ไตรมาส 3 และ 4</w:t>
            </w:r>
          </w:p>
        </w:tc>
      </w:tr>
      <w:tr w:rsidR="008E660D" w:rsidRPr="0076104E" w:rsidTr="000545E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176"/>
          <w:jc w:val="center"/>
        </w:trPr>
        <w:tc>
          <w:tcPr>
            <w:tcW w:w="5000" w:type="pct"/>
            <w:gridSpan w:val="2"/>
          </w:tcPr>
          <w:p w:rsidR="008E660D" w:rsidRPr="0076104E" w:rsidRDefault="008E660D" w:rsidP="0044312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2561</w:t>
            </w: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14"/>
              <w:gridCol w:w="1984"/>
              <w:gridCol w:w="1985"/>
              <w:gridCol w:w="1984"/>
            </w:tblGrid>
            <w:tr w:rsidR="008E660D" w:rsidRPr="0076104E" w:rsidTr="00443121">
              <w:trPr>
                <w:jc w:val="center"/>
              </w:trPr>
              <w:tc>
                <w:tcPr>
                  <w:tcW w:w="2014" w:type="dxa"/>
                  <w:vAlign w:val="center"/>
                </w:tcPr>
                <w:p w:rsidR="008E660D" w:rsidRPr="0076104E" w:rsidRDefault="008E660D" w:rsidP="0044312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  <w:vAlign w:val="center"/>
                </w:tcPr>
                <w:p w:rsidR="008E660D" w:rsidRPr="0076104E" w:rsidRDefault="008E660D" w:rsidP="0044312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  <w:vAlign w:val="center"/>
                </w:tcPr>
                <w:p w:rsidR="008E660D" w:rsidRPr="0076104E" w:rsidRDefault="008E660D" w:rsidP="0044312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  <w:vAlign w:val="center"/>
                </w:tcPr>
                <w:p w:rsidR="008E660D" w:rsidRPr="0076104E" w:rsidRDefault="008E660D" w:rsidP="0044312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8E660D" w:rsidRPr="0076104E" w:rsidTr="00443121">
              <w:trPr>
                <w:jc w:val="center"/>
              </w:trPr>
              <w:tc>
                <w:tcPr>
                  <w:tcW w:w="2014" w:type="dxa"/>
                  <w:shd w:val="clear" w:color="auto" w:fill="auto"/>
                  <w:vAlign w:val="center"/>
                </w:tcPr>
                <w:p w:rsidR="008E660D" w:rsidRPr="0076104E" w:rsidRDefault="008E660D" w:rsidP="0044312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ขั้นตอน 1 - </w:t>
                  </w: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:rsidR="008E660D" w:rsidRPr="0076104E" w:rsidRDefault="008E660D" w:rsidP="0044312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ขั้นตอน 1 </w:t>
                  </w: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</w:rPr>
                    <w:t>–</w:t>
                  </w: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8E660D" w:rsidRPr="0076104E" w:rsidRDefault="008E660D" w:rsidP="0044312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ขั้นตอน 1 - </w:t>
                  </w: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:rsidR="008E660D" w:rsidRPr="0076104E" w:rsidRDefault="008E660D" w:rsidP="0044312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ลดลงร้อยละ 10</w:t>
                  </w:r>
                </w:p>
              </w:tc>
            </w:tr>
          </w:tbl>
          <w:p w:rsidR="008E660D" w:rsidRPr="0076104E" w:rsidRDefault="008E660D" w:rsidP="0044312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E660D" w:rsidRPr="0076104E" w:rsidTr="000545EB">
        <w:trPr>
          <w:trHeight w:val="1211"/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60D" w:rsidRPr="0076104E" w:rsidRDefault="008E660D" w:rsidP="0044312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 :</w:t>
            </w:r>
          </w:p>
          <w:p w:rsidR="008E660D" w:rsidRPr="0076104E" w:rsidRDefault="008E660D" w:rsidP="0044312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63"/>
              <w:gridCol w:w="1409"/>
              <w:gridCol w:w="1363"/>
              <w:gridCol w:w="1563"/>
            </w:tblGrid>
            <w:tr w:rsidR="008E660D" w:rsidRPr="0076104E" w:rsidTr="00443121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8E660D" w:rsidRPr="0076104E" w:rsidRDefault="008E660D" w:rsidP="0044312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0" w:type="auto"/>
                  <w:vAlign w:val="center"/>
                </w:tcPr>
                <w:p w:rsidR="008E660D" w:rsidRPr="0076104E" w:rsidRDefault="008E660D" w:rsidP="0044312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0" w:type="auto"/>
                  <w:vAlign w:val="center"/>
                </w:tcPr>
                <w:p w:rsidR="008E660D" w:rsidRPr="0076104E" w:rsidRDefault="008E660D" w:rsidP="0044312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0" w:type="auto"/>
                  <w:vAlign w:val="center"/>
                </w:tcPr>
                <w:p w:rsidR="008E660D" w:rsidRPr="0076104E" w:rsidRDefault="008E660D" w:rsidP="0044312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8E660D" w:rsidRPr="0076104E" w:rsidTr="00443121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8E660D" w:rsidRPr="0076104E" w:rsidRDefault="008E660D" w:rsidP="0044312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ขั้นตอน 1 - </w:t>
                  </w: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8E660D" w:rsidRPr="0076104E" w:rsidRDefault="008E660D" w:rsidP="0044312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ขั้นตอน 1 </w:t>
                  </w: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</w:rPr>
                    <w:t>–</w:t>
                  </w: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8E660D" w:rsidRPr="0076104E" w:rsidRDefault="008E660D" w:rsidP="0044312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ขั้นตอน 1 - </w:t>
                  </w: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8E660D" w:rsidRPr="0076104E" w:rsidRDefault="008E660D" w:rsidP="0044312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ลดลงร้อยละ 10</w:t>
                  </w:r>
                </w:p>
              </w:tc>
            </w:tr>
          </w:tbl>
          <w:p w:rsidR="008E660D" w:rsidRPr="0076104E" w:rsidRDefault="008E660D" w:rsidP="0044312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8E660D" w:rsidRPr="0076104E" w:rsidTr="000545EB">
        <w:trPr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60D" w:rsidRPr="0076104E" w:rsidRDefault="008E660D" w:rsidP="0044312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วิธีการประเมินผล : 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 1)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ศูนย์</w:t>
            </w:r>
            <w:r w:rsidR="00986D87"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รับส่งต่อผู้ป่วย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ระดับจังหวัด/เขต</w:t>
            </w:r>
            <w:r w:rsidR="00986D87"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สุขภาพ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มีการทำบทบาทหน้าที่ในการประสานงาน รับส่งต่อผู้ป่วยตามแนวทางพัฒนาระบบส่งต่อ </w:t>
            </w:r>
          </w:p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ขั้นตอน 2)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มีการใช้ระบบเทคโนโลยีสารสนเทศในการส่งต่อผู้ป่วย การจัดทำระบบข้อมูลการส่งต่อผู้ป่วยสาขาที่เป็นปัญหา เพื่อใช้ประโยชน์ในการวิเคราะห์ข้อมูลและแก้ไขปัญหา</w:t>
            </w:r>
          </w:p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 3)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มีการจัดทำเครือข่ายผู้เชี่ยวชาญและจัดทำระบบการส่งต่อที่สอดคล้องกับบ</w:t>
            </w:r>
            <w:r w:rsidRPr="00ED4154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ริบทของพื้นที่/สาขาที่มีการส่งต่อผู้ป่วยจำนวนมาก และเป็นปัญหาของจังหวัด/เขตที่สอดคล้องกับแผนพัฒนาระบบบริการสุขภาพ </w:t>
            </w:r>
            <w:r w:rsidRPr="00ED4154">
              <w:rPr>
                <w:rFonts w:ascii="TH SarabunPSK" w:hAnsi="TH SarabunPSK" w:cs="TH SarabunPSK"/>
                <w:spacing w:val="-4"/>
                <w:sz w:val="32"/>
                <w:szCs w:val="32"/>
              </w:rPr>
              <w:t xml:space="preserve">Service Plan </w:t>
            </w:r>
            <w:r w:rsidRPr="00ED4154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เพื่อแก้ไขปัญหาการส่งต่อ</w:t>
            </w:r>
          </w:p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 4)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มีการติดตามผลและวิเคราะห์ผลการดำเนินงาน การส่งต่อผู้ป่วยระดับจังหวัด/เขต</w:t>
            </w:r>
            <w:r w:rsidR="00986D87"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สุขภาพ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เพื่อร่วมกันแก้ไขปัญหาในเครือข่าย </w:t>
            </w:r>
          </w:p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 5)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สรุปและรายงานผลการส่งต่อผู้ป่วยระดับจังหวัด/เขต</w:t>
            </w:r>
            <w:r w:rsidR="00986D87"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สุขภาพ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8E660D" w:rsidRPr="0076104E" w:rsidTr="000545EB">
        <w:trPr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60D" w:rsidRPr="0076104E" w:rsidRDefault="008E660D" w:rsidP="00443121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60D" w:rsidRPr="0076104E" w:rsidRDefault="008E660D" w:rsidP="00986D87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แนวทางการพัฒนาระบบ</w:t>
            </w:r>
            <w:r w:rsidR="00986D87"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รับ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ส่งต่อผู้ป่วย</w:t>
            </w:r>
            <w:r w:rsidR="00986D87"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สังกัดสำนักงานปลัดกระทรวงสาธารณสุข</w:t>
            </w:r>
          </w:p>
        </w:tc>
      </w:tr>
      <w:tr w:rsidR="008E660D" w:rsidRPr="0076104E" w:rsidTr="000545EB">
        <w:trPr>
          <w:trHeight w:val="1644"/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รายละเอียดข้อมูลพื้นฐาน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72"/>
              <w:gridCol w:w="1100"/>
              <w:gridCol w:w="1512"/>
              <w:gridCol w:w="1444"/>
              <w:gridCol w:w="1630"/>
              <w:gridCol w:w="42"/>
            </w:tblGrid>
            <w:tr w:rsidR="008E660D" w:rsidRPr="0076104E" w:rsidTr="000545EB">
              <w:trPr>
                <w:jc w:val="center"/>
              </w:trPr>
              <w:tc>
                <w:tcPr>
                  <w:tcW w:w="1372" w:type="dxa"/>
                  <w:vMerge w:val="restart"/>
                  <w:vAlign w:val="center"/>
                </w:tcPr>
                <w:p w:rsidR="008E660D" w:rsidRPr="0076104E" w:rsidRDefault="008E660D" w:rsidP="00443121">
                  <w:pPr>
                    <w:spacing w:after="0" w:line="34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1100" w:type="dxa"/>
                  <w:vMerge w:val="restart"/>
                  <w:vAlign w:val="center"/>
                </w:tcPr>
                <w:p w:rsidR="008E660D" w:rsidRPr="0076104E" w:rsidRDefault="008E660D" w:rsidP="00443121">
                  <w:pPr>
                    <w:spacing w:after="0" w:line="34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76104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628" w:type="dxa"/>
                  <w:gridSpan w:val="4"/>
                  <w:vAlign w:val="center"/>
                </w:tcPr>
                <w:p w:rsidR="008E660D" w:rsidRPr="0076104E" w:rsidRDefault="008E660D" w:rsidP="00443121">
                  <w:pPr>
                    <w:spacing w:after="0" w:line="34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986D87" w:rsidRPr="0076104E" w:rsidTr="000545EB">
              <w:trPr>
                <w:gridAfter w:val="1"/>
                <w:wAfter w:w="42" w:type="dxa"/>
                <w:jc w:val="center"/>
              </w:trPr>
              <w:tc>
                <w:tcPr>
                  <w:tcW w:w="1372" w:type="dxa"/>
                  <w:vMerge/>
                  <w:vAlign w:val="center"/>
                </w:tcPr>
                <w:p w:rsidR="00986D87" w:rsidRPr="0076104E" w:rsidRDefault="00986D87" w:rsidP="00986D87">
                  <w:pPr>
                    <w:spacing w:after="0" w:line="34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100" w:type="dxa"/>
                  <w:vMerge/>
                  <w:vAlign w:val="center"/>
                </w:tcPr>
                <w:p w:rsidR="00986D87" w:rsidRPr="0076104E" w:rsidRDefault="00986D87" w:rsidP="00986D87">
                  <w:pPr>
                    <w:spacing w:after="0" w:line="34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512" w:type="dxa"/>
                  <w:vAlign w:val="center"/>
                </w:tcPr>
                <w:p w:rsidR="00986D87" w:rsidRPr="0076104E" w:rsidRDefault="00986D87" w:rsidP="00986D87">
                  <w:pPr>
                    <w:spacing w:after="0" w:line="34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2560</w:t>
                  </w:r>
                </w:p>
              </w:tc>
              <w:tc>
                <w:tcPr>
                  <w:tcW w:w="1444" w:type="dxa"/>
                  <w:vAlign w:val="center"/>
                </w:tcPr>
                <w:p w:rsidR="00986D87" w:rsidRPr="0076104E" w:rsidRDefault="00986D87" w:rsidP="00986D87">
                  <w:pPr>
                    <w:spacing w:after="0" w:line="34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2561</w:t>
                  </w:r>
                </w:p>
              </w:tc>
              <w:tc>
                <w:tcPr>
                  <w:tcW w:w="1630" w:type="dxa"/>
                  <w:vAlign w:val="center"/>
                </w:tcPr>
                <w:p w:rsidR="00986D87" w:rsidRPr="0076104E" w:rsidRDefault="00986D87" w:rsidP="00986D87">
                  <w:pPr>
                    <w:spacing w:after="0" w:line="340" w:lineRule="exact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2562</w:t>
                  </w:r>
                </w:p>
              </w:tc>
            </w:tr>
            <w:tr w:rsidR="00986D87" w:rsidRPr="0076104E" w:rsidTr="000545EB">
              <w:trPr>
                <w:gridAfter w:val="1"/>
                <w:wAfter w:w="42" w:type="dxa"/>
                <w:jc w:val="center"/>
              </w:trPr>
              <w:tc>
                <w:tcPr>
                  <w:tcW w:w="1372" w:type="dxa"/>
                </w:tcPr>
                <w:p w:rsidR="00986D87" w:rsidRPr="0076104E" w:rsidRDefault="00986D87" w:rsidP="00986D87">
                  <w:pPr>
                    <w:spacing w:after="0" w:line="340" w:lineRule="exac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1100" w:type="dxa"/>
                  <w:vAlign w:val="center"/>
                </w:tcPr>
                <w:p w:rsidR="00986D87" w:rsidRPr="0076104E" w:rsidRDefault="00986D87" w:rsidP="00986D87">
                  <w:pPr>
                    <w:spacing w:after="0" w:line="34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512" w:type="dxa"/>
                  <w:vAlign w:val="center"/>
                </w:tcPr>
                <w:p w:rsidR="00986D87" w:rsidRPr="0076104E" w:rsidRDefault="00986D87" w:rsidP="00986D87">
                  <w:pPr>
                    <w:spacing w:after="0" w:line="34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ลดลงร้อยละ 6.87</w:t>
                  </w:r>
                </w:p>
              </w:tc>
              <w:tc>
                <w:tcPr>
                  <w:tcW w:w="1444" w:type="dxa"/>
                  <w:vAlign w:val="center"/>
                </w:tcPr>
                <w:p w:rsidR="00986D87" w:rsidRPr="0076104E" w:rsidRDefault="00986D87" w:rsidP="00986D87">
                  <w:pPr>
                    <w:spacing w:after="0" w:line="34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ลดลงร้อยละ</w:t>
                  </w:r>
                </w:p>
                <w:p w:rsidR="00986D87" w:rsidRPr="0076104E" w:rsidRDefault="00986D87" w:rsidP="00986D87">
                  <w:pPr>
                    <w:spacing w:after="0" w:line="34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</w:rPr>
                    <w:t>7.20</w:t>
                  </w:r>
                </w:p>
              </w:tc>
              <w:tc>
                <w:tcPr>
                  <w:tcW w:w="1630" w:type="dxa"/>
                  <w:vAlign w:val="center"/>
                </w:tcPr>
                <w:p w:rsidR="00986D87" w:rsidRPr="0076104E" w:rsidRDefault="00E240FC" w:rsidP="00986D87">
                  <w:pPr>
                    <w:spacing w:after="0" w:line="34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เพิ่มขึ้น</w:t>
                  </w:r>
                  <w:r w:rsidR="005F1118" w:rsidRPr="0076104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</w:t>
                  </w:r>
                </w:p>
                <w:p w:rsidR="005F1118" w:rsidRPr="0076104E" w:rsidRDefault="005F1118" w:rsidP="00986D87">
                  <w:pPr>
                    <w:spacing w:after="0" w:line="340" w:lineRule="exact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104E">
                    <w:rPr>
                      <w:rFonts w:ascii="TH SarabunPSK" w:hAnsi="TH SarabunPSK" w:cs="TH SarabunPSK"/>
                      <w:sz w:val="32"/>
                      <w:szCs w:val="32"/>
                    </w:rPr>
                    <w:t>3.62</w:t>
                  </w:r>
                </w:p>
              </w:tc>
            </w:tr>
          </w:tbl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E660D" w:rsidRPr="0076104E" w:rsidTr="000545EB">
        <w:trPr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60D" w:rsidRPr="0076104E" w:rsidRDefault="008E660D" w:rsidP="008E660D">
            <w:pPr>
              <w:spacing w:after="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ผู้ให้ข้อมูลทางวิชาการ /</w:t>
            </w: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6104E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นายแพทย์ธีรพงศ์  ตุนาค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ED4154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ผู้อำนวยการกองบริหารการสาธารณสุข</w:t>
            </w:r>
          </w:p>
          <w:p w:rsidR="00ED4154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 :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02 - 5901761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ED4154">
              <w:rPr>
                <w:rFonts w:ascii="TH SarabunPSK" w:hAnsi="TH SarabunPSK" w:cs="TH SarabunPSK"/>
                <w:sz w:val="32"/>
                <w:szCs w:val="32"/>
              </w:rPr>
              <w:t xml:space="preserve">     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ED4154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โทรสาร  :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02 - 5901802              </w:t>
            </w:r>
          </w:p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proofErr w:type="gramStart"/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นางเก</w:t>
            </w:r>
            <w:proofErr w:type="spellStart"/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วลิน</w:t>
            </w:r>
            <w:proofErr w:type="spellEnd"/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ชื่นเจริญสุข</w:t>
            </w:r>
            <w:proofErr w:type="gramEnd"/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รองผู้อำนวยการกองบริหารการสาธารณสุข</w:t>
            </w:r>
          </w:p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 :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02 - 5901643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</w:t>
            </w:r>
            <w:r w:rsidR="00986D87"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 089 - 8296254</w:t>
            </w:r>
          </w:p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 :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986D87"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02 - 5901631     </w:t>
            </w:r>
            <w:r w:rsidR="00986D87" w:rsidRPr="0076104E"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>E-mail : kavalinc@hotmail.com</w:t>
            </w:r>
          </w:p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3. นางณ</w:t>
            </w:r>
            <w:proofErr w:type="spellStart"/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ัฏฐิ</w:t>
            </w:r>
            <w:proofErr w:type="spellEnd"/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ณา  รังสินธุ์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นักวิชาการสาธารณสุขชำนาญการ   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 :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02 - 5901637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โทรศัพท์มือถือ : 087 - 6828809</w:t>
            </w:r>
          </w:p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 :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02 - 5901631     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    E-mail : nuttina24@gmail.com</w:t>
            </w:r>
          </w:p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นางสาว</w:t>
            </w:r>
            <w:proofErr w:type="spellStart"/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ธนวรร</w:t>
            </w:r>
            <w:proofErr w:type="spellEnd"/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ณ  น้อยเกษม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986D87"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นักวิชาการสาธารณสุขปฏิบัติการ      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 :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02 - 5901637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โทรศัพท์มือถือ : 065 - 2645159</w:t>
            </w:r>
          </w:p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 :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02 - 5901631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986D87" w:rsidRPr="0076104E">
              <w:rPr>
                <w:rFonts w:ascii="TH SarabunPSK" w:hAnsi="TH SarabunPSK" w:cs="TH SarabunPSK"/>
                <w:sz w:val="32"/>
                <w:szCs w:val="32"/>
              </w:rPr>
              <w:t xml:space="preserve">       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>E-mail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hyperlink r:id="rId5" w:history="1">
              <w:r w:rsidRPr="0076104E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shd w:val="clear" w:color="auto" w:fill="FFFFFF"/>
                </w:rPr>
                <w:t>thanawan.2426@gmail.com</w:t>
              </w:r>
            </w:hyperlink>
          </w:p>
          <w:p w:rsidR="008E660D" w:rsidRPr="0076104E" w:rsidRDefault="008E660D" w:rsidP="00443121">
            <w:pPr>
              <w:spacing w:after="0" w:line="340" w:lineRule="exact"/>
              <w:ind w:left="317" w:hanging="317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</w:rPr>
              <w:t>5.</w:t>
            </w: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นางสาว</w:t>
            </w:r>
            <w:proofErr w:type="spellStart"/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สุธิศา</w:t>
            </w:r>
            <w:proofErr w:type="spellEnd"/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เงินกลั่น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นักวิชาการสาธารณสุข      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 :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0 2590 1637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 087 - 5237601</w:t>
            </w:r>
          </w:p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 :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0 2590 1631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ab/>
              <w:t xml:space="preserve">       E-mail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hyperlink r:id="rId6" w:history="1">
              <w:r w:rsidRPr="0076104E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shd w:val="clear" w:color="auto" w:fill="FFFFFF"/>
                </w:rPr>
                <w:t>sparadizes@gmail.com</w:t>
              </w:r>
            </w:hyperlink>
          </w:p>
          <w:p w:rsidR="000545EB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กองบริหารการสาธารณสุข สำนักงานปลัดกระทรวงสาธารณสุข</w:t>
            </w:r>
          </w:p>
        </w:tc>
      </w:tr>
      <w:tr w:rsidR="008E660D" w:rsidRPr="0076104E" w:rsidTr="000545EB">
        <w:trPr>
          <w:trHeight w:val="250"/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หน่วยงานประมวลผลและจัดทำข้อมูล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</w:t>
            </w:r>
            <w:r w:rsidRPr="0076104E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ศูนย์เทคโนโลยีสารสนเทศและการสื่อสาร สำนักงานปลัดกระทรวงสาธารณสุข</w:t>
            </w:r>
          </w:p>
          <w:p w:rsidR="000545EB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2. กองบริหารการสาธารณสุข สำนักงานปลัดกระทรวงสาธารณสุข</w:t>
            </w:r>
          </w:p>
        </w:tc>
      </w:tr>
      <w:tr w:rsidR="008E660D" w:rsidRPr="0076104E" w:rsidTr="000545EB">
        <w:trPr>
          <w:jc w:val="center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นางเก</w:t>
            </w:r>
            <w:proofErr w:type="spellStart"/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วลิน</w:t>
            </w:r>
            <w:proofErr w:type="spellEnd"/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ชื่นเจริญสุข                   รองผู้อำนวยการกองบริหารการสาธารณสุข</w:t>
            </w:r>
          </w:p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 :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02 - 5901643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   โทรศัพท์มือถือ : 089 - 8296254</w:t>
            </w:r>
          </w:p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 :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02 - 5901631           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>E-mail : kavalinc@hotmail.com</w:t>
            </w:r>
          </w:p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2. นางณ</w:t>
            </w:r>
            <w:proofErr w:type="spellStart"/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ัฏฐิ</w:t>
            </w:r>
            <w:proofErr w:type="spellEnd"/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ณา  รังสินธุ์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   นักวิชาการสาธารณสุขชำนาญการ   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 :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02 - 5901637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   โทรศัพท์มือถือ : 087 - 6828809</w:t>
            </w:r>
          </w:p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 :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02 - 5901631               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>E-mail : nuttina24@gmail.com</w:t>
            </w:r>
          </w:p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3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นางสาว</w:t>
            </w:r>
            <w:proofErr w:type="spellStart"/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ธนวรร</w:t>
            </w:r>
            <w:proofErr w:type="spellEnd"/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ณ  น้อยเกษม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นักวิชาการสาธารณสุขปฏิบัติการ      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 :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02 - 5901637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   โทรศัพท์มือถือ : 065 - 2645159</w:t>
            </w:r>
          </w:p>
          <w:p w:rsidR="008E660D" w:rsidRDefault="008E660D" w:rsidP="00443121">
            <w:pPr>
              <w:spacing w:after="0" w:line="340" w:lineRule="exact"/>
              <w:rPr>
                <w:rStyle w:val="Hyperlink"/>
                <w:rFonts w:ascii="TH SarabunPSK" w:hAnsi="TH SarabunPSK" w:cs="TH SarabunPSK"/>
                <w:color w:val="auto"/>
                <w:sz w:val="32"/>
                <w:szCs w:val="32"/>
                <w:u w:val="none"/>
                <w:shd w:val="clear" w:color="auto" w:fill="FFFFFF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 :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02 - 5901631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ab/>
              <w:t>E-mail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hyperlink r:id="rId7" w:history="1">
              <w:r w:rsidRPr="0076104E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shd w:val="clear" w:color="auto" w:fill="FFFFFF"/>
                </w:rPr>
                <w:t>thanawan.2426@gmail.com</w:t>
              </w:r>
            </w:hyperlink>
          </w:p>
          <w:p w:rsidR="008E660D" w:rsidRPr="0076104E" w:rsidRDefault="008E660D" w:rsidP="00443121">
            <w:pPr>
              <w:spacing w:after="0" w:line="340" w:lineRule="exact"/>
              <w:ind w:left="317" w:hanging="317"/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GoBack"/>
            <w:bookmarkEnd w:id="0"/>
            <w:r w:rsidRPr="0076104E"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นางสาว</w:t>
            </w:r>
            <w:proofErr w:type="spellStart"/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สุธิศา</w:t>
            </w:r>
            <w:proofErr w:type="spellEnd"/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เงินกลั่น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นักวิชาการสาธารณสุข      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โทรศัพท์ :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0 2590 1637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  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 087 - 5237601</w:t>
            </w:r>
          </w:p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โทรสาร  :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>0 2590 1631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ab/>
              <w:t xml:space="preserve">          E-mail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6104E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76104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hyperlink r:id="rId8" w:history="1">
              <w:r w:rsidRPr="0076104E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  <w:shd w:val="clear" w:color="auto" w:fill="FFFFFF"/>
                </w:rPr>
                <w:t>sparadizes@gmail.com</w:t>
              </w:r>
            </w:hyperlink>
          </w:p>
          <w:p w:rsidR="008E660D" w:rsidRPr="0076104E" w:rsidRDefault="008E660D" w:rsidP="00443121">
            <w:pPr>
              <w:spacing w:after="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6104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กองบริหารการสาธารณสุข สำนักงานปลัดกระทรวงสาธารณสุข</w:t>
            </w:r>
          </w:p>
        </w:tc>
      </w:tr>
    </w:tbl>
    <w:p w:rsidR="008E660D" w:rsidRPr="0076104E" w:rsidRDefault="008E660D" w:rsidP="008E660D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E44ED1" w:rsidRPr="0076104E" w:rsidRDefault="00E44ED1">
      <w:pPr>
        <w:rPr>
          <w:rFonts w:ascii="TH SarabunPSK" w:hAnsi="TH SarabunPSK" w:cs="TH SarabunPSK"/>
        </w:rPr>
      </w:pPr>
    </w:p>
    <w:sectPr w:rsidR="00E44ED1" w:rsidRPr="0076104E" w:rsidSect="00ED415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60D"/>
    <w:rsid w:val="000545EB"/>
    <w:rsid w:val="00086E71"/>
    <w:rsid w:val="000D4308"/>
    <w:rsid w:val="00274A7E"/>
    <w:rsid w:val="005F1118"/>
    <w:rsid w:val="006D64C0"/>
    <w:rsid w:val="00703FE4"/>
    <w:rsid w:val="0076104E"/>
    <w:rsid w:val="008E660D"/>
    <w:rsid w:val="00986D87"/>
    <w:rsid w:val="00C51020"/>
    <w:rsid w:val="00C5572D"/>
    <w:rsid w:val="00E049EE"/>
    <w:rsid w:val="00E240FC"/>
    <w:rsid w:val="00E44ED1"/>
    <w:rsid w:val="00ED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D493"/>
  <w15:chartTrackingRefBased/>
  <w15:docId w15:val="{52B87CBE-BCCF-44F6-96AE-9604DA01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E66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radize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anawan.2426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paradizes@gmail.com" TargetMode="External"/><Relationship Id="rId5" Type="http://schemas.openxmlformats.org/officeDocument/2006/relationships/hyperlink" Target="mailto:thanawan.242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78111-FFA7-43D0-9638-397282F2F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782</Words>
  <Characters>4460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ds22</dc:creator>
  <cp:keywords/>
  <dc:description/>
  <cp:lastModifiedBy>SP</cp:lastModifiedBy>
  <cp:revision>4</cp:revision>
  <dcterms:created xsi:type="dcterms:W3CDTF">2019-10-15T03:57:00Z</dcterms:created>
  <dcterms:modified xsi:type="dcterms:W3CDTF">2019-10-21T12:49:00Z</dcterms:modified>
</cp:coreProperties>
</file>