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7116"/>
      </w:tblGrid>
      <w:tr w:rsidR="00820BD9" w:rsidRPr="00820BD9" w14:paraId="76997B5E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7B7BEC90" w:rsidR="000D4D0A" w:rsidRPr="00820BD9" w:rsidRDefault="00BA7F60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820BD9" w:rsidRPr="00820BD9" w14:paraId="7001866F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6A4D2A83" w:rsidR="000D4D0A" w:rsidRPr="00820BD9" w:rsidRDefault="00820BD9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7. </w:t>
            </w:r>
            <w:r w:rsidR="00BA7F60"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การพัฒนาระบบบริการการแพทย์ฉุกเฉินครบวงจรและระบบการส่งต่อ</w:t>
            </w:r>
          </w:p>
        </w:tc>
      </w:tr>
      <w:tr w:rsidR="00820BD9" w:rsidRPr="00820BD9" w14:paraId="7F283784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57431FCF" w:rsidR="000D4D0A" w:rsidRPr="00820BD9" w:rsidRDefault="00820BD9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820B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โครงการพัฒนาระบบบริการการแพทย์ฉุกเฉินครบวงจรและระบบการส่</w:t>
            </w:r>
            <w:bookmarkStart w:id="0" w:name="_GoBack"/>
            <w:bookmarkEnd w:id="0"/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งต่อ</w:t>
            </w:r>
          </w:p>
        </w:tc>
      </w:tr>
      <w:tr w:rsidR="00820BD9" w:rsidRPr="00820BD9" w14:paraId="3FB35392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820BD9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 w:rsidRPr="00820B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7777777" w:rsidR="00BA2479" w:rsidRPr="00820BD9" w:rsidRDefault="00BA2479" w:rsidP="00BA247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820B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เขต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820B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820BD9" w:rsidRPr="00820BD9" w14:paraId="35B0B90A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820BD9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4FED0091" w:rsidR="000D4D0A" w:rsidRPr="00820BD9" w:rsidRDefault="00820BD9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47. </w:t>
            </w:r>
            <w:r w:rsidR="006131D8"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ร้อยละของประชากรเข้าถึงบริการการแพทย์ฉุกเฉิน</w:t>
            </w:r>
          </w:p>
        </w:tc>
      </w:tr>
      <w:tr w:rsidR="00820BD9" w:rsidRPr="00820BD9" w14:paraId="4340CF37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76A" w14:textId="77777777" w:rsidR="006131D8" w:rsidRPr="00820BD9" w:rsidRDefault="006131D8" w:rsidP="006131D8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ประชากร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ประชาชนที่เจ็บป่วยฉุกเฉินวิกฤตทุกคนในประเทศไทย</w:t>
            </w:r>
          </w:p>
          <w:p w14:paraId="7313903B" w14:textId="77777777" w:rsidR="006131D8" w:rsidRPr="00820BD9" w:rsidRDefault="006131D8" w:rsidP="006131D8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การเข้าถึงบริการการแพทย์ฉุกเฉิน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ที่ประชากรที่เจ็บป่วยฉุกเฉินวิกฤตได้รับบริการการแพทย์ฉุกเฉินโดยชุดปฏิบัติการฉุกเฉินที่ได้มาตรฐานตั้งแต่จุดเกิดเหตุจนถึงสถานพยาบาลโดยการสั่งการของศูนย์รับแจ้งเหตุและสั่งการ</w:t>
            </w:r>
          </w:p>
          <w:p w14:paraId="50912683" w14:textId="11B5DDC2" w:rsidR="006131D8" w:rsidRPr="00820BD9" w:rsidRDefault="006131D8" w:rsidP="006131D8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ผู้ป่วยฉุกเฉินวิกฤต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ได้แก่ บุคคลซึ่งได้รับบาดเจ็บหรือมีอาการป่วยกะทันหันซึ่งมีภาวะคุกคามต่อชีวิตซึ่งหากไม่ได้รับปฏิบัติการแพทย์ทันที เพื่อแก้ไขระบบการหายใจ ระบบไหลเวียนเลือดหรือระบบประสาทแล้วผู้ป่วยจะมีโอกาสเสียชีวิตได้สูง หรือทำให้การบาดเจ็บหรืออาการป่วยของผู้ป่วยฉุกเฉินนั้นรุนแรงขึ้น หรือเกิดภาวะแทรกซ้อนขึ้นได้อย่างฉับไวซึ่งไม่รวมผู้ป่วยส่งต่อ (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Refer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35CAE1AF" w14:textId="1F66FE23" w:rsidR="006131D8" w:rsidRPr="00820BD9" w:rsidRDefault="006131D8" w:rsidP="006131D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ชุดปฏิบัติการฉุกเฉิน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ชุดปฏิบัติการที่ออกปฏิบัติการฉุกเฉินที่ได้ขึ้นทะเบียนในระบบการแพทย์ฉุกเฉินตามที่สถาบันการแพทย์ฉุกเฉินแห่งชาติกำหนด</w:t>
            </w:r>
          </w:p>
        </w:tc>
      </w:tr>
      <w:tr w:rsidR="00820BD9" w:rsidRPr="00820BD9" w14:paraId="4B5C3116" w14:textId="77777777" w:rsidTr="00105F47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</w:tblGrid>
            <w:tr w:rsidR="00820BD9" w:rsidRPr="00820BD9" w14:paraId="7443801F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CD75A9" w:rsidRPr="00820BD9" w:rsidRDefault="00CD75A9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CD75A9" w:rsidRPr="00820BD9" w:rsidRDefault="00CD75A9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CD75A9" w:rsidRPr="00820BD9" w:rsidRDefault="00CD75A9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CD75A9" w:rsidRPr="00820BD9" w:rsidRDefault="00CD75A9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820BD9" w:rsidRPr="00820BD9" w14:paraId="52251B98" w14:textId="77777777" w:rsidTr="00542A7F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A34AA6" w14:textId="77777777" w:rsidR="00CD75A9" w:rsidRPr="00820BD9" w:rsidRDefault="00CD75A9" w:rsidP="006131D8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ไม่ต่ำกว่า</w:t>
                  </w:r>
                </w:p>
                <w:p w14:paraId="1CBDA930" w14:textId="0EBADA5B" w:rsidR="00CD75A9" w:rsidRPr="00820BD9" w:rsidRDefault="00CD75A9" w:rsidP="006131D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ร้อยละ 2</w:t>
                  </w: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CBD7A" w14:textId="77777777" w:rsidR="00CD75A9" w:rsidRPr="00820BD9" w:rsidRDefault="00CD75A9" w:rsidP="006131D8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ไม่ต่ำกว่า</w:t>
                  </w:r>
                </w:p>
                <w:p w14:paraId="5C972D54" w14:textId="103DB116" w:rsidR="00CD75A9" w:rsidRPr="00820BD9" w:rsidRDefault="00CD75A9" w:rsidP="006131D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ร้อยละ 2</w:t>
                  </w: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BF6293" w14:textId="77777777" w:rsidR="00CD75A9" w:rsidRPr="00820BD9" w:rsidRDefault="00CD75A9" w:rsidP="006131D8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ไม่ต่ำกว่า</w:t>
                  </w:r>
                </w:p>
                <w:p w14:paraId="2EB2EA53" w14:textId="2E35631E" w:rsidR="00CD75A9" w:rsidRPr="00820BD9" w:rsidRDefault="00CD75A9" w:rsidP="006131D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ร้อยละ 2</w:t>
                  </w: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834D6" w14:textId="77777777" w:rsidR="00CD75A9" w:rsidRPr="00820BD9" w:rsidRDefault="00CD75A9" w:rsidP="006131D8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ไม่ต่ำกว่า</w:t>
                  </w:r>
                </w:p>
                <w:p w14:paraId="20D440D4" w14:textId="0E7FE5C3" w:rsidR="00CD75A9" w:rsidRPr="00820BD9" w:rsidRDefault="00CD75A9" w:rsidP="006131D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ร้อยละ 2</w:t>
                  </w:r>
                  <w:r w:rsidRPr="00820BD9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</w:p>
              </w:tc>
            </w:tr>
          </w:tbl>
          <w:p w14:paraId="74A07959" w14:textId="77777777" w:rsidR="000D4D0A" w:rsidRPr="00820BD9" w:rsidRDefault="000D4D0A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20BD9" w:rsidRPr="00820BD9" w14:paraId="683AF97B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DBA2" w14:textId="77777777" w:rsidR="006131D8" w:rsidRPr="00820BD9" w:rsidRDefault="006131D8" w:rsidP="006131D8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.เพื่อลดความเหลื่อมล้ำด้านคุณภาพบริการทางการแพทย์ฉุกเฉินแก่ประชาชน</w:t>
            </w:r>
          </w:p>
          <w:p w14:paraId="5C6AB0E3" w14:textId="77777777" w:rsidR="006131D8" w:rsidRPr="00820BD9" w:rsidRDefault="006131D8" w:rsidP="006131D8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lang w:val="en-GB"/>
              </w:rPr>
              <w:t>2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.เพื่อให้ประชาชนเจ็บป่วยฉุกเฉินวิกฤตสามารถเข้าถึงบริการการแพทย์ฉุกเฉินให้</w:t>
            </w:r>
            <w:r w:rsidRPr="00820BD9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  </w:t>
            </w:r>
          </w:p>
          <w:p w14:paraId="1E34BCC8" w14:textId="0410E8E8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ครอบคลุมทุกพื้นที่</w:t>
            </w:r>
          </w:p>
        </w:tc>
      </w:tr>
      <w:tr w:rsidR="00820BD9" w:rsidRPr="00820BD9" w14:paraId="489247EA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17C3CA1A" w:rsidR="006131D8" w:rsidRPr="00820BD9" w:rsidRDefault="006131D8" w:rsidP="006131D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ประชาชนทุกคนในประเทศไทย</w:t>
            </w:r>
          </w:p>
        </w:tc>
      </w:tr>
      <w:tr w:rsidR="00820BD9" w:rsidRPr="00820BD9" w14:paraId="6C506658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6F28" w14:textId="77777777" w:rsidR="006131D8" w:rsidRPr="00820BD9" w:rsidRDefault="006131D8" w:rsidP="006131D8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จากการบันทึกข้อมูลผลการออกปฏิบัติการการแพทย์ฉุกเฉินของแต่ละจังหวัดใน</w:t>
            </w:r>
          </w:p>
          <w:p w14:paraId="682B236D" w14:textId="0AA73B8B" w:rsidR="006131D8" w:rsidRPr="00820BD9" w:rsidRDefault="006131D8" w:rsidP="006131D8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โปรแกรมระบบสารสนเทศการแพทย์ฉุกเฉิน (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ITEMS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A7958CD" w14:textId="5E2EBA71" w:rsidR="000D4D0A" w:rsidRPr="00820BD9" w:rsidRDefault="006131D8" w:rsidP="006131D8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จากการบันทึกข้อมูลการคัดแยกผู้ป่วยของ</w:t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โรงพยาบาลศูนย์และโรงพยาบาลทั่วไป (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A, S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CD75A9"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M1</w:t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กระทรวงสาธารณสุข</w:t>
            </w:r>
            <w:r w:rsidR="00566591"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820BD9" w:rsidRPr="00820BD9" w14:paraId="70ADCD93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6FE2310C" w:rsidR="000D4D0A" w:rsidRPr="00820BD9" w:rsidRDefault="006131D8" w:rsidP="00CD75A9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โปรแกรมระบบสารสนเทศการแพทย์ฉุกเฉิน (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ITEMS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20BD9" w:rsidRPr="00820BD9" w14:paraId="11FDCE88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7769A901" w:rsidR="006131D8" w:rsidRPr="00820BD9" w:rsidRDefault="006131D8" w:rsidP="006131D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จำนวนครั้งของผู้ป่วยฉุกเฉินวิกฤตที่มาโดยระบบการแพทย์ฉุกเฉิน (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EMS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20BD9" w:rsidRPr="00820BD9" w14:paraId="41A22AC2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3AF22653" w:rsidR="006131D8" w:rsidRPr="00820BD9" w:rsidRDefault="006131D8" w:rsidP="006131D8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จำนวนครั้งของผู้ป่วยฉุกเฉินวิกฤตทั้งหมดที่มารับบริการที่ห้องฉุกเฉิน (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ER Visit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20BD9" w:rsidRPr="00820BD9" w14:paraId="377E549B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6131D8" w:rsidRPr="00820BD9" w:rsidRDefault="006131D8" w:rsidP="006131D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สูตรคำนวณตัวชี้วัด 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76B50555" w:rsidR="006131D8" w:rsidRPr="00820BD9" w:rsidRDefault="006131D8" w:rsidP="006131D8">
            <w:pPr>
              <w:spacing w:after="0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t>(A/B) x 100</w:t>
            </w:r>
          </w:p>
        </w:tc>
      </w:tr>
      <w:tr w:rsidR="00820BD9" w:rsidRPr="00820BD9" w14:paraId="7BD3955D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5B567F84" w:rsidR="000D4D0A" w:rsidRPr="00820BD9" w:rsidRDefault="006131D8" w:rsidP="001946C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ไตรมาส 1, 2, 3 และ 4</w:t>
            </w:r>
          </w:p>
        </w:tc>
      </w:tr>
      <w:tr w:rsidR="00820BD9" w:rsidRPr="00820BD9" w14:paraId="745D70EC" w14:textId="77777777" w:rsidTr="00105F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810" w:type="dxa"/>
            <w:gridSpan w:val="2"/>
          </w:tcPr>
          <w:p w14:paraId="7F16031F" w14:textId="2A4A8F27" w:rsidR="000D4D0A" w:rsidRPr="00820BD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7B9D4D29" w14:textId="747DAFD3" w:rsidR="000D4D0A" w:rsidRPr="00820BD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820BD9" w:rsidRPr="00820BD9" w14:paraId="6900B9B2" w14:textId="77777777" w:rsidTr="001946C8">
              <w:tc>
                <w:tcPr>
                  <w:tcW w:w="2405" w:type="dxa"/>
                  <w:shd w:val="clear" w:color="auto" w:fill="auto"/>
                </w:tcPr>
                <w:p w14:paraId="5CA61A20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820BD9" w:rsidRPr="00820BD9" w14:paraId="364ED597" w14:textId="77777777" w:rsidTr="001946C8">
              <w:tc>
                <w:tcPr>
                  <w:tcW w:w="2405" w:type="dxa"/>
                  <w:shd w:val="clear" w:color="auto" w:fill="auto"/>
                </w:tcPr>
                <w:p w14:paraId="5BE0D6A0" w14:textId="25D8047D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B96A6B8" w14:textId="4EB921E9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86BE94" w14:textId="2F467857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54A1685" w14:textId="757774DD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</w:p>
              </w:tc>
            </w:tr>
          </w:tbl>
          <w:p w14:paraId="0964E3A4" w14:textId="6834B8DB" w:rsidR="000D4D0A" w:rsidRPr="00820BD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820BD9" w:rsidRPr="00820BD9" w14:paraId="0EAC2EC5" w14:textId="77777777" w:rsidTr="001946C8">
              <w:tc>
                <w:tcPr>
                  <w:tcW w:w="2405" w:type="dxa"/>
                  <w:shd w:val="clear" w:color="auto" w:fill="auto"/>
                </w:tcPr>
                <w:p w14:paraId="7E7DBFA0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820BD9" w:rsidRPr="00820BD9" w14:paraId="17D44E50" w14:textId="77777777" w:rsidTr="001946C8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7E8AFD33" w14:textId="483324A5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576D42B4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70508BDC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25A238B5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</w:tr>
          </w:tbl>
          <w:p w14:paraId="46CD0BB5" w14:textId="4CEC1131" w:rsidR="000D4D0A" w:rsidRPr="00820BD9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820BD9" w:rsidRPr="00820BD9" w14:paraId="7954634E" w14:textId="77777777" w:rsidTr="001946C8">
              <w:tc>
                <w:tcPr>
                  <w:tcW w:w="2405" w:type="dxa"/>
                  <w:shd w:val="clear" w:color="auto" w:fill="auto"/>
                </w:tcPr>
                <w:p w14:paraId="434704E2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77777777" w:rsidR="000D4D0A" w:rsidRPr="00820BD9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820BD9" w:rsidRPr="00820BD9" w14:paraId="234F9558" w14:textId="77777777" w:rsidTr="001946C8">
              <w:tc>
                <w:tcPr>
                  <w:tcW w:w="2405" w:type="dxa"/>
                  <w:shd w:val="clear" w:color="auto" w:fill="auto"/>
                </w:tcPr>
                <w:p w14:paraId="35729661" w14:textId="4FEE3132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39E728D9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7DD12A3F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30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2A3D7463" w:rsidR="006131D8" w:rsidRPr="00820BD9" w:rsidRDefault="006131D8" w:rsidP="006131D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="00482D2A"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30</w:t>
                  </w:r>
                </w:p>
              </w:tc>
            </w:tr>
          </w:tbl>
          <w:p w14:paraId="3F211CDF" w14:textId="311FF33F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20BD9" w:rsidRPr="00820BD9" w14:paraId="5B27EFEE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B54E70" w:rsidRPr="00820BD9" w:rsidRDefault="00B54E70" w:rsidP="00B54E7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3403091D" w:rsidR="00B54E70" w:rsidRPr="00820BD9" w:rsidRDefault="00B54E70" w:rsidP="00B54E7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การเปรียบเทียบผลการดำเนินงานกับค่าเป้าหมายที่กำหนด ทุกไตรมาส</w:t>
            </w:r>
          </w:p>
        </w:tc>
      </w:tr>
      <w:tr w:rsidR="00820BD9" w:rsidRPr="00820BD9" w14:paraId="4F9BC50F" w14:textId="77777777" w:rsidTr="00105F47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B54E70" w:rsidRPr="00820BD9" w:rsidRDefault="00B54E70" w:rsidP="00B54E7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66E3" w14:textId="408F4E1E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รายงานข้อมูลการให้บริการในระบบ 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ITEMS </w:t>
            </w:r>
          </w:p>
          <w:p w14:paraId="109C19F0" w14:textId="0E2EA7EF" w:rsidR="00B54E70" w:rsidRPr="00820BD9" w:rsidRDefault="00B54E70" w:rsidP="00B54E7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2. รายงานการคัดแยกผู้ป่วยฉุกเฉินจาก</w:t>
            </w:r>
            <w:r w:rsidR="00566591"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ระดับ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A , S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M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1 ภาครัฐ ทุกแห่ง</w:t>
            </w:r>
          </w:p>
        </w:tc>
      </w:tr>
      <w:tr w:rsidR="00820BD9" w:rsidRPr="00820BD9" w14:paraId="4C36F6AB" w14:textId="77777777" w:rsidTr="00105F47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5"/>
              <w:gridCol w:w="1372"/>
              <w:gridCol w:w="991"/>
              <w:gridCol w:w="1276"/>
              <w:gridCol w:w="1849"/>
            </w:tblGrid>
            <w:tr w:rsidR="00820BD9" w:rsidRPr="00820BD9" w14:paraId="3D9C0EBA" w14:textId="77777777" w:rsidTr="00D51F4C">
              <w:trPr>
                <w:jc w:val="center"/>
              </w:trPr>
              <w:tc>
                <w:tcPr>
                  <w:tcW w:w="1625" w:type="dxa"/>
                  <w:vMerge w:val="restart"/>
                </w:tcPr>
                <w:p w14:paraId="2942537B" w14:textId="77777777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70895884" w14:textId="77777777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6015C10E" w14:textId="77777777" w:rsidR="000D4D0A" w:rsidRPr="00820BD9" w:rsidRDefault="000D4D0A" w:rsidP="001946C8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820BD9" w:rsidRPr="00820BD9" w14:paraId="6DD903DD" w14:textId="77777777" w:rsidTr="00D51F4C">
              <w:trPr>
                <w:jc w:val="center"/>
              </w:trPr>
              <w:tc>
                <w:tcPr>
                  <w:tcW w:w="1625" w:type="dxa"/>
                  <w:vMerge/>
                </w:tcPr>
                <w:p w14:paraId="26EDCAD7" w14:textId="77777777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0B8B68B5" w14:textId="77777777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991" w:type="dxa"/>
                </w:tcPr>
                <w:p w14:paraId="7E3CAFFB" w14:textId="7B5626BF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276" w:type="dxa"/>
                </w:tcPr>
                <w:p w14:paraId="79383447" w14:textId="70F2D295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9" w:type="dxa"/>
                </w:tcPr>
                <w:p w14:paraId="50FF3650" w14:textId="77777777" w:rsidR="000D4D0A" w:rsidRPr="00820BD9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820BD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  <w:p w14:paraId="7C3A90FC" w14:textId="2FBE7436" w:rsidR="000B18A6" w:rsidRPr="00820BD9" w:rsidRDefault="000B18A6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20BD9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ข้อมูล ณ มิถุนายน</w:t>
                  </w:r>
                </w:p>
              </w:tc>
            </w:tr>
            <w:tr w:rsidR="00820BD9" w:rsidRPr="00820BD9" w14:paraId="6E1C0BE2" w14:textId="77777777" w:rsidTr="00D51F4C">
              <w:trPr>
                <w:jc w:val="center"/>
              </w:trPr>
              <w:tc>
                <w:tcPr>
                  <w:tcW w:w="1625" w:type="dxa"/>
                </w:tcPr>
                <w:p w14:paraId="2F8F3152" w14:textId="6B24C6E8" w:rsidR="00B54E70" w:rsidRPr="00820BD9" w:rsidRDefault="00B54E70" w:rsidP="00B54E70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  <w:p w14:paraId="397619EA" w14:textId="4D474DA0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ผู้ป่วยสีแดง </w:t>
                  </w:r>
                  <w:r w:rsidR="00566591" w:rsidRPr="00820BD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ที่มาด้วย 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EMS</w:t>
                  </w:r>
                </w:p>
              </w:tc>
              <w:tc>
                <w:tcPr>
                  <w:tcW w:w="1372" w:type="dxa"/>
                </w:tcPr>
                <w:p w14:paraId="02CCFDC1" w14:textId="28FDCD28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20BD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ครั้ง</w:t>
                  </w:r>
                </w:p>
              </w:tc>
              <w:tc>
                <w:tcPr>
                  <w:tcW w:w="991" w:type="dxa"/>
                </w:tcPr>
                <w:p w14:paraId="0D2F7D21" w14:textId="667529B9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98,732</w:t>
                  </w:r>
                </w:p>
              </w:tc>
              <w:tc>
                <w:tcPr>
                  <w:tcW w:w="1276" w:type="dxa"/>
                </w:tcPr>
                <w:p w14:paraId="71E00E50" w14:textId="37CE9E8F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106,739</w:t>
                  </w:r>
                </w:p>
              </w:tc>
              <w:tc>
                <w:tcPr>
                  <w:tcW w:w="1849" w:type="dxa"/>
                </w:tcPr>
                <w:p w14:paraId="3B921428" w14:textId="3564265B" w:rsidR="00B54E70" w:rsidRPr="00820BD9" w:rsidRDefault="000B18A6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36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696 </w:t>
                  </w:r>
                </w:p>
              </w:tc>
            </w:tr>
            <w:tr w:rsidR="00820BD9" w:rsidRPr="00820BD9" w14:paraId="12C63329" w14:textId="77777777" w:rsidTr="00D51F4C">
              <w:trPr>
                <w:jc w:val="center"/>
              </w:trPr>
              <w:tc>
                <w:tcPr>
                  <w:tcW w:w="1625" w:type="dxa"/>
                </w:tcPr>
                <w:p w14:paraId="4CC27A45" w14:textId="756E7F0A" w:rsidR="00B54E70" w:rsidRPr="00820BD9" w:rsidRDefault="00B54E70" w:rsidP="00B54E70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 xml:space="preserve">จำนวน </w:t>
                  </w:r>
                </w:p>
                <w:p w14:paraId="11B13690" w14:textId="1B5DF6D2" w:rsidR="00566591" w:rsidRPr="00820BD9" w:rsidRDefault="00B54E70" w:rsidP="0056659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  <w:cs/>
                    </w:rPr>
                    <w:t>ผู้ป่วย</w:t>
                  </w:r>
                  <w:r w:rsidR="00566591" w:rsidRPr="00820BD9">
                    <w:rPr>
                      <w:rFonts w:ascii="TH SarabunPSK" w:hAnsi="TH SarabunPSK" w:cs="TH SarabunPSK" w:hint="cs"/>
                      <w:spacing w:val="-8"/>
                      <w:sz w:val="32"/>
                      <w:szCs w:val="32"/>
                      <w:cs/>
                    </w:rPr>
                    <w:t>ทั้งหมด</w:t>
                  </w:r>
                  <w:r w:rsidR="00CD75A9" w:rsidRPr="00820BD9">
                    <w:rPr>
                      <w:rFonts w:ascii="TH SarabunPSK" w:hAnsi="TH SarabunPSK" w:cs="TH SarabunPSK" w:hint="cs"/>
                      <w:spacing w:val="-8"/>
                      <w:sz w:val="32"/>
                      <w:szCs w:val="32"/>
                      <w:cs/>
                    </w:rPr>
                    <w:t>ที่</w:t>
                  </w:r>
                  <w:r w:rsidR="00566591" w:rsidRPr="00820BD9">
                    <w:rPr>
                      <w:rFonts w:ascii="TH SarabunPSK" w:hAnsi="TH SarabunPSK" w:cs="TH SarabunPSK" w:hint="cs"/>
                      <w:spacing w:val="-8"/>
                      <w:sz w:val="32"/>
                      <w:szCs w:val="32"/>
                      <w:cs/>
                    </w:rPr>
                    <w:t xml:space="preserve"> ห้องฉุกเฉิน </w:t>
                  </w:r>
                </w:p>
                <w:p w14:paraId="5CEA95F7" w14:textId="4483DC8F" w:rsidR="00B54E70" w:rsidRPr="00820BD9" w:rsidRDefault="00B54E70" w:rsidP="0056659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pacing w:val="-8"/>
                      <w:sz w:val="32"/>
                      <w:szCs w:val="32"/>
                    </w:rPr>
                    <w:t>ER visit</w:t>
                  </w:r>
                </w:p>
              </w:tc>
              <w:tc>
                <w:tcPr>
                  <w:tcW w:w="1372" w:type="dxa"/>
                </w:tcPr>
                <w:p w14:paraId="2E87FE6C" w14:textId="08917725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ครั้ง</w:t>
                  </w:r>
                </w:p>
              </w:tc>
              <w:tc>
                <w:tcPr>
                  <w:tcW w:w="991" w:type="dxa"/>
                </w:tcPr>
                <w:p w14:paraId="323838F9" w14:textId="0CA5B390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521,422</w:t>
                  </w:r>
                </w:p>
              </w:tc>
              <w:tc>
                <w:tcPr>
                  <w:tcW w:w="1276" w:type="dxa"/>
                </w:tcPr>
                <w:p w14:paraId="31EE63BA" w14:textId="4BE64619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384,173</w:t>
                  </w:r>
                </w:p>
              </w:tc>
              <w:tc>
                <w:tcPr>
                  <w:tcW w:w="1849" w:type="dxa"/>
                </w:tcPr>
                <w:p w14:paraId="2174A40C" w14:textId="06232ED3" w:rsidR="00B54E70" w:rsidRPr="00820BD9" w:rsidRDefault="000B18A6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147,045</w:t>
                  </w:r>
                </w:p>
              </w:tc>
            </w:tr>
            <w:tr w:rsidR="00820BD9" w:rsidRPr="00820BD9" w14:paraId="7C33E0F5" w14:textId="77777777" w:rsidTr="00D51F4C">
              <w:trPr>
                <w:jc w:val="center"/>
              </w:trPr>
              <w:tc>
                <w:tcPr>
                  <w:tcW w:w="1625" w:type="dxa"/>
                </w:tcPr>
                <w:p w14:paraId="5BBFC415" w14:textId="4500D31D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14:paraId="66D23796" w14:textId="4E78F914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991" w:type="dxa"/>
                </w:tcPr>
                <w:p w14:paraId="29AB6D28" w14:textId="5C1BFC0E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18.94</w:t>
                  </w:r>
                </w:p>
              </w:tc>
              <w:tc>
                <w:tcPr>
                  <w:tcW w:w="1276" w:type="dxa"/>
                </w:tcPr>
                <w:p w14:paraId="30874E15" w14:textId="38A19029" w:rsidR="00B54E70" w:rsidRPr="00820BD9" w:rsidRDefault="00B54E70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27.78</w:t>
                  </w:r>
                </w:p>
              </w:tc>
              <w:tc>
                <w:tcPr>
                  <w:tcW w:w="1849" w:type="dxa"/>
                </w:tcPr>
                <w:p w14:paraId="51CB3818" w14:textId="022EDBA9" w:rsidR="00B54E70" w:rsidRPr="00820BD9" w:rsidRDefault="000B18A6" w:rsidP="00B54E7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20BD9">
                    <w:rPr>
                      <w:rFonts w:ascii="TH SarabunPSK" w:hAnsi="TH SarabunPSK" w:cs="TH SarabunPSK"/>
                      <w:sz w:val="32"/>
                      <w:szCs w:val="32"/>
                    </w:rPr>
                    <w:t>24.95</w:t>
                  </w:r>
                </w:p>
              </w:tc>
            </w:tr>
          </w:tbl>
          <w:p w14:paraId="4500D6A3" w14:textId="77777777" w:rsidR="000D4D0A" w:rsidRPr="00820BD9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20BD9" w:rsidRPr="00820BD9" w14:paraId="14E4EFA3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B54E70" w:rsidRPr="00820BD9" w:rsidRDefault="00B54E70" w:rsidP="00B54E7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56B249DB" w14:textId="77777777" w:rsidR="00B54E70" w:rsidRPr="00820BD9" w:rsidRDefault="00B54E70" w:rsidP="00B54E7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  <w:p w14:paraId="22656FDC" w14:textId="70F08885" w:rsidR="00B54E70" w:rsidRPr="00820BD9" w:rsidRDefault="00B54E70" w:rsidP="00B54E7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678E8" w14:textId="77777777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สาวกมลทิพย์  แซ่เล้า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ผู้อำนวยการสำนักยุทธศาสตร์</w:t>
            </w:r>
          </w:p>
          <w:p w14:paraId="2AF92E8E" w14:textId="14B8C122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028721600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0890361669</w:t>
            </w:r>
          </w:p>
          <w:p w14:paraId="347BC1FF" w14:textId="77777777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02-8721603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E-mail : kamolthip.s@niems.go.th</w:t>
            </w:r>
          </w:p>
          <w:p w14:paraId="0ACE2743" w14:textId="77777777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2.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นา</w:t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proofErr w:type="spellStart"/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สุว</w:t>
            </w:r>
            <w:proofErr w:type="spellEnd"/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>ภัทร อภิญญานนท์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พนักงานปฏิบัติการ (หัวหน้างาน) </w:t>
            </w:r>
          </w:p>
          <w:p w14:paraId="21C4DDBA" w14:textId="77777777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งานติดตามประเมินผล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87AFEBE" w14:textId="0ED5FCFD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0287216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18321669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             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18B6E27" w14:textId="77777777" w:rsidR="00B54E70" w:rsidRPr="00820BD9" w:rsidRDefault="00B54E70" w:rsidP="00B54E70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โทรสาร :</w:t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>02-8721603</w:t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20BD9">
              <w:rPr>
                <w:rFonts w:ascii="TH SarabunPSK" w:hAnsi="TH SarabunPSK" w:cs="TH SarabunPSK"/>
                <w:sz w:val="32"/>
                <w:szCs w:val="32"/>
              </w:rPr>
              <w:t>E-mail : Suwapat.a@niems.go.th</w:t>
            </w:r>
          </w:p>
          <w:p w14:paraId="4D50193C" w14:textId="1D0DB1AD" w:rsidR="00B54E70" w:rsidRPr="00820BD9" w:rsidRDefault="00B54E70" w:rsidP="00CD75A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สถาบันการแพทย์ฉุกเฉินแห่งชาติ</w:t>
            </w:r>
          </w:p>
        </w:tc>
      </w:tr>
      <w:tr w:rsidR="00820BD9" w:rsidRPr="00820BD9" w14:paraId="5CB0F42A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160BB5B7" w:rsidR="00B54E70" w:rsidRPr="00820BD9" w:rsidRDefault="00B54E70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37E43B7B" w14:textId="77777777" w:rsidR="00B54E70" w:rsidRPr="00820BD9" w:rsidRDefault="00B54E70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5F9A58" w14:textId="3165F5B7" w:rsidR="00B54E70" w:rsidRPr="00820BD9" w:rsidRDefault="00B54E70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20BD9" w:rsidRPr="00820BD9" w14:paraId="41FA3FB5" w14:textId="77777777" w:rsidTr="00105F4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6093694A" w:rsidR="00B54E70" w:rsidRPr="00820BD9" w:rsidRDefault="00B54E70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0B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1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6F30" w14:textId="2F904C57" w:rsidR="00B54E70" w:rsidRPr="00820BD9" w:rsidRDefault="00B54E70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532D82C" w14:textId="77777777" w:rsidR="00B54E70" w:rsidRPr="00820BD9" w:rsidRDefault="00B54E70"/>
    <w:sectPr w:rsidR="00B54E70" w:rsidRPr="00820BD9" w:rsidSect="00105F4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B18A6"/>
    <w:rsid w:val="000D4D0A"/>
    <w:rsid w:val="000F2A66"/>
    <w:rsid w:val="00105F47"/>
    <w:rsid w:val="00241583"/>
    <w:rsid w:val="00482D2A"/>
    <w:rsid w:val="005251B0"/>
    <w:rsid w:val="00541B9F"/>
    <w:rsid w:val="00566591"/>
    <w:rsid w:val="005D5584"/>
    <w:rsid w:val="006131D8"/>
    <w:rsid w:val="006C6756"/>
    <w:rsid w:val="006E20C7"/>
    <w:rsid w:val="00765EFB"/>
    <w:rsid w:val="00797256"/>
    <w:rsid w:val="00820BD9"/>
    <w:rsid w:val="00A1575E"/>
    <w:rsid w:val="00B54E70"/>
    <w:rsid w:val="00BA2479"/>
    <w:rsid w:val="00BA7F60"/>
    <w:rsid w:val="00CD75A9"/>
    <w:rsid w:val="00D51F4C"/>
    <w:rsid w:val="00DC06D3"/>
    <w:rsid w:val="00EC217D"/>
    <w:rsid w:val="00FE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7D8AF936-CB99-4381-9866-4E3CD04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4</cp:revision>
  <dcterms:created xsi:type="dcterms:W3CDTF">2019-10-15T04:30:00Z</dcterms:created>
  <dcterms:modified xsi:type="dcterms:W3CDTF">2019-10-21T13:25:00Z</dcterms:modified>
</cp:coreProperties>
</file>