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5"/>
        <w:gridCol w:w="7655"/>
        <w:gridCol w:w="7"/>
      </w:tblGrid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หมวด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895111" w:rsidP="001B424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F272D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ภิ</w:t>
            </w:r>
            <w:proofErr w:type="spellEnd"/>
            <w:r w:rsidRPr="00F272D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บาล (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Governance Excellence)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แผนที่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542A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</w:t>
            </w:r>
            <w:r w:rsidR="00542A0B"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การปรับโครงสร้างและการพัฒนากฎหมายด้านสุขภาพ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F647BD" w:rsidP="001B424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4</w:t>
            </w:r>
            <w:r w:rsidR="003905D0"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1. โครงการปรับโครงสร้างและพัฒนากฎหมายด้านสุขภาพ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ประเทศ</w:t>
            </w:r>
          </w:p>
        </w:tc>
      </w:tr>
      <w:tr w:rsidR="008572BB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BB" w:rsidRPr="00F272DA" w:rsidRDefault="008572BB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BB" w:rsidRPr="00F272DA" w:rsidRDefault="00F647BD" w:rsidP="00F647B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67</w:t>
            </w:r>
            <w:r w:rsidR="008572BB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="00FF268A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  <w:r w:rsidR="00FF268A" w:rsidRPr="00F27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ของกฎหมายที่ควรปรับปรุงได้รับการแก้ไขและมีการบังคับใช้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DC" w:rsidRPr="00F272DA" w:rsidRDefault="003905D0" w:rsidP="00F0539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กฎหมาย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กฎหมาย</w:t>
            </w:r>
            <w:r w:rsidR="00E073D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ตั้งแต่ระดับ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พระราชบัญญัติ</w:t>
            </w:r>
            <w:r w:rsidR="00A91D39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พระราชกฤษฎีกา กฎกระทรวง ระเบียบ ข้อบังคับ</w:t>
            </w:r>
            <w:r w:rsidR="00F3249D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ประกาศ</w:t>
            </w:r>
            <w:r w:rsidR="00F573E9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และหลักเกณฑ์ ที่อยู่ในความรับผิดชอบของสำนักงานปลัดกระทรวง</w:t>
            </w:r>
            <w:r w:rsidR="00E576AD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กระทรวงสาธารณสุข</w:t>
            </w:r>
            <w:r w:rsidR="00E576AD" w:rsidRPr="00F272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573E9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และหน่วยงานในกำกับกระทรวงสาธารณสุข </w:t>
            </w:r>
            <w:r w:rsidR="00E576AD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</w:t>
            </w:r>
            <w:r w:rsidR="00F573E9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สภาวิชาชีพ และรัฐวิสาหกิจ </w:t>
            </w:r>
          </w:p>
          <w:p w:rsidR="003905D0" w:rsidRPr="00F272DA" w:rsidRDefault="003905D0" w:rsidP="00F0539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F0539C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F0539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กฎหมายที่ต้อง</w:t>
            </w:r>
            <w:r w:rsidR="00F0539C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ดำเนินการ</w:t>
            </w:r>
            <w:r w:rsidR="00DB5993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ปรับปรุง</w:t>
            </w:r>
            <w:r w:rsidR="00FF268A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</w:t>
            </w:r>
            <w:r w:rsidR="00F3249D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พัฒนา</w:t>
            </w:r>
            <w:r w:rsidR="00F0539C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ให้</w:t>
            </w:r>
            <w:r w:rsidR="00F3249D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ทันสมัย</w:t>
            </w:r>
            <w:r w:rsidR="00F0539C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มีความสอดคล้องกับ</w:t>
            </w:r>
            <w:r w:rsidR="00F3249D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 w:rsidR="00F0539C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การณ์ปัจจุบันและเพื่อ</w:t>
            </w:r>
            <w:r w:rsidR="00F3249D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การเข้าถึง</w:t>
            </w:r>
            <w:r w:rsidR="00F0539C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ของประชาชน </w:t>
            </w:r>
            <w:r w:rsidR="00F3249D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เกิดการบังคับใช้ที่มีประสิทธิภาพ </w:t>
            </w:r>
            <w:r w:rsidR="006B7AEC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 </w:t>
            </w:r>
            <w:r w:rsidR="006B7AE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10 </w:t>
            </w:r>
            <w:r w:rsidR="00266B82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ฉบับ</w:t>
            </w:r>
          </w:p>
          <w:p w:rsidR="00E114C6" w:rsidRPr="00F272DA" w:rsidRDefault="003905D0" w:rsidP="00E576A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การ</w:t>
            </w:r>
            <w:r w:rsidR="0071734A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ปรับปรุงและ</w:t>
            </w:r>
            <w:r w:rsidR="00F3249D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พัฒนา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ขั้นตอนกระบวนการออกกฎหมาย การ</w:t>
            </w:r>
            <w:r w:rsidR="00F3249D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</w:t>
            </w:r>
            <w:r w:rsidR="00266B82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1734A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และการยกเลิกกฎหมาย</w:t>
            </w:r>
            <w:r w:rsidR="00FF61C5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ไม่ว่าจะเป็นการออกฎหมายใหม่ หรือ ได้มีการปรับปรุง</w:t>
            </w:r>
            <w:r w:rsidR="00DB5993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F268A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DB5993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 </w:t>
            </w:r>
            <w:r w:rsidR="00FF61C5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กฎหมายที่มีอยู่แล้วให้ทันสมัยเข้ากับ</w:t>
            </w:r>
            <w:r w:rsidR="001323CF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สภาพ</w:t>
            </w:r>
            <w:r w:rsidR="00FF61C5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การณ์ปัจจุบัน</w:t>
            </w:r>
            <w:r w:rsidR="00266B82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91D39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เสนอผู้บริหารกระทรวงสาธารณสุข (ปลัดกระทรวงสาธารณสุข หรือรัฐมนตรีว่าการกระทรวงสาธารณสุข)</w:t>
            </w:r>
            <w:r w:rsidR="00D041FA" w:rsidRPr="00F272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41FA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เห็นชอบ</w:t>
            </w:r>
          </w:p>
        </w:tc>
      </w:tr>
      <w:tr w:rsidR="003905D0" w:rsidRPr="00F272DA" w:rsidTr="00F272DA">
        <w:trPr>
          <w:trHeight w:val="7087"/>
          <w:jc w:val="center"/>
        </w:trPr>
        <w:tc>
          <w:tcPr>
            <w:tcW w:w="10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เกณฑ์เป้าหมาย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GB"/>
              </w:rPr>
              <w:t>ตัวชี้วัด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FF268A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ร้อยละของกฎหมายที่ควรปรับปรุงได้รับการแก้ไขและมีการบังคับใช้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แบ่งเป็นตัวชี้วัดย่อย 2 ตัว คือ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ตัวชี้วัดย่อยที่ 1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572BB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ร้อยละของกฎหมายที่ได้รับการ</w:t>
            </w:r>
            <w:r w:rsidR="0071734A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ปรับปรุง</w:t>
            </w:r>
            <w:r w:rsidR="008572BB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และพัฒนา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พิจารณาจากความสำเร็จในการ</w:t>
            </w:r>
            <w:r w:rsidR="0071734A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ปรับปรุงและ</w:t>
            </w:r>
            <w:r w:rsidR="001323CF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พัฒนา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กฎหมายปีงบประมาณ</w:t>
            </w:r>
            <w:r w:rsidR="000C4E85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256</w:t>
            </w:r>
            <w:r w:rsidR="005E3E31" w:rsidRPr="00F272D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60D04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9708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มีเป้าหมายดังนี้</w:t>
            </w:r>
          </w:p>
          <w:p w:rsidR="00DB5993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="00060D04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F9708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กฎหมายที่ต้องดำเนินการ</w:t>
            </w:r>
            <w:r w:rsidR="0071734A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ปรับปรุงและ</w:t>
            </w:r>
            <w:r w:rsidR="007120C0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พัฒนา</w:t>
            </w:r>
            <w:r w:rsidR="0071734A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ไม่สร้างภาระแก่ประชาชน </w:t>
            </w:r>
            <w:r w:rsidR="00F9708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ให้มีความสอดคล้องกับ</w:t>
            </w:r>
            <w:r w:rsidR="007120C0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สภาพ</w:t>
            </w:r>
            <w:r w:rsidR="00F9708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การณ์ปัจจุบัน</w:t>
            </w:r>
            <w:r w:rsidR="0071734A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ทันสมัย </w:t>
            </w:r>
            <w:r w:rsidR="00F9708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และเพื่อสุขภาพของประชาชน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ร้อยละ </w:t>
            </w:r>
            <w:r w:rsidR="00E576AD" w:rsidRPr="00F272DA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="000C4E85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จากกฎหมายของกระทรวงสาธารณสุข</w:t>
            </w:r>
            <w:r w:rsidR="007120C0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อย่างน้อย</w:t>
            </w:r>
            <w:r w:rsidR="000C4E85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764C0F" w:rsidRPr="00F272DA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5E3E3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ฉบับ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เกณฑ์การให้คะแนน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3905D0" w:rsidRPr="00F272DA" w:rsidTr="001B424C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คะแนน</w:t>
                  </w: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คะแนน 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คะแนน</w:t>
                  </w: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คะแนน</w:t>
                  </w: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คะแนน 5</w:t>
                  </w:r>
                </w:p>
              </w:tc>
            </w:tr>
            <w:tr w:rsidR="003905D0" w:rsidRPr="00F272DA" w:rsidTr="001B424C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9315A7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764C0F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  <w:p w:rsidR="00764C0F" w:rsidRPr="00F272DA" w:rsidRDefault="00764C0F" w:rsidP="00F272DA">
                  <w:pPr>
                    <w:spacing w:after="0" w:line="228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proofErr w:type="gramStart"/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( 6</w:t>
                  </w:r>
                  <w:proofErr w:type="gramEnd"/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ฉบับ)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9315A7" w:rsidP="00E576AD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764C0F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</w:p>
                <w:p w:rsidR="00764C0F" w:rsidRPr="00F272DA" w:rsidRDefault="00764C0F" w:rsidP="00F272DA">
                  <w:pPr>
                    <w:spacing w:after="0" w:line="228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(7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ฉบับ)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9315A7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764C0F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  <w:p w:rsidR="00E576AD" w:rsidRPr="00F272DA" w:rsidRDefault="00E576AD" w:rsidP="00F272DA">
                  <w:pPr>
                    <w:spacing w:after="0" w:line="228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="00764C0F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8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ฉบับ)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9315A7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  <w:r w:rsidR="00764C0F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90</w:t>
                  </w:r>
                </w:p>
                <w:p w:rsidR="00E576AD" w:rsidRPr="00F272DA" w:rsidRDefault="00E576AD" w:rsidP="00F272DA">
                  <w:pPr>
                    <w:spacing w:after="0" w:line="228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="00764C0F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ฉบับ)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060D04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E576AD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10</w:t>
                  </w:r>
                  <w:r w:rsidR="00F9708C"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0</w:t>
                  </w:r>
                </w:p>
                <w:p w:rsidR="003C362A" w:rsidRPr="00F272DA" w:rsidRDefault="00764C0F" w:rsidP="00F272DA">
                  <w:pPr>
                    <w:spacing w:after="0" w:line="228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(10</w:t>
                  </w:r>
                  <w:r w:rsidR="00E576AD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E576AD"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ฉบับ)</w:t>
                  </w:r>
                </w:p>
              </w:tc>
            </w:tr>
          </w:tbl>
          <w:p w:rsidR="00E576AD" w:rsidRPr="00F272DA" w:rsidRDefault="003905D0" w:rsidP="007120C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ตัวชี้วัดย่อยที่ 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้อยละความสำเร็จของการบังคับใช้กฎหมายครบองค์ประกอบที่กำหนดของสำนักงานสาธารณสุขจังหวัดทั่วประเทศ</w:t>
            </w:r>
          </w:p>
          <w:p w:rsidR="00E576AD" w:rsidRPr="00F272DA" w:rsidRDefault="00E576AD" w:rsidP="007120C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  <w:p w:rsidR="00E576AD" w:rsidRPr="00F272DA" w:rsidRDefault="00E576AD" w:rsidP="00E576AD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การบังคับใช้กฎหมาย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หมายถึง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การดำเนินงานตามกระบวนการบังคับใช้กฎหมายด้านสุขภาพ และผลสัมฤทธิ์ตามจุดมุ่งหมายที่กฎหมายบัญญัติไว้เพื่อคุ้มครองสุขภาพอนามัยของประชาชน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ระดับความสำเร็จ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กฎหมายของกร</w:t>
            </w:r>
            <w:r w:rsidR="00BB47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ะทรวงสาธารณสุขได้รับการพัฒนา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 และความสำเร็จในการดำเนินงานบังคับใช้กฎหมายครบองค์ประกอบตามที่กำหนดไว้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ในปีงบประมาณ</w:t>
            </w:r>
            <w:r w:rsidR="00BB4701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พ</w:t>
            </w:r>
            <w:r w:rsidR="00BB4701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="00BB4701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="00BB4701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256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จะบังคับใช้กฎหมาย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 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10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ฉบับ ได้แก่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1. พระราชบัญญัติควบคุมเครื่องดื่มแอลกอฮอล์ พ.ศ.</w:t>
            </w:r>
            <w:r w:rsidR="00BB4701"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2551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2. พระราชบัญญัติอาหาร พ.ศ.</w:t>
            </w:r>
            <w:r w:rsidR="00BB4701"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2522 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3. พระราชบัญญัติควบคุมผลิตภัณฑ์ยาสูบ พ.ศ.</w:t>
            </w:r>
            <w:r w:rsidR="00BB4701"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2560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4. พระราชบัญญัติสถานพยาบาล พ.ศ.2541 และที่แก้ไขเพิ่มเติม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5.  พระราชบัญญัติสถานประกอบการเพื่อสุขภาพ พ.ศ.</w:t>
            </w:r>
            <w:r w:rsidR="00BB4701"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2559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6. พระราชบัญญัติยา พ.ศ.</w:t>
            </w:r>
            <w:r w:rsidR="00BB4701"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2510 และที่แก้ไขเพิ่มเติม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7.  พระราชบัญญัติยาเสพติดให้โทษ พ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ศ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๒๕๒๒ และที่แก้ไขเพิ่มเติม      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trike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>8.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พระราชบัญญัติเครื่องสำอาง พ.ศ.</w:t>
            </w:r>
            <w:r w:rsidR="00BB4701"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>2558</w:t>
            </w:r>
          </w:p>
          <w:p w:rsidR="00E576AD" w:rsidRPr="00F272DA" w:rsidRDefault="00E576AD" w:rsidP="00E576A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     9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. พระราชบัญญัติควบคุมการส่งเสริมการตลาดอาหารสำหรับทารกและเด็กเล็ก พ.ศ. 2560</w:t>
            </w:r>
          </w:p>
          <w:p w:rsidR="00E576AD" w:rsidRDefault="00E576AD" w:rsidP="007120C0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     10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.  พระราชบัญญัติการสาธารณสุข พ.ศ.</w:t>
            </w:r>
            <w:r w:rsidR="00BB4701"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2535</w:t>
            </w:r>
          </w:p>
          <w:p w:rsidR="00F272DA" w:rsidRDefault="00F272DA" w:rsidP="007120C0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F272DA" w:rsidRDefault="00F272DA" w:rsidP="007120C0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F272DA" w:rsidRDefault="00F272DA" w:rsidP="007120C0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F272DA" w:rsidRPr="00F272DA" w:rsidRDefault="00F272DA" w:rsidP="007120C0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  <w:p w:rsidR="002235A1" w:rsidRPr="00F272DA" w:rsidRDefault="002235A1" w:rsidP="002235A1">
            <w:pPr>
              <w:spacing w:after="0" w:line="240" w:lineRule="auto"/>
              <w:contextualSpacing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lastRenderedPageBreak/>
              <w:t>เกณฑ์เป้าหมาย</w:t>
            </w:r>
          </w:p>
          <w:p w:rsidR="002235A1" w:rsidRPr="00F272DA" w:rsidRDefault="002235A1" w:rsidP="002235A1">
            <w:pPr>
              <w:spacing w:after="0" w:line="240" w:lineRule="auto"/>
              <w:contextualSpacing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ตัวชี้วัดที่ 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>2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ร้อยละความสำเร็จของการบังคับใช้กฎหมายครบองค์ประกอบที่กำหนดของ</w:t>
            </w:r>
          </w:p>
          <w:p w:rsidR="002235A1" w:rsidRPr="00F272DA" w:rsidRDefault="002235A1" w:rsidP="002235A1">
            <w:pPr>
              <w:spacing w:after="0" w:line="240" w:lineRule="auto"/>
              <w:contextualSpacing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              สำนักงานสาธารณสุขจังหวัดทั่วประเทศ</w:t>
            </w:r>
          </w:p>
          <w:p w:rsidR="003C362A" w:rsidRPr="00F272DA" w:rsidRDefault="002235A1" w:rsidP="0094407A">
            <w:pPr>
              <w:tabs>
                <w:tab w:val="left" w:pos="5775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>เกณฑ์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ร้อยละ 80 ของสำนักงานสาธารณสุขจังหวัด ดำเนินการบังคับใช้กฎหมาย ครบ 5 องค์ประกอบ</w:t>
            </w:r>
          </w:p>
          <w:p w:rsidR="003905D0" w:rsidRPr="00F272DA" w:rsidRDefault="003905D0" w:rsidP="002C667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กำหนดการบังคับใช้กฎหมายเป็น </w:t>
            </w:r>
            <w:r w:rsidR="008E0ABB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5 ขั้นตอน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ให้สำนักงานสาธารณสุขจังหวัดทุกจังหวัดดำเนินการ</w:t>
            </w:r>
          </w:p>
          <w:tbl>
            <w:tblPr>
              <w:tblW w:w="1047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8746"/>
            </w:tblGrid>
            <w:tr w:rsidR="003905D0" w:rsidRPr="00F272DA" w:rsidTr="00556B03">
              <w:trPr>
                <w:jc w:val="center"/>
              </w:trPr>
              <w:tc>
                <w:tcPr>
                  <w:tcW w:w="1730" w:type="dxa"/>
                  <w:shd w:val="clear" w:color="auto" w:fill="auto"/>
                </w:tcPr>
                <w:p w:rsidR="003905D0" w:rsidRPr="00F272DA" w:rsidRDefault="008E0ABB" w:rsidP="00556B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ขั้นตอน</w:t>
                  </w:r>
                </w:p>
              </w:tc>
              <w:tc>
                <w:tcPr>
                  <w:tcW w:w="8746" w:type="dxa"/>
                  <w:shd w:val="clear" w:color="auto" w:fill="auto"/>
                </w:tcPr>
                <w:p w:rsidR="003905D0" w:rsidRPr="00F272DA" w:rsidRDefault="003905D0" w:rsidP="00556B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การดำเนินการ</w:t>
                  </w:r>
                </w:p>
                <w:p w:rsidR="00346C79" w:rsidRPr="00F272DA" w:rsidRDefault="00346C79" w:rsidP="00556B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3905D0" w:rsidRPr="00F272DA" w:rsidTr="00556B03">
              <w:trPr>
                <w:jc w:val="center"/>
              </w:trPr>
              <w:tc>
                <w:tcPr>
                  <w:tcW w:w="1730" w:type="dxa"/>
                  <w:shd w:val="clear" w:color="auto" w:fill="auto"/>
                </w:tcPr>
                <w:p w:rsidR="003905D0" w:rsidRPr="00F272DA" w:rsidRDefault="008E0ABB" w:rsidP="00556B03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8746" w:type="dxa"/>
                  <w:shd w:val="clear" w:color="auto" w:fill="auto"/>
                </w:tcPr>
                <w:p w:rsidR="003905D0" w:rsidRPr="00F272DA" w:rsidRDefault="008E0ABB" w:rsidP="001E3190">
                  <w:pPr>
                    <w:spacing w:after="0" w:line="228" w:lineRule="auto"/>
                    <w:jc w:val="thaiDistribute"/>
                    <w:rPr>
                      <w:rFonts w:ascii="TH SarabunPSK" w:eastAsia="Cordia New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>มีการสร้างเครือข่ายการบังคับใช้กฎหมาย</w:t>
                  </w:r>
                  <w:r w:rsidR="001E3190"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471056"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>หรือการสื่อสารในทุก ๆ ช่องทางพนักงานเจ้าหน้าที่</w:t>
                  </w:r>
                  <w:r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F01F95" w:rsidRPr="00F272DA" w:rsidRDefault="00471056" w:rsidP="00471056">
                  <w:pPr>
                    <w:spacing w:after="0" w:line="240" w:lineRule="auto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เกี่ยวกับการดำเนินงานบังคับใช้กฎหมายด้านการโฆษณาผลิตภัณฑ์ หรือบริการสุขภาพ ในทุกรูปแบบ อาทิ การจัดอบรม การจัดทำคู่มือแนวทางปฏิบัติการบังคับใช้กฎหมาย การพัฒนาองค์ความรู้</w:t>
                  </w:r>
                </w:p>
                <w:p w:rsidR="00471056" w:rsidRPr="00F272DA" w:rsidRDefault="00471056" w:rsidP="00471056">
                  <w:pPr>
                    <w:spacing w:after="0" w:line="240" w:lineRule="auto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ผ่านสื่อ</w:t>
                  </w:r>
                  <w:proofErr w:type="spellStart"/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อ</w:t>
                  </w:r>
                  <w:r w:rsidR="00641AEA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ี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เล</w:t>
                  </w:r>
                  <w:r w:rsidR="00641AEA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็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กทรอนิกส์</w:t>
                  </w:r>
                  <w:proofErr w:type="spellEnd"/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C353B5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หรือเข้าร่วมกับหน่วยงานอื่น</w:t>
                  </w:r>
                </w:p>
                <w:p w:rsidR="00346C79" w:rsidRPr="00F272DA" w:rsidRDefault="00471056" w:rsidP="00641AEA">
                  <w:pPr>
                    <w:spacing w:after="0" w:line="228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เกณฑ์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ประกอบด้วยกฎหมาย อย่างน้อย 2 ฉบับ </w:t>
                  </w:r>
                </w:p>
              </w:tc>
            </w:tr>
            <w:tr w:rsidR="008E0ABB" w:rsidRPr="00F272DA" w:rsidTr="00556B03">
              <w:trPr>
                <w:jc w:val="center"/>
              </w:trPr>
              <w:tc>
                <w:tcPr>
                  <w:tcW w:w="1730" w:type="dxa"/>
                  <w:shd w:val="clear" w:color="auto" w:fill="auto"/>
                </w:tcPr>
                <w:p w:rsidR="008E0ABB" w:rsidRPr="00F272DA" w:rsidRDefault="008E0ABB" w:rsidP="00556B03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</w:p>
              </w:tc>
              <w:tc>
                <w:tcPr>
                  <w:tcW w:w="8746" w:type="dxa"/>
                  <w:shd w:val="clear" w:color="auto" w:fill="auto"/>
                </w:tcPr>
                <w:p w:rsidR="00641AEA" w:rsidRPr="00F272DA" w:rsidRDefault="001A05B5" w:rsidP="00641AEA">
                  <w:pPr>
                    <w:tabs>
                      <w:tab w:val="left" w:pos="993"/>
                      <w:tab w:val="left" w:pos="1418"/>
                    </w:tabs>
                    <w:spacing w:after="0"/>
                    <w:jc w:val="thaiDistribute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จัดทำแผนบูรณาการ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การดำเนินการบังคับใช้กฎหมาย 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ด้านการตรวจเฝ้าระวังในประเด็นการโฆษณา หรือเฝ้าระวังการกระทำผิดมาตราอื่น</w:t>
                  </w:r>
                  <w:r w:rsidR="00F01F95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ๆ ตามแผนการดำเนินงานประจำปี หรือเทศกาล หรือกรณีพิเศษ               ที่มีการร้องขอ ร่วมกับเครือข่ายบังคับใช้กฎหมายภายในหน่วยงาน/หน่วยงานในสังกัด หรือ                 ภายนอก</w:t>
                  </w:r>
                  <w:r w:rsidR="00641AEA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หน่วยงาน</w:t>
                  </w:r>
                </w:p>
                <w:p w:rsidR="00641AEA" w:rsidRPr="00F272DA" w:rsidRDefault="00641AEA" w:rsidP="00641AEA">
                  <w:pPr>
                    <w:tabs>
                      <w:tab w:val="left" w:pos="993"/>
                      <w:tab w:val="left" w:pos="1418"/>
                    </w:tabs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เกณฑ์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ประกอบด้วยกฎหมาย อย่างน้อย 2 ฉบับ </w:t>
                  </w:r>
                </w:p>
              </w:tc>
            </w:tr>
            <w:tr w:rsidR="008E0ABB" w:rsidRPr="00F272DA" w:rsidTr="00556B03">
              <w:trPr>
                <w:jc w:val="center"/>
              </w:trPr>
              <w:tc>
                <w:tcPr>
                  <w:tcW w:w="1730" w:type="dxa"/>
                  <w:shd w:val="clear" w:color="auto" w:fill="auto"/>
                </w:tcPr>
                <w:p w:rsidR="008E0ABB" w:rsidRPr="00F272DA" w:rsidRDefault="008E0ABB" w:rsidP="00556B03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</w:t>
                  </w:r>
                </w:p>
                <w:p w:rsidR="0094407A" w:rsidRPr="00F272DA" w:rsidRDefault="0094407A" w:rsidP="00556B03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8746" w:type="dxa"/>
                  <w:shd w:val="clear" w:color="auto" w:fill="auto"/>
                </w:tcPr>
                <w:p w:rsidR="00B533C8" w:rsidRPr="00F272DA" w:rsidRDefault="00B533C8" w:rsidP="00B533C8">
                  <w:pPr>
                    <w:spacing w:after="0" w:line="240" w:lineRule="auto"/>
                    <w:contextualSpacing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ดำเนินการบังคับใช้กฎหมาย การเฝ้าระวัง  ตรวจเตือน </w:t>
                  </w:r>
                  <w:r w:rsidR="00F00DD9"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และ</w:t>
                  </w: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การดำเนินคดี</w:t>
                  </w:r>
                </w:p>
                <w:p w:rsidR="00641AEA" w:rsidRPr="00F272DA" w:rsidRDefault="00AC6733" w:rsidP="00DB5993">
                  <w:pPr>
                    <w:tabs>
                      <w:tab w:val="left" w:pos="993"/>
                      <w:tab w:val="left" w:pos="1418"/>
                    </w:tabs>
                    <w:spacing w:after="0" w:line="240" w:lineRule="auto"/>
                    <w:jc w:val="thaiDistribute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641AEA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3.1 ร่วมตรวจเฝ้าระวัง/ ประชาสัมพันธ์ ร่วมกับเครือข่ายบังคับใช้กฎหมาย พนักงานเจ้าหน้าที่ภายในหน่วยงาน/หน่วยงานในสังกัด หรือภายนอกหน่วยงาน </w:t>
                  </w:r>
                </w:p>
                <w:p w:rsidR="00641AEA" w:rsidRPr="00F272DA" w:rsidRDefault="00641AEA" w:rsidP="00641AEA">
                  <w:pPr>
                    <w:spacing w:after="0" w:line="240" w:lineRule="auto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เกณฑ์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ร้อยละ 50 ของเป้าหมายที่กำหนดตามแผนบูรณาการ </w:t>
                  </w:r>
                  <w:r w:rsidR="00675F75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หรือ</w:t>
                  </w:r>
                </w:p>
                <w:p w:rsidR="008E0ABB" w:rsidRPr="00F272DA" w:rsidRDefault="00984FFC" w:rsidP="008E0ABB">
                  <w:pPr>
                    <w:tabs>
                      <w:tab w:val="left" w:pos="993"/>
                      <w:tab w:val="left" w:pos="1418"/>
                    </w:tabs>
                    <w:spacing w:after="0" w:line="240" w:lineRule="auto"/>
                    <w:jc w:val="thaiDistribute"/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>3.</w:t>
                  </w:r>
                  <w:r w:rsidR="00AC6733"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>2</w:t>
                  </w:r>
                  <w:r w:rsidR="008E0ABB"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 xml:space="preserve"> การดำเนินคดี </w:t>
                  </w:r>
                </w:p>
                <w:p w:rsidR="00641AEA" w:rsidRPr="00F272DA" w:rsidRDefault="00EA5A00" w:rsidP="00F00DD9">
                  <w:pPr>
                    <w:tabs>
                      <w:tab w:val="left" w:pos="993"/>
                      <w:tab w:val="left" w:pos="1418"/>
                    </w:tabs>
                    <w:spacing w:after="0" w:line="240" w:lineRule="auto"/>
                    <w:jc w:val="thaiDistribute"/>
                    <w:rPr>
                      <w:rFonts w:ascii="TH SarabunPSK" w:eastAsia="Cordia New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 xml:space="preserve">    </w:t>
                  </w:r>
                  <w:r w:rsidR="00641AEA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3</w:t>
                  </w:r>
                  <w:r w:rsidR="00641AEA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.2.1 ร่วมตรวจดำเนินคดี ข้อร้องเรียน/ข้อสั่งการ/การแจ้งเบาะแสการกระทำความผิด ที่ได้รับการประสานจากเครือข่ายบังคับใช้กฎหมาย พนักงานเจ้าหน้าที่ภายในหน่วยงาน/หน่วยงานในสังกัด หรือภายนอกหน่วยงาน</w:t>
                  </w:r>
                </w:p>
                <w:p w:rsidR="00641AEA" w:rsidRPr="00F272DA" w:rsidRDefault="00641AEA" w:rsidP="00641AEA">
                  <w:pPr>
                    <w:spacing w:after="0" w:line="240" w:lineRule="auto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เกณฑ์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ร้อยละ 80 ของจำนวนเรื่องในทะเบียนรับ</w:t>
                  </w:r>
                  <w:r w:rsidR="00E616AF" w:rsidRPr="00F272DA">
                    <w:rPr>
                      <w:rFonts w:ascii="TH SarabunPSK" w:eastAsia="Times New Roman" w:hAnsi="TH SarabunPSK" w:cs="TH SarabunPSK"/>
                      <w:color w:val="FF0000"/>
                      <w:sz w:val="32"/>
                      <w:szCs w:val="32"/>
                    </w:rPr>
                    <w:t xml:space="preserve"> </w:t>
                  </w:r>
                  <w:r w:rsidR="00E616AF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หรือ</w:t>
                  </w:r>
                </w:p>
                <w:p w:rsidR="00641AEA" w:rsidRPr="00F272DA" w:rsidRDefault="00641AEA" w:rsidP="00641AEA">
                  <w:pPr>
                    <w:spacing w:after="0" w:line="240" w:lineRule="auto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    3.2.2 ดำเนินคดีกรณีตรวจพบการกระทำความผิดซึ่งหน้าตามบทบาทหน้าที่ของนิติกร ผู้ปฏิบัติหน้าที่นิติกรตามขั้นตอน กระบวนการบังคับใช้กฎหมาย ตามที่กฎหมายบัญญัติไว้ </w:t>
                  </w:r>
                </w:p>
                <w:p w:rsidR="00346C79" w:rsidRPr="00F272DA" w:rsidRDefault="00641AEA" w:rsidP="00DB5993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เกณฑ์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ร้อยละ 100 ของจำนวนคดีที่ตรวจพบการกระทำความผิดซึ่งหน้า</w:t>
                  </w:r>
                  <w:r w:rsidR="00EA5A00" w:rsidRPr="00F272DA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 xml:space="preserve">    </w:t>
                  </w:r>
                </w:p>
              </w:tc>
            </w:tr>
            <w:tr w:rsidR="008E0ABB" w:rsidRPr="00F272DA" w:rsidTr="00556B03">
              <w:trPr>
                <w:jc w:val="center"/>
              </w:trPr>
              <w:tc>
                <w:tcPr>
                  <w:tcW w:w="1730" w:type="dxa"/>
                  <w:shd w:val="clear" w:color="auto" w:fill="auto"/>
                </w:tcPr>
                <w:p w:rsidR="008E0ABB" w:rsidRPr="00F272DA" w:rsidRDefault="008E0ABB" w:rsidP="00556B03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8746" w:type="dxa"/>
                  <w:shd w:val="clear" w:color="auto" w:fill="auto"/>
                </w:tcPr>
                <w:p w:rsidR="00F00DD9" w:rsidRPr="00F272DA" w:rsidRDefault="009D6E8B" w:rsidP="00AC6733">
                  <w:pPr>
                    <w:spacing w:after="0" w:line="228" w:lineRule="auto"/>
                    <w:jc w:val="thaiDistribute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ส่งเสริมพัฒนาความรู้การบังคับใช้กฎหมาย </w:t>
                  </w:r>
                  <w:r w:rsidR="00F00DD9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แลกเปลี่ยน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เรียน</w:t>
                  </w:r>
                  <w:r w:rsidR="00F00DD9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รู้ ผลการดำเนินงาน วิเคราะห์ปัญหา อุปสรรค และแนวทางการพัฒนาการบังคับใช้กฎหมายร่วมกับเครือข่ายบังคับใช้กฎหมาย พนักงานเจ้าหน้าที่ ผู้เกี่ยวข้องกับการบังคับใช้กฎหมาย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F00DD9" w:rsidRPr="00F272DA" w:rsidRDefault="00641AEA" w:rsidP="00641AEA">
                  <w:pPr>
                    <w:spacing w:after="0" w:line="228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เกณฑ์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อย่างน้อย 1 ครั้ง/ปี</w:t>
                  </w:r>
                </w:p>
              </w:tc>
            </w:tr>
            <w:tr w:rsidR="00B40FA4" w:rsidRPr="00F272DA" w:rsidTr="00556B03">
              <w:trPr>
                <w:jc w:val="center"/>
              </w:trPr>
              <w:tc>
                <w:tcPr>
                  <w:tcW w:w="1730" w:type="dxa"/>
                  <w:shd w:val="clear" w:color="auto" w:fill="auto"/>
                </w:tcPr>
                <w:p w:rsidR="00B40FA4" w:rsidRPr="00F272DA" w:rsidRDefault="00B40FA4" w:rsidP="00556B03">
                  <w:pPr>
                    <w:spacing w:after="0" w:line="228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5</w:t>
                  </w:r>
                </w:p>
              </w:tc>
              <w:tc>
                <w:tcPr>
                  <w:tcW w:w="8746" w:type="dxa"/>
                  <w:shd w:val="clear" w:color="auto" w:fill="auto"/>
                </w:tcPr>
                <w:p w:rsidR="00641AEA" w:rsidRPr="00F272DA" w:rsidRDefault="00641AEA" w:rsidP="00641AEA">
                  <w:pPr>
                    <w:spacing w:after="0" w:line="240" w:lineRule="auto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สรุปผลการดำเนินงาน ปัญหาอุปสรรค และแนวทางการพัฒนาการบังคับใช้กฎหมายเชิงนโยบาย และรายงานต่อผู้บังคับบัญชา</w:t>
                  </w:r>
                </w:p>
                <w:p w:rsidR="00C7795D" w:rsidRPr="00F272DA" w:rsidRDefault="00641AEA" w:rsidP="00C7795D">
                  <w:pPr>
                    <w:tabs>
                      <w:tab w:val="left" w:pos="993"/>
                      <w:tab w:val="left" w:pos="1418"/>
                    </w:tabs>
                    <w:spacing w:after="0" w:line="240" w:lineRule="auto"/>
                    <w:ind w:right="-329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เกณฑ์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รายงานหน้าหน้าหน่วยงาน/นายแพทย์สาธารณสุขจังหวัดและรายงานต่อปลัดกระทรวง</w:t>
                  </w:r>
                </w:p>
                <w:p w:rsidR="00346C79" w:rsidRPr="00F272DA" w:rsidRDefault="00641AEA" w:rsidP="00C7795D">
                  <w:pPr>
                    <w:tabs>
                      <w:tab w:val="left" w:pos="993"/>
                      <w:tab w:val="left" w:pos="1418"/>
                    </w:tabs>
                    <w:spacing w:after="0" w:line="240" w:lineRule="auto"/>
                    <w:ind w:right="-329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สาธารณสุข</w:t>
                  </w:r>
                </w:p>
              </w:tc>
            </w:tr>
          </w:tbl>
          <w:p w:rsidR="00F52535" w:rsidRPr="00F272DA" w:rsidRDefault="00F52535" w:rsidP="00F5253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>เกณฑ์การประเมินระดับประเทศ</w:t>
            </w:r>
          </w:p>
          <w:p w:rsidR="00F52535" w:rsidRPr="00F272DA" w:rsidRDefault="00F52535" w:rsidP="00F52535">
            <w:pPr>
              <w:spacing w:after="0" w:line="240" w:lineRule="auto"/>
              <w:contextualSpacing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ตัวชี้วัดที่ 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>2.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>1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 ร้อยละความสำเร็จของการบังคับใช้กฎหมายครบองค์ประกอบที่กำหนดของ</w:t>
            </w:r>
          </w:p>
          <w:p w:rsidR="00F52535" w:rsidRPr="00F272DA" w:rsidRDefault="00F52535" w:rsidP="00F5253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              สำนักงานสาธารณสุขจังหวัดทั่วประเทศ</w:t>
            </w:r>
          </w:p>
          <w:tbl>
            <w:tblPr>
              <w:tblW w:w="868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682"/>
              <w:gridCol w:w="1845"/>
              <w:gridCol w:w="1718"/>
              <w:gridCol w:w="1718"/>
              <w:gridCol w:w="1718"/>
            </w:tblGrid>
            <w:tr w:rsidR="00F52535" w:rsidRPr="00F272DA" w:rsidTr="00335881">
              <w:trPr>
                <w:trHeight w:val="484"/>
                <w:jc w:val="center"/>
              </w:trPr>
              <w:tc>
                <w:tcPr>
                  <w:tcW w:w="16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1</w:t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2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3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4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5</w:t>
                  </w:r>
                </w:p>
              </w:tc>
            </w:tr>
            <w:tr w:rsidR="00F52535" w:rsidRPr="00F272DA" w:rsidTr="00335881">
              <w:trPr>
                <w:trHeight w:val="951"/>
                <w:jc w:val="center"/>
              </w:trPr>
              <w:tc>
                <w:tcPr>
                  <w:tcW w:w="16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ครบองค์ประกอบ</w:t>
                  </w:r>
                </w:p>
                <w:p w:rsidR="00F52535" w:rsidRPr="00F272DA" w:rsidRDefault="00E616AF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4</w:t>
                  </w:r>
                  <w:r w:rsidR="00F52535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0</w:t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ครบองค์ประกอบ</w:t>
                  </w:r>
                </w:p>
                <w:p w:rsidR="00F52535" w:rsidRPr="00F272DA" w:rsidRDefault="00E616AF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5</w:t>
                  </w:r>
                  <w:r w:rsidR="00F52535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0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ครบองค์ประกอบ</w:t>
                  </w:r>
                </w:p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ร้อยละ 60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ครบองค์ประกอบ</w:t>
                  </w:r>
                </w:p>
                <w:p w:rsidR="00F52535" w:rsidRPr="00F272DA" w:rsidRDefault="00E616AF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7</w:t>
                  </w:r>
                  <w:r w:rsidR="00F52535"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0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ครบองค์ประกอบ</w:t>
                  </w:r>
                </w:p>
                <w:p w:rsidR="00F52535" w:rsidRPr="00F272DA" w:rsidRDefault="00E616AF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</w:tr>
          </w:tbl>
          <w:p w:rsidR="00F52535" w:rsidRPr="00F272DA" w:rsidRDefault="00F52535" w:rsidP="00F5253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:rsidR="00F52535" w:rsidRPr="00F272DA" w:rsidRDefault="00F52535" w:rsidP="00F5253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>เกณฑ์การประเมินระดับจังหวัด</w:t>
            </w:r>
          </w:p>
          <w:p w:rsidR="00F52535" w:rsidRPr="00F272DA" w:rsidRDefault="00F52535" w:rsidP="00F5253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ตัวชี้วัดที่ 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>2.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1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E416BA"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ความสำเร็จของการบังคับใช้กฎหมายครบองค์ประกอบที่กำหนด</w:t>
            </w:r>
          </w:p>
          <w:p w:rsidR="00F52535" w:rsidRPr="00F272DA" w:rsidRDefault="00F52535" w:rsidP="00F5253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tbl>
            <w:tblPr>
              <w:tblW w:w="868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682"/>
              <w:gridCol w:w="1845"/>
              <w:gridCol w:w="1718"/>
              <w:gridCol w:w="1718"/>
              <w:gridCol w:w="1718"/>
            </w:tblGrid>
            <w:tr w:rsidR="00F52535" w:rsidRPr="00F272DA" w:rsidTr="00335881">
              <w:trPr>
                <w:trHeight w:val="494"/>
                <w:jc w:val="center"/>
              </w:trPr>
              <w:tc>
                <w:tcPr>
                  <w:tcW w:w="16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1</w:t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2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3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4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5</w:t>
                  </w:r>
                </w:p>
              </w:tc>
            </w:tr>
            <w:tr w:rsidR="00F52535" w:rsidRPr="00F272DA" w:rsidTr="00335881">
              <w:trPr>
                <w:trHeight w:val="951"/>
                <w:jc w:val="center"/>
              </w:trPr>
              <w:tc>
                <w:tcPr>
                  <w:tcW w:w="16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438C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องค์ประกอบที่</w:t>
                  </w:r>
                </w:p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1</w:t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องค์ประกอบที่</w:t>
                  </w:r>
                </w:p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1 – 2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องค์ประกอบที่</w:t>
                  </w:r>
                </w:p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1-3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องค์ประกอบที่</w:t>
                  </w:r>
                </w:p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1-4</w:t>
                  </w:r>
                </w:p>
              </w:tc>
              <w:tc>
                <w:tcPr>
                  <w:tcW w:w="1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องค์ประกอบที่</w:t>
                  </w:r>
                </w:p>
                <w:p w:rsidR="00F52535" w:rsidRPr="00F272DA" w:rsidRDefault="00F52535" w:rsidP="00335881">
                  <w:pPr>
                    <w:spacing w:after="0" w:line="240" w:lineRule="auto"/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1-5</w:t>
                  </w:r>
                </w:p>
              </w:tc>
            </w:tr>
          </w:tbl>
          <w:p w:rsidR="00C60F81" w:rsidRPr="00F272DA" w:rsidRDefault="00C60F81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วัตถุประสงค์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28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. เพื่อพัฒนาปรับปรุงแก้ไขกฎหมาย</w:t>
            </w:r>
            <w:r w:rsidR="00F52535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ด้านสุขภาพ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ให้มีประสิทธิภาพต่อ</w:t>
            </w:r>
            <w:r w:rsidR="00F52535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การคุ้มครอง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สุขภาพประชาชน</w:t>
            </w:r>
          </w:p>
          <w:p w:rsidR="000906B4" w:rsidRPr="00F272DA" w:rsidRDefault="003905D0" w:rsidP="00DB5993">
            <w:pPr>
              <w:spacing w:after="0" w:line="228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. เพื่อ</w:t>
            </w:r>
            <w:r w:rsidR="00F52535"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พัฒนารูปแบบการบังคับใช้กฎหมายเชิงบูรณาการกับทุกภาคส่วนที่เกี่ยวข้องให้เป็นรูปธรรมที่สามารถปฏิบัติได้จริง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899" w:rsidRPr="00F272DA" w:rsidRDefault="000C7899" w:rsidP="000C7899">
            <w:pPr>
              <w:tabs>
                <w:tab w:val="left" w:pos="4335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1. ระดับองค์กร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: 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สำนักงานสาธารณสุขจังหวัดทั่วประเทศ </w:t>
            </w:r>
          </w:p>
          <w:p w:rsidR="000C7899" w:rsidRPr="00F272DA" w:rsidRDefault="000C7899" w:rsidP="000C7899">
            <w:pPr>
              <w:tabs>
                <w:tab w:val="left" w:pos="4335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2. องค์ประกอบการดำเนินงานบังคับใช้กฎหมาย</w:t>
            </w:r>
          </w:p>
          <w:p w:rsidR="000C7899" w:rsidRPr="00F272DA" w:rsidRDefault="000C7899" w:rsidP="000C7899">
            <w:pPr>
              <w:tabs>
                <w:tab w:val="left" w:pos="4335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2.1 กฎหมายด้านสุขภาพ</w:t>
            </w:r>
          </w:p>
          <w:p w:rsidR="000C7899" w:rsidRPr="00F272DA" w:rsidRDefault="000C7899" w:rsidP="000C7899">
            <w:pPr>
              <w:tabs>
                <w:tab w:val="left" w:pos="4335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2.2 บุคลากรในกลุ่มงานนิติการ งานนิติการ ผู้ปฏิบัติหน้าที่นิติกร</w:t>
            </w:r>
          </w:p>
          <w:p w:rsidR="000C7899" w:rsidRPr="00F272DA" w:rsidRDefault="000C7899" w:rsidP="000C7899">
            <w:pPr>
              <w:tabs>
                <w:tab w:val="left" w:pos="4335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2.3 เครือข่ายบังคับใช้กฎหมายภายในหน่วยงาน/หน่วยงานในสังกัด/หน่วยงานภายนอก </w:t>
            </w:r>
          </w:p>
          <w:p w:rsidR="000C7899" w:rsidRPr="00F272DA" w:rsidRDefault="000C7899" w:rsidP="006D03A2">
            <w:pPr>
              <w:tabs>
                <w:tab w:val="left" w:pos="4335"/>
              </w:tabs>
              <w:spacing w:after="0" w:line="228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2.4 พนักงานเจ้าหน้าที่ตามกฎหมายด้านสุขภาพ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899" w:rsidRPr="00F272DA" w:rsidRDefault="000C7899" w:rsidP="001451E6">
            <w:pPr>
              <w:spacing w:after="0" w:line="228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รายงานการดำเนินงานบังคับใช้กฎหมายของสำนักงานสาธารณสุขจังหวัดทั่วประเทศ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28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9436BF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กอง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 สำนักงานปลัดกระทรวงสาธารณสุข</w:t>
            </w:r>
          </w:p>
          <w:p w:rsidR="003905D0" w:rsidRPr="00F272DA" w:rsidRDefault="003905D0" w:rsidP="001B424C">
            <w:pPr>
              <w:spacing w:after="0" w:line="228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F272D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กรมต่าง ๆ ในราชการบริหารส่วนกลาง</w:t>
            </w:r>
          </w:p>
          <w:p w:rsidR="003905D0" w:rsidRPr="00F272DA" w:rsidRDefault="003905D0" w:rsidP="001B424C">
            <w:pPr>
              <w:spacing w:after="0" w:line="228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F272D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สำนักงานสาธารณสุขจังหวัดทั่วประเทศ</w:t>
            </w:r>
          </w:p>
          <w:p w:rsidR="003905D0" w:rsidRPr="00F272DA" w:rsidRDefault="003905D0" w:rsidP="001B424C">
            <w:pPr>
              <w:spacing w:after="0" w:line="228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F272D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เขตสุขภาพทุกเขต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484CDC" w:rsidP="001B424C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รายการข้อมูลตัวชี้วัดย่อยที่ 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484CDC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จำนวนกฎหมายที่กระทรวงสาธารณสุขรับผิดชอบทั้งหมด</w:t>
            </w:r>
          </w:p>
        </w:tc>
      </w:tr>
      <w:tr w:rsidR="003905D0" w:rsidRPr="00F272DA" w:rsidTr="00F272DA">
        <w:trPr>
          <w:gridAfter w:val="1"/>
          <w:wAfter w:w="7" w:type="dxa"/>
          <w:trHeight w:val="81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484CDC" w:rsidP="00484CDC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รายการข้อมูลตัวชี้วัดย่อยที่ 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899" w:rsidRPr="00F272DA" w:rsidRDefault="0094407A" w:rsidP="00DB599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จำนวนสำนักงานสาธารณสุขจังหวัดที่ดำเนินงานบังคับใช้กฎหมายแต่ละองค์ประกอบผ่านเกณฑ์ที่กำหนด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DC" w:rsidRPr="00F272DA" w:rsidRDefault="007D56DC" w:rsidP="001B424C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905D0" w:rsidRPr="00F272DA" w:rsidRDefault="003905D0" w:rsidP="001B424C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สูตรคำนวณตัวชี้วัดย่อยที่ 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6D03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เกณฑ์การให้คะแนนปี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  <w:p w:rsidR="002143F3" w:rsidRPr="00F272DA" w:rsidRDefault="002143F3" w:rsidP="006D03A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D03A2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="006D03A2" w:rsidRPr="00F272DA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จำนวนกฎหมายที่ทำได้ในปีงบประมาณ 256</w:t>
            </w:r>
            <w:r w:rsidR="007D56DC" w:rsidRPr="00F272DA">
              <w:rPr>
                <w:rFonts w:ascii="TH SarabunPSK" w:hAnsi="TH SarabunPSK" w:cs="TH SarabunPSK"/>
                <w:sz w:val="32"/>
                <w:szCs w:val="32"/>
                <w:u w:val="single"/>
              </w:rPr>
              <w:t>3</w:t>
            </w:r>
            <w:r w:rsidR="006D03A2" w:rsidRPr="00F272DA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 w:rsidR="006D03A2" w:rsidRPr="00F272DA">
              <w:rPr>
                <w:rFonts w:ascii="TH SarabunPSK" w:hAnsi="TH SarabunPSK" w:cs="TH SarabunPSK"/>
                <w:sz w:val="32"/>
                <w:szCs w:val="32"/>
                <w:u w:val="single"/>
              </w:rPr>
              <w:t>x 100</w:t>
            </w:r>
          </w:p>
          <w:p w:rsidR="006D03A2" w:rsidRPr="00F272DA" w:rsidRDefault="006D03A2" w:rsidP="007D56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กฎหมาย </w:t>
            </w:r>
            <w:r w:rsidR="007D56DC" w:rsidRPr="00F272DA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ฉบับ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ตามเป้าหมาย</w:t>
            </w:r>
          </w:p>
        </w:tc>
      </w:tr>
      <w:tr w:rsidR="00895111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111" w:rsidRPr="00F272DA" w:rsidRDefault="00895111" w:rsidP="001B424C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สูตรคำนวณตัวชี้วัดย่อยที่ 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111" w:rsidRPr="00F272DA" w:rsidRDefault="00895111" w:rsidP="00895111">
            <w:pPr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        จำนวน สสจ.ที่ดำเนินการครบองค์ประกอบ</w: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x100</w:t>
            </w:r>
          </w:p>
          <w:p w:rsidR="00895111" w:rsidRPr="00F272DA" w:rsidRDefault="00895111" w:rsidP="00895111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10794</wp:posOffset>
                      </wp:positionV>
                      <wp:extent cx="2639060" cy="0"/>
                      <wp:effectExtent l="0" t="0" r="0" b="0"/>
                      <wp:wrapNone/>
                      <wp:docPr id="245" name="Straight Connector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390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F6FC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29FAE" id="Straight Connector 24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6.95pt,.85pt" to="234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" strokecolor="#0a6dc6" strokeweight="1.5pt">
                      <o:lock v:ext="edit" shapetype="f"/>
                    </v:line>
                  </w:pict>
                </mc:Fallback>
              </mc:AlternateContent>
            </w:r>
            <w:r w:rsidRPr="00F272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                       จำนวน สสจ.(ทั้งหมด)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6D03A2" w:rsidP="0087186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การประเมิน</w:t>
            </w:r>
            <w:r w:rsidR="00871863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ร้อยละของกฎหมายที่อยู่ในความรับผิดชอบของกระทรวงสาธารณสุขที่ได้รับการ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</w:t>
            </w:r>
            <w:r w:rsidR="00C7795D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พัฒนาและ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="00B82896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ประเมินปีละ 1 ครั้ง</w:t>
            </w:r>
          </w:p>
          <w:p w:rsidR="003905D0" w:rsidRPr="00F272DA" w:rsidRDefault="003905D0" w:rsidP="00B8289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ระดับความสำเร็จของการบังคับใช้กฎหมายที่อยู่ในอำนาจหน้าที่ของกระทรวงสาธารณสุข</w:t>
            </w:r>
            <w:r w:rsidR="00C16F69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B232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ประเมินผลแบบอิเล็กทรอนิกส์ตามไตรมาส และ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ทำการประเมิน</w:t>
            </w:r>
            <w:r w:rsidR="00AB232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แบบลายลักษณ์อักษร</w:t>
            </w:r>
            <w:r w:rsidR="00B82896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 เดือน</w:t>
            </w:r>
            <w:r w:rsidR="00BB6609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B82896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</w:p>
        </w:tc>
      </w:tr>
      <w:tr w:rsidR="003905D0" w:rsidRPr="00F272DA" w:rsidTr="00F272D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  <w:jc w:val="center"/>
        </w:trPr>
        <w:tc>
          <w:tcPr>
            <w:tcW w:w="10067" w:type="dxa"/>
            <w:gridSpan w:val="3"/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  <w:p w:rsidR="00E616AF" w:rsidRPr="00F272DA" w:rsidRDefault="008572BB" w:rsidP="00E616AF">
            <w:pPr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ร้อยละของกฎหมายที่ได้รับการ</w:t>
            </w:r>
            <w:r w:rsidR="00C7795D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ปรับปรุงและพัฒนา</w:t>
            </w:r>
          </w:p>
          <w:p w:rsidR="003905D0" w:rsidRPr="00F272DA" w:rsidRDefault="003905D0" w:rsidP="00E616A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tbl>
            <w:tblPr>
              <w:tblW w:w="759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597"/>
            </w:tblGrid>
            <w:tr w:rsidR="0094407A" w:rsidRPr="00F272DA" w:rsidTr="0094407A">
              <w:trPr>
                <w:trHeight w:val="485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C738C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94407A" w:rsidRPr="00F272DA" w:rsidTr="0094407A">
              <w:trPr>
                <w:trHeight w:val="488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C738C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10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ฉบับ</w:t>
                  </w:r>
                </w:p>
              </w:tc>
            </w:tr>
          </w:tbl>
          <w:p w:rsidR="0094407A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tbl>
            <w:tblPr>
              <w:tblW w:w="759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597"/>
            </w:tblGrid>
            <w:tr w:rsidR="0094407A" w:rsidRPr="00F272DA" w:rsidTr="003F1810">
              <w:trPr>
                <w:trHeight w:val="485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3F18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94407A" w:rsidRPr="00F272DA" w:rsidTr="003F1810">
              <w:trPr>
                <w:trHeight w:val="488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3F18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:rsidR="0094407A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tbl>
            <w:tblPr>
              <w:tblW w:w="759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597"/>
            </w:tblGrid>
            <w:tr w:rsidR="0094407A" w:rsidRPr="00F272DA" w:rsidTr="003F1810">
              <w:trPr>
                <w:trHeight w:val="485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3F18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94407A" w:rsidRPr="00F272DA" w:rsidTr="003F1810">
              <w:trPr>
                <w:trHeight w:val="488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3F18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</w:p>
          <w:tbl>
            <w:tblPr>
              <w:tblW w:w="759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597"/>
            </w:tblGrid>
            <w:tr w:rsidR="0094407A" w:rsidRPr="00F272DA" w:rsidTr="003F1810">
              <w:trPr>
                <w:trHeight w:val="485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3F18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94407A" w:rsidRPr="00F272DA" w:rsidTr="003F1810">
              <w:trPr>
                <w:trHeight w:val="488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3F18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:rsidR="003905D0" w:rsidRPr="00F272DA" w:rsidRDefault="00C57201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  <w:r w:rsidR="003905D0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3905D0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</w:p>
          <w:tbl>
            <w:tblPr>
              <w:tblW w:w="759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597"/>
            </w:tblGrid>
            <w:tr w:rsidR="0094407A" w:rsidRPr="00F272DA" w:rsidTr="003F1810">
              <w:trPr>
                <w:trHeight w:val="485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3F18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94407A" w:rsidRPr="00F272DA" w:rsidTr="003F1810">
              <w:trPr>
                <w:trHeight w:val="488"/>
                <w:jc w:val="center"/>
              </w:trPr>
              <w:tc>
                <w:tcPr>
                  <w:tcW w:w="7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407A" w:rsidRPr="00F272DA" w:rsidRDefault="0094407A" w:rsidP="003F18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2. </w:t>
            </w:r>
            <w:r w:rsidR="003F5756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ความสำเร็จของการบังคับใช้กฎหมายครบองค์ประกอบที่กำหนดของสำนักงานสาธารณสุขจังหวัดทั่วประเทศ</w:t>
            </w:r>
          </w:p>
          <w:p w:rsidR="003905D0" w:rsidRPr="00F272DA" w:rsidRDefault="003905D0" w:rsidP="001B424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tbl>
            <w:tblPr>
              <w:tblW w:w="973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439"/>
              <w:gridCol w:w="2477"/>
              <w:gridCol w:w="2474"/>
              <w:gridCol w:w="2345"/>
            </w:tblGrid>
            <w:tr w:rsidR="003905D0" w:rsidRPr="00F272DA" w:rsidTr="001B424C">
              <w:trPr>
                <w:trHeight w:val="397"/>
                <w:jc w:val="center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3905D0" w:rsidRPr="00F272DA" w:rsidTr="001B424C">
              <w:trPr>
                <w:trHeight w:val="383"/>
                <w:jc w:val="center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DA6782" w:rsidP="00DA6782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สำนักงานสาธารณสุขจังหวัด</w:t>
                  </w:r>
                  <w:r w:rsidR="003905D0"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มีการดำเนินงานขั้นตอนที่ 1  ไม่น้อยกว่าร้อยละ 80</w:t>
                  </w:r>
                </w:p>
                <w:p w:rsidR="00DA6782" w:rsidRPr="00F272DA" w:rsidRDefault="00DA6782" w:rsidP="00DA6782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(61 จังหวัด)</w:t>
                  </w:r>
                </w:p>
              </w:tc>
              <w:tc>
                <w:tcPr>
                  <w:tcW w:w="2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A6782" w:rsidRPr="00F272DA" w:rsidRDefault="00DA6782" w:rsidP="00DA6782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สำนักงานสาธารณสุขจังหวัด มีการดำเนินงานขั้นตอนที่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ไม่น้อยกว่าร้อยละ 80</w:t>
                  </w:r>
                </w:p>
                <w:p w:rsidR="003905D0" w:rsidRPr="00F272DA" w:rsidRDefault="00DA6782" w:rsidP="00DA678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(61 จังหวัด)</w:t>
                  </w:r>
                </w:p>
              </w:tc>
              <w:tc>
                <w:tcPr>
                  <w:tcW w:w="24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A6782" w:rsidRPr="00F272DA" w:rsidRDefault="00DA6782" w:rsidP="00DA6782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สำนักงานสาธารณสุขจังหวัด มีการดำเนินงานขั้นตอนที่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ไม่น้อยกว่าร้อยละ 80</w:t>
                  </w:r>
                </w:p>
                <w:p w:rsidR="003905D0" w:rsidRPr="00F272DA" w:rsidRDefault="00DA6782" w:rsidP="00DA678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(61 จังหวัด)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A6782" w:rsidRPr="00F272DA" w:rsidRDefault="00DA6782" w:rsidP="00DA6782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สำนักงานสาธารณสุขจังหวัด มีการดำเนินงานขั้นตอนที่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4  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และที่ 5   ไม่น้อยกว่าร้อยละ 80</w:t>
                  </w:r>
                </w:p>
                <w:p w:rsidR="003905D0" w:rsidRPr="00F272DA" w:rsidRDefault="00DA6782" w:rsidP="00DA678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(61 จังหวัด)</w:t>
                  </w:r>
                </w:p>
              </w:tc>
            </w:tr>
          </w:tbl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tbl>
            <w:tblPr>
              <w:tblW w:w="9736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267"/>
              <w:gridCol w:w="2530"/>
              <w:gridCol w:w="2544"/>
              <w:gridCol w:w="2395"/>
            </w:tblGrid>
            <w:tr w:rsidR="003905D0" w:rsidRPr="00F272DA" w:rsidTr="001B424C">
              <w:trPr>
                <w:trHeight w:val="397"/>
                <w:jc w:val="center"/>
              </w:trPr>
              <w:tc>
                <w:tcPr>
                  <w:tcW w:w="2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3905D0" w:rsidRPr="00F272DA" w:rsidTr="001B424C">
              <w:trPr>
                <w:trHeight w:val="383"/>
                <w:jc w:val="center"/>
              </w:trPr>
              <w:tc>
                <w:tcPr>
                  <w:tcW w:w="9736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7D56D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ดำเนินการต่อเนื่องจากปี 256</w:t>
                  </w:r>
                  <w:r w:rsidR="007D56DC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โดยกำหนดกฎหมายที่จะบังคับใช้ตามนโยบายและวัดความสำเร็จเป็น</w:t>
                  </w:r>
                  <w:r w:rsidR="00710B7B"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ขั้นตอน</w:t>
                  </w:r>
                </w:p>
              </w:tc>
            </w:tr>
          </w:tbl>
          <w:p w:rsidR="003905D0" w:rsidRPr="00F272DA" w:rsidRDefault="007D56DC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65</w:t>
            </w:r>
            <w:r w:rsidR="003905D0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3905D0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3905D0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352"/>
              <w:gridCol w:w="2278"/>
              <w:gridCol w:w="2467"/>
              <w:gridCol w:w="2671"/>
            </w:tblGrid>
            <w:tr w:rsidR="003905D0" w:rsidRPr="00F272DA" w:rsidTr="001B424C">
              <w:trPr>
                <w:trHeight w:val="390"/>
                <w:jc w:val="center"/>
              </w:trPr>
              <w:tc>
                <w:tcPr>
                  <w:tcW w:w="23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6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3905D0" w:rsidRPr="00F272DA" w:rsidTr="001B424C">
              <w:trPr>
                <w:trHeight w:val="376"/>
                <w:jc w:val="center"/>
              </w:trPr>
              <w:tc>
                <w:tcPr>
                  <w:tcW w:w="9768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710B7B" w:rsidP="007D56D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ดำเนินการต่อเนื่องจากปี 256</w:t>
                  </w:r>
                  <w:r w:rsidR="007D56DC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โดยกำหนดกฎหมายที่จะบังคับใช้ตามนโยบายและวัดความสำเร็จเป็นขั้นตอน</w:t>
                  </w:r>
                </w:p>
              </w:tc>
            </w:tr>
          </w:tbl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404"/>
              <w:gridCol w:w="2390"/>
              <w:gridCol w:w="2411"/>
              <w:gridCol w:w="2580"/>
            </w:tblGrid>
            <w:tr w:rsidR="003905D0" w:rsidRPr="00F272DA" w:rsidTr="001B424C">
              <w:trPr>
                <w:trHeight w:val="464"/>
                <w:jc w:val="center"/>
              </w:trPr>
              <w:tc>
                <w:tcPr>
                  <w:tcW w:w="2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3905D0" w:rsidRPr="00F272DA" w:rsidTr="001B424C">
              <w:trPr>
                <w:trHeight w:val="447"/>
                <w:jc w:val="center"/>
              </w:trPr>
              <w:tc>
                <w:tcPr>
                  <w:tcW w:w="9785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7D56D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ดำเนินการต่อเนื่องจากปี 256</w:t>
                  </w:r>
                  <w:r w:rsidR="007D56DC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โดยกำหนดกฎหมายที่จะบังคับใช้ตามนโยบายและวัดความสำเร็จเป็น</w:t>
                  </w:r>
                  <w:r w:rsidR="00710B7B"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ขั้นตอน</w:t>
                  </w:r>
                </w:p>
              </w:tc>
            </w:tr>
          </w:tbl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D56DC"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466"/>
              <w:gridCol w:w="2502"/>
              <w:gridCol w:w="2370"/>
              <w:gridCol w:w="2459"/>
            </w:tblGrid>
            <w:tr w:rsidR="003905D0" w:rsidRPr="00F272DA" w:rsidTr="001B424C">
              <w:trPr>
                <w:trHeight w:val="449"/>
                <w:jc w:val="center"/>
              </w:trPr>
              <w:tc>
                <w:tcPr>
                  <w:tcW w:w="24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3905D0" w:rsidRPr="00F272DA" w:rsidTr="001B424C">
              <w:trPr>
                <w:trHeight w:val="433"/>
                <w:jc w:val="center"/>
              </w:trPr>
              <w:tc>
                <w:tcPr>
                  <w:tcW w:w="979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5D0" w:rsidRPr="00F272DA" w:rsidRDefault="003905D0" w:rsidP="007D56D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ดำเนินการต่อเนื่องจากปี 256</w:t>
                  </w:r>
                  <w:r w:rsidR="007D56DC" w:rsidRPr="00F272DA">
                    <w:rPr>
                      <w:rFonts w:ascii="TH SarabunPSK" w:hAnsi="TH SarabunPSK" w:cs="TH SarabunPSK"/>
                      <w:sz w:val="32"/>
                      <w:szCs w:val="32"/>
                    </w:rPr>
                    <w:t>7</w:t>
                  </w: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โดยกำหนดกฎหมายที่จะบังคับใช้ตามนโยบายและวัดความสำเร็จเป็น</w:t>
                  </w:r>
                  <w:r w:rsidR="00710B7B"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ขั้นตอน</w:t>
                  </w:r>
                </w:p>
              </w:tc>
            </w:tr>
          </w:tbl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07A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วิธีการ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ประเมินผล :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1. </w:t>
            </w:r>
            <w:r w:rsidR="006149A6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ความสำเร็จของกฎหมายที่ได้รับการ</w:t>
            </w:r>
            <w:r w:rsidR="000C3859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ปรับปรุงและพัฒนา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พิจารณาจากผลสำเร็จในการ</w:t>
            </w:r>
            <w:r w:rsidR="000C3859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ปรับปรุงและพัฒนา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กฎหมายที่กระทรวงสาธารณสุขรับผิดชอบโดย</w:t>
            </w:r>
            <w:r w:rsidR="009436BF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กอง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 สำนักงานปลัดกระทรวงสาธารณสุข</w:t>
            </w:r>
          </w:p>
          <w:p w:rsidR="000C3859" w:rsidRPr="00F272DA" w:rsidRDefault="003905D0" w:rsidP="000C38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0C3859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ความสำเร็จของการบังคับใช้กฎหมายครบองค์ประกอบที่กำหนดของสำนักงานสาธารณสุขจังหวัดทั่วประเทศ/เป้าหมายร้อยละ 80</w:t>
            </w:r>
          </w:p>
          <w:p w:rsidR="00C60F81" w:rsidRPr="00F272DA" w:rsidRDefault="000C3859" w:rsidP="009150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="003905D0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ประเมินจากข้อมูลรายงานจากสำนักงานสาธารณสุขจังหวัดโดย</w:t>
            </w:r>
            <w:r w:rsidR="009436BF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กอง</w:t>
            </w:r>
            <w:r w:rsidR="003905D0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 สำนักงานปลัดกระทรวงสาธารณสุข</w:t>
            </w:r>
            <w:bookmarkStart w:id="0" w:name="_GoBack"/>
            <w:bookmarkEnd w:id="0"/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28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แผนการปรับปรุงแก้ไขกฎหมายในแต่ละปี</w:t>
            </w:r>
          </w:p>
        </w:tc>
      </w:tr>
      <w:tr w:rsidR="003905D0" w:rsidRPr="00F272DA" w:rsidTr="00F272DA">
        <w:trPr>
          <w:gridAfter w:val="1"/>
          <w:wAfter w:w="7" w:type="dxa"/>
          <w:trHeight w:val="158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  <w:p w:rsidR="009436BF" w:rsidRPr="00F272DA" w:rsidRDefault="009436BF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372"/>
              <w:gridCol w:w="1372"/>
              <w:gridCol w:w="1372"/>
            </w:tblGrid>
            <w:tr w:rsidR="003905D0" w:rsidRPr="00F272DA" w:rsidTr="001B424C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:rsidR="003905D0" w:rsidRPr="00F272DA" w:rsidRDefault="003905D0" w:rsidP="001B424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3905D0" w:rsidRPr="00F272DA" w:rsidTr="001B424C">
              <w:trPr>
                <w:jc w:val="center"/>
              </w:trPr>
              <w:tc>
                <w:tcPr>
                  <w:tcW w:w="1372" w:type="dxa"/>
                  <w:vMerge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:rsidR="003905D0" w:rsidRPr="00F272DA" w:rsidRDefault="003905D0" w:rsidP="007D56D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D56DC"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:rsidR="003905D0" w:rsidRPr="00F272DA" w:rsidRDefault="003905D0" w:rsidP="007D56D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D56DC"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:rsidR="003905D0" w:rsidRPr="00F272DA" w:rsidRDefault="003905D0" w:rsidP="007D56D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C57201"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6</w:t>
                  </w:r>
                  <w:r w:rsidR="007D56DC" w:rsidRPr="00F272D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</w:tr>
            <w:tr w:rsidR="003905D0" w:rsidRPr="00F272DA" w:rsidTr="001B424C">
              <w:trPr>
                <w:jc w:val="center"/>
              </w:trPr>
              <w:tc>
                <w:tcPr>
                  <w:tcW w:w="1372" w:type="dxa"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3905D0" w:rsidRPr="00F272DA" w:rsidRDefault="003905D0" w:rsidP="001B424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272D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proofErr w:type="spellStart"/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ปิ</w:t>
            </w:r>
            <w:proofErr w:type="spellEnd"/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ยะ</w:t>
            </w:r>
            <w:proofErr w:type="spellStart"/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วัฒน์</w:t>
            </w:r>
            <w:proofErr w:type="spellEnd"/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proofErr w:type="spellStart"/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ศิลป</w:t>
            </w:r>
            <w:proofErr w:type="spellEnd"/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รัศมี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ผู้อำนวยการ</w:t>
            </w:r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กอง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59014</w:t>
            </w:r>
            <w:r w:rsidR="00C5720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26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5901434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นายสิทธิศักดิ์  รอดเกิด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หัวหน้ากลุ่มปรับปรุงและพัฒนากฎหมาย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5901437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3.  นายณรงค์ศักดิ์  สงวนปรางค์             นิติกรชำนาญการพิเศษ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</w:t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</w:rPr>
              <w:t>legal@health.moph.go.th</w:t>
            </w:r>
          </w:p>
          <w:p w:rsidR="007D56DC" w:rsidRPr="00F272DA" w:rsidRDefault="001819B3" w:rsidP="007D56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7D56D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.  นาย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นายสมชาย รำจวน</w:t>
            </w:r>
            <w:r w:rsidR="007D56D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  <w:r w:rsidR="00C60F8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="007D56DC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นิติกรชำนาญการพิเศษ</w:t>
            </w:r>
          </w:p>
          <w:p w:rsidR="007D56DC" w:rsidRPr="00F272DA" w:rsidRDefault="007D56DC" w:rsidP="007D56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7D56DC" w:rsidRPr="00F272DA" w:rsidRDefault="007D56DC" w:rsidP="007D56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6149A6" w:rsidRPr="00F272DA" w:rsidRDefault="001819B3" w:rsidP="008911D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proofErr w:type="spellStart"/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นิญ</w:t>
            </w:r>
            <w:proofErr w:type="spellEnd"/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ดา เศรษฐ์วัฒนา               นิติกรชำนาญ</w:t>
            </w:r>
          </w:p>
          <w:p w:rsidR="008911DB" w:rsidRPr="00F272DA" w:rsidRDefault="008911DB" w:rsidP="008911D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8911DB" w:rsidRPr="00F272DA" w:rsidRDefault="008911DB" w:rsidP="008911D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6149A6" w:rsidRPr="00F272DA" w:rsidRDefault="001819B3" w:rsidP="006149A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6149A6" w:rsidRPr="00F272DA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นายณัฐพงศ์ เมฆมัธยันห์</w:t>
            </w:r>
            <w:r w:rsidR="006149A6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นิติกรปฏิบัติการ</w:t>
            </w:r>
          </w:p>
          <w:p w:rsidR="006149A6" w:rsidRPr="00F272DA" w:rsidRDefault="006149A6" w:rsidP="006149A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6149A6" w:rsidRPr="00F272DA" w:rsidRDefault="006149A6" w:rsidP="006149A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proofErr w:type="spellStart"/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ชวพัฒน์</w:t>
            </w:r>
            <w:proofErr w:type="spellEnd"/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สัมฤทธิ์สิริพงศ์              </w:t>
            </w:r>
            <w:r w:rsidR="00C60F81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นิติกรปฏิบัติการ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1819B3" w:rsidRPr="00F272DA" w:rsidRDefault="00002938" w:rsidP="001819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F272DA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1819B3" w:rsidRPr="00F272DA">
              <w:rPr>
                <w:rFonts w:ascii="TH SarabunPSK" w:hAnsi="TH SarabunPSK" w:cs="TH SarabunPSK"/>
                <w:sz w:val="32"/>
                <w:szCs w:val="32"/>
              </w:rPr>
              <w:t xml:space="preserve"> .</w:t>
            </w:r>
            <w:proofErr w:type="gramEnd"/>
            <w:r w:rsidR="001819B3" w:rsidRPr="00F272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819B3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นายกิตติ พวงกนก </w:t>
            </w:r>
            <w:r w:rsidR="001B0C22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</w:t>
            </w:r>
            <w:r w:rsidR="001819B3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หัวหน้ากลุ่มพัฒนาวิชาการและแผนงาน</w:t>
            </w:r>
          </w:p>
          <w:p w:rsidR="001819B3" w:rsidRPr="00F272DA" w:rsidRDefault="001819B3" w:rsidP="001819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1B0C22" w:rsidRPr="00F272DA" w:rsidRDefault="001819B3" w:rsidP="001819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1819B3" w:rsidRPr="00F272DA" w:rsidRDefault="00002938" w:rsidP="001819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1819B3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. นางสาวจุฑารัตน์</w:t>
            </w:r>
            <w:r w:rsidR="001B0C22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กระจกเหลี่ยม          นักวิเคราะห์นโยบายและแผน</w:t>
            </w:r>
          </w:p>
          <w:p w:rsidR="001819B3" w:rsidRPr="00F272DA" w:rsidRDefault="001819B3" w:rsidP="001819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1819B3" w:rsidRPr="00F272DA" w:rsidRDefault="001819B3" w:rsidP="001819B3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3905D0" w:rsidRPr="00F272DA" w:rsidRDefault="00266B82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</w:t>
            </w:r>
            <w:r w:rsidR="003905D0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กฎหมาย สำนักงานปลัดกระทรวงสาธารณสุข</w:t>
            </w: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หน่วยงานประมวลผลและจัดทำข้อมูล(ระดับส่วนกลาง)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266B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266B82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อง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กฎหมาย สำนักงานปลัดกระทรวงสาธารณสุข</w:t>
            </w:r>
          </w:p>
          <w:p w:rsidR="00C60F81" w:rsidRPr="00F272DA" w:rsidRDefault="00C60F81" w:rsidP="00266B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05D0" w:rsidRPr="00F272DA" w:rsidTr="00F272DA">
        <w:trPr>
          <w:gridAfter w:val="1"/>
          <w:wAfter w:w="7" w:type="dxa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D0" w:rsidRPr="00F272DA" w:rsidRDefault="003905D0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DB" w:rsidRPr="00F272DA" w:rsidRDefault="00266B82" w:rsidP="008911D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proofErr w:type="gramStart"/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นายสิทธิศักดิ์  รอดเกิด</w:t>
            </w:r>
            <w:proofErr w:type="gramEnd"/>
            <w:r w:rsidR="008911DB" w:rsidRPr="00F272D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หัวหน้ากลุ่มปรับปรุงและพัฒนากฎหมาย</w:t>
            </w:r>
          </w:p>
          <w:p w:rsidR="008911DB" w:rsidRPr="00F272DA" w:rsidRDefault="008911DB" w:rsidP="008911D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5901437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8911DB" w:rsidRPr="00F272DA" w:rsidRDefault="008911DB" w:rsidP="008911D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8911DB" w:rsidRPr="00F272DA" w:rsidRDefault="00266B82" w:rsidP="008911D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 </w:t>
            </w:r>
            <w:proofErr w:type="gramStart"/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นายณรงค์ศักดิ์  สงวนปรางค์</w:t>
            </w:r>
            <w:proofErr w:type="gramEnd"/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นิติกรชำนาญการพิเศษ</w:t>
            </w:r>
          </w:p>
          <w:p w:rsidR="008911DB" w:rsidRPr="00F272DA" w:rsidRDefault="008911DB" w:rsidP="008911D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8911DB" w:rsidRPr="00F272DA" w:rsidRDefault="008911DB" w:rsidP="008911D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1819B3" w:rsidRPr="00F272DA" w:rsidRDefault="001819B3" w:rsidP="001819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.  นายสมชาย รำจวน                        นิติกรชำนาญการพิเศษ</w:t>
            </w:r>
          </w:p>
          <w:p w:rsidR="001819B3" w:rsidRPr="00F272DA" w:rsidRDefault="001819B3" w:rsidP="001819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1819B3" w:rsidRPr="00F272DA" w:rsidRDefault="001819B3" w:rsidP="001819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8911DB" w:rsidRPr="00F272DA" w:rsidRDefault="00266B82" w:rsidP="006149A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proofErr w:type="spellStart"/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นิญ</w:t>
            </w:r>
            <w:proofErr w:type="spellEnd"/>
            <w:r w:rsidR="008911DB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ดา เศรษฐ์วัฒนา               นิติกรชำนาญการ </w:t>
            </w:r>
          </w:p>
          <w:p w:rsidR="008911DB" w:rsidRPr="00F272DA" w:rsidRDefault="008911DB" w:rsidP="008911D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6149A6" w:rsidRPr="00F272DA" w:rsidRDefault="006149A6" w:rsidP="006149A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1819B3"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นายณัฐพงศ์ เมฆมัธยันห์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นิติกรปฏิบัติการ</w:t>
            </w:r>
          </w:p>
          <w:p w:rsidR="006149A6" w:rsidRPr="00F272DA" w:rsidRDefault="006149A6" w:rsidP="006149A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6149A6" w:rsidRPr="00F272DA" w:rsidRDefault="006149A6" w:rsidP="006149A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นายณัฐพงศ์ เมฆมัธยันห์                   นิติกรปฏิบัติการ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proofErr w:type="spellStart"/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>ชวพัฒน์</w:t>
            </w:r>
            <w:proofErr w:type="spellEnd"/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สัมฤทธิ์สิริพงศ์              นิติกรปฏิบัติการ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02-5901435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002938" w:rsidRPr="00F272DA" w:rsidRDefault="00002938" w:rsidP="000029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:02-5901434</w:t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272DA">
              <w:rPr>
                <w:rFonts w:ascii="TH SarabunPSK" w:hAnsi="TH SarabunPSK" w:cs="TH SarabunPSK"/>
                <w:sz w:val="32"/>
                <w:szCs w:val="32"/>
              </w:rPr>
              <w:t>E-mail : legal@health.moph.go.th</w:t>
            </w:r>
          </w:p>
          <w:p w:rsidR="008911DB" w:rsidRPr="00F272DA" w:rsidRDefault="00266B82" w:rsidP="001B42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</w:t>
            </w:r>
            <w:r w:rsidR="003905D0" w:rsidRPr="00F27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กฎหมาย สำนักงานปลัดกระทรวงสาธารณสุข</w:t>
            </w:r>
          </w:p>
        </w:tc>
      </w:tr>
    </w:tbl>
    <w:p w:rsidR="0050372F" w:rsidRPr="00F272DA" w:rsidRDefault="0050372F">
      <w:pPr>
        <w:rPr>
          <w:rFonts w:ascii="TH SarabunPSK" w:hAnsi="TH SarabunPSK" w:cs="TH SarabunPSK"/>
          <w:sz w:val="32"/>
          <w:szCs w:val="32"/>
        </w:rPr>
      </w:pPr>
    </w:p>
    <w:sectPr w:rsidR="0050372F" w:rsidRPr="00F272DA" w:rsidSect="00F272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19"/>
    <w:multiLevelType w:val="hybridMultilevel"/>
    <w:tmpl w:val="159A0F8E"/>
    <w:lvl w:ilvl="0" w:tplc="0C3A6F1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C566624"/>
    <w:multiLevelType w:val="hybridMultilevel"/>
    <w:tmpl w:val="1D385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998"/>
    <w:multiLevelType w:val="hybridMultilevel"/>
    <w:tmpl w:val="50DC7276"/>
    <w:lvl w:ilvl="0" w:tplc="DDD4B3E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6D290ACF"/>
    <w:multiLevelType w:val="hybridMultilevel"/>
    <w:tmpl w:val="E200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F2A63"/>
    <w:multiLevelType w:val="hybridMultilevel"/>
    <w:tmpl w:val="29BA2416"/>
    <w:lvl w:ilvl="0" w:tplc="4A30A4B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A"/>
    <w:rsid w:val="00002938"/>
    <w:rsid w:val="00036F74"/>
    <w:rsid w:val="00060D04"/>
    <w:rsid w:val="00085712"/>
    <w:rsid w:val="000906B4"/>
    <w:rsid w:val="000C3859"/>
    <w:rsid w:val="000C4E85"/>
    <w:rsid w:val="000C7899"/>
    <w:rsid w:val="00113813"/>
    <w:rsid w:val="001323CF"/>
    <w:rsid w:val="001451E6"/>
    <w:rsid w:val="001819B3"/>
    <w:rsid w:val="001822C9"/>
    <w:rsid w:val="00182912"/>
    <w:rsid w:val="001A05B5"/>
    <w:rsid w:val="001A62D0"/>
    <w:rsid w:val="001B0C22"/>
    <w:rsid w:val="001B12F3"/>
    <w:rsid w:val="001B424C"/>
    <w:rsid w:val="001E3190"/>
    <w:rsid w:val="001E6E52"/>
    <w:rsid w:val="00212BB4"/>
    <w:rsid w:val="002143F3"/>
    <w:rsid w:val="002235A1"/>
    <w:rsid w:val="002650A0"/>
    <w:rsid w:val="00266B82"/>
    <w:rsid w:val="00284AA6"/>
    <w:rsid w:val="00293F25"/>
    <w:rsid w:val="00297E49"/>
    <w:rsid w:val="002C6671"/>
    <w:rsid w:val="00335881"/>
    <w:rsid w:val="00346C79"/>
    <w:rsid w:val="0035462C"/>
    <w:rsid w:val="0037446F"/>
    <w:rsid w:val="0038525D"/>
    <w:rsid w:val="003905D0"/>
    <w:rsid w:val="00393143"/>
    <w:rsid w:val="003A375E"/>
    <w:rsid w:val="003B5D79"/>
    <w:rsid w:val="003C10F5"/>
    <w:rsid w:val="003C362A"/>
    <w:rsid w:val="003C3901"/>
    <w:rsid w:val="003C66DB"/>
    <w:rsid w:val="003F1810"/>
    <w:rsid w:val="003F5756"/>
    <w:rsid w:val="00471056"/>
    <w:rsid w:val="00484CDC"/>
    <w:rsid w:val="004A129A"/>
    <w:rsid w:val="004B2BD7"/>
    <w:rsid w:val="0050372F"/>
    <w:rsid w:val="00524B93"/>
    <w:rsid w:val="00542A0B"/>
    <w:rsid w:val="00544EB7"/>
    <w:rsid w:val="00556B03"/>
    <w:rsid w:val="005C26F8"/>
    <w:rsid w:val="005E3E31"/>
    <w:rsid w:val="005F64D5"/>
    <w:rsid w:val="00611193"/>
    <w:rsid w:val="006149A6"/>
    <w:rsid w:val="00615803"/>
    <w:rsid w:val="00641AEA"/>
    <w:rsid w:val="00675F75"/>
    <w:rsid w:val="00683231"/>
    <w:rsid w:val="00692FBB"/>
    <w:rsid w:val="006B7AEC"/>
    <w:rsid w:val="006D03A2"/>
    <w:rsid w:val="006D1902"/>
    <w:rsid w:val="006E0922"/>
    <w:rsid w:val="00710B7B"/>
    <w:rsid w:val="007120C0"/>
    <w:rsid w:val="0071734A"/>
    <w:rsid w:val="00764326"/>
    <w:rsid w:val="00764C0F"/>
    <w:rsid w:val="007A6D12"/>
    <w:rsid w:val="007B2C29"/>
    <w:rsid w:val="007D56DC"/>
    <w:rsid w:val="00826765"/>
    <w:rsid w:val="008462BF"/>
    <w:rsid w:val="00847C89"/>
    <w:rsid w:val="008572BB"/>
    <w:rsid w:val="00871863"/>
    <w:rsid w:val="00873083"/>
    <w:rsid w:val="008911DB"/>
    <w:rsid w:val="00891D05"/>
    <w:rsid w:val="008934A7"/>
    <w:rsid w:val="00895111"/>
    <w:rsid w:val="008B30FB"/>
    <w:rsid w:val="008E0ABB"/>
    <w:rsid w:val="00915083"/>
    <w:rsid w:val="00921CA9"/>
    <w:rsid w:val="009315A7"/>
    <w:rsid w:val="009436BF"/>
    <w:rsid w:val="0094407A"/>
    <w:rsid w:val="00956232"/>
    <w:rsid w:val="00973460"/>
    <w:rsid w:val="00984FFC"/>
    <w:rsid w:val="009A4616"/>
    <w:rsid w:val="009D6E8B"/>
    <w:rsid w:val="00A01E78"/>
    <w:rsid w:val="00A04586"/>
    <w:rsid w:val="00A24D65"/>
    <w:rsid w:val="00A4574B"/>
    <w:rsid w:val="00A81041"/>
    <w:rsid w:val="00A91D39"/>
    <w:rsid w:val="00AA35DE"/>
    <w:rsid w:val="00AB232B"/>
    <w:rsid w:val="00AB58F9"/>
    <w:rsid w:val="00AC6733"/>
    <w:rsid w:val="00AD46CB"/>
    <w:rsid w:val="00AF6E01"/>
    <w:rsid w:val="00B35E26"/>
    <w:rsid w:val="00B37A17"/>
    <w:rsid w:val="00B40FA4"/>
    <w:rsid w:val="00B533C8"/>
    <w:rsid w:val="00B82896"/>
    <w:rsid w:val="00B84783"/>
    <w:rsid w:val="00B946BC"/>
    <w:rsid w:val="00B94DB1"/>
    <w:rsid w:val="00BB4701"/>
    <w:rsid w:val="00BB6609"/>
    <w:rsid w:val="00BD77CF"/>
    <w:rsid w:val="00C16F69"/>
    <w:rsid w:val="00C20F08"/>
    <w:rsid w:val="00C24A04"/>
    <w:rsid w:val="00C31451"/>
    <w:rsid w:val="00C353B5"/>
    <w:rsid w:val="00C57201"/>
    <w:rsid w:val="00C60F81"/>
    <w:rsid w:val="00C738C4"/>
    <w:rsid w:val="00C7795D"/>
    <w:rsid w:val="00C815C9"/>
    <w:rsid w:val="00CA75FB"/>
    <w:rsid w:val="00D041FA"/>
    <w:rsid w:val="00D67A60"/>
    <w:rsid w:val="00D7733A"/>
    <w:rsid w:val="00D95EF5"/>
    <w:rsid w:val="00DA53BA"/>
    <w:rsid w:val="00DA6782"/>
    <w:rsid w:val="00DB5993"/>
    <w:rsid w:val="00E073DC"/>
    <w:rsid w:val="00E114C6"/>
    <w:rsid w:val="00E1401B"/>
    <w:rsid w:val="00E416BA"/>
    <w:rsid w:val="00E45837"/>
    <w:rsid w:val="00E5438C"/>
    <w:rsid w:val="00E576AD"/>
    <w:rsid w:val="00E616AF"/>
    <w:rsid w:val="00E818C8"/>
    <w:rsid w:val="00E85B59"/>
    <w:rsid w:val="00EA5A00"/>
    <w:rsid w:val="00EE3AFA"/>
    <w:rsid w:val="00EF4238"/>
    <w:rsid w:val="00F00DD9"/>
    <w:rsid w:val="00F01F95"/>
    <w:rsid w:val="00F0539C"/>
    <w:rsid w:val="00F0631D"/>
    <w:rsid w:val="00F272DA"/>
    <w:rsid w:val="00F3249D"/>
    <w:rsid w:val="00F46DE2"/>
    <w:rsid w:val="00F52535"/>
    <w:rsid w:val="00F573E9"/>
    <w:rsid w:val="00F647BD"/>
    <w:rsid w:val="00F9708C"/>
    <w:rsid w:val="00FA6AD3"/>
    <w:rsid w:val="00FB48EA"/>
    <w:rsid w:val="00FB53ED"/>
    <w:rsid w:val="00FF268A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D797"/>
  <w15:chartTrackingRefBased/>
  <w15:docId w15:val="{817C5191-051E-4663-BE35-1AD716BD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D0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05D0"/>
    <w:pPr>
      <w:spacing w:after="200" w:line="276" w:lineRule="auto"/>
      <w:ind w:left="720"/>
      <w:contextualSpacing/>
    </w:pPr>
    <w:rPr>
      <w:rFonts w:cs="Angsana New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3905D0"/>
    <w:rPr>
      <w:rFonts w:ascii="Calibri" w:eastAsia="Calibri" w:hAnsi="Calibri" w:cs="Angsana New"/>
    </w:rPr>
  </w:style>
  <w:style w:type="character" w:styleId="Hyperlink">
    <w:name w:val="Hyperlink"/>
    <w:uiPriority w:val="99"/>
    <w:unhideWhenUsed/>
    <w:rsid w:val="003905D0"/>
    <w:rPr>
      <w:color w:val="0000FF"/>
      <w:u w:val="single"/>
    </w:rPr>
  </w:style>
  <w:style w:type="table" w:styleId="TableGrid">
    <w:name w:val="Table Grid"/>
    <w:basedOn w:val="TableNormal"/>
    <w:uiPriority w:val="59"/>
    <w:rsid w:val="003905D0"/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E85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4E85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7B770-394B-4955-A027-4B06AFCA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1778</Words>
  <Characters>10141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11896</CharactersWithSpaces>
  <SharedDoc>false</SharedDoc>
  <HLinks>
    <vt:vector size="90" baseType="variant">
      <vt:variant>
        <vt:i4>7340103</vt:i4>
      </vt:variant>
      <vt:variant>
        <vt:i4>42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39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36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33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30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27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24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21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18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15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12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9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6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3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  <vt:variant>
        <vt:i4>7340103</vt:i4>
      </vt:variant>
      <vt:variant>
        <vt:i4>0</vt:i4>
      </vt:variant>
      <vt:variant>
        <vt:i4>0</vt:i4>
      </vt:variant>
      <vt:variant>
        <vt:i4>5</vt:i4>
      </vt:variant>
      <vt:variant>
        <vt:lpwstr>mailto:legal@health.moph.go.th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ศรสวรรค์ คงเจริญ</dc:creator>
  <cp:keywords/>
  <cp:lastModifiedBy>SP</cp:lastModifiedBy>
  <cp:revision>4</cp:revision>
  <cp:lastPrinted>2019-09-09T09:48:00Z</cp:lastPrinted>
  <dcterms:created xsi:type="dcterms:W3CDTF">2019-10-09T08:03:00Z</dcterms:created>
  <dcterms:modified xsi:type="dcterms:W3CDTF">2019-10-21T14:18:00Z</dcterms:modified>
</cp:coreProperties>
</file>