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770" w:rsidRDefault="00651770" w:rsidP="008F6DEE">
      <w:pPr>
        <w:jc w:val="center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drawing>
          <wp:inline distT="0" distB="0" distL="0" distR="0">
            <wp:extent cx="563245" cy="532932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4" cy="6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02" w:rsidRPr="00DC2315" w:rsidRDefault="001564BE" w:rsidP="00BE1F95">
      <w:pPr>
        <w:jc w:val="center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ศูนย์</w:t>
      </w:r>
      <w:r w:rsidR="0084715C" w:rsidRPr="00DC2315">
        <w:rPr>
          <w:rFonts w:ascii="TH SarabunPSK" w:hAnsi="TH SarabunPSK" w:cs="TH SarabunPSK" w:hint="cs"/>
          <w:b/>
          <w:bCs/>
          <w:sz w:val="28"/>
          <w:cs/>
          <w:lang w:val="en-US"/>
        </w:rPr>
        <w:t>ปฏิบัติการภาวะฉุกเฉินทางสาธารณสุข</w:t>
      </w:r>
      <w:r w:rsidR="007E6517"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  <w:r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EOC </w:t>
      </w: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สำนักงานสาธารณสุขจังหวัดชุมพร</w:t>
      </w:r>
    </w:p>
    <w:p w:rsidR="00F66AC2" w:rsidRPr="004917E5" w:rsidRDefault="0061544B" w:rsidP="0061544B">
      <w:pPr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   </w:t>
      </w:r>
      <w:r w:rsidR="00C34AE7">
        <w:rPr>
          <w:rFonts w:ascii="TH SarabunPSK" w:hAnsi="TH SarabunPSK" w:cs="TH SarabunPSK" w:hint="cs"/>
          <w:sz w:val="28"/>
          <w:cs/>
          <w:lang w:val="en-US"/>
        </w:rPr>
        <w:t xml:space="preserve">       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 xml:space="preserve">รายงานผลกระทบภาวะอุทกภัย 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จังหวั</w:t>
      </w:r>
      <w:r w:rsidR="00320A52">
        <w:rPr>
          <w:rFonts w:ascii="TH SarabunPSK" w:hAnsi="TH SarabunPSK" w:cs="TH SarabunPSK"/>
          <w:sz w:val="28"/>
          <w:cs/>
          <w:lang w:val="en-US"/>
        </w:rPr>
        <w:t>ดชุมพร (ข้อมูล ณ วันที่ 1</w:t>
      </w:r>
      <w:r w:rsidR="003C5111">
        <w:rPr>
          <w:rFonts w:ascii="TH SarabunPSK" w:hAnsi="TH SarabunPSK" w:cs="TH SarabunPSK" w:hint="cs"/>
          <w:sz w:val="28"/>
          <w:cs/>
          <w:lang w:val="en-US"/>
        </w:rPr>
        <w:t>8</w:t>
      </w:r>
      <w:r w:rsidR="00320A52">
        <w:rPr>
          <w:rFonts w:ascii="TH SarabunPSK" w:hAnsi="TH SarabunPSK" w:cs="TH SarabunPSK"/>
          <w:sz w:val="28"/>
          <w:lang w:val="en-US"/>
        </w:rPr>
        <w:t xml:space="preserve">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พฤศจิกายน 2561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)</w:t>
      </w:r>
    </w:p>
    <w:p w:rsidR="00F66AC2" w:rsidRPr="004917E5" w:rsidRDefault="001564BE" w:rsidP="00BE1F95">
      <w:pPr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จังหวัดชุมพรได้ประสบอุทกภัยจากร่องมรสุมกำลังแรงพาดผ่านภาคใต้ตอนล่าง ตั้งแต่ 7 พฤศจิกายน 2561 พื่นที่ได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้รับความเดือดร้อน 7 อำเภอ รวม </w:t>
      </w:r>
      <w:r w:rsidR="004B3FE8">
        <w:rPr>
          <w:rFonts w:ascii="TH SarabunPSK" w:hAnsi="TH SarabunPSK" w:cs="TH SarabunPSK"/>
          <w:sz w:val="28"/>
          <w:lang w:val="en-US"/>
        </w:rPr>
        <w:t>63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ตำบล </w:t>
      </w:r>
      <w:r w:rsidR="004B3FE8">
        <w:rPr>
          <w:rFonts w:ascii="TH SarabunPSK" w:hAnsi="TH SarabunPSK" w:cs="TH SarabunPSK"/>
          <w:sz w:val="28"/>
          <w:lang w:val="en-US"/>
        </w:rPr>
        <w:t>5</w:t>
      </w:r>
      <w:r w:rsidR="00690860">
        <w:rPr>
          <w:rFonts w:ascii="TH SarabunPSK" w:hAnsi="TH SarabunPSK" w:cs="TH SarabunPSK"/>
          <w:sz w:val="28"/>
          <w:lang w:val="en-US"/>
        </w:rPr>
        <w:t>50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หมู่บ้าน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690860">
        <w:rPr>
          <w:rFonts w:ascii="TH SarabunPSK" w:hAnsi="TH SarabunPSK" w:cs="TH SarabunPSK"/>
          <w:sz w:val="28"/>
          <w:lang w:val="en-US"/>
        </w:rPr>
        <w:t>20,398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ครัวเรือน ประชาชน </w:t>
      </w:r>
      <w:r w:rsidR="00690860">
        <w:rPr>
          <w:rFonts w:ascii="TH SarabunPSK" w:hAnsi="TH SarabunPSK" w:cs="TH SarabunPSK"/>
          <w:sz w:val="28"/>
          <w:lang w:val="en-US"/>
        </w:rPr>
        <w:t>49,783</w:t>
      </w:r>
      <w:r w:rsidR="004B3FE8">
        <w:rPr>
          <w:rFonts w:ascii="TH SarabunPSK" w:hAnsi="TH SarabunPSK" w:cs="TH SarabunPSK"/>
          <w:sz w:val="28"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cs/>
          <w:lang w:val="en-US"/>
        </w:rPr>
        <w:t>คน เสียชีวิต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จากการจมน้ำจำนวน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2 ราย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ในพื้นที่อำเภอเมืองชุมพร และอำเภอละแม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จากการพยากรณ์ของสถานีอุตุนิยมวิทยาจังหวัดชุมพร วันนี้ฝนลดลงคลื่นลมเบาลงสู่ภาวะปกติของฤดูมรสุม แต่ให้เฝ้าระวังหย่อมความกดอากาศสูงระลอกใหม่ที่จะมาถึงในวันที่ 18 – 19 พฤศจิกายน 2561 ต่อไป</w:t>
      </w:r>
    </w:p>
    <w:p w:rsidR="00F66AC2" w:rsidRPr="00DC2315" w:rsidRDefault="00F66AC2" w:rsidP="009732FE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 xml:space="preserve">ข้อมูลทรัพยากรสาธารณสุข </w:t>
      </w:r>
    </w:p>
    <w:p w:rsidR="001564BE" w:rsidRPr="004917E5" w:rsidRDefault="006F65AF" w:rsidP="006B01B6">
      <w:pPr>
        <w:ind w:firstLine="72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 xml:space="preserve">สถานบริการได้รับผลกระทบ </w:t>
      </w:r>
      <w:r w:rsidR="00F21FF4">
        <w:rPr>
          <w:rFonts w:ascii="TH SarabunPSK" w:hAnsi="TH SarabunPSK" w:cs="TH SarabunPSK"/>
          <w:sz w:val="28"/>
          <w:lang w:val="en-US"/>
        </w:rPr>
        <w:t>6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แห่ง คือ อำเภอเมืองชุมพร 3 แห่ง คือ รพ.สต.หาดพันไกร รพ.สต.ขุนกระทิง และรพ.สต.บางลึก (ซึ่ง รพ.สต.บางลึก ระดับน้ำท่วมสูง ไม่สามารถให้บริการประชาชนได้</w:t>
      </w:r>
      <w:r w:rsidR="00F21FF4">
        <w:rPr>
          <w:rFonts w:ascii="TH SarabunPSK" w:hAnsi="TH SarabunPSK" w:cs="TH SarabunPSK"/>
          <w:sz w:val="28"/>
          <w:cs/>
          <w:lang w:val="en-US"/>
        </w:rPr>
        <w:t xml:space="preserve"> ในวันที่ 10 พ.ย. 2561)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 อำเภอท่าแซะ 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1 แห่ง คือ รพ.สต.วังลุ่ม 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อำเภอหลังสวน 1 แห่ง คือ รพ.สต.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บ้าน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ห้วยเหมือง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อำเภอปะทิว 1 แห่ง คือ รพ.สต.บ้านพละ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 xml:space="preserve"> ปัจจุบันเปิดให้บริการปกติ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ทุกแห่ง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บุคลากรสาธารณสุขที่ได้รับผลกระทบ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C14193">
        <w:rPr>
          <w:rFonts w:ascii="TH SarabunPSK" w:hAnsi="TH SarabunPSK" w:cs="TH SarabunPSK"/>
          <w:sz w:val="28"/>
          <w:lang w:val="en-US"/>
        </w:rPr>
        <w:t>192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ราย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เป็นบุคลากรใน รพ.สต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>.</w:t>
      </w:r>
      <w:r w:rsidR="00F73408">
        <w:rPr>
          <w:rFonts w:ascii="TH SarabunPSK" w:hAnsi="TH SarabunPSK" w:cs="TH SarabunPSK" w:hint="cs"/>
          <w:sz w:val="28"/>
          <w:cs/>
          <w:lang w:val="en-US"/>
        </w:rPr>
        <w:t xml:space="preserve"> 32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 ราย สสอ.</w:t>
      </w:r>
      <w:r w:rsidR="00957367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4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 โรงพยาบาล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C14193">
        <w:rPr>
          <w:rFonts w:ascii="TH SarabunPSK" w:hAnsi="TH SarabunPSK" w:cs="TH SarabunPSK"/>
          <w:sz w:val="28"/>
          <w:lang w:val="en-US"/>
        </w:rPr>
        <w:t>143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</w:t>
      </w:r>
      <w:r w:rsidR="00C256C2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สสจ.ชุมพร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5501F6">
        <w:rPr>
          <w:rFonts w:ascii="TH SarabunPSK" w:hAnsi="TH SarabunPSK" w:cs="TH SarabunPSK" w:hint="cs"/>
          <w:sz w:val="28"/>
          <w:cs/>
          <w:lang w:val="en-US"/>
        </w:rPr>
        <w:t>13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ราย</w:t>
      </w:r>
    </w:p>
    <w:p w:rsidR="001564BE" w:rsidRPr="004917E5" w:rsidRDefault="001564BE" w:rsidP="00CB1312">
      <w:pPr>
        <w:rPr>
          <w:rFonts w:ascii="TH SarabunPSK" w:hAnsi="TH SarabunPSK" w:cs="TH SarabunPSK"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การช่วยเหลือประชาชนด้านสาธารณสุข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 w:hint="cs"/>
          <w:sz w:val="28"/>
          <w:cs/>
          <w:lang w:val="en-US"/>
        </w:rPr>
        <w:t xml:space="preserve">                   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>หน่วยแพทย์เคลื่อนที่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786"/>
        <w:gridCol w:w="761"/>
        <w:gridCol w:w="1341"/>
        <w:gridCol w:w="901"/>
        <w:gridCol w:w="276"/>
        <w:gridCol w:w="1120"/>
        <w:gridCol w:w="987"/>
        <w:gridCol w:w="1707"/>
        <w:gridCol w:w="1030"/>
        <w:gridCol w:w="835"/>
      </w:tblGrid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หน่วยบริการ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จำนวนผู้ป่วย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(ราย)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จำนวนผู้ป่วย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MERT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195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(รพ.ชุมพร)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รพ.สวี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9พ.ย.61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ม.5 ต.วิสัยใต้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Mini MERT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รร.หนองเรือ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</w:tr>
      <w:tr w:rsidR="001C4494" w:rsidRPr="004917E5" w:rsidTr="00CB1312">
        <w:tc>
          <w:tcPr>
            <w:tcW w:w="4677" w:type="dxa"/>
            <w:gridSpan w:val="5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EMS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1C449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ที่ว่าการ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ท่าแซะ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1C4494" w:rsidRPr="004917E5" w:rsidTr="003F0E69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ALS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1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(รพ.ชุมพร)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 12 พ.ย.61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BLS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(รพ.ท่าแซะ)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 w:rsidRPr="007834EB">
              <w:rPr>
                <w:rFonts w:ascii="TH SarabunPSK" w:hAnsi="TH SarabunPSK" w:cs="TH SarabunPSK" w:hint="cs"/>
                <w:sz w:val="40"/>
                <w:szCs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.6 ต.บางลึก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FR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,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 xml:space="preserve">ม.3 ต.นากระตาม    </w:t>
            </w:r>
          </w:p>
        </w:tc>
        <w:tc>
          <w:tcPr>
            <w:tcW w:w="1030" w:type="dxa"/>
            <w:vAlign w:val="center"/>
          </w:tcPr>
          <w:p w:rsidR="001C4494" w:rsidRPr="007F5639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</w:tr>
      <w:tr w:rsidR="001C4494" w:rsidRPr="004917E5" w:rsidTr="00CB1312">
        <w:tc>
          <w:tcPr>
            <w:tcW w:w="888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86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41" w:type="dxa"/>
            <w:vMerge w:val="restart"/>
            <w:vAlign w:val="center"/>
          </w:tcPr>
          <w:p w:rsidR="001C4494" w:rsidRPr="004917E5" w:rsidRDefault="001C4494" w:rsidP="00CC6DB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01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ม.2 ต.ท่าแซะ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834EB">
              <w:rPr>
                <w:rFonts w:ascii="TH SarabunPSK" w:hAnsi="TH SarabunPSK" w:cs="TH SarabunPSK" w:hint="cs"/>
                <w:sz w:val="28"/>
                <w:szCs w:val="28"/>
                <w:cs/>
              </w:rPr>
              <w:t>รพ.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ปะทิว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ม.4 ต.ท่าข้าม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ม.9 ต.นาพญา</w:t>
            </w:r>
          </w:p>
        </w:tc>
        <w:tc>
          <w:tcPr>
            <w:tcW w:w="1030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  <w:tc>
          <w:tcPr>
            <w:tcW w:w="835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ม.7 ต.บางน้ำจืด</w:t>
            </w:r>
          </w:p>
        </w:tc>
        <w:tc>
          <w:tcPr>
            <w:tcW w:w="1030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  <w:tc>
          <w:tcPr>
            <w:tcW w:w="835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</w:tr>
      <w:tr w:rsidR="001C4494" w:rsidRPr="004917E5" w:rsidTr="00370C75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13</w:t>
            </w:r>
            <w:r w:rsidRPr="00115ADD">
              <w:rPr>
                <w:rFonts w:ascii="TH SarabunPSK" w:hAnsi="TH SarabunPSK" w:cs="TH SarabunPSK"/>
                <w:sz w:val="40"/>
                <w:szCs w:val="28"/>
              </w:rPr>
              <w:t xml:space="preserve"> </w:t>
            </w: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พ.ย. 61</w:t>
            </w:r>
          </w:p>
        </w:tc>
      </w:tr>
      <w:tr w:rsidR="001C4494" w:rsidRPr="004917E5" w:rsidTr="00EB20A7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ม.1 ต.ท่าข้าม</w:t>
            </w:r>
          </w:p>
        </w:tc>
        <w:tc>
          <w:tcPr>
            <w:tcW w:w="1030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  <w:tc>
          <w:tcPr>
            <w:tcW w:w="835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</w:tr>
      <w:tr w:rsidR="001C4494" w:rsidRPr="004917E5" w:rsidTr="00EB20A7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ม.6 ต.นาพญา</w:t>
            </w:r>
          </w:p>
        </w:tc>
        <w:tc>
          <w:tcPr>
            <w:tcW w:w="1030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  <w:tc>
          <w:tcPr>
            <w:tcW w:w="835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</w:tr>
      <w:tr w:rsidR="001C4494" w:rsidRPr="004917E5" w:rsidTr="004D5DB6">
        <w:tc>
          <w:tcPr>
            <w:tcW w:w="888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D5DB6" w:rsidRDefault="001C4494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รพ.ทุ่งตะโก</w:t>
            </w:r>
          </w:p>
        </w:tc>
        <w:tc>
          <w:tcPr>
            <w:tcW w:w="1707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ม.2 ต.ตะโก</w:t>
            </w:r>
          </w:p>
        </w:tc>
        <w:tc>
          <w:tcPr>
            <w:tcW w:w="1030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  <w:tc>
          <w:tcPr>
            <w:tcW w:w="835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</w:tr>
      <w:tr w:rsidR="001C4494" w:rsidRPr="004917E5" w:rsidTr="0055103F"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 w:rsidRPr="007C5860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14 พ.ย. 61</w:t>
            </w:r>
          </w:p>
        </w:tc>
      </w:tr>
      <w:tr w:rsidR="001C4494" w:rsidRPr="004917E5" w:rsidTr="004D5DB6"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รพ.มาบอำมฤต</w:t>
            </w:r>
          </w:p>
        </w:tc>
        <w:tc>
          <w:tcPr>
            <w:tcW w:w="1707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อบต.นากระตาม</w:t>
            </w:r>
          </w:p>
        </w:tc>
        <w:tc>
          <w:tcPr>
            <w:tcW w:w="1030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81</w:t>
            </w:r>
          </w:p>
        </w:tc>
        <w:tc>
          <w:tcPr>
            <w:tcW w:w="835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81</w:t>
            </w:r>
          </w:p>
        </w:tc>
      </w:tr>
      <w:tr w:rsidR="001C4494" w:rsidRPr="004917E5" w:rsidTr="0082302E">
        <w:trPr>
          <w:trHeight w:val="552"/>
        </w:trPr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อบต.ท่าข้าม</w:t>
            </w:r>
          </w:p>
        </w:tc>
        <w:tc>
          <w:tcPr>
            <w:tcW w:w="1030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34</w:t>
            </w:r>
          </w:p>
        </w:tc>
        <w:tc>
          <w:tcPr>
            <w:tcW w:w="835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34</w:t>
            </w:r>
          </w:p>
        </w:tc>
      </w:tr>
    </w:tbl>
    <w:p w:rsidR="00506013" w:rsidRDefault="00506013" w:rsidP="00506013">
      <w:pPr>
        <w:ind w:firstLine="720"/>
        <w:jc w:val="center"/>
        <w:rPr>
          <w:rFonts w:ascii="TH SarabunPSK" w:hAnsi="TH SarabunPSK" w:cs="TH SarabunPSK"/>
          <w:sz w:val="28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lastRenderedPageBreak/>
        <w:drawing>
          <wp:inline distT="0" distB="0" distL="0" distR="0" wp14:anchorId="39ACAD82" wp14:editId="3089291F">
            <wp:extent cx="563245" cy="524607"/>
            <wp:effectExtent l="0" t="0" r="8255" b="889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38" cy="5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956"/>
        <w:gridCol w:w="850"/>
        <w:gridCol w:w="1082"/>
        <w:gridCol w:w="901"/>
        <w:gridCol w:w="276"/>
        <w:gridCol w:w="2107"/>
        <w:gridCol w:w="1707"/>
        <w:gridCol w:w="1030"/>
        <w:gridCol w:w="835"/>
      </w:tblGrid>
      <w:tr w:rsidR="00F73408" w:rsidRPr="007C5860" w:rsidTr="000B4D78">
        <w:tc>
          <w:tcPr>
            <w:tcW w:w="888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หน่วยบริการ</w:t>
            </w:r>
          </w:p>
        </w:tc>
        <w:tc>
          <w:tcPr>
            <w:tcW w:w="956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850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จำนวนผู้ป่วย(ราย)</w:t>
            </w:r>
          </w:p>
        </w:tc>
        <w:tc>
          <w:tcPr>
            <w:tcW w:w="1082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จำนวนผู้ป่วย</w:t>
            </w: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</w:rPr>
            </w:pPr>
          </w:p>
        </w:tc>
        <w:tc>
          <w:tcPr>
            <w:tcW w:w="2107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1707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F73408" w:rsidRDefault="00F73408" w:rsidP="00B7325D">
            <w:pPr>
              <w:jc w:val="center"/>
              <w:rPr>
                <w:rFonts w:ascii="TH SarabunPSK" w:hAnsi="TH SarabunPSK" w:cs="TH SarabunPSK"/>
                <w:sz w:val="40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F73408" w:rsidRPr="004917E5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F73408" w:rsidRPr="007C5860" w:rsidTr="000B4D78">
        <w:tc>
          <w:tcPr>
            <w:tcW w:w="888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56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850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082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ม.5 วัดลุ่ม ต.รับร่อ</w:t>
            </w:r>
          </w:p>
        </w:tc>
        <w:tc>
          <w:tcPr>
            <w:tcW w:w="1030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54</w:t>
            </w:r>
          </w:p>
        </w:tc>
        <w:tc>
          <w:tcPr>
            <w:tcW w:w="835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54</w:t>
            </w:r>
          </w:p>
        </w:tc>
      </w:tr>
      <w:tr w:rsidR="00F73408" w:rsidRPr="004D5DB6" w:rsidTr="000B4D78">
        <w:tc>
          <w:tcPr>
            <w:tcW w:w="888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956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15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082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901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4" w:type="dxa"/>
            <w:gridSpan w:val="2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รวม</w:t>
            </w:r>
          </w:p>
        </w:tc>
        <w:tc>
          <w:tcPr>
            <w:tcW w:w="1030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631</w:t>
            </w:r>
          </w:p>
        </w:tc>
        <w:tc>
          <w:tcPr>
            <w:tcW w:w="835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631</w:t>
            </w:r>
          </w:p>
        </w:tc>
      </w:tr>
    </w:tbl>
    <w:p w:rsidR="00EA6EAD" w:rsidRDefault="00EA6EAD" w:rsidP="000B4D78">
      <w:pPr>
        <w:spacing w:before="240"/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การดูแลประชาชนในกลุ่มที่ต้องดูแลพิเศษ มีการ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เยี่ยมบ้านผู้สูงอายุติดเตียง 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>3</w:t>
      </w:r>
      <w:r w:rsidR="0006761D">
        <w:rPr>
          <w:rFonts w:ascii="TH SarabunPSK" w:hAnsi="TH SarabunPSK" w:cs="TH SarabunPSK"/>
          <w:sz w:val="28"/>
          <w:lang w:val="en-US"/>
        </w:rPr>
        <w:t>35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ผู้พิการ/ผู้ด้อยโอกาส </w:t>
      </w:r>
      <w:r w:rsidR="0097186C">
        <w:rPr>
          <w:rFonts w:ascii="TH SarabunPSK" w:hAnsi="TH SarabunPSK" w:cs="TH SarabunPSK"/>
          <w:sz w:val="28"/>
          <w:lang w:val="en-US"/>
        </w:rPr>
        <w:t>17</w:t>
      </w:r>
      <w:r w:rsidR="0006761D">
        <w:rPr>
          <w:rFonts w:ascii="TH SarabunPSK" w:hAnsi="TH SarabunPSK" w:cs="TH SarabunPSK"/>
          <w:sz w:val="28"/>
          <w:lang w:val="en-US"/>
        </w:rPr>
        <w:t>5</w:t>
      </w:r>
      <w:r w:rsidR="0006761D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ผู้ป่วยเรื้อรัง 3</w:t>
      </w:r>
      <w:r w:rsidR="0006761D">
        <w:rPr>
          <w:rFonts w:ascii="TH SarabunPSK" w:hAnsi="TH SarabunPSK" w:cs="TH SarabunPSK"/>
          <w:sz w:val="28"/>
          <w:lang w:val="en-US"/>
        </w:rPr>
        <w:t>14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ผู้ป่วยจิตเวช </w:t>
      </w:r>
      <w:r w:rsidR="0097186C">
        <w:rPr>
          <w:rFonts w:ascii="TH SarabunPSK" w:hAnsi="TH SarabunPSK" w:cs="TH SarabunPSK"/>
          <w:sz w:val="28"/>
          <w:lang w:val="en-US"/>
        </w:rPr>
        <w:t>2</w:t>
      </w:r>
      <w:r w:rsidR="0006761D">
        <w:rPr>
          <w:rFonts w:ascii="TH SarabunPSK" w:hAnsi="TH SarabunPSK" w:cs="TH SarabunPSK"/>
          <w:sz w:val="28"/>
          <w:lang w:val="en-US"/>
        </w:rPr>
        <w:t>7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ราย</w:t>
      </w:r>
    </w:p>
    <w:p w:rsidR="00EA6EAD" w:rsidRPr="001E2DDD" w:rsidRDefault="00EA6EAD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 w:hint="cs"/>
          <w:b/>
          <w:bCs/>
          <w:sz w:val="28"/>
          <w:cs/>
          <w:lang w:val="en-US"/>
        </w:rPr>
        <w:t>ปัญหาสุขภาพจิต</w:t>
      </w:r>
    </w:p>
    <w:p w:rsidR="00EA6EAD" w:rsidRDefault="000404B4" w:rsidP="00EA6EAD">
      <w:pPr>
        <w:ind w:firstLine="720"/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ประเมินปัญหาสุขภาพจิต </w:t>
      </w:r>
      <w:r w:rsidR="00F32815">
        <w:rPr>
          <w:rFonts w:ascii="TH SarabunPSK" w:hAnsi="TH SarabunPSK" w:cs="TH SarabunPSK" w:hint="cs"/>
          <w:sz w:val="28"/>
          <w:cs/>
          <w:lang w:val="en-US"/>
        </w:rPr>
        <w:t>1,372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 xml:space="preserve"> ราย ยังไม่พบผู้ป่วยมีปัญหาความเครียดสูงหรือผู้ป่วยซึมเศร้า</w:t>
      </w:r>
      <w:r w:rsidR="00EA6EAD">
        <w:rPr>
          <w:rFonts w:ascii="TH SarabunPSK" w:hAnsi="TH SarabunPSK" w:cs="TH SarabunPSK" w:hint="cs"/>
          <w:sz w:val="28"/>
          <w:cs/>
          <w:lang w:val="en-US"/>
        </w:rPr>
        <w:t>เสี่ยงต่อการฆ่าตัวตาย</w:t>
      </w:r>
    </w:p>
    <w:p w:rsidR="0098630C" w:rsidRPr="001E2DDD" w:rsidRDefault="0098630C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/>
          <w:b/>
          <w:bCs/>
          <w:sz w:val="28"/>
          <w:cs/>
          <w:lang w:val="en-US"/>
        </w:rPr>
        <w:t>เฝ้าระวังโรค</w:t>
      </w:r>
    </w:p>
    <w:p w:rsidR="00F32815" w:rsidRDefault="00F32815" w:rsidP="007640B8">
      <w:pPr>
        <w:spacing w:after="0"/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นพ.สสจ.ชุมพร สั่งการให้หน่วยบริการสาธารณสุขทุกแห่ง เฝ้าระวังป้องกันควบคุมโรค</w:t>
      </w:r>
      <w:r w:rsidR="00900DB7">
        <w:rPr>
          <w:rFonts w:ascii="TH SarabunPSK" w:hAnsi="TH SarabunPSK" w:cs="TH SarabunPSK" w:hint="cs"/>
          <w:sz w:val="28"/>
          <w:cs/>
          <w:lang w:val="en-US"/>
        </w:rPr>
        <w:t xml:space="preserve">ไข้ฉี่หนู </w:t>
      </w:r>
      <w:r w:rsidR="00900DB7">
        <w:rPr>
          <w:rFonts w:ascii="TH SarabunPSK" w:hAnsi="TH SarabunPSK" w:cs="TH SarabunPSK"/>
          <w:sz w:val="28"/>
          <w:lang w:val="en-US"/>
        </w:rPr>
        <w:t>Leptospirosis</w:t>
      </w:r>
      <w:r w:rsidR="007174D4">
        <w:rPr>
          <w:rFonts w:ascii="TH SarabunPSK" w:hAnsi="TH SarabunPSK" w:cs="TH SarabunPSK"/>
          <w:sz w:val="28"/>
          <w:lang w:val="en-US"/>
        </w:rPr>
        <w:t xml:space="preserve"> </w:t>
      </w:r>
    </w:p>
    <w:p w:rsidR="003229BC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สื่อสารความเสี่ยงให้ประชาชนรับทราบเพื่อหลักเลี่ยงความเสี่ยง</w:t>
      </w:r>
    </w:p>
    <w:p w:rsidR="00F32815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กรณีมีผู้ป่วยมารับการตรวจรักษา ให้สอบถามประวัติความเสี่ยง การลุยน้ำ/แช่น้ำทุกราย</w:t>
      </w:r>
    </w:p>
    <w:p w:rsidR="00F32815" w:rsidRPr="00F32815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หากพบผู้ป่วยสงสัยให้สอบสวนโรคทันที</w:t>
      </w:r>
    </w:p>
    <w:p w:rsidR="003229BC" w:rsidRDefault="003229BC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/>
          <w:b/>
          <w:bCs/>
          <w:sz w:val="28"/>
          <w:cs/>
          <w:lang w:val="en-US"/>
        </w:rPr>
        <w:t>การสุขาภิบาล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851"/>
        <w:gridCol w:w="6804"/>
        <w:gridCol w:w="1276"/>
        <w:gridCol w:w="1417"/>
      </w:tblGrid>
      <w:tr w:rsidR="00C30BAB" w:rsidTr="00C30BAB">
        <w:tc>
          <w:tcPr>
            <w:tcW w:w="851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 w:hint="cs"/>
                <w:sz w:val="40"/>
                <w:szCs w:val="28"/>
                <w:cs/>
              </w:rPr>
            </w:pPr>
            <w:r w:rsidRPr="00C30BAB">
              <w:rPr>
                <w:rFonts w:ascii="TH SarabunPSK" w:hAnsi="TH SarabunPSK" w:cs="TH SarabunPSK" w:hint="cs"/>
                <w:sz w:val="40"/>
                <w:szCs w:val="28"/>
                <w:cs/>
              </w:rPr>
              <w:t>ลำดับที่</w:t>
            </w:r>
          </w:p>
        </w:tc>
        <w:tc>
          <w:tcPr>
            <w:tcW w:w="6804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รายการ</w:t>
            </w:r>
          </w:p>
        </w:tc>
        <w:tc>
          <w:tcPr>
            <w:tcW w:w="1276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หน่วย</w:t>
            </w:r>
          </w:p>
        </w:tc>
        <w:tc>
          <w:tcPr>
            <w:tcW w:w="1417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จำนวนบ่อน้ำตื้นที่ถูกน้ำท่วมถึง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บ่อ</w:t>
            </w:r>
          </w:p>
        </w:tc>
        <w:tc>
          <w:tcPr>
            <w:tcW w:w="1417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472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จำนวนบ่อน้ำตื้นตามข้อ 1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บ่อ</w:t>
            </w:r>
          </w:p>
        </w:tc>
        <w:tc>
          <w:tcPr>
            <w:tcW w:w="1417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74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จำนวนระบบประปาหมู่บ้าน/ตำบลที่น้ำท่วมถึง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6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จำนวนระบบประปาหมู่บ้าน/ตำบลตามข้อ 3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6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จำนวนส้วมสาธารณะที่น้ำท่วมถึง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C30BAB" w:rsidRDefault="00470249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42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6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จำนวนส้วมสาธารณะตามข้อ 5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C30BAB" w:rsidRDefault="00470249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36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7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จำนวนตลาดสดที่ถูกน้ำท่วมถึง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จำนวนตลาดสดตามข้อ 7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9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ให้สุขศึกษาแก่ประชาชนในพื้นที่ที่ได้รับผลกระทบจากอุทกภัยเกี่ยวกับการทำความสะอาดและการจัดบ้านเรือนตามหลักสุขาภิบาลสิ่งแวดล้อม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หลังคาเรือน</w:t>
            </w:r>
          </w:p>
        </w:tc>
        <w:tc>
          <w:tcPr>
            <w:tcW w:w="1417" w:type="dxa"/>
            <w:vAlign w:val="center"/>
          </w:tcPr>
          <w:p w:rsidR="00722585" w:rsidRPr="00C30BAB" w:rsidRDefault="00470249" w:rsidP="0047024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1,628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10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ให้สุขศึกษาแก่ประชาชนในพื้นที่ที่ได้รับผลกระทบจากอุทกภัยเกี่ยวกับ</w:t>
            </w: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การจัดการขยะมูลฝอยด้วยวิธีที่เหมาะสมไม่ให้เป็นแหล่งเพาะพันธุ์แมลงและสัตว์นำโรคต่างๆ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หลังคาเรือน</w:t>
            </w:r>
          </w:p>
        </w:tc>
        <w:tc>
          <w:tcPr>
            <w:tcW w:w="1417" w:type="dxa"/>
            <w:vAlign w:val="center"/>
          </w:tcPr>
          <w:p w:rsidR="00722585" w:rsidRPr="00C30BAB" w:rsidRDefault="00470249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1,628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ให้สุขศึกษาแก่ประชาชนในพื้นที่ที่ได้รับผลกระทบจากอุทกภัยเกี่ยวกับสุขาภิบาลอาหารในครัวเรือน (โดยนำมาตรฐานด้านสุขาภิบาลอาหารมาประยุกต์ใช้ให้เหมาะสมแต่ละครัวเรือน)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หลังคาเรือน</w:t>
            </w:r>
          </w:p>
        </w:tc>
        <w:tc>
          <w:tcPr>
            <w:tcW w:w="1417" w:type="dxa"/>
            <w:vAlign w:val="center"/>
          </w:tcPr>
          <w:p w:rsidR="00722585" w:rsidRPr="00C30BAB" w:rsidRDefault="00470249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1,628</w:t>
            </w:r>
          </w:p>
        </w:tc>
      </w:tr>
    </w:tbl>
    <w:p w:rsidR="00C30BAB" w:rsidRPr="001E2DDD" w:rsidRDefault="00C30BAB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</w:p>
    <w:p w:rsidR="009404B4" w:rsidRPr="004917E5" w:rsidRDefault="009404B4" w:rsidP="003F0384">
      <w:pPr>
        <w:spacing w:after="0"/>
        <w:ind w:left="-284" w:firstLine="1004"/>
        <w:rPr>
          <w:rFonts w:ascii="TH SarabunPSK" w:hAnsi="TH SarabunPSK" w:cs="TH SarabunPSK"/>
          <w:b/>
          <w:bCs/>
          <w:sz w:val="28"/>
          <w:cs/>
        </w:rPr>
      </w:pPr>
      <w:r w:rsidRPr="004917E5">
        <w:rPr>
          <w:rFonts w:ascii="TH SarabunPSK" w:hAnsi="TH SarabunPSK" w:cs="TH SarabunPSK"/>
          <w:b/>
          <w:bCs/>
          <w:sz w:val="28"/>
          <w:cs/>
        </w:rPr>
        <w:t>การให้ความช่วยเหลือ (สะสมถึงปัจจุบัน)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851"/>
        <w:gridCol w:w="3544"/>
        <w:gridCol w:w="992"/>
        <w:gridCol w:w="1134"/>
        <w:gridCol w:w="1134"/>
        <w:gridCol w:w="1276"/>
        <w:gridCol w:w="1417"/>
      </w:tblGrid>
      <w:tr w:rsidR="00273B79" w:rsidRPr="004917E5" w:rsidTr="007640B8">
        <w:trPr>
          <w:trHeight w:val="733"/>
        </w:trPr>
        <w:tc>
          <w:tcPr>
            <w:tcW w:w="851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3544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หน่วย</w:t>
            </w:r>
          </w:p>
        </w:tc>
        <w:tc>
          <w:tcPr>
            <w:tcW w:w="1134" w:type="dxa"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จำนวนที่แจกจ่าย</w:t>
            </w:r>
          </w:p>
        </w:tc>
        <w:tc>
          <w:tcPr>
            <w:tcW w:w="1134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คงเหลือ</w:t>
            </w:r>
            <w:r w:rsidR="007640B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  </w:t>
            </w:r>
            <w:r w:rsidR="00273B79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 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ในคลัง</w:t>
            </w:r>
          </w:p>
        </w:tc>
        <w:tc>
          <w:tcPr>
            <w:tcW w:w="1276" w:type="dxa"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ความต้องการสนับสนุน</w:t>
            </w:r>
          </w:p>
        </w:tc>
        <w:tc>
          <w:tcPr>
            <w:tcW w:w="1417" w:type="dxa"/>
            <w:vAlign w:val="center"/>
          </w:tcPr>
          <w:p w:rsidR="0097186C" w:rsidRPr="0097186C" w:rsidRDefault="003229B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ได้รับการสนับสนุน(สธ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ฉ</w:t>
            </w: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.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)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ยาชุดช่วยเหลือผู้ประสบภัย 8 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5568E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7,9</w:t>
            </w:r>
            <w:r w:rsidR="00690860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34" w:type="dxa"/>
            <w:vAlign w:val="center"/>
          </w:tcPr>
          <w:p w:rsidR="0097186C" w:rsidRPr="004917E5" w:rsidRDefault="0025568E" w:rsidP="00775A7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4,3</w:t>
            </w:r>
            <w:r w:rsidR="00690860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10,250</w:t>
            </w:r>
          </w:p>
        </w:tc>
        <w:tc>
          <w:tcPr>
            <w:tcW w:w="1417" w:type="dxa"/>
            <w:vAlign w:val="center"/>
          </w:tcPr>
          <w:p w:rsidR="0097186C" w:rsidRPr="0097186C" w:rsidRDefault="00690860" w:rsidP="0069086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3,000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ยาชุดตำราหลวง 7 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1,059</w:t>
            </w:r>
          </w:p>
        </w:tc>
        <w:tc>
          <w:tcPr>
            <w:tcW w:w="1134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1,110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1,000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ยากลากเกลื้อน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(whitfield ointment 15g)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690860" w:rsidP="0069086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26</w:t>
            </w:r>
          </w:p>
        </w:tc>
        <w:tc>
          <w:tcPr>
            <w:tcW w:w="1134" w:type="dxa"/>
            <w:vAlign w:val="center"/>
          </w:tcPr>
          <w:p w:rsidR="0097186C" w:rsidRPr="004917E5" w:rsidRDefault="0069086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1,5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50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97186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85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97186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3,500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หน้ากากอนามัย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ชิ้น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350</w:t>
            </w:r>
          </w:p>
        </w:tc>
        <w:tc>
          <w:tcPr>
            <w:tcW w:w="1134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2,100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-</w:t>
            </w:r>
          </w:p>
        </w:tc>
      </w:tr>
      <w:tr w:rsidR="003C5111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lastRenderedPageBreak/>
              <w:t>ลำดับ</w:t>
            </w:r>
          </w:p>
        </w:tc>
        <w:tc>
          <w:tcPr>
            <w:tcW w:w="3544" w:type="dxa"/>
            <w:noWrap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หน่วยนับ</w:t>
            </w:r>
          </w:p>
        </w:tc>
        <w:tc>
          <w:tcPr>
            <w:tcW w:w="1134" w:type="dxa"/>
            <w:noWrap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จำนวนที่แจกจ่าย</w:t>
            </w:r>
          </w:p>
        </w:tc>
        <w:tc>
          <w:tcPr>
            <w:tcW w:w="1134" w:type="dxa"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คงเหลือในคลัง</w:t>
            </w:r>
          </w:p>
        </w:tc>
        <w:tc>
          <w:tcPr>
            <w:tcW w:w="1276" w:type="dxa"/>
            <w:noWrap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ความต้องการสนับสนุน</w:t>
            </w:r>
          </w:p>
        </w:tc>
        <w:tc>
          <w:tcPr>
            <w:tcW w:w="1417" w:type="dxa"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ได้รับการสนับสนุน(สธฉ.)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เจลกันยุง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Mrepell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7</w:t>
            </w:r>
            <w:r w:rsidR="0097186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06</w:t>
            </w:r>
          </w:p>
        </w:tc>
        <w:tc>
          <w:tcPr>
            <w:tcW w:w="1134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</w:t>
            </w:r>
            <w:r w:rsidR="0097186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6,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2,000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เสื้อชูชีพ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149</w:t>
            </w:r>
          </w:p>
        </w:tc>
        <w:tc>
          <w:tcPr>
            <w:tcW w:w="1134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21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100</w:t>
            </w:r>
          </w:p>
        </w:tc>
      </w:tr>
      <w:tr w:rsidR="00273B79" w:rsidRPr="004917E5" w:rsidTr="007640B8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รองเท้าบูท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คู่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129</w:t>
            </w:r>
          </w:p>
        </w:tc>
        <w:tc>
          <w:tcPr>
            <w:tcW w:w="1134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385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862</w:t>
            </w:r>
          </w:p>
        </w:tc>
        <w:tc>
          <w:tcPr>
            <w:tcW w:w="1417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240</w:t>
            </w:r>
          </w:p>
        </w:tc>
      </w:tr>
    </w:tbl>
    <w:p w:rsidR="00DF2D6F" w:rsidRDefault="00DF2D6F" w:rsidP="007640B8">
      <w:pPr>
        <w:spacing w:before="240" w:after="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เนื่องด้วยสถานการณ์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อุทกภัยเข้าสู</w:t>
      </w:r>
      <w:r w:rsidR="00AC4642">
        <w:rPr>
          <w:rFonts w:ascii="TH SarabunPSK" w:hAnsi="TH SarabunPSK" w:cs="TH SarabunPSK"/>
          <w:sz w:val="28"/>
          <w:cs/>
          <w:lang w:val="en-US"/>
        </w:rPr>
        <w:t>่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ระยะฟื้นฟู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(</w:t>
      </w:r>
      <w:r w:rsidR="00AC4642">
        <w:rPr>
          <w:rFonts w:ascii="TH SarabunPSK" w:hAnsi="TH SarabunPSK" w:cs="TH SarabunPSK"/>
          <w:sz w:val="28"/>
          <w:lang w:val="en-US"/>
        </w:rPr>
        <w:t>Recovery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) 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ศูนย์ปฏิบัติการภาวะฉุกเฉิน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>ทางสาธารณสุข (</w:t>
      </w:r>
      <w:r w:rsidR="00AC4642">
        <w:rPr>
          <w:rFonts w:ascii="TH SarabunPSK" w:hAnsi="TH SarabunPSK" w:cs="TH SarabunPSK"/>
          <w:sz w:val="28"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lang w:val="en-US"/>
        </w:rPr>
        <w:t xml:space="preserve">EOC 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>) สำนักงานสาธารณสุขจังหวัดชุมพร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cs/>
          <w:lang w:val="en-US"/>
        </w:rPr>
        <w:t>จึงยังคงเปิดดำเนินการต่อไป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 xml:space="preserve"> เพื่อ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ดำเนินการเฝ้าระวังควบคุมโรค เยียวยาจิตใจ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>ช่วยเหลือผู้ประสบภัย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 และดูแลการสุขาภิบาลสิ่งแวดล้อม</w:t>
      </w:r>
      <w:r w:rsidR="00CE4961">
        <w:rPr>
          <w:rFonts w:ascii="TH SarabunPSK" w:hAnsi="TH SarabunPSK" w:cs="TH SarabunPSK"/>
          <w:sz w:val="28"/>
          <w:lang w:val="en-US"/>
        </w:rPr>
        <w:t xml:space="preserve"> </w:t>
      </w:r>
    </w:p>
    <w:p w:rsidR="00081780" w:rsidRDefault="00081780" w:rsidP="00B7325D">
      <w:pPr>
        <w:spacing w:after="0"/>
        <w:ind w:left="4320"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ศูนย์ </w:t>
      </w:r>
      <w:r>
        <w:rPr>
          <w:rFonts w:ascii="TH SarabunPSK" w:hAnsi="TH SarabunPSK" w:cs="TH SarabunPSK"/>
          <w:sz w:val="28"/>
          <w:lang w:val="en-US"/>
        </w:rPr>
        <w:t xml:space="preserve">EOC </w:t>
      </w:r>
      <w:r>
        <w:rPr>
          <w:rFonts w:ascii="TH SarabunPSK" w:hAnsi="TH SarabunPSK" w:cs="TH SarabunPSK" w:hint="cs"/>
          <w:sz w:val="28"/>
          <w:cs/>
          <w:lang w:val="en-US"/>
        </w:rPr>
        <w:t>สำนักงานสาธารณสุขจังหวัดชุมพร</w:t>
      </w: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 w:rsidR="00B7325D">
        <w:rPr>
          <w:rFonts w:ascii="TH SarabunPSK" w:hAnsi="TH SarabunPSK" w:cs="TH SarabunPSK" w:hint="cs"/>
          <w:sz w:val="28"/>
          <w:cs/>
          <w:lang w:val="en-US"/>
        </w:rPr>
        <w:t xml:space="preserve">     </w:t>
      </w:r>
      <w:r w:rsidR="008B6DE6">
        <w:rPr>
          <w:rFonts w:ascii="TH SarabunPSK" w:hAnsi="TH SarabunPSK" w:cs="TH SarabunPSK" w:hint="cs"/>
          <w:sz w:val="28"/>
          <w:cs/>
          <w:lang w:val="en-US"/>
        </w:rPr>
        <w:t>1</w:t>
      </w:r>
      <w:r w:rsidR="00722585">
        <w:rPr>
          <w:rFonts w:ascii="TH SarabunPSK" w:hAnsi="TH SarabunPSK" w:cs="TH SarabunPSK" w:hint="cs"/>
          <w:sz w:val="28"/>
          <w:cs/>
          <w:lang w:val="en-US"/>
        </w:rPr>
        <w:t>8</w:t>
      </w:r>
      <w:r w:rsidR="008B6DE6">
        <w:rPr>
          <w:rFonts w:ascii="TH SarabunPSK" w:hAnsi="TH SarabunPSK" w:cs="TH SarabunPSK" w:hint="cs"/>
          <w:sz w:val="28"/>
          <w:cs/>
          <w:lang w:val="en-US"/>
        </w:rPr>
        <w:t xml:space="preserve"> พฤศจิกายน 2561 เวลา 1</w:t>
      </w:r>
      <w:r w:rsidR="00582245">
        <w:rPr>
          <w:rFonts w:ascii="TH SarabunPSK" w:hAnsi="TH SarabunPSK" w:cs="TH SarabunPSK"/>
          <w:sz w:val="28"/>
          <w:lang w:val="en-US"/>
        </w:rPr>
        <w:t>6</w:t>
      </w:r>
      <w:r>
        <w:rPr>
          <w:rFonts w:ascii="TH SarabunPSK" w:hAnsi="TH SarabunPSK" w:cs="TH SarabunPSK" w:hint="cs"/>
          <w:sz w:val="28"/>
          <w:cs/>
          <w:lang w:val="en-US"/>
        </w:rPr>
        <w:t>.</w:t>
      </w:r>
      <w:r w:rsidR="00582245">
        <w:rPr>
          <w:rFonts w:ascii="TH SarabunPSK" w:hAnsi="TH SarabunPSK" w:cs="TH SarabunPSK"/>
          <w:sz w:val="28"/>
          <w:lang w:val="en-US"/>
        </w:rPr>
        <w:t>3</w:t>
      </w:r>
      <w:r>
        <w:rPr>
          <w:rFonts w:ascii="TH SarabunPSK" w:hAnsi="TH SarabunPSK" w:cs="TH SarabunPSK" w:hint="cs"/>
          <w:sz w:val="28"/>
          <w:cs/>
          <w:lang w:val="en-US"/>
        </w:rPr>
        <w:t>0 น.</w:t>
      </w: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</w:p>
    <w:p w:rsidR="002B3EBD" w:rsidRDefault="002B3EBD" w:rsidP="0098630C">
      <w:pPr>
        <w:rPr>
          <w:rFonts w:ascii="TH SarabunPSK" w:hAnsi="TH SarabunPSK" w:cs="TH SarabunPSK"/>
          <w:vanish/>
          <w:sz w:val="28"/>
          <w:lang w:val="en-US"/>
        </w:rPr>
      </w:pP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งานยุทธฯ ทำแผนตั้งแต่ </w:t>
      </w:r>
      <w:r>
        <w:rPr>
          <w:rFonts w:ascii="TH SarabunPSK" w:hAnsi="TH SarabunPSK" w:cs="TH SarabunPSK"/>
          <w:vanish/>
          <w:sz w:val="28"/>
          <w:lang w:val="en-US"/>
        </w:rPr>
        <w:t xml:space="preserve">9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พฤศจิกายน 2561  รวบรวมที่กล่อง </w:t>
      </w:r>
      <w:r>
        <w:rPr>
          <w:rFonts w:ascii="TH SarabunPSK" w:hAnsi="TH SarabunPSK" w:cs="TH SarabunPSK"/>
          <w:vanish/>
          <w:sz w:val="28"/>
          <w:lang w:val="en-US"/>
        </w:rPr>
        <w:t xml:space="preserve">HR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 ส่ง </w:t>
      </w:r>
      <w:r>
        <w:rPr>
          <w:rFonts w:ascii="TH SarabunPSK" w:hAnsi="TH SarabunPSK" w:cs="TH SarabunPSK"/>
          <w:vanish/>
          <w:sz w:val="28"/>
          <w:lang w:val="en-US"/>
        </w:rPr>
        <w:t xml:space="preserve">Admin </w:t>
      </w:r>
    </w:p>
    <w:p w:rsidR="002B3EBD" w:rsidRPr="002B3EBD" w:rsidRDefault="002B3EBD" w:rsidP="0098630C">
      <w:pPr>
        <w:rPr>
          <w:rFonts w:ascii="TH SarabunPSK" w:hAnsi="TH SarabunPSK" w:cs="TH SarabunPSK"/>
          <w:b/>
          <w:bCs/>
          <w:vanish/>
          <w:color w:val="FF0000"/>
          <w:sz w:val="28"/>
          <w:u w:val="single"/>
          <w:cs/>
          <w:lang w:val="en-US"/>
        </w:rPr>
      </w:pP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ยอมกร</w:t>
      </w:r>
      <w:r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ะดูกแตกแต่อย่า</w:t>
      </w: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ให้ขนหลุด</w:t>
      </w: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27179" w:rsidRPr="004917E5" w:rsidRDefault="00EA07E2" w:rsidP="0098630C">
      <w:pPr>
        <w:rPr>
          <w:rFonts w:ascii="TH SarabunPSK" w:hAnsi="TH SarabunPSK" w:cs="TH SarabunPSK"/>
          <w:sz w:val="28"/>
          <w:cs/>
          <w:lang w:val="en-US"/>
        </w:rPr>
      </w:pPr>
      <w:r w:rsidRPr="003F03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drawing>
          <wp:anchor distT="0" distB="0" distL="114300" distR="114300" simplePos="0" relativeHeight="251658240" behindDoc="0" locked="0" layoutInCell="1" allowOverlap="1" wp14:anchorId="1FD3A075" wp14:editId="14BF7456">
            <wp:simplePos x="0" y="0"/>
            <wp:positionH relativeFrom="page">
              <wp:posOffset>2535235</wp:posOffset>
            </wp:positionH>
            <wp:positionV relativeFrom="paragraph">
              <wp:posOffset>33507</wp:posOffset>
            </wp:positionV>
            <wp:extent cx="2625725" cy="1968500"/>
            <wp:effectExtent l="114300" t="114300" r="155575" b="146050"/>
            <wp:wrapSquare wrapText="bothSides"/>
            <wp:docPr id="3" name="Picture 3" descr="C:\Users\Mimi\Documents\งานพี่กอบ\Job_doccuments\EOC\Pics\ประชุม EOC\c\timeline_20181111_093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mi\Documents\งานพี่กอบ\Job_doccuments\EOC\Pics\ประชุม EOC\c\timeline_20181111_0930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968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111">
        <w:rPr>
          <w:rFonts w:ascii="TH SarabunPSK" w:hAnsi="TH SarabunPSK" w:cs="TH SarabunPSK"/>
          <w:noProof/>
          <w:sz w:val="28"/>
          <w:cs/>
          <w:lang w:eastAsia="en-GB"/>
        </w:rPr>
        <w:drawing>
          <wp:anchor distT="0" distB="0" distL="114300" distR="114300" simplePos="0" relativeHeight="251659264" behindDoc="0" locked="0" layoutInCell="1" allowOverlap="1" wp14:anchorId="3CBF7D9A" wp14:editId="1942507E">
            <wp:simplePos x="0" y="0"/>
            <wp:positionH relativeFrom="margin">
              <wp:posOffset>-513925</wp:posOffset>
            </wp:positionH>
            <wp:positionV relativeFrom="paragraph">
              <wp:posOffset>2191120</wp:posOffset>
            </wp:positionV>
            <wp:extent cx="3206750" cy="2406015"/>
            <wp:effectExtent l="133350" t="114300" r="127000" b="165735"/>
            <wp:wrapSquare wrapText="bothSides"/>
            <wp:docPr id="7" name="Picture 7" descr="G:\รูป 161161\S__144056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รูป 161161\S__14405632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406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111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drawing>
          <wp:anchor distT="0" distB="0" distL="114300" distR="114300" simplePos="0" relativeHeight="251660288" behindDoc="0" locked="0" layoutInCell="1" allowOverlap="1" wp14:anchorId="7DDF039E" wp14:editId="6F9AB29E">
            <wp:simplePos x="0" y="0"/>
            <wp:positionH relativeFrom="column">
              <wp:posOffset>2862050</wp:posOffset>
            </wp:positionH>
            <wp:positionV relativeFrom="paragraph">
              <wp:posOffset>2186870</wp:posOffset>
            </wp:positionV>
            <wp:extent cx="3215640" cy="2411730"/>
            <wp:effectExtent l="133350" t="114300" r="137160" b="160020"/>
            <wp:wrapSquare wrapText="bothSides"/>
            <wp:docPr id="9" name="Picture 9" descr="G:\รูป 161161\S__144056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รูป 161161\S__14405632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411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DDD" w:rsidRPr="001E2DDD">
        <w:rPr>
          <w:rFonts w:ascii="TH SarabunPSK" w:hAnsi="TH SarabunPSK" w:cs="TH SarabunPSK"/>
          <w:sz w:val="28"/>
          <w:cs/>
          <w:lang w:val="en-US"/>
        </w:rPr>
        <w:t xml:space="preserve">  </w:t>
      </w:r>
      <w:r w:rsidR="00D50DD1" w:rsidRPr="00D50DD1">
        <w:rPr>
          <w:rFonts w:ascii="TH SarabunPSK" w:hAnsi="TH SarabunPSK" w:cs="TH SarabunPSK"/>
          <w:sz w:val="28"/>
          <w:cs/>
          <w:lang w:val="en-US"/>
        </w:rPr>
        <w:t xml:space="preserve">   </w:t>
      </w:r>
      <w:r w:rsidR="00D50DD1" w:rsidRPr="00D50DD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sectPr w:rsidR="00427179" w:rsidRPr="004917E5" w:rsidSect="00651770">
      <w:pgSz w:w="11906" w:h="16838"/>
      <w:pgMar w:top="680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DA0" w:rsidRDefault="00887DA0" w:rsidP="003229BC">
      <w:pPr>
        <w:spacing w:after="0" w:line="240" w:lineRule="auto"/>
      </w:pPr>
      <w:r>
        <w:separator/>
      </w:r>
    </w:p>
  </w:endnote>
  <w:endnote w:type="continuationSeparator" w:id="0">
    <w:p w:rsidR="00887DA0" w:rsidRDefault="00887DA0" w:rsidP="0032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DA0" w:rsidRDefault="00887DA0" w:rsidP="003229BC">
      <w:pPr>
        <w:spacing w:after="0" w:line="240" w:lineRule="auto"/>
      </w:pPr>
      <w:r>
        <w:separator/>
      </w:r>
    </w:p>
  </w:footnote>
  <w:footnote w:type="continuationSeparator" w:id="0">
    <w:p w:rsidR="00887DA0" w:rsidRDefault="00887DA0" w:rsidP="0032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46FEE"/>
    <w:multiLevelType w:val="hybridMultilevel"/>
    <w:tmpl w:val="4A54F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C4A1C"/>
    <w:multiLevelType w:val="multilevel"/>
    <w:tmpl w:val="58485E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6AAD30BF"/>
    <w:multiLevelType w:val="hybridMultilevel"/>
    <w:tmpl w:val="7298B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E3EAE"/>
    <w:multiLevelType w:val="hybridMultilevel"/>
    <w:tmpl w:val="F96E978A"/>
    <w:lvl w:ilvl="0" w:tplc="18CCA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BE"/>
    <w:rsid w:val="000404B4"/>
    <w:rsid w:val="00064C3B"/>
    <w:rsid w:val="0006761D"/>
    <w:rsid w:val="00081780"/>
    <w:rsid w:val="000B4D78"/>
    <w:rsid w:val="000C2329"/>
    <w:rsid w:val="00100FCF"/>
    <w:rsid w:val="00115ADD"/>
    <w:rsid w:val="001564BE"/>
    <w:rsid w:val="001C4494"/>
    <w:rsid w:val="001E2DDD"/>
    <w:rsid w:val="0025238C"/>
    <w:rsid w:val="0025568E"/>
    <w:rsid w:val="00273B79"/>
    <w:rsid w:val="0027783B"/>
    <w:rsid w:val="002B3EBD"/>
    <w:rsid w:val="002C06FF"/>
    <w:rsid w:val="002C57FB"/>
    <w:rsid w:val="002F3B48"/>
    <w:rsid w:val="00320A52"/>
    <w:rsid w:val="003229BC"/>
    <w:rsid w:val="00325009"/>
    <w:rsid w:val="00382E39"/>
    <w:rsid w:val="003C5111"/>
    <w:rsid w:val="003F0384"/>
    <w:rsid w:val="003F0E69"/>
    <w:rsid w:val="00421C45"/>
    <w:rsid w:val="00427179"/>
    <w:rsid w:val="00445A01"/>
    <w:rsid w:val="0046791D"/>
    <w:rsid w:val="00470249"/>
    <w:rsid w:val="00487AD3"/>
    <w:rsid w:val="004917E5"/>
    <w:rsid w:val="00492E85"/>
    <w:rsid w:val="004B3FE8"/>
    <w:rsid w:val="004B79A5"/>
    <w:rsid w:val="004C0199"/>
    <w:rsid w:val="004C2168"/>
    <w:rsid w:val="004D5DB6"/>
    <w:rsid w:val="004E3876"/>
    <w:rsid w:val="00505F42"/>
    <w:rsid w:val="00506013"/>
    <w:rsid w:val="00544A45"/>
    <w:rsid w:val="005501F6"/>
    <w:rsid w:val="00582245"/>
    <w:rsid w:val="005D2D51"/>
    <w:rsid w:val="005E29FB"/>
    <w:rsid w:val="0061544B"/>
    <w:rsid w:val="00651770"/>
    <w:rsid w:val="00690860"/>
    <w:rsid w:val="006B01B6"/>
    <w:rsid w:val="006F65AF"/>
    <w:rsid w:val="007174D4"/>
    <w:rsid w:val="00722585"/>
    <w:rsid w:val="007640B8"/>
    <w:rsid w:val="00775A7A"/>
    <w:rsid w:val="007834EB"/>
    <w:rsid w:val="007C5860"/>
    <w:rsid w:val="007E6517"/>
    <w:rsid w:val="007F45A6"/>
    <w:rsid w:val="007F5639"/>
    <w:rsid w:val="00833B70"/>
    <w:rsid w:val="0083771C"/>
    <w:rsid w:val="0084715C"/>
    <w:rsid w:val="00887DA0"/>
    <w:rsid w:val="008A0D3F"/>
    <w:rsid w:val="008B1CFD"/>
    <w:rsid w:val="008B6DE6"/>
    <w:rsid w:val="008C05EB"/>
    <w:rsid w:val="008D1575"/>
    <w:rsid w:val="008F00CF"/>
    <w:rsid w:val="008F6DEE"/>
    <w:rsid w:val="00900DB7"/>
    <w:rsid w:val="009404B4"/>
    <w:rsid w:val="00957367"/>
    <w:rsid w:val="0097141A"/>
    <w:rsid w:val="0097186C"/>
    <w:rsid w:val="009732FE"/>
    <w:rsid w:val="0098148C"/>
    <w:rsid w:val="0098630C"/>
    <w:rsid w:val="00987E96"/>
    <w:rsid w:val="0099506A"/>
    <w:rsid w:val="00996E2D"/>
    <w:rsid w:val="009A2FA6"/>
    <w:rsid w:val="009D06AC"/>
    <w:rsid w:val="009E288E"/>
    <w:rsid w:val="00A000DA"/>
    <w:rsid w:val="00A81DEB"/>
    <w:rsid w:val="00A96081"/>
    <w:rsid w:val="00AC4642"/>
    <w:rsid w:val="00AC5BAE"/>
    <w:rsid w:val="00AC77F7"/>
    <w:rsid w:val="00B7325D"/>
    <w:rsid w:val="00B76702"/>
    <w:rsid w:val="00BD26D4"/>
    <w:rsid w:val="00BD4293"/>
    <w:rsid w:val="00BD7B9A"/>
    <w:rsid w:val="00BE1F95"/>
    <w:rsid w:val="00BE5431"/>
    <w:rsid w:val="00BF4A4A"/>
    <w:rsid w:val="00BF7EBB"/>
    <w:rsid w:val="00C03B6F"/>
    <w:rsid w:val="00C14193"/>
    <w:rsid w:val="00C256C2"/>
    <w:rsid w:val="00C30BAB"/>
    <w:rsid w:val="00C34AE7"/>
    <w:rsid w:val="00C412F0"/>
    <w:rsid w:val="00C55DC6"/>
    <w:rsid w:val="00C93FD5"/>
    <w:rsid w:val="00CA24D1"/>
    <w:rsid w:val="00CB1312"/>
    <w:rsid w:val="00CB43FE"/>
    <w:rsid w:val="00CC6DB1"/>
    <w:rsid w:val="00CE4127"/>
    <w:rsid w:val="00CE4961"/>
    <w:rsid w:val="00D30ED0"/>
    <w:rsid w:val="00D40188"/>
    <w:rsid w:val="00D50DD1"/>
    <w:rsid w:val="00D67069"/>
    <w:rsid w:val="00D87135"/>
    <w:rsid w:val="00D91A82"/>
    <w:rsid w:val="00DA53E5"/>
    <w:rsid w:val="00DC2315"/>
    <w:rsid w:val="00DE2780"/>
    <w:rsid w:val="00DF2D6F"/>
    <w:rsid w:val="00E04181"/>
    <w:rsid w:val="00E12EBD"/>
    <w:rsid w:val="00E327D8"/>
    <w:rsid w:val="00EA07E2"/>
    <w:rsid w:val="00EA213F"/>
    <w:rsid w:val="00EA6EAD"/>
    <w:rsid w:val="00EB20A7"/>
    <w:rsid w:val="00EE1DA1"/>
    <w:rsid w:val="00F03C84"/>
    <w:rsid w:val="00F21FF4"/>
    <w:rsid w:val="00F2313D"/>
    <w:rsid w:val="00F32815"/>
    <w:rsid w:val="00F66AC2"/>
    <w:rsid w:val="00F73408"/>
    <w:rsid w:val="00FD1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348D"/>
  <w15:docId w15:val="{48FC2FF6-4D5C-4BA3-A222-CBECF597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BE"/>
    <w:pPr>
      <w:ind w:left="720"/>
      <w:contextualSpacing/>
    </w:pPr>
  </w:style>
  <w:style w:type="table" w:styleId="TableGrid">
    <w:name w:val="Table Grid"/>
    <w:basedOn w:val="TableNormal"/>
    <w:rsid w:val="00BE1F95"/>
    <w:pPr>
      <w:spacing w:after="0" w:line="240" w:lineRule="auto"/>
    </w:pPr>
    <w:rPr>
      <w:rFonts w:ascii="Times New Roman" w:eastAsia="Batang" w:hAnsi="Times New Roman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7F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F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9BC"/>
  </w:style>
  <w:style w:type="paragraph" w:styleId="Footer">
    <w:name w:val="footer"/>
    <w:basedOn w:val="Normal"/>
    <w:link w:val="Foot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F897E-231F-4BC0-958E-8E95E91A4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978</Words>
  <Characters>3985</Characters>
  <Application>Microsoft Office Word</Application>
  <DocSecurity>0</DocSecurity>
  <Lines>398</Lines>
  <Paragraphs>291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4</cp:revision>
  <cp:lastPrinted>2018-11-17T09:05:00Z</cp:lastPrinted>
  <dcterms:created xsi:type="dcterms:W3CDTF">2018-11-17T09:08:00Z</dcterms:created>
  <dcterms:modified xsi:type="dcterms:W3CDTF">2018-11-17T09:15:00Z</dcterms:modified>
</cp:coreProperties>
</file>