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FCB1" w14:textId="6C693772" w:rsidR="00F34C9B" w:rsidRPr="005A1BEA" w:rsidRDefault="00295D75" w:rsidP="00295D75">
      <w:pPr>
        <w:contextualSpacing/>
        <w:jc w:val="center"/>
        <w:rPr>
          <w:rFonts w:ascii="TH SarabunPSK" w:hAnsi="TH SarabunPSK" w:cs="TH SarabunPSK"/>
          <w:color w:val="FF0000"/>
          <w:sz w:val="24"/>
          <w:szCs w:val="32"/>
        </w:rPr>
      </w:pPr>
      <w:r w:rsidRPr="005A1BEA">
        <w:rPr>
          <w:rFonts w:ascii="TH SarabunPSK" w:hAnsi="TH SarabunPSK" w:cs="TH SarabunPSK" w:hint="cs"/>
          <w:color w:val="FF0000"/>
          <w:sz w:val="24"/>
          <w:szCs w:val="32"/>
          <w:cs/>
        </w:rPr>
        <w:t>(ร่าง) รายละเอียดตัวชี้วัดปีงบประมาณ พ.ศ. 2563</w:t>
      </w:r>
    </w:p>
    <w:p w14:paraId="54BF275D" w14:textId="77777777" w:rsidR="00295D75" w:rsidRPr="00295D75" w:rsidRDefault="00295D75" w:rsidP="00295D75">
      <w:pPr>
        <w:contextualSpacing/>
        <w:jc w:val="center"/>
        <w:rPr>
          <w:rFonts w:ascii="TH SarabunPSK" w:hAnsi="TH SarabunPSK" w:cs="TH SarabunPSK"/>
          <w:color w:val="000000" w:themeColor="text1"/>
          <w:sz w:val="24"/>
          <w:szCs w:val="32"/>
        </w:rPr>
      </w:pP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6"/>
        <w:gridCol w:w="7796"/>
      </w:tblGrid>
      <w:tr w:rsidR="00F34C9B" w:rsidRPr="00B76FBA" w14:paraId="4BABD93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41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3C44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(ยุทธศาสตร์บริหารเป็นเลิศด้วยธรรมาภิบาล)</w:t>
            </w:r>
          </w:p>
        </w:tc>
      </w:tr>
      <w:tr w:rsidR="00F34C9B" w:rsidRPr="00B76FBA" w14:paraId="5F714B9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F84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8313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12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การพัฒนาระบบข้อมูลสารสนเทศด้านสุขภาพ</w:t>
            </w:r>
          </w:p>
        </w:tc>
      </w:tr>
      <w:tr w:rsidR="00F34C9B" w:rsidRPr="00B76FBA" w14:paraId="370DF162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AC7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1051" w14:textId="52606FBD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2. Smart Hospital</w:t>
            </w:r>
          </w:p>
        </w:tc>
      </w:tr>
      <w:tr w:rsidR="00F34C9B" w:rsidRPr="00B76FBA" w14:paraId="468A5FA9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FD0B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4A90" w14:textId="58AB8292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ประเทศ/เขต/จังหวัด</w:t>
            </w:r>
          </w:p>
        </w:tc>
      </w:tr>
      <w:tr w:rsidR="00F34C9B" w:rsidRPr="00B76FBA" w14:paraId="54591E55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BF12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E5DE" w14:textId="245AC0F0" w:rsidR="00F34C9B" w:rsidRPr="00B76FBA" w:rsidRDefault="003C6CB6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ร้อยละของหน่วยบริการที่เป็น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="00F34C9B"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F34C9B" w:rsidRPr="00B76FBA" w14:paraId="42AD024B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94EB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EC1A" w14:textId="7E05D93E" w:rsidR="00F34C9B" w:rsidRDefault="00F34C9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โรงพยาบาลภาครัฐ สังกัดกระทรวงสาธารณสุข ที่มีการประยุกต์ใช้เทคโนโลยีดิจิทัล เพื่อสนับสนุนการจัดบริการภายในโรงพยาบาล ลดขั้นตอน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การปฏิบัติ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และ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รวดเร็วในการรับบริการ </w:t>
            </w:r>
          </w:p>
          <w:p w14:paraId="416C1D41" w14:textId="7A80A884" w:rsid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Tools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: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หมายถึง โรงพยาบาลมีการใช้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ระบบดิจิทัลเป็น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เครื่องมือช่วย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เพิ่มประสิทธิภาพ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ในการบริหารจัดการ และพัฒนาคุณภาพบริการ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องค์กร</w:t>
            </w:r>
          </w:p>
          <w:p w14:paraId="34CDCECF" w14:textId="32C59C5B" w:rsid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Service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หมายถึง โรงพยาบาลมีการนำแนวทางการทำงานอื่นๆ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มาใช้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เพิ่มประสิทธิภาพการทำงานในองค์กร และมีการจัดทำ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Service Process Management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(เช่น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Lean Process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,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Paperless, Less Paper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,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Electronic Medical Record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: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EMR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)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โดยนำมาประยุกต์ใช้ในแผนกต่างๆ ภายในโรงพยาบาล</w:t>
            </w:r>
          </w:p>
          <w:p w14:paraId="620C102B" w14:textId="03D53BE8" w:rsidR="00AF2C03" w:rsidRP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3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Smart Outcome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: หมายถึง โรงพยาบาลมีการนำเทคโนโลยีดิจิทัลมาปรับปรุง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Core Business Process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ในองค์กร ให้มีความเชื่อมโยงกันทั้งระบบ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Front Office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Back Office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จนเกิดเป็น</w:t>
            </w:r>
            <w:r w:rsidRPr="00AF2C03">
              <w:rPr>
                <w:rFonts w:ascii="TH SarabunPSK" w:hAnsi="TH SarabunPSK" w:cs="TH SarabunPSK"/>
                <w:sz w:val="32"/>
                <w:szCs w:val="32"/>
                <w:cs/>
              </w:rPr>
              <w:t>ระบบวางแผนการใช้ทรัพยากร</w:t>
            </w:r>
            <w:r w:rsidRPr="00AF2C03">
              <w:rPr>
                <w:rFonts w:ascii="TH SarabunPSK" w:hAnsi="TH SarabunPSK" w:cs="TH SarabunPSK"/>
                <w:sz w:val="32"/>
                <w:szCs w:val="32"/>
              </w:rPr>
              <w:t> ERP Model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AF2C03">
              <w:rPr>
                <w:rFonts w:ascii="TH SarabunPSK" w:hAnsi="TH SarabunPSK" w:cs="TH SarabunPSK"/>
                <w:sz w:val="32"/>
                <w:szCs w:val="32"/>
              </w:rPr>
              <w:t>(Enterprise Resource Planning System ; ERP) 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ส่งผลให้การดำเนินการขององค์กร มีคุณภาพ ประสิทธิภาพ และความปลอดภัยในการให้บริการ</w:t>
            </w:r>
          </w:p>
          <w:p w14:paraId="4CB2529F" w14:textId="77777777" w:rsidR="00AF2C03" w:rsidRPr="00B76FBA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  <w:p w14:paraId="56347C8F" w14:textId="423400F3" w:rsidR="00F34C9B" w:rsidRDefault="00F34C9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60154C82" w14:textId="04C03659" w:rsidR="00295D75" w:rsidRDefault="00295D75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F19A66" wp14:editId="3BBD1004">
                  <wp:extent cx="4813300" cy="2696845"/>
                  <wp:effectExtent l="0" t="0" r="635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822F" w14:textId="77777777" w:rsidR="00295D75" w:rsidRPr="00B76FBA" w:rsidRDefault="00295D75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39F270D9" w14:textId="479F31C7" w:rsidR="00AF2C03" w:rsidRDefault="00F34C9B" w:rsidP="00045593">
            <w:p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 xml:space="preserve">ในปีงบประมาณ </w:t>
            </w:r>
            <w:r w:rsidR="00AF2C0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พ.ศ. </w:t>
            </w: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256</w:t>
            </w:r>
            <w:r w:rsidR="00295D7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กำหนดความสำเร็จ</w:t>
            </w:r>
            <w:r w:rsidR="00AF2C0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</w:t>
            </w:r>
            <w:r w:rsidR="006F3F3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หน่วยบริการที่เป็น</w:t>
            </w:r>
            <w:r w:rsidR="00AF2C0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F2C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Hospital</w:t>
            </w:r>
            <w:r w:rsidR="004D350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D350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มีการดำเนินงานครบทั้ง 7 ข้อ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ดังนี้</w:t>
            </w:r>
          </w:p>
          <w:p w14:paraId="099D32A6" w14:textId="6E16FDA7" w:rsidR="00CB5D9F" w:rsidRPr="00CB5D9F" w:rsidRDefault="00CB5D9F" w:rsidP="00CB5D9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B5D9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มี</w:t>
            </w:r>
            <w:r w:rsidR="006F3F3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หน้าจอแสดงลำดับคิว</w:t>
            </w:r>
            <w:r w:rsidRPr="00CB5D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F3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ในจุดที่เหมาะสม </w:t>
            </w:r>
            <w:r w:rsidRPr="00CB5D9F">
              <w:rPr>
                <w:rFonts w:ascii="TH SarabunPSK" w:hAnsi="TH SarabunPSK" w:cs="TH SarabunPSK"/>
                <w:sz w:val="32"/>
                <w:szCs w:val="32"/>
                <w:cs/>
              </w:rPr>
              <w:t>เพื่อลดความแออัด</w:t>
            </w:r>
            <w:r w:rsidRPr="00CB5D9F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บริเวณ</w:t>
            </w:r>
            <w:r w:rsidR="006F3F39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จุดบริการ และ</w:t>
            </w:r>
            <w:r w:rsidRPr="00CB5D9F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หน้าห้องตรวจ</w:t>
            </w:r>
            <w:r w:rsidRPr="00CB5D9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78A38AD" w14:textId="753DEC9B" w:rsidR="00CB5D9F" w:rsidRPr="00CB5D9F" w:rsidRDefault="00CB5D9F" w:rsidP="00CB5D9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B5D9F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มี</w:t>
            </w:r>
            <w:r w:rsidRPr="00CB5D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การใช้</w:t>
            </w:r>
            <w:r w:rsidRPr="008E4E08">
              <w:rPr>
                <w:rFonts w:ascii="TH SarabunPSK" w:hAnsi="TH SarabunPSK" w:cs="TH SarabunPSK"/>
                <w:sz w:val="32"/>
                <w:szCs w:val="32"/>
                <w:u w:val="single"/>
                <w:shd w:val="clear" w:color="auto" w:fill="FFFFFF"/>
                <w:cs/>
              </w:rPr>
              <w:t>ใบสั่งยาในรูปแบบอิเล็กทรอนิกส์</w:t>
            </w:r>
            <w:r w:rsidRPr="00CB5D9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F3F39">
              <w:rPr>
                <w:rFonts w:ascii="TH SarabunPSK" w:hAnsi="TH SarabunPSK" w:cs="TH SarabunPSK" w:hint="cs"/>
                <w:sz w:val="32"/>
                <w:szCs w:val="32"/>
                <w:cs/>
              </w:rPr>
              <w:t>ทุ</w:t>
            </w:r>
            <w:r w:rsidR="0066798F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F3F39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 ทุกแผนก</w:t>
            </w:r>
            <w:r w:rsidRPr="00CB5D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B5D9F">
              <w:rPr>
                <w:rFonts w:ascii="TH SarabunPSK" w:hAnsi="TH SarabunPSK" w:cs="TH SarabunPSK"/>
                <w:sz w:val="32"/>
                <w:szCs w:val="32"/>
              </w:rPr>
              <w:t xml:space="preserve">OPD </w:t>
            </w:r>
          </w:p>
          <w:p w14:paraId="4E4999D6" w14:textId="12B14A73" w:rsidR="00CB5D9F" w:rsidRDefault="00CB5D9F" w:rsidP="00CB5D9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B5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มี</w:t>
            </w:r>
            <w:r w:rsidRPr="00CB5D9F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การจัดเก็บข้อมูล</w:t>
            </w:r>
            <w:r w:rsidRPr="00240DFC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  <w:shd w:val="clear" w:color="auto" w:fill="FFFFFF"/>
                <w:cs/>
              </w:rPr>
              <w:t>เวชระเบียนผู้ป่วยด้วยรูปแบบอิเล็กทรอนิกส์</w:t>
            </w:r>
            <w:r w:rsidRPr="00CB5D9F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="00C976D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(</w:t>
            </w:r>
            <w:r w:rsidR="00C976D3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 xml:space="preserve">EMR : Electronic Medical Records) </w:t>
            </w:r>
          </w:p>
          <w:p w14:paraId="294F4BEC" w14:textId="2A355CCD" w:rsidR="008059B2" w:rsidRDefault="00C976D3" w:rsidP="00C976D3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มีข้อมูล</w:t>
            </w:r>
            <w:r w:rsidRPr="00C976D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ระยะเวลารอคอยรับบริการ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4198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ทุก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จุดบริการ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OPD </w:t>
            </w:r>
          </w:p>
          <w:p w14:paraId="5A8DF577" w14:textId="7329BEC8" w:rsidR="00C976D3" w:rsidRPr="008059B2" w:rsidRDefault="008059B2" w:rsidP="008059B2">
            <w:pPr>
              <w:ind w:left="360"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C976D3" w:rsidRPr="008059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**</w:t>
            </w:r>
            <w:r w:rsidR="00C976D3"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ตรวจสอบข้อมูลจาก</w:t>
            </w:r>
            <w:r w:rsidR="00C976D3" w:rsidRPr="008059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Server</w:t>
            </w:r>
            <w:r w:rsidR="00C976D3"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976D3" w:rsidRPr="008059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HIS Gateway)</w:t>
            </w:r>
          </w:p>
          <w:p w14:paraId="0B46DCFB" w14:textId="08B082B8" w:rsidR="006118F0" w:rsidRDefault="00AF2C03" w:rsidP="00CB5D9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B5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</w:t>
            </w:r>
            <w:r w:rsid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บริการ</w:t>
            </w:r>
            <w:r w:rsidR="006118F0" w:rsidRP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นัดหมายแบบ</w:t>
            </w:r>
            <w:r w:rsidRP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เหลื่อมเวลา</w:t>
            </w:r>
            <w:r w:rsid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83A8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ผู้รับบริการได้</w:t>
            </w:r>
            <w:r w:rsid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รับบริการตรงเวลา</w:t>
            </w:r>
            <w:r w:rsidR="00183A8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หรือแตกต่างเล็กน้อยอย่างเหมาะสม</w:t>
            </w:r>
          </w:p>
          <w:p w14:paraId="424F31C7" w14:textId="3F11C687" w:rsidR="00AF2C03" w:rsidRDefault="00AF2C03" w:rsidP="00CB5D9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B5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มีช่องทาง</w:t>
            </w:r>
            <w:r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ออนไลน์</w:t>
            </w:r>
            <w:r w:rsidR="005530E0"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แจ้งเตือนคิว</w:t>
            </w:r>
            <w:r w:rsidR="005530E0" w:rsidRPr="00CB5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รับบริการ </w:t>
            </w:r>
            <w:r w:rsid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อย่างน้อย 1 จุด เช่น คิว</w:t>
            </w:r>
            <w:r w:rsidR="005530E0" w:rsidRPr="00CB5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พบแพทย์</w:t>
            </w:r>
          </w:p>
          <w:p w14:paraId="72305154" w14:textId="5FE2B325" w:rsidR="00F34C9B" w:rsidRPr="00B76FBA" w:rsidRDefault="006118F0" w:rsidP="00C976D3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</w:pPr>
            <w:r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ยกเลิกการเรียก</w:t>
            </w:r>
            <w:r w:rsidR="00C976D3"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รับ</w:t>
            </w:r>
            <w:r w:rsidRPr="008059B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สำเนา</w:t>
            </w:r>
            <w:r w:rsidRPr="006118F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บัตรประชาชนและเอกสารอื่นที่ออกโดยราชการ จากผู้รับบริการ</w:t>
            </w:r>
          </w:p>
        </w:tc>
      </w:tr>
      <w:tr w:rsidR="00F34C9B" w:rsidRPr="00B76FBA" w14:paraId="18CD184F" w14:textId="77777777" w:rsidTr="00045593"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DDFA" w14:textId="77777777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</w:p>
          <w:tbl>
            <w:tblPr>
              <w:tblW w:w="97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6"/>
              <w:gridCol w:w="1276"/>
              <w:gridCol w:w="1276"/>
              <w:gridCol w:w="1276"/>
              <w:gridCol w:w="1417"/>
            </w:tblGrid>
            <w:tr w:rsidR="00F34C9B" w:rsidRPr="00B76FBA" w14:paraId="092F076D" w14:textId="77777777" w:rsidTr="00240DFC">
              <w:tc>
                <w:tcPr>
                  <w:tcW w:w="4456" w:type="dxa"/>
                  <w:vMerge w:val="restart"/>
                  <w:shd w:val="clear" w:color="auto" w:fill="auto"/>
                </w:tcPr>
                <w:p w14:paraId="40741A58" w14:textId="77777777" w:rsidR="00F34C9B" w:rsidRPr="00B76FBA" w:rsidRDefault="00F34C9B" w:rsidP="00045593">
                  <w:pPr>
                    <w:spacing w:before="24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  <w:tc>
                <w:tcPr>
                  <w:tcW w:w="5245" w:type="dxa"/>
                  <w:gridSpan w:val="4"/>
                  <w:shd w:val="clear" w:color="auto" w:fill="auto"/>
                </w:tcPr>
                <w:p w14:paraId="41237AE9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ปีงบประมาณ</w:t>
                  </w:r>
                </w:p>
              </w:tc>
            </w:tr>
            <w:tr w:rsidR="00F34C9B" w:rsidRPr="00B76FBA" w14:paraId="1D188534" w14:textId="77777777" w:rsidTr="00240DFC">
              <w:tc>
                <w:tcPr>
                  <w:tcW w:w="4456" w:type="dxa"/>
                  <w:vMerge/>
                  <w:shd w:val="clear" w:color="auto" w:fill="auto"/>
                </w:tcPr>
                <w:p w14:paraId="6C3C9EB6" w14:textId="77777777" w:rsidR="00F34C9B" w:rsidRPr="00B76FBA" w:rsidRDefault="00F34C9B" w:rsidP="00045593">
                  <w:pPr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6CA19C35" w14:textId="5372C374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EF29345" w14:textId="2D05043D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B0874D8" w14:textId="3B71E06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E772D7A" w14:textId="03167C05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</w:tr>
            <w:tr w:rsidR="00182DD7" w:rsidRPr="00B76FBA" w14:paraId="03B42CE2" w14:textId="77777777" w:rsidTr="00240DFC">
              <w:tc>
                <w:tcPr>
                  <w:tcW w:w="4456" w:type="dxa"/>
                  <w:shd w:val="clear" w:color="auto" w:fill="auto"/>
                </w:tcPr>
                <w:p w14:paraId="44EB4292" w14:textId="2744FFD1" w:rsidR="00182DD7" w:rsidRPr="00240DFC" w:rsidRDefault="00901925" w:rsidP="008059B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1) </w:t>
                  </w:r>
                  <w:r w:rsidRPr="00240DF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โรงพยาบาลศูนย์/ทั่วไป 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1065C49E" w14:textId="2FCF1F0F" w:rsidR="00182DD7" w:rsidRPr="00240DFC" w:rsidRDefault="00240DFC" w:rsidP="00291F53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B349241" w14:textId="6F559CDB" w:rsidR="00182DD7" w:rsidRPr="00240DFC" w:rsidRDefault="00240DFC" w:rsidP="00291F53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ADB8B93" w14:textId="7CD84405" w:rsidR="00182DD7" w:rsidRPr="00240DFC" w:rsidRDefault="00240DFC" w:rsidP="00291F53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865693" w14:textId="04B03E92" w:rsidR="00182DD7" w:rsidRPr="00240DFC" w:rsidRDefault="00A96BE2" w:rsidP="00291F53">
                  <w:pPr>
                    <w:ind w:right="147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</w:tr>
            <w:tr w:rsidR="00240DFC" w:rsidRPr="00B76FBA" w14:paraId="5DFF2369" w14:textId="77777777" w:rsidTr="00240DFC">
              <w:tc>
                <w:tcPr>
                  <w:tcW w:w="4456" w:type="dxa"/>
                  <w:shd w:val="clear" w:color="auto" w:fill="auto"/>
                </w:tcPr>
                <w:p w14:paraId="133BA896" w14:textId="0A837ADE" w:rsidR="00240DFC" w:rsidRPr="00240DFC" w:rsidRDefault="00240DFC" w:rsidP="008059B2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2) </w:t>
                  </w:r>
                  <w:r w:rsidRPr="00240DF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โรงพยาบาลชุมชน  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72BF4EFE" w14:textId="4022E7B2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0465192" w14:textId="2FA26EFB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4B42C14" w14:textId="6CF06CD2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F0BAD2B" w14:textId="28F1330E" w:rsidR="00240DFC" w:rsidRPr="00240DFC" w:rsidRDefault="00A96BE2" w:rsidP="00240DFC">
                  <w:pPr>
                    <w:ind w:right="147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</w:tr>
            <w:tr w:rsidR="00240DFC" w:rsidRPr="00B76FBA" w14:paraId="10C4C09F" w14:textId="77777777" w:rsidTr="00240DFC">
              <w:tc>
                <w:tcPr>
                  <w:tcW w:w="4456" w:type="dxa"/>
                  <w:shd w:val="clear" w:color="auto" w:fill="auto"/>
                </w:tcPr>
                <w:p w14:paraId="45229D0E" w14:textId="26DE73EB" w:rsidR="00240DFC" w:rsidRPr="00240DFC" w:rsidRDefault="00240DFC" w:rsidP="008059B2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3) </w:t>
                  </w:r>
                  <w:r w:rsidRPr="00240DF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โรงพยาบาลสังกัดกรม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5BF00AD6" w14:textId="4EAB7B09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2DC8B09" w14:textId="77717949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1CEA334" w14:textId="0F05BDFC" w:rsidR="00240DFC" w:rsidRPr="00240DFC" w:rsidRDefault="00240DFC" w:rsidP="00240DFC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A96BE2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F57A794" w14:textId="6A2566B4" w:rsidR="00240DFC" w:rsidRPr="00240DFC" w:rsidRDefault="00A96BE2" w:rsidP="00240DFC">
                  <w:pPr>
                    <w:ind w:right="147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240DF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</w:tr>
          </w:tbl>
          <w:p w14:paraId="671E54DF" w14:textId="11AAE94C" w:rsidR="00182DD7" w:rsidRDefault="00182DD7"/>
          <w:p w14:paraId="25B48132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132D2018" w14:textId="77777777" w:rsidTr="00D1363B">
        <w:trPr>
          <w:trHeight w:val="983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A92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7B88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เพื่อให้ประชาชนได้ประโยชน์จากการรับบริการในโรงพยาบาล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ภาครัฐ สังกัดกระทรวงสาธารณสุข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ผ่านช่องทาง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online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ที่สะดวก รวดเร็ว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 และลดระยะเวลาในการรอคอย</w:t>
            </w:r>
          </w:p>
          <w:p w14:paraId="703F0EF5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โรงพยาบาลภาครัฐสังกัดกระทรวงสาธารณสุข ใช้เทคโนโลยีดิจิทัล ที่เหมาะสมในการพัฒนากระบวนการทำงานและการบริหารจัดการ</w:t>
            </w:r>
          </w:p>
          <w:p w14:paraId="3E2DC530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บุคลากรในระบบสุขภาพ มีความเข้าใจ และประยุกต์ใช้เทคโนโลยีดิจิทัลในระบบบริการสุขภาพได้อย่างเหมาะสม</w:t>
            </w:r>
          </w:p>
          <w:p w14:paraId="04678A31" w14:textId="3FDEF34A" w:rsidR="00F34C9B" w:rsidRPr="00B76FBA" w:rsidRDefault="00F34C9B" w:rsidP="00D1363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เพื่อเตรียมความพร้อมและสนับสนุนให้โรงพยาบาลมีระบบเทคโนโลยีด้านดิจิทัล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ที่รองรับการพัฒนา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เป็น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Smart Hospital </w:t>
            </w:r>
          </w:p>
        </w:tc>
      </w:tr>
      <w:tr w:rsidR="00F34C9B" w:rsidRPr="00B76FBA" w14:paraId="627C724C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53A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7139" w14:textId="70F0472A" w:rsidR="00F71648" w:rsidRDefault="00F71648" w:rsidP="00F71648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34C9B"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โรงพยาบาลศูนย์</w:t>
            </w:r>
            <w:r w:rsidRPr="00F7164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/</w:t>
            </w:r>
            <w:r w:rsidR="00F34C9B"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ทั่วไป</w:t>
            </w:r>
            <w:r w:rsidR="004D350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/ชุมชน</w:t>
            </w:r>
          </w:p>
          <w:p w14:paraId="194AB7DE" w14:textId="36968736" w:rsidR="00F34C9B" w:rsidRPr="00F71648" w:rsidRDefault="00F71648" w:rsidP="004D350D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65E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</w:t>
            </w:r>
            <w:r w:rsidR="00F34C9B"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สังกัดกรม</w:t>
            </w:r>
            <w:r w:rsidR="00B65E34"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</w:p>
        </w:tc>
      </w:tr>
      <w:tr w:rsidR="00F34C9B" w:rsidRPr="00B76FBA" w14:paraId="4556EAC4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C5B8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69E3" w14:textId="535DBC8D" w:rsidR="001753AC" w:rsidRDefault="001753AC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สสจ. / กรม กำหนดจำนวนและรายชื่อหน่วยบริการ เป้าหมาย จำแนกเป็น หน่วยบริการที่ต้องดำเนินการครบทั้ง 7 ข้อ เป็นเป้าหมายที่ 1 และที่ต้องดำเนินการอย่างน้อย 3 ข้อ เป็นเป้าหมายที่ 2</w:t>
            </w:r>
          </w:p>
          <w:p w14:paraId="782E7AFE" w14:textId="6DDAD4C8" w:rsidR="009A2824" w:rsidRDefault="009A2824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หน่วยบริการ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ในกลุ่มเป้าหมาย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ติดตั้งโปรแกรมจัดเก็บข้อมูล</w:t>
            </w:r>
            <w:r w:rsidRPr="00C976D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ระยะเวลารอคอยรับบริการ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ทุก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จุดบริการ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OPD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D2AFB">
              <w:rPr>
                <w:rFonts w:ascii="TH SarabunPSK" w:hAnsi="TH SarabunPSK" w:cs="TH SarabunPSK"/>
                <w:sz w:val="32"/>
                <w:szCs w:val="32"/>
                <w:cs/>
              </w:rPr>
              <w:t>ศูนย์เทคโนโลยีสารสนเทศและการสื่อสาร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จะจัดส่งโปรแกรมและคู่มือติดตั้งใช้งานให้แก่ สสจ. และ ศูนย์ไอทีของกรม ภายในไตรมาสแรก)</w:t>
            </w:r>
          </w:p>
          <w:p w14:paraId="5C878EF9" w14:textId="06DF7FDE" w:rsidR="009A2824" w:rsidRDefault="009A2824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รายงานผลการดำเนินงาน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 1 </w:t>
            </w:r>
            <w:r w:rsidR="001753A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3 และ ข้อ 5 </w:t>
            </w:r>
            <w:r w:rsidR="001753A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–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6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ไปยังสำนักงานสาธารณสุขจังหวัด</w:t>
            </w:r>
          </w:p>
          <w:p w14:paraId="768D3A29" w14:textId="77777777" w:rsidR="00F34C9B" w:rsidRDefault="009A2824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สังกัดกรม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รายงานผลการดำเนินงานไปยังศูนย์ไอทีกลางของกรม</w:t>
            </w:r>
          </w:p>
          <w:p w14:paraId="3BA508FF" w14:textId="2CC2E564" w:rsidR="00C035CE" w:rsidRPr="00B76FBA" w:rsidRDefault="00C035CE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D2AFB">
              <w:rPr>
                <w:rFonts w:ascii="TH SarabunPSK" w:hAnsi="TH SarabunPSK" w:cs="TH SarabunPSK"/>
                <w:sz w:val="32"/>
                <w:szCs w:val="32"/>
                <w:cs/>
              </w:rPr>
              <w:t>ศูนย์เทคโนโลยีสารสนเทศและการสื่อสาร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ส่งข้อมูล</w:t>
            </w:r>
            <w:r w:rsidRPr="00C976D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single"/>
                <w:cs/>
              </w:rPr>
              <w:t>ระยะเวลารอคอยรับบริการ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ทุกจุดบริการ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OPD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Server HIS Gateway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แจ้งไปยัง สสจ.  กรม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 กองบริหารการสาธารณสุข</w:t>
            </w:r>
          </w:p>
        </w:tc>
      </w:tr>
      <w:tr w:rsidR="00F34C9B" w:rsidRPr="00B76FBA" w14:paraId="02D7E8B1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9A9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A1F2" w14:textId="5BEFFD94" w:rsidR="00F34C9B" w:rsidRPr="00B76FBA" w:rsidRDefault="00C30434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สำนักงานสาธารณสุขจังหวัด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5D0779C8" w14:textId="4ED2A5CB" w:rsidR="00F34C9B" w:rsidRPr="00B76FBA" w:rsidRDefault="00C30434" w:rsidP="00C3043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กรมการแพทย์ กรมสุขภาพจิต กรมควบคุมโรค</w:t>
            </w:r>
          </w:p>
        </w:tc>
      </w:tr>
      <w:tr w:rsidR="00F34C9B" w:rsidRPr="00B76FBA" w14:paraId="56E96F24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8B85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39EA" w14:textId="1A354B21" w:rsidR="00F34C9B" w:rsidRPr="00B76FBA" w:rsidRDefault="00F34C9B" w:rsidP="008E4E08">
            <w:pPr>
              <w:tabs>
                <w:tab w:val="left" w:pos="2826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= จำนวน</w:t>
            </w:r>
            <w:r w:rsidR="008E4E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</w:t>
            </w:r>
            <w:r w:rsidR="00B65E3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เป็น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8E4E08" w:rsidRPr="008E4E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Hospital</w:t>
            </w:r>
            <w:r w:rsidR="008E4E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F34C9B" w:rsidRPr="00B76FBA" w14:paraId="2B213131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AD91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6653" w14:textId="7F3423A2" w:rsidR="007A22A8" w:rsidRPr="00B65E34" w:rsidRDefault="00F34C9B" w:rsidP="007A22A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="0044023F"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98369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หน่วยบริการที่ต้องดำเนินการครบ 7 ข้อ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(เป้าหมาย</w:t>
            </w:r>
            <w:r w:rsidR="00C035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1)</w:t>
            </w:r>
          </w:p>
          <w:p w14:paraId="6F91100A" w14:textId="07DB32AF" w:rsidR="00F34C9B" w:rsidRPr="00B76FBA" w:rsidRDefault="007A22A8" w:rsidP="001753A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="001753AC"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หน่วยบริการที่ต้องดำเนินการอย่างน้อย 3 ข้อ</w:t>
            </w:r>
            <w:r w:rsidR="001753A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(เป้าหมาย</w:t>
            </w:r>
            <w:r w:rsidR="00C035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2)</w:t>
            </w:r>
          </w:p>
        </w:tc>
      </w:tr>
      <w:tr w:rsidR="00F34C9B" w:rsidRPr="00B76FBA" w14:paraId="2135ABA2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EB76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สูตรคำนวณตัวชี้วัด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CC5B" w14:textId="77777777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/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x 100</w:t>
            </w:r>
          </w:p>
        </w:tc>
      </w:tr>
      <w:tr w:rsidR="00F34C9B" w:rsidRPr="00B76FBA" w14:paraId="61C53AC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20E6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D020" w14:textId="76098251" w:rsidR="00F34C9B" w:rsidRPr="00B65E34" w:rsidRDefault="00F34C9B" w:rsidP="006E2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ไตรมาส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506E8" w:rsidRPr="00B65E34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 3 </w:t>
            </w: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4 (6, 9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34C9B" w:rsidRPr="00B76FBA" w14:paraId="635ECE42" w14:textId="77777777" w:rsidTr="000455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4"/>
        </w:trPr>
        <w:tc>
          <w:tcPr>
            <w:tcW w:w="9952" w:type="dxa"/>
            <w:gridSpan w:val="2"/>
          </w:tcPr>
          <w:p w14:paraId="666CFEB8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 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47"/>
              <w:gridCol w:w="2268"/>
              <w:gridCol w:w="2410"/>
              <w:gridCol w:w="2409"/>
            </w:tblGrid>
            <w:tr w:rsidR="00F34C9B" w:rsidRPr="00B76FBA" w14:paraId="1F60A5BA" w14:textId="77777777" w:rsidTr="00D92D88">
              <w:tc>
                <w:tcPr>
                  <w:tcW w:w="2547" w:type="dxa"/>
                  <w:shd w:val="clear" w:color="auto" w:fill="auto"/>
                </w:tcPr>
                <w:p w14:paraId="7E74C08B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00B7D52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3D39120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0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6734666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65E34" w:rsidRPr="00B76FBA" w14:paraId="755F5A93" w14:textId="77777777" w:rsidTr="00D92D88">
              <w:tc>
                <w:tcPr>
                  <w:tcW w:w="2547" w:type="dxa"/>
                  <w:shd w:val="clear" w:color="auto" w:fill="auto"/>
                </w:tcPr>
                <w:p w14:paraId="2F8DEA7E" w14:textId="3B5E88F8" w:rsidR="00B65E34" w:rsidRPr="00B65E34" w:rsidRDefault="00A96BE2" w:rsidP="00A96BE2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สสจ. </w:t>
                  </w:r>
                  <w:r w:rsidR="00983693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/ กรม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มี</w:t>
                  </w:r>
                  <w:r w:rsidR="00983693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จำนวนและ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รายชื่อหน่วยบริการที่ต้องดำเนินการครบ 7 ข้อ </w:t>
                  </w:r>
                  <w:r w:rsidR="00C7700F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เป็นจำนวนเป้าหมาย</w:t>
                  </w:r>
                  <w:r w:rsidR="00983693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(1)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83341BD" w14:textId="77777777" w:rsidR="00B65E34" w:rsidRDefault="001753AC" w:rsidP="009A282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40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="00A96BE2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หน่วยบริการในกลุ่มเป้าหมาย</w:t>
                  </w:r>
                </w:p>
                <w:p w14:paraId="7269A722" w14:textId="067201A7" w:rsidR="00D92D88" w:rsidRPr="00B65E34" w:rsidRDefault="00D92D88" w:rsidP="009A282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**สรุปยอด ณ 15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มี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ค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.63**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9317C2C" w14:textId="77777777" w:rsidR="00B65E34" w:rsidRDefault="001753AC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60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ของจำนวนหน่วยบริการ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ในกลุ่มเป้าหมาย</w:t>
                  </w:r>
                </w:p>
                <w:p w14:paraId="5A3DA881" w14:textId="60B1D0FB" w:rsidR="001753AC" w:rsidRPr="00D92D88" w:rsidRDefault="001753AC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**สรุปยอด ณ 15 มิ.ย.63**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14:paraId="2ABEF932" w14:textId="78D72F70" w:rsidR="001753AC" w:rsidRDefault="001753AC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ของจำนวนหน่วยบริการ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ในกลุ่มเป้าหมาย</w:t>
                  </w:r>
                </w:p>
                <w:p w14:paraId="0A763F19" w14:textId="7EA40E6E" w:rsidR="001753AC" w:rsidRPr="00D92D88" w:rsidRDefault="001753AC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**สรุปยอด ณ 31 ส.ค.63**</w:t>
                  </w:r>
                </w:p>
              </w:tc>
            </w:tr>
            <w:tr w:rsidR="00D92D88" w:rsidRPr="00B76FBA" w14:paraId="15C1CC70" w14:textId="77777777" w:rsidTr="00D92D88">
              <w:tc>
                <w:tcPr>
                  <w:tcW w:w="2547" w:type="dxa"/>
                  <w:shd w:val="clear" w:color="auto" w:fill="auto"/>
                </w:tcPr>
                <w:p w14:paraId="23DB8B40" w14:textId="29812055" w:rsidR="00D92D88" w:rsidRDefault="00D92D88" w:rsidP="00D92D88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สสจ. / กรม มีจำนวนและรายชื่อหน่วยบริการที่ต้องดำเนินการอย่างน้อย 3 ข้อ เป็นจำนวนเป้าหมาย(2)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180FF84" w14:textId="77777777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40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จำนวนหน่วยบริการในกลุ่มเป้าหมาย</w:t>
                  </w:r>
                </w:p>
                <w:p w14:paraId="3879C9CD" w14:textId="5CD75161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**สรุปยอด ณ 15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มี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ค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.63**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B59DBB1" w14:textId="77777777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60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ของจำนวนหน่วยบริการ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ในกลุ่มเป้าหมาย</w:t>
                  </w:r>
                </w:p>
                <w:p w14:paraId="333F961D" w14:textId="514DECE4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**สรุปยอด ณ 15 มิ.ย.63**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14:paraId="3585CDA1" w14:textId="77777777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ของจำนวนหน่วยบริการ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ในกลุ่มเป้าหมาย</w:t>
                  </w:r>
                </w:p>
                <w:p w14:paraId="296EABCE" w14:textId="692E7B6B" w:rsidR="00D92D88" w:rsidRDefault="00D92D88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**สรุปยอด ณ 31 ส.ค.63**</w:t>
                  </w:r>
                </w:p>
              </w:tc>
            </w:tr>
          </w:tbl>
          <w:p w14:paraId="1869BB53" w14:textId="2B442E47" w:rsidR="00B65E34" w:rsidRDefault="00B65E34"/>
          <w:p w14:paraId="71B02C70" w14:textId="77777777" w:rsidR="00B65E34" w:rsidRDefault="00B65E34"/>
          <w:p w14:paraId="76ACEF21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52804CC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1E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4647" w14:textId="74B8B0C0" w:rsidR="009A2824" w:rsidRDefault="00B65E3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สำนักงานสาธารณสุขจังหวัด 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ตรวจสอบ</w:t>
            </w:r>
            <w:r w:rsidR="00C035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ผลการดำเนินกงาน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และจัดส่ง</w:t>
            </w:r>
            <w:r w:rsid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 ไปยัง กองบริหารการสาธารณสุข</w:t>
            </w:r>
            <w:r w:rsidR="00F34C9B"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0A1EF24A" w14:textId="6C61B0EE" w:rsidR="00F34C9B" w:rsidRDefault="009A282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ตรวจสอบ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ข้อมูลระยะเวลารอคอยรับบริการ แต่ละจุดบริการ ทุกแผนก 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OPD 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จาก 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Server HIS Gateway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และจัดส่งผล ไปยัง กองบริหารการสาธารณสุข</w:t>
            </w:r>
          </w:p>
          <w:p w14:paraId="6041AC6A" w14:textId="604DE1C3" w:rsidR="00F34C9B" w:rsidRPr="00B76FBA" w:rsidRDefault="00C035CE" w:rsidP="00C035CE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กองบริหารการสาธารณสุข กำกับติดตาม</w:t>
            </w:r>
          </w:p>
        </w:tc>
      </w:tr>
      <w:tr w:rsidR="00F34C9B" w:rsidRPr="00B76FBA" w14:paraId="01FCD4DD" w14:textId="77777777" w:rsidTr="00045593">
        <w:trPr>
          <w:trHeight w:val="96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3CB3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CA18" w14:textId="71540036" w:rsidR="00AF113C" w:rsidRPr="00B76FBA" w:rsidRDefault="00AF113C" w:rsidP="009A2824">
            <w:pPr>
              <w:pStyle w:val="ListParagraph"/>
              <w:ind w:left="31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2450D131" w14:textId="77777777" w:rsidTr="00F820D9">
        <w:trPr>
          <w:trHeight w:val="132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C31A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993"/>
              <w:gridCol w:w="1275"/>
              <w:gridCol w:w="1418"/>
              <w:gridCol w:w="1335"/>
            </w:tblGrid>
            <w:tr w:rsidR="00F34C9B" w:rsidRPr="00B76FBA" w14:paraId="08C1C974" w14:textId="77777777" w:rsidTr="00045593">
              <w:trPr>
                <w:jc w:val="center"/>
              </w:trPr>
              <w:tc>
                <w:tcPr>
                  <w:tcW w:w="2232" w:type="dxa"/>
                  <w:vMerge w:val="restart"/>
                </w:tcPr>
                <w:p w14:paraId="290FABB8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3" w:type="dxa"/>
                  <w:vMerge w:val="restart"/>
                </w:tcPr>
                <w:p w14:paraId="593B7235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028" w:type="dxa"/>
                  <w:gridSpan w:val="3"/>
                </w:tcPr>
                <w:p w14:paraId="58993637" w14:textId="77777777" w:rsidR="00F34C9B" w:rsidRPr="00B76FBA" w:rsidRDefault="00F34C9B" w:rsidP="00045593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34C9B" w:rsidRPr="00B76FBA" w14:paraId="2FD1F218" w14:textId="77777777" w:rsidTr="00045593">
              <w:trPr>
                <w:jc w:val="center"/>
              </w:trPr>
              <w:tc>
                <w:tcPr>
                  <w:tcW w:w="2232" w:type="dxa"/>
                  <w:vMerge/>
                </w:tcPr>
                <w:p w14:paraId="0D5A2915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993" w:type="dxa"/>
                  <w:vMerge/>
                </w:tcPr>
                <w:p w14:paraId="56E6B81C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5" w:type="dxa"/>
                </w:tcPr>
                <w:p w14:paraId="6C31EDD3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14:paraId="527DA7D2" w14:textId="1D76C226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14:paraId="399BF9FB" w14:textId="1E80886E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F34C9B" w:rsidRPr="00B76FBA" w14:paraId="2E0D2B3C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24414961" w14:textId="12232C98" w:rsidR="00F34C9B" w:rsidRPr="009A2824" w:rsidRDefault="009A2824" w:rsidP="00045593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A2824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ร้อยละของหน่วยบริการที่เป็น </w:t>
                  </w:r>
                  <w:r w:rsidRPr="009A282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Smart Hospital</w:t>
                  </w:r>
                </w:p>
              </w:tc>
              <w:tc>
                <w:tcPr>
                  <w:tcW w:w="993" w:type="dxa"/>
                </w:tcPr>
                <w:p w14:paraId="77A8CCBA" w14:textId="429389A1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75" w:type="dxa"/>
                </w:tcPr>
                <w:p w14:paraId="21C2E825" w14:textId="51DDBC74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18" w:type="dxa"/>
                </w:tcPr>
                <w:p w14:paraId="4D508E8F" w14:textId="5AFDB38B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679E9DB" w14:textId="5610BBB3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D92D88" w:rsidRPr="00B76FBA" w14:paraId="2BD1EF0D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76759C47" w14:textId="066A75C0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รพศ./รพท.</w:t>
                  </w:r>
                </w:p>
              </w:tc>
              <w:tc>
                <w:tcPr>
                  <w:tcW w:w="993" w:type="dxa"/>
                </w:tcPr>
                <w:p w14:paraId="18F942BC" w14:textId="431FADFD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2D81F25A" w14:textId="3113B703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6D3B282E" w14:textId="5C60B98B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1181637A" w14:textId="513C527F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90.76</w:t>
                  </w:r>
                </w:p>
              </w:tc>
            </w:tr>
            <w:tr w:rsidR="00D92D88" w:rsidRPr="00B76FBA" w14:paraId="413CECF9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3287F672" w14:textId="3D33EA44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รพช.</w:t>
                  </w:r>
                </w:p>
              </w:tc>
              <w:tc>
                <w:tcPr>
                  <w:tcW w:w="993" w:type="dxa"/>
                </w:tcPr>
                <w:p w14:paraId="250645FD" w14:textId="3162969B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7CB7B4D4" w14:textId="6D2ED1BB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2EA11284" w14:textId="05BADFF8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74502233" w14:textId="7A0A6575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69.67</w:t>
                  </w:r>
                </w:p>
              </w:tc>
            </w:tr>
            <w:tr w:rsidR="00D92D88" w:rsidRPr="00B76FBA" w14:paraId="1994FF33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137D79B8" w14:textId="0BAF104B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กรม</w:t>
                  </w:r>
                </w:p>
              </w:tc>
              <w:tc>
                <w:tcPr>
                  <w:tcW w:w="993" w:type="dxa"/>
                </w:tcPr>
                <w:p w14:paraId="4FB33147" w14:textId="2E388E07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28765BCB" w14:textId="3830EC51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5FAC3CE8" w14:textId="47E6C328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6DA97907" w14:textId="3902A74D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71.15</w:t>
                  </w:r>
                </w:p>
              </w:tc>
            </w:tr>
          </w:tbl>
          <w:p w14:paraId="66A178AC" w14:textId="77777777" w:rsidR="00F34C9B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4A406ADF" w14:textId="3B0269CC" w:rsidR="00F820D9" w:rsidRPr="00B76FBA" w:rsidRDefault="00F820D9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5EF2442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1905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ผู้ให้ข้อมูลทางวิชาการ /</w:t>
            </w:r>
          </w:p>
          <w:p w14:paraId="0CAAB4F4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ผู้ประสานงานตัวชี้วัด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BCDC" w14:textId="5B94C6EE" w:rsidR="00C035CE" w:rsidRDefault="00C035CE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เรื่องระยะเวลารอคอยผ่าน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HIS Gateway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และช่องทางแจ้งเตือนคิวออนไลน์</w:t>
            </w:r>
          </w:p>
          <w:p w14:paraId="5539CA30" w14:textId="4E886481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นางกนกวรรณ มาป้อง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นักวิชาการคอมพิวเตอร์ชำนาญการพิเศษ                                                         </w:t>
            </w:r>
          </w:p>
          <w:p w14:paraId="250E73DF" w14:textId="77777777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:025902185 ต่อ 414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0871015708</w:t>
            </w:r>
          </w:p>
          <w:p w14:paraId="36800316" w14:textId="5853302F" w:rsidR="00F34C9B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42389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62C10548" w14:textId="6B356EBF" w:rsidR="0042389A" w:rsidRDefault="0042389A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73AC5E92" w14:textId="65ED1AA0" w:rsidR="00C035CE" w:rsidRDefault="00C035CE" w:rsidP="0042389A">
            <w:pPr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เรื่อง</w:t>
            </w:r>
            <w:r w:rsidRPr="00C035C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(กรณีใช้โปรแกรม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Health ID)</w:t>
            </w:r>
          </w:p>
          <w:p w14:paraId="6C089AD1" w14:textId="6D89F681" w:rsidR="00C035CE" w:rsidRPr="00B76FB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สินินาฎ  พรัดมะลิ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                                                         </w:t>
            </w:r>
          </w:p>
          <w:p w14:paraId="21283BF7" w14:textId="096B33A9" w:rsidR="00C035CE" w:rsidRPr="00B76FB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:025902185 ต่อ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314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96834737</w:t>
            </w:r>
          </w:p>
          <w:p w14:paraId="7B9D48AC" w14:textId="5A007690" w:rsidR="0042389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42389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1F9125E9" w14:textId="28E37135" w:rsidR="00C035CE" w:rsidRDefault="0042389A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  <w:hyperlink r:id="rId8" w:history="1"/>
          </w:p>
          <w:p w14:paraId="27BB7E8A" w14:textId="315349EF" w:rsidR="00F34C9B" w:rsidRPr="00B76FBA" w:rsidRDefault="00F34C9B" w:rsidP="00F820D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6F0FF01F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8C13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หน่วยงานประมวลผลและจัดทำข้อมูล</w:t>
            </w:r>
          </w:p>
          <w:p w14:paraId="61636AB3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(ระดับส่วนกลาง)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2EB5" w14:textId="42F7F6E8" w:rsidR="00F34C9B" w:rsidRDefault="00F820D9" w:rsidP="00F820D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F34C9B"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60747741" w14:textId="4D1ED010" w:rsidR="00F820D9" w:rsidRPr="00B76FBA" w:rsidRDefault="00F820D9" w:rsidP="00F820D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 กองบริหารการสาธารณสุข สป.สธ.</w:t>
            </w:r>
          </w:p>
        </w:tc>
      </w:tr>
      <w:tr w:rsidR="00F34C9B" w:rsidRPr="00B76FBA" w14:paraId="16FBC17B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CA99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19C0" w14:textId="23C72699" w:rsidR="00F34C9B" w:rsidRPr="00B76FBA" w:rsidRDefault="00F820D9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กองบริหารการสาธารณสุข สป.สธ.</w:t>
            </w:r>
          </w:p>
        </w:tc>
      </w:tr>
    </w:tbl>
    <w:p w14:paraId="3757FCB5" w14:textId="77777777" w:rsidR="00F34C9B" w:rsidRPr="00B76FBA" w:rsidRDefault="00F34C9B" w:rsidP="00F34C9B">
      <w:pPr>
        <w:rPr>
          <w:color w:val="000000" w:themeColor="text1"/>
        </w:rPr>
      </w:pPr>
      <w:bookmarkStart w:id="0" w:name="_GoBack"/>
      <w:bookmarkEnd w:id="0"/>
    </w:p>
    <w:sectPr w:rsidR="00F34C9B" w:rsidRPr="00B76FBA" w:rsidSect="004A7D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7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6C09" w14:textId="77777777" w:rsidR="00F8161A" w:rsidRDefault="00F8161A" w:rsidP="00C83794">
      <w:r>
        <w:separator/>
      </w:r>
    </w:p>
  </w:endnote>
  <w:endnote w:type="continuationSeparator" w:id="0">
    <w:p w14:paraId="20862303" w14:textId="77777777" w:rsidR="00F8161A" w:rsidRDefault="00F8161A" w:rsidP="00C8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4630" w14:textId="77777777" w:rsidR="0066798F" w:rsidRDefault="00667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D62D" w14:textId="77777777" w:rsidR="0066798F" w:rsidRDefault="00667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D0B63" w14:textId="77777777" w:rsidR="0066798F" w:rsidRDefault="0066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B4903" w14:textId="77777777" w:rsidR="00F8161A" w:rsidRDefault="00F8161A" w:rsidP="00C83794">
      <w:r>
        <w:separator/>
      </w:r>
    </w:p>
  </w:footnote>
  <w:footnote w:type="continuationSeparator" w:id="0">
    <w:p w14:paraId="170DA20A" w14:textId="77777777" w:rsidR="00F8161A" w:rsidRDefault="00F8161A" w:rsidP="00C83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6E2A" w14:textId="77777777" w:rsidR="0066798F" w:rsidRDefault="00667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s/>
      </w:rPr>
      <w:id w:val="1338736156"/>
      <w:docPartObj>
        <w:docPartGallery w:val="Watermarks"/>
        <w:docPartUnique/>
      </w:docPartObj>
    </w:sdtPr>
    <w:sdtEndPr>
      <w:rPr>
        <w:cs w:val="0"/>
      </w:rPr>
    </w:sdtEndPr>
    <w:sdtContent>
      <w:p w14:paraId="62DB374A" w14:textId="202AE027" w:rsidR="0066798F" w:rsidRDefault="00F8161A">
        <w:pPr>
          <w:pStyle w:val="Header"/>
        </w:pPr>
        <w:r>
          <w:rPr>
            <w:noProof/>
          </w:rPr>
          <w:pict w14:anchorId="2E220F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6A5E7" w14:textId="77777777" w:rsidR="0066798F" w:rsidRDefault="0066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126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5C16"/>
    <w:multiLevelType w:val="hybridMultilevel"/>
    <w:tmpl w:val="45400C16"/>
    <w:lvl w:ilvl="0" w:tplc="5F5A895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B7F"/>
    <w:multiLevelType w:val="hybridMultilevel"/>
    <w:tmpl w:val="A462C008"/>
    <w:lvl w:ilvl="0" w:tplc="C040D75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993"/>
    <w:multiLevelType w:val="hybridMultilevel"/>
    <w:tmpl w:val="1810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5E5D"/>
    <w:multiLevelType w:val="hybridMultilevel"/>
    <w:tmpl w:val="B50C222C"/>
    <w:lvl w:ilvl="0" w:tplc="CCB0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B67"/>
    <w:multiLevelType w:val="hybridMultilevel"/>
    <w:tmpl w:val="5A26BE3E"/>
    <w:lvl w:ilvl="0" w:tplc="63CAB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002E4"/>
    <w:multiLevelType w:val="hybridMultilevel"/>
    <w:tmpl w:val="9A3C6DEE"/>
    <w:lvl w:ilvl="0" w:tplc="6936AC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40E26100"/>
    <w:multiLevelType w:val="hybridMultilevel"/>
    <w:tmpl w:val="353C9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A3EB2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66670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0749"/>
    <w:multiLevelType w:val="hybridMultilevel"/>
    <w:tmpl w:val="4A1ED4B4"/>
    <w:lvl w:ilvl="0" w:tplc="7B22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30FC3"/>
    <w:multiLevelType w:val="hybridMultilevel"/>
    <w:tmpl w:val="893A1B26"/>
    <w:lvl w:ilvl="0" w:tplc="F0325CB8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87ED6"/>
    <w:multiLevelType w:val="hybridMultilevel"/>
    <w:tmpl w:val="4CAE26E4"/>
    <w:lvl w:ilvl="0" w:tplc="59160AE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9B"/>
    <w:rsid w:val="00041982"/>
    <w:rsid w:val="000514A8"/>
    <w:rsid w:val="00057F76"/>
    <w:rsid w:val="0007135B"/>
    <w:rsid w:val="000D25B3"/>
    <w:rsid w:val="001026BA"/>
    <w:rsid w:val="00137C0A"/>
    <w:rsid w:val="00155BA3"/>
    <w:rsid w:val="001564DA"/>
    <w:rsid w:val="001753AC"/>
    <w:rsid w:val="00182DD7"/>
    <w:rsid w:val="00183A82"/>
    <w:rsid w:val="0019786F"/>
    <w:rsid w:val="001B1E54"/>
    <w:rsid w:val="0021555C"/>
    <w:rsid w:val="00221B85"/>
    <w:rsid w:val="00240DFC"/>
    <w:rsid w:val="00243340"/>
    <w:rsid w:val="00247FB1"/>
    <w:rsid w:val="002716EA"/>
    <w:rsid w:val="00291F53"/>
    <w:rsid w:val="00295D75"/>
    <w:rsid w:val="00315895"/>
    <w:rsid w:val="003B78B3"/>
    <w:rsid w:val="003C6CB6"/>
    <w:rsid w:val="003E6F21"/>
    <w:rsid w:val="0042389A"/>
    <w:rsid w:val="00425483"/>
    <w:rsid w:val="004256A3"/>
    <w:rsid w:val="004337F7"/>
    <w:rsid w:val="00436795"/>
    <w:rsid w:val="0044023F"/>
    <w:rsid w:val="004A7D30"/>
    <w:rsid w:val="004D350D"/>
    <w:rsid w:val="004E40F8"/>
    <w:rsid w:val="00503C82"/>
    <w:rsid w:val="005105DD"/>
    <w:rsid w:val="00541028"/>
    <w:rsid w:val="00541686"/>
    <w:rsid w:val="005530E0"/>
    <w:rsid w:val="00563E30"/>
    <w:rsid w:val="00574F8F"/>
    <w:rsid w:val="005A1BEA"/>
    <w:rsid w:val="005C5674"/>
    <w:rsid w:val="00600B6D"/>
    <w:rsid w:val="006118F0"/>
    <w:rsid w:val="00622C03"/>
    <w:rsid w:val="0066372E"/>
    <w:rsid w:val="0066798F"/>
    <w:rsid w:val="006D708D"/>
    <w:rsid w:val="006E28BC"/>
    <w:rsid w:val="006F3F39"/>
    <w:rsid w:val="007043ED"/>
    <w:rsid w:val="0071079F"/>
    <w:rsid w:val="00790D5E"/>
    <w:rsid w:val="007922DB"/>
    <w:rsid w:val="007A22A8"/>
    <w:rsid w:val="007D7267"/>
    <w:rsid w:val="007E3042"/>
    <w:rsid w:val="007E3B61"/>
    <w:rsid w:val="007E6200"/>
    <w:rsid w:val="008059B2"/>
    <w:rsid w:val="0082207D"/>
    <w:rsid w:val="008C5EF4"/>
    <w:rsid w:val="008D0F14"/>
    <w:rsid w:val="008E4E08"/>
    <w:rsid w:val="00901925"/>
    <w:rsid w:val="0091247B"/>
    <w:rsid w:val="00912B12"/>
    <w:rsid w:val="009337B3"/>
    <w:rsid w:val="00940F79"/>
    <w:rsid w:val="009506E8"/>
    <w:rsid w:val="00961AF8"/>
    <w:rsid w:val="00983693"/>
    <w:rsid w:val="009A1728"/>
    <w:rsid w:val="009A2824"/>
    <w:rsid w:val="009D6BBE"/>
    <w:rsid w:val="00A54459"/>
    <w:rsid w:val="00A773CC"/>
    <w:rsid w:val="00A96BE2"/>
    <w:rsid w:val="00AF113C"/>
    <w:rsid w:val="00AF2C03"/>
    <w:rsid w:val="00B40B1F"/>
    <w:rsid w:val="00B65E34"/>
    <w:rsid w:val="00B76FBA"/>
    <w:rsid w:val="00B85DA0"/>
    <w:rsid w:val="00C035CE"/>
    <w:rsid w:val="00C30434"/>
    <w:rsid w:val="00C7700F"/>
    <w:rsid w:val="00C83794"/>
    <w:rsid w:val="00C976D3"/>
    <w:rsid w:val="00CA508C"/>
    <w:rsid w:val="00CB5D9F"/>
    <w:rsid w:val="00CC57FE"/>
    <w:rsid w:val="00CF3CD0"/>
    <w:rsid w:val="00D1363B"/>
    <w:rsid w:val="00D92D88"/>
    <w:rsid w:val="00DB4767"/>
    <w:rsid w:val="00EB3212"/>
    <w:rsid w:val="00F25E5A"/>
    <w:rsid w:val="00F25E87"/>
    <w:rsid w:val="00F34C9B"/>
    <w:rsid w:val="00F66107"/>
    <w:rsid w:val="00F71648"/>
    <w:rsid w:val="00F8161A"/>
    <w:rsid w:val="00F820D9"/>
    <w:rsid w:val="00F97CA9"/>
    <w:rsid w:val="00FA2AB9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4A78E6"/>
  <w15:docId w15:val="{754DB7FC-1DDE-4DA4-B79E-9B7757AB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C9B"/>
    <w:pPr>
      <w:spacing w:after="0" w:line="240" w:lineRule="auto"/>
    </w:pPr>
    <w:rPr>
      <w:rFonts w:ascii="Calibri" w:eastAsia="Calibri" w:hAnsi="Calibri" w:cs="Dillen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รายการย่อหน้า1,List Paragraph1"/>
    <w:basedOn w:val="Normal"/>
    <w:link w:val="ListParagraphChar"/>
    <w:uiPriority w:val="99"/>
    <w:qFormat/>
    <w:rsid w:val="00F34C9B"/>
    <w:pPr>
      <w:ind w:left="720"/>
      <w:contextualSpacing/>
    </w:pPr>
    <w:rPr>
      <w:rFonts w:cs="Angsana New"/>
    </w:rPr>
  </w:style>
  <w:style w:type="character" w:customStyle="1" w:styleId="ListParagraphChar">
    <w:name w:val="List Paragraph Char"/>
    <w:aliases w:val="Table Heading Char,รายการย่อหน้า1 Char,List Paragraph1 Char"/>
    <w:link w:val="ListParagraph"/>
    <w:uiPriority w:val="99"/>
    <w:locked/>
    <w:rsid w:val="00F34C9B"/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9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9B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8379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83794"/>
    <w:rPr>
      <w:rFonts w:ascii="Calibri" w:eastAsia="Calibri" w:hAnsi="Calibri" w:cs="Angsana New"/>
    </w:rPr>
  </w:style>
  <w:style w:type="character" w:styleId="Hyperlink">
    <w:name w:val="Hyperlink"/>
    <w:basedOn w:val="DefaultParagraphFont"/>
    <w:uiPriority w:val="99"/>
    <w:unhideWhenUsed/>
    <w:rsid w:val="00C03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pong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roongnipa nooch</cp:lastModifiedBy>
  <cp:revision>3</cp:revision>
  <cp:lastPrinted>2019-09-26T06:28:00Z</cp:lastPrinted>
  <dcterms:created xsi:type="dcterms:W3CDTF">2019-09-27T03:32:00Z</dcterms:created>
  <dcterms:modified xsi:type="dcterms:W3CDTF">2019-09-27T03:32:00Z</dcterms:modified>
</cp:coreProperties>
</file>