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F0F0F"/>
          <w:sz w:val="56"/>
        </w:rPr>
        <w:t>JOBLUX</w:t>
        <w:br/>
      </w:r>
      <w:r>
        <w:rPr>
          <w:rFonts w:ascii="Aptos" w:hAnsi="Aptos"/>
          <w:color w:val="646464"/>
          <w:sz w:val="28"/>
        </w:rPr>
        <w:t>Concept Translation Recovery + Operating System</w:t>
        <w:br/>
        <w:t>Consolidated Source of Truth</w:t>
      </w:r>
    </w:p>
    <w:p>
      <w:pPr>
        <w:jc w:val="center"/>
      </w:pPr>
      <w:r>
        <w:rPr>
          <w:color w:val="787878"/>
          <w:sz w:val="22"/>
        </w:rPr>
        <w:br/>
        <w:t>Updated consolidated edition — April 8, 2026</w:t>
      </w:r>
    </w:p>
    <w:tbl>
      <w:tblPr>
        <w:tblStyle w:val="TableGrid"/>
        <w:tblW w:type="auto" w:w="0"/>
        <w:tblLook w:firstColumn="1" w:firstRow="1" w:lastColumn="0" w:lastRow="0" w:noHBand="0" w:noVBand="1" w:val="04A0"/>
      </w:tblPr>
      <w:tblGrid>
        <w:gridCol w:w="9648"/>
      </w:tblGrid>
      <w:tr>
        <w:tc>
          <w:tcPr>
            <w:tcW w:type="dxa" w:w="9648"/>
            <w:shd w:fill="F5F1E6"/>
          </w:tcPr>
          <w:p>
            <w:pPr>
              <w:spacing w:after="80"/>
            </w:pPr>
            <w:r>
              <w:rPr>
                <w:b/>
                <w:sz w:val="22"/>
              </w:rPr>
              <w:t>Purpose</w:t>
              <w:br/>
            </w:r>
            <w:r>
              <w:rPr>
                <w:sz w:val="21"/>
              </w:rPr>
              <w:t>This consolidated document locks both the concept translation and the operating-system grammar of JOBLUX. It defines what JOBLUX is, how its rooms should feel, and how intelligence from all sourced data should flow through the product so surfaces feel fed, not assembled.</w:t>
            </w:r>
          </w:p>
        </w:tc>
      </w:tr>
    </w:tbl>
    <w:p/>
    <w:p>
      <w:pPr>
        <w:pStyle w:val="Heading1"/>
      </w:pPr>
      <w:r>
        <w:t>Part I — Concept Translation Recovery</w:t>
      </w:r>
    </w:p>
    <w:p>
      <w:pPr>
        <w:pStyle w:val="Heading2"/>
      </w:pPr>
      <w:r>
        <w:t>1. What JOBLUX Fundamentally Is</w:t>
      </w:r>
    </w:p>
    <w:p>
      <w:pPr>
        <w:pStyle w:val="Heading2"/>
      </w:pPr>
      <w:r>
        <w:t>2. What the Prototypes Were Doing Right</w:t>
      </w:r>
    </w:p>
    <w:p>
      <w:pPr>
        <w:pStyle w:val="Heading2"/>
      </w:pPr>
      <w:r>
        <w:t>3. What Got Lost</w:t>
      </w:r>
    </w:p>
    <w:p>
      <w:pPr>
        <w:pStyle w:val="Heading2"/>
      </w:pPr>
      <w:r>
        <w:t>4. The Core Experiential Model</w:t>
      </w:r>
    </w:p>
    <w:p>
      <w:pPr>
        <w:pStyle w:val="Heading2"/>
      </w:pPr>
      <w:r>
        <w:t>5. The Translation Rules</w:t>
      </w:r>
    </w:p>
    <w:p>
      <w:pPr>
        <w:pStyle w:val="Heading2"/>
      </w:pPr>
      <w:r>
        <w:t>6. Room Logic</w:t>
      </w:r>
    </w:p>
    <w:p>
      <w:pPr>
        <w:pStyle w:val="Heading2"/>
      </w:pPr>
      <w:r>
        <w:t>7. Non-Negotiables</w:t>
      </w:r>
    </w:p>
    <w:p>
      <w:pPr>
        <w:pStyle w:val="Heading2"/>
      </w:pPr>
      <w:r>
        <w:t>8. The Irrigation Model</w:t>
      </w:r>
    </w:p>
    <w:p>
      <w:r>
        <w:t>JOBLUX is fed by a continuous flow of intelligence from multiple sources:</w:t>
      </w:r>
    </w:p>
    <w:p>
      <w:pPr>
        <w:pStyle w:val="ListBullet"/>
      </w:pPr>
      <w:r>
        <w:t>RSS ingestion (news, movements, events)</w:t>
      </w:r>
    </w:p>
    <w:p>
      <w:pPr>
        <w:pStyle w:val="ListBullet"/>
      </w:pPr>
      <w:r>
        <w:t>Admin input (curation, approvals, edits)</w:t>
      </w:r>
    </w:p>
    <w:p>
      <w:pPr>
        <w:pStyle w:val="ListBullet"/>
      </w:pPr>
      <w:r>
        <w:t>Contributor submissions (insiders, interviews, data)</w:t>
      </w:r>
    </w:p>
    <w:p>
      <w:pPr>
        <w:pStyle w:val="ListBullet"/>
      </w:pPr>
      <w:r>
        <w:t>Generated content (signals, insights, summaries)</w:t>
      </w:r>
    </w:p>
    <w:p>
      <w:pPr>
        <w:pStyle w:val="ListBullet"/>
      </w:pPr>
      <w:r>
        <w:t>Structured datasets (brands, salaries, careers)</w:t>
      </w:r>
    </w:p>
    <w:p>
      <w:r>
        <w:t>This combined flow is the irrigation of the system.</w:t>
      </w:r>
    </w:p>
    <w:p>
      <w:r>
        <w:t>LuxAI is the layer that structures, connects, and distributes this intelligence across the product. It does not create the system alone. It organizes and routes what flows into it.</w:t>
      </w:r>
    </w:p>
    <w:p>
      <w:r>
        <w:t>This means the product is not assembled page by page. Each room is fed by the same underlying intelligence in different forms.</w:t>
      </w:r>
    </w:p>
    <w:p>
      <w:pPr>
        <w:pStyle w:val="ListBullet"/>
      </w:pPr>
      <w:r>
        <w:t>Brands are fed by signals, hiring data, and market changes</w:t>
      </w:r>
    </w:p>
    <w:p>
      <w:pPr>
        <w:pStyle w:val="ListBullet"/>
      </w:pPr>
      <w:r>
        <w:t>Signals are fed by real-world events and brand activity</w:t>
      </w:r>
    </w:p>
    <w:p>
      <w:pPr>
        <w:pStyle w:val="ListBullet"/>
      </w:pPr>
      <w:r>
        <w:t>Insights are fed by signals, research, and contributor input</w:t>
      </w:r>
    </w:p>
    <w:p>
      <w:pPr>
        <w:pStyle w:val="ListBullet"/>
      </w:pPr>
      <w:r>
        <w:t>Events are fed by industry movement and sector activity</w:t>
      </w:r>
    </w:p>
    <w:p>
      <w:pPr>
        <w:pStyle w:val="ListBullet"/>
      </w:pPr>
      <w:r>
        <w:t>Dashboards are fed by user-specific relevance</w:t>
      </w:r>
    </w:p>
    <w:p>
      <w:pPr>
        <w:pStyle w:val="ListBullet"/>
      </w:pPr>
      <w:r>
        <w:t>Admin controls and validates what enters and flows through the system</w:t>
      </w:r>
    </w:p>
    <w:p>
      <w:r>
        <w:t>The key idea: JOBLUX is not a collection of pages. It is a system continuously fed by real intelligence.</w:t>
      </w:r>
    </w:p>
    <w:p>
      <w:r>
        <w:t>A surface feels alive when this flow is visible. A surface feels dead when it is disconnected from it.</w:t>
      </w:r>
    </w:p>
    <w:p>
      <w:r>
        <w:t>The concept is not “cross-linking.” The concept is contextual intelligence flow.</w:t>
      </w:r>
    </w:p>
    <w:p>
      <w:r>
        <w:br w:type="page"/>
      </w:r>
    </w:p>
    <w:p>
      <w:pPr>
        <w:pStyle w:val="Heading1"/>
      </w:pPr>
      <w:r>
        <w:t>Part II — Operating System</w:t>
      </w:r>
    </w:p>
    <w:p>
      <w:pPr>
        <w:pStyle w:val="Heading2"/>
      </w:pPr>
      <w:r>
        <w:t>1. Core Principle</w:t>
      </w:r>
    </w:p>
    <w:p>
      <w:r>
        <w:t>Every JOBLUX surface is a room inside the same operating system.</w:t>
      </w:r>
    </w:p>
    <w:p/>
    <w:p>
      <w:r>
        <w:t>Each room has:</w:t>
      </w:r>
    </w:p>
    <w:p>
      <w:pPr>
        <w:pStyle w:val="ListBullet"/>
      </w:pPr>
      <w:r>
        <w:t>One dominant purpose</w:t>
      </w:r>
    </w:p>
    <w:p>
      <w:pPr>
        <w:pStyle w:val="ListBullet"/>
      </w:pPr>
      <w:r>
        <w:t>One dominant data layer</w:t>
      </w:r>
    </w:p>
    <w:p>
      <w:pPr>
        <w:pStyle w:val="ListBullet"/>
      </w:pPr>
      <w:r>
        <w:t>1–2 contextual borrowed layers when relevant</w:t>
      </w:r>
    </w:p>
    <w:p/>
    <w:p>
      <w:r>
        <w:t>No room exists in isolation. Every room is aware of the system around it. But no room tries to be everything.</w:t>
      </w:r>
    </w:p>
    <w:p/>
    <w:p>
      <w:r>
        <w:t>The rule: Primary layer dominates. Borrowed layers support. Nothing competes.</w:t>
      </w:r>
    </w:p>
    <w:p/>
    <w:p>
      <w:pPr>
        <w:pStyle w:val="Heading2"/>
      </w:pPr>
      <w:r>
        <w:t>1.5 Intelligence Layer (LuxAI / Irrigation System)</w:t>
      </w:r>
    </w:p>
    <w:p>
      <w:r>
        <w:t>JOBLUX is not assembled page by page. It is fed by a central intelligence layer.</w:t>
      </w:r>
    </w:p>
    <w:p>
      <w:r>
        <w:t>LuxAI is the system responsible for detecting, structuring, and distributing intelligence across the product. It sits between raw data and product surfaces.</w:t>
      </w:r>
    </w:p>
    <w:p>
      <w:r>
        <w:t>Its responsibilities:</w:t>
      </w:r>
    </w:p>
    <w:p>
      <w:pPr>
        <w:pStyle w:val="ListBullet"/>
      </w:pPr>
      <w:r>
        <w:t>Detect signals (hiring, cuts, leadership moves, events, content)</w:t>
      </w:r>
    </w:p>
    <w:p>
      <w:pPr>
        <w:pStyle w:val="ListBullet"/>
      </w:pPr>
      <w:r>
        <w:t>Structure and enrich entities (brands, sectors, people, categories)</w:t>
      </w:r>
    </w:p>
    <w:p>
      <w:pPr>
        <w:pStyle w:val="ListBullet"/>
      </w:pPr>
      <w:r>
        <w:t>Maintain relationships between data objects</w:t>
      </w:r>
    </w:p>
    <w:p>
      <w:pPr>
        <w:pStyle w:val="ListBullet"/>
      </w:pPr>
      <w:r>
        <w:t>Distribute intelligence contextually across rooms</w:t>
      </w:r>
    </w:p>
    <w:p>
      <w:r>
        <w:t>This creates an irrigation system: rooms are not static interfaces. They are surfaces fed by relevant intelligence streams.</w:t>
      </w:r>
    </w:p>
    <w:p>
      <w:r>
        <w:t>Examples:</w:t>
      </w:r>
    </w:p>
    <w:p>
      <w:pPr>
        <w:pStyle w:val="ListBullet"/>
      </w:pPr>
      <w:r>
        <w:t>Brands are fed by signals → hiring / stable / cuts indicators</w:t>
      </w:r>
    </w:p>
    <w:p>
      <w:pPr>
        <w:pStyle w:val="ListBullet"/>
      </w:pPr>
      <w:r>
        <w:t>Signals are fed by brands → company tags, sector context</w:t>
      </w:r>
    </w:p>
    <w:p>
      <w:pPr>
        <w:pStyle w:val="ListBullet"/>
      </w:pPr>
      <w:r>
        <w:t>Insights are fed by signals and data → references, evidence, grounding</w:t>
      </w:r>
    </w:p>
    <w:p>
      <w:pPr>
        <w:pStyle w:val="ListBullet"/>
      </w:pPr>
      <w:r>
        <w:t>Events are fed by market activity → sector relevance, brand presence</w:t>
      </w:r>
    </w:p>
    <w:p>
      <w:pPr>
        <w:pStyle w:val="ListBullet"/>
      </w:pPr>
      <w:r>
        <w:t>Dashboards are fed by user-specific signals → personalized intelligence</w:t>
      </w:r>
    </w:p>
    <w:p>
      <w:pPr>
        <w:pStyle w:val="ListBullet"/>
      </w:pPr>
      <w:r>
        <w:t>Admin is the control layer → validates and manages system output</w:t>
      </w:r>
    </w:p>
    <w:p>
      <w:r>
        <w:t>Key rule: every room must feel fed, not assembled.</w:t>
      </w:r>
    </w:p>
    <w:p>
      <w:r>
        <w:t>If a room looks manually constructed and does not reflect live system activity, it is considered degraded.</w:t>
      </w:r>
    </w:p>
    <w:p>
      <w:r>
        <w:t>Irrigation is contextual, not global: not all data appears everywhere; only relevant intelligence appears where it adds immediate value.</w:t>
      </w:r>
    </w:p>
    <w:p>
      <w:r>
        <w:t>The presence of these streams is what makes JOBLUX feel alive. Without this layer, the product collapses into static pages.</w:t>
      </w:r>
    </w:p>
    <w:p>
      <w:pPr>
        <w:pStyle w:val="Heading2"/>
      </w:pPr>
      <w:r>
        <w:t>2. Room Types</w:t>
      </w:r>
    </w:p>
    <w:p>
      <w:r>
        <w:t>Intelligence Rooms</w:t>
      </w:r>
    </w:p>
    <w:p>
      <w:r>
        <w:t>Brands, Signals, Insights, Events, Interviews, Careers</w:t>
      </w:r>
    </w:p>
    <w:p>
      <w:r>
        <w:t>Purpose: Public-facing surfaces where professionals consume structured intelligence.</w:t>
      </w:r>
    </w:p>
    <w:p>
      <w:r>
        <w:t>Feel: Dense, scannable, editorial, premium.</w:t>
      </w:r>
    </w:p>
    <w:p>
      <w:r>
        <w:t>Alive: Real data, signal indicators, contextual borrowing.</w:t>
      </w:r>
    </w:p>
    <w:p>
      <w:r>
        <w:t>Must NOT become: Blog pages, marketing sites, empty directories.</w:t>
      </w:r>
    </w:p>
    <w:p/>
    <w:p>
      <w:r>
        <w:t>Dossier Rooms</w:t>
      </w:r>
    </w:p>
    <w:p>
      <w:r>
        <w:t>/brands/[slug], /signals/[slug], /insights/[slug], /events/[slug], /interviews/[slug]</w:t>
      </w:r>
    </w:p>
    <w:p>
      <w:r>
        <w:t>Purpose: Deep-dive on a single entity. The full file.</w:t>
      </w:r>
    </w:p>
    <w:p>
      <w:r>
        <w:t>Feel: Authoritative, structured, reference-grade.</w:t>
      </w:r>
    </w:p>
    <w:p>
      <w:r>
        <w:t>Alive: Connected data from adjacent rooms.</w:t>
      </w:r>
    </w:p>
    <w:p>
      <w:r>
        <w:t>Must NOT become: Wikipedia clones, walls of text, isolated pages.</w:t>
      </w:r>
    </w:p>
    <w:p/>
    <w:p>
      <w:r>
        <w:t>Action Rooms</w:t>
      </w:r>
    </w:p>
    <w:p>
      <w:r>
        <w:t>Careers, applications, contributions, submissions, /join, /select-profile</w:t>
      </w:r>
    </w:p>
    <w:p>
      <w:r>
        <w:t>Purpose: Move the user toward a decision or commitment.</w:t>
      </w:r>
    </w:p>
    <w:p>
      <w:r>
        <w:t>Feel: Clear, focused, minimal friction.</w:t>
      </w:r>
    </w:p>
    <w:p>
      <w:r>
        <w:t>Alive: Relevant context that reinforces the action.</w:t>
      </w:r>
    </w:p>
    <w:p>
      <w:r>
        <w:t>Must NOT become: Forms without context, dead-end pages.</w:t>
      </w:r>
    </w:p>
    <w:p/>
    <w:p>
      <w:r>
        <w:t>Personal Rooms</w:t>
      </w:r>
    </w:p>
    <w:p>
      <w:r>
        <w:t>Candidate dashboard, Business dashboard, Insider dashboard, account/profile</w:t>
      </w:r>
    </w:p>
    <w:p>
      <w:r>
        <w:t>Purpose: The member’s operational home inside JOBLUX.</w:t>
      </w:r>
    </w:p>
    <w:p>
      <w:r>
        <w:t>Feel: Functional, actionable, status-aware.</w:t>
      </w:r>
    </w:p>
    <w:p>
      <w:r>
        <w:t>Alive: Personalized data, pending actions, relevant signals.</w:t>
      </w:r>
    </w:p>
    <w:p>
      <w:r>
        <w:t>Must NOT become: Empty states, generic dashboards, social media feeds.</w:t>
      </w:r>
    </w:p>
    <w:p/>
    <w:p>
      <w:r>
        <w:t>Control Rooms</w:t>
      </w:r>
    </w:p>
    <w:p>
      <w:r>
        <w:t>Admin queue, articles, media, members, messages, tasks, notifications/inbox, LuxAI workflows</w:t>
      </w:r>
    </w:p>
    <w:p>
      <w:r>
        <w:t>Purpose: Where Alex and the team operate the platform.</w:t>
      </w:r>
    </w:p>
    <w:p>
      <w:r>
        <w:t>Feel: Operational, dense, fast, no decoration.</w:t>
      </w:r>
    </w:p>
    <w:p>
      <w:r>
        <w:t>Alive: Live counts, pending actions, workflow status.</w:t>
      </w:r>
    </w:p>
    <w:p>
      <w:r>
        <w:t>Must NOT become: Pretty interfaces that slow down operations.</w:t>
      </w:r>
    </w:p>
    <w:p/>
    <w:p>
      <w:pPr>
        <w:pStyle w:val="Heading2"/>
      </w:pPr>
      <w:r>
        <w:t>3. Public Intelligence Surfaces</w:t>
      </w:r>
    </w:p>
    <w:p>
      <w:r>
        <w:t>Brands (/brands)</w:t>
      </w:r>
    </w:p>
    <w:p>
      <w:r>
        <w:t>Primary: Brand intelligence directory — entry point to 180+ luxury houses.</w:t>
      </w:r>
    </w:p>
    <w:p>
      <w:r>
        <w:t>Borrowed: Signals (hiring/stable/cuts on each card), sector tags, stats bar.</w:t>
      </w:r>
    </w:p>
    <w:p>
      <w:r>
        <w:t>Hierarchy: Search anchor → stats bar → category filters → card grid with signal indicators.</w:t>
      </w:r>
    </w:p>
    <w:p>
      <w:r>
        <w:t>Communicates: “This is a living intelligence surface, not a static directory.”</w:t>
      </w:r>
    </w:p>
    <w:p/>
    <w:p>
      <w:r>
        <w:t>Signals (/signals)</w:t>
      </w:r>
    </w:p>
    <w:p>
      <w:r>
        <w:t>Primary: Real-time market movement feed — fast, dense, terminal-like.</w:t>
      </w:r>
    </w:p>
    <w:p>
      <w:r>
        <w:t>Borrowed: Brand tags (which company), event context.</w:t>
      </w:r>
    </w:p>
    <w:p>
      <w:r>
        <w:t>Hierarchy: Feed-first. Dense rows, category dots, timestamps.</w:t>
      </w:r>
    </w:p>
    <w:p>
      <w:r>
        <w:t>Communicates: “The market is moving. Here’s what happened.”</w:t>
      </w:r>
    </w:p>
    <w:p/>
    <w:p>
      <w:r>
        <w:t>Insights (/insights)</w:t>
      </w:r>
    </w:p>
    <w:p>
      <w:r>
        <w:t>Primary: Editorial interpretation and analysis layer.</w:t>
      </w:r>
    </w:p>
    <w:p>
      <w:r>
        <w:t>Borrowed: Research, Insider Voices, signals data references.</w:t>
      </w:r>
    </w:p>
    <w:p>
      <w:r>
        <w:t>Hierarchy: Featured article → Latest Intelligence → Research preview → Insider Voices.</w:t>
      </w:r>
    </w:p>
    <w:p>
      <w:r>
        <w:t>Tabs: Editorial (default), Research, Insider voices, Luxury map.</w:t>
      </w:r>
    </w:p>
    <w:p/>
    <w:p>
      <w:r>
        <w:t>Events (/events)</w:t>
      </w:r>
    </w:p>
    <w:p>
      <w:r>
        <w:t>Primary: Industry calendar — what’s happening, where, when.</w:t>
      </w:r>
    </w:p>
    <w:p>
      <w:r>
        <w:t>Borrowed: Sector context, brand presence.</w:t>
      </w:r>
    </w:p>
    <w:p>
      <w:r>
        <w:t>Hierarchy: Timeline-first. Date → event → location → sector.</w:t>
      </w:r>
    </w:p>
    <w:p/>
    <w:p>
      <w:r>
        <w:t>Interviews (/interviews)</w:t>
      </w:r>
    </w:p>
    <w:p>
      <w:r>
        <w:t>Primary: Executive perspectives from inside luxury houses.</w:t>
      </w:r>
    </w:p>
    <w:p>
      <w:r>
        <w:t>Borrowed: Brand context, career intelligence.</w:t>
      </w:r>
    </w:p>
    <w:p>
      <w:r>
        <w:t>Hierarchy: Portrait-led cards with name, title, brand, pull quote.</w:t>
      </w:r>
    </w:p>
    <w:p/>
    <w:p>
      <w:r>
        <w:t>Careers (/careers)</w:t>
      </w:r>
    </w:p>
    <w:p>
      <w:r>
        <w:t>Primary: Job search intelligence — not a job board.</w:t>
      </w:r>
    </w:p>
    <w:p>
      <w:r>
        <w:t>Borrowed: Salary data, brand intelligence, interview preparation.</w:t>
      </w:r>
    </w:p>
    <w:p>
      <w:r>
        <w:t>Hierarchy: Tabs (opportunities, salaries, preparation). Filters left, listings right.</w:t>
      </w:r>
    </w:p>
    <w:p/>
    <w:p>
      <w:pPr>
        <w:pStyle w:val="Heading2"/>
      </w:pPr>
      <w:r>
        <w:t>4. Dossier Surfaces</w:t>
      </w:r>
    </w:p>
    <w:p>
      <w:r>
        <w:t>/brands/[slug]</w:t>
      </w:r>
    </w:p>
    <w:p>
      <w:r>
        <w:t>Role: Full brand profile — history, leadership, culture, financials, career intelligence.</w:t>
      </w:r>
    </w:p>
    <w:p>
      <w:r>
        <w:t>Borrowed: Signals, salary benchmarks, open assignments, related events.</w:t>
      </w:r>
    </w:p>
    <w:p>
      <w:r>
        <w:t>Side modules: Quick Facts, Market Data (stock if public), Careers CTA.</w:t>
      </w:r>
    </w:p>
    <w:p>
      <w:r>
        <w:t>Rule: The brand page is a dossier, not an article. Structure &gt; narrative.</w:t>
      </w:r>
    </w:p>
    <w:p/>
    <w:p>
      <w:r>
        <w:t>/signals/[slug]</w:t>
      </w:r>
    </w:p>
    <w:p>
      <w:r>
        <w:t>Role: Expanded signal with full context, source, analysis.</w:t>
      </w:r>
    </w:p>
    <w:p>
      <w:r>
        <w:t>Borrowed: Brand profile link, related signals, sector trends.</w:t>
      </w:r>
    </w:p>
    <w:p>
      <w:r>
        <w:t>Rule: Fast to read, always links back to the brand.</w:t>
      </w:r>
    </w:p>
    <w:p/>
    <w:p>
      <w:r>
        <w:t>/insights/[slug]</w:t>
      </w:r>
    </w:p>
    <w:p>
      <w:r>
        <w:t>Role: Full article/report with editorial depth.</w:t>
      </w:r>
    </w:p>
    <w:p>
      <w:r>
        <w:t>Borrowed: Related articles, brand references, signal data points.</w:t>
      </w:r>
    </w:p>
    <w:p>
      <w:r>
        <w:t>Rule: Clean reading experience. Related content at bottom, not competing.</w:t>
      </w:r>
    </w:p>
    <w:p/>
    <w:p>
      <w:r>
        <w:t>/events/[slug]</w:t>
      </w:r>
    </w:p>
    <w:p>
      <w:r>
        <w:t>Role: Full event details — dates, location, sectors, key brands.</w:t>
      </w:r>
    </w:p>
    <w:p>
      <w:r>
        <w:t>Borrowed: Sector signals, brand attendees, related events.</w:t>
      </w:r>
    </w:p>
    <w:p/>
    <w:p>
      <w:r>
        <w:t>/interviews/[slug]</w:t>
      </w:r>
    </w:p>
    <w:p>
      <w:r>
        <w:t>Role: Full conversation with executive.</w:t>
      </w:r>
    </w:p>
    <w:p>
      <w:r>
        <w:t>Borrowed: Brand profile, related interviews, career intelligence.</w:t>
      </w:r>
    </w:p>
    <w:p>
      <w:r>
        <w:t>Rule: Human-first. The person is the anchor, not the brand.</w:t>
      </w:r>
    </w:p>
    <w:p/>
    <w:p>
      <w:pPr>
        <w:pStyle w:val="Heading2"/>
      </w:pPr>
      <w:r>
        <w:t>5. Dashboard Surfaces</w:t>
      </w:r>
    </w:p>
    <w:p>
      <w:r>
        <w:t>Candidate Dashboard</w:t>
      </w:r>
    </w:p>
    <w:p>
      <w:r>
        <w:t>Job: Show the member what matters — applications, saved jobs, profile completion, relevant signals.</w:t>
      </w:r>
    </w:p>
    <w:p>
      <w:r>
        <w:t>Surface first: Application status, profile completion %, new matching assignments.</w:t>
      </w:r>
    </w:p>
    <w:p>
      <w:r>
        <w:t>Balance: 70% actionable, 30% informational.</w:t>
      </w:r>
    </w:p>
    <w:p/>
    <w:p>
      <w:r>
        <w:t>Business Dashboard</w:t>
      </w:r>
    </w:p>
    <w:p>
      <w:r>
        <w:t>Job: Employer’s hiring command center — active briefs, candidate pipeline, team activity.</w:t>
      </w:r>
    </w:p>
    <w:p>
      <w:r>
        <w:t>Surface first: Brief status, pipeline counts, recent activity.</w:t>
      </w:r>
    </w:p>
    <w:p>
      <w:r>
        <w:t>Balance: 80% actionable, 20% informational.</w:t>
      </w:r>
    </w:p>
    <w:p/>
    <w:p>
      <w:r>
        <w:t>Insider Dashboard</w:t>
      </w:r>
    </w:p>
    <w:p>
      <w:r>
        <w:t>Job: Contributor’s hub — submissions, contribution points, WikiLux edits, directory presence.</w:t>
      </w:r>
    </w:p>
    <w:p>
      <w:r>
        <w:t>Surface first: Contribution queue, points, published content.</w:t>
      </w:r>
    </w:p>
    <w:p>
      <w:r>
        <w:t>Balance: 60% actionable, 40% informational.</w:t>
      </w:r>
    </w:p>
    <w:p/>
    <w:p>
      <w:pPr>
        <w:pStyle w:val="Heading2"/>
      </w:pPr>
      <w:r>
        <w:t>6. Admin / Control Room Surfaces</w:t>
      </w:r>
    </w:p>
    <w:p>
      <w:r>
        <w:t>Every control room follows the same grammar: live counts, pending actions, clear status labels, action buttons. No cards, no decoration, no gold accents. Rows, density, speed.</w:t>
      </w:r>
    </w:p>
    <w:p/>
    <w:p/>
    <w:p>
      <w:pPr>
        <w:pStyle w:val="Heading2"/>
      </w:pPr>
      <w:r>
        <w:t>7. Shared Design Grammar</w:t>
      </w:r>
    </w:p>
    <w:p>
      <w:r>
        <w:t>Color Rules</w:t>
      </w:r>
    </w:p>
    <w:p>
      <w:pPr>
        <w:pStyle w:val="ListBullet"/>
      </w:pPr>
      <w:r>
        <w:t>Gold (#A58E28): Active tab underlines, primary pillar labels, primary CTAs only. Never decorative.</w:t>
      </w:r>
    </w:p>
    <w:p>
      <w:pPr>
        <w:pStyle w:val="ListBullet"/>
      </w:pPr>
      <w:r>
        <w:t>White (#FFF / #E0E0E0): Primary content — brand names, headlines, key data.</w:t>
      </w:r>
    </w:p>
    <w:p>
      <w:pPr>
        <w:pStyle w:val="ListBullet"/>
      </w:pPr>
      <w:r>
        <w:t>Gray #999: Metadata. #888: Secondary text. #777: Tertiary (floor — never below).</w:t>
      </w:r>
    </w:p>
    <w:p>
      <w:pPr>
        <w:pStyle w:val="ListBullet"/>
      </w:pPr>
      <w:r>
        <w:t>Green dot: Hiring / Expanding / Stable (positive signals).</w:t>
      </w:r>
    </w:p>
    <w:p>
      <w:pPr>
        <w:pStyle w:val="ListBullet"/>
      </w:pPr>
      <w:r>
        <w:t>Orange dot: New CD / Leadership change (neutral/notable).</w:t>
      </w:r>
    </w:p>
    <w:p>
      <w:pPr>
        <w:pStyle w:val="ListBullet"/>
      </w:pPr>
      <w:r>
        <w:t>Red dot: Cuts / Contraction / -X roles (negative signals).</w:t>
      </w:r>
    </w:p>
    <w:p/>
    <w:p>
      <w:r>
        <w:t>Intelligence Room Requirements</w:t>
      </w:r>
    </w:p>
    <w:p>
      <w:pPr>
        <w:pStyle w:val="ListBullet"/>
      </w:pPr>
      <w:r>
        <w:t>Search as primary entry point — prominent, wide, anchored.</w:t>
      </w:r>
    </w:p>
    <w:p>
      <w:pPr>
        <w:pStyle w:val="ListBullet"/>
      </w:pPr>
      <w:r>
        <w:t>Stats bar below search — real counts, factual, no decoration.</w:t>
      </w:r>
    </w:p>
    <w:p>
      <w:pPr>
        <w:pStyle w:val="ListBullet"/>
      </w:pPr>
      <w:r>
        <w:t>Signal indicators on every brand card — green/orange/red dots.</w:t>
      </w:r>
    </w:p>
    <w:p>
      <w:pPr>
        <w:pStyle w:val="ListBullet"/>
      </w:pPr>
      <w:r>
        <w:t>Category filter pills — horizontal, inline with search.</w:t>
      </w:r>
    </w:p>
    <w:p/>
    <w:p>
      <w:r>
        <w:t>Control Room Requirements</w:t>
      </w:r>
    </w:p>
    <w:p>
      <w:pPr>
        <w:pStyle w:val="ListBullet"/>
      </w:pPr>
      <w:r>
        <w:t>Dense rows, no cards.</w:t>
      </w:r>
    </w:p>
    <w:p>
      <w:pPr>
        <w:pStyle w:val="ListBullet"/>
      </w:pPr>
      <w:r>
        <w:t>No gold accents, no decoration.</w:t>
      </w:r>
    </w:p>
    <w:p>
      <w:pPr>
        <w:pStyle w:val="ListBullet"/>
      </w:pPr>
      <w:r>
        <w:t>Live counts and status badges.</w:t>
      </w:r>
    </w:p>
    <w:p>
      <w:pPr>
        <w:pStyle w:val="ListBullet"/>
      </w:pPr>
      <w:r>
        <w:t>Action buttons visible without scrolling.</w:t>
      </w:r>
    </w:p>
    <w:p/>
    <w:p>
      <w:pPr>
        <w:pStyle w:val="Heading2"/>
      </w:pPr>
      <w:r>
        <w:t>8. Cross-Room Borrowing Rules</w:t>
      </w:r>
    </w:p>
    <w:p>
      <w:r>
        <w:t>Any room can borrow data from any other room, but:</w:t>
      </w:r>
    </w:p>
    <w:p>
      <w:pPr>
        <w:pStyle w:val="ListBullet"/>
      </w:pPr>
      <w:r>
        <w:t>Borrowed data is always secondary (smaller, dimmer, lower in hierarchy).</w:t>
      </w:r>
    </w:p>
    <w:p>
      <w:pPr>
        <w:pStyle w:val="ListBullet"/>
      </w:pPr>
      <w:r>
        <w:t>Maximum 2 borrowed layers per room.</w:t>
      </w:r>
    </w:p>
    <w:p>
      <w:pPr>
        <w:pStyle w:val="ListBullet"/>
      </w:pPr>
      <w:r>
        <w:t>Borrowed data must add context, not clutter.</w:t>
      </w:r>
    </w:p>
    <w:p>
      <w:pPr>
        <w:pStyle w:val="ListBullet"/>
      </w:pPr>
      <w:r>
        <w:t>If removing the borrowed layer breaks nothing, it was probably unnecessary.</w:t>
      </w:r>
    </w:p>
    <w:p/>
    <w:p/>
    <w:p>
      <w:pPr>
        <w:pStyle w:val="Heading2"/>
      </w:pPr>
      <w:r>
        <w:t>9. Alive vs Dead Criteria</w:t>
      </w:r>
    </w:p>
    <w:p>
      <w:r>
        <w:t>A room is ALIVE when:</w:t>
      </w:r>
    </w:p>
    <w:p>
      <w:pPr>
        <w:pStyle w:val="ListBullet"/>
      </w:pPr>
      <w:r>
        <w:t>It has real, recent data visible without scrolling.</w:t>
      </w:r>
    </w:p>
    <w:p>
      <w:pPr>
        <w:pStyle w:val="ListBullet"/>
      </w:pPr>
      <w:r>
        <w:t>Signal indicators show movement (green/orange/red dots).</w:t>
      </w:r>
    </w:p>
    <w:p>
      <w:pPr>
        <w:pStyle w:val="ListBullet"/>
      </w:pPr>
      <w:r>
        <w:t>Stats bar shows dynamic counts.</w:t>
      </w:r>
    </w:p>
    <w:p>
      <w:pPr>
        <w:pStyle w:val="ListBullet"/>
      </w:pPr>
      <w:r>
        <w:t>Timestamps are within the last 7 days.</w:t>
      </w:r>
    </w:p>
    <w:p>
      <w:pPr>
        <w:pStyle w:val="ListBullet"/>
      </w:pPr>
      <w:r>
        <w:t>The room feels like it knows what happened today.</w:t>
      </w:r>
    </w:p>
    <w:p/>
    <w:p>
      <w:r>
        <w:t>A room is DEAD when:</w:t>
      </w:r>
    </w:p>
    <w:p>
      <w:pPr>
        <w:pStyle w:val="ListBullet"/>
      </w:pPr>
      <w:r>
        <w:t>All content could have been written 6 months ago.</w:t>
      </w:r>
    </w:p>
    <w:p>
      <w:pPr>
        <w:pStyle w:val="ListBullet"/>
      </w:pPr>
      <w:r>
        <w:t>No signal indicators anywhere.</w:t>
      </w:r>
    </w:p>
    <w:p>
      <w:pPr>
        <w:pStyle w:val="ListBullet"/>
      </w:pPr>
      <w:r>
        <w:t>No timestamps or all timestamps are old.</w:t>
      </w:r>
    </w:p>
    <w:p>
      <w:pPr>
        <w:pStyle w:val="ListBullet"/>
      </w:pPr>
      <w:r>
        <w:t>Stats are hardcoded round numbers.</w:t>
      </w:r>
    </w:p>
    <w:p>
      <w:pPr>
        <w:pStyle w:val="ListBullet"/>
      </w:pPr>
      <w:r>
        <w:t>The room feels like a template, not a live surface.</w:t>
      </w:r>
    </w:p>
    <w:p/>
    <w:p>
      <w:r>
        <w:t>The Test: Open any JOBLUX room and ask: “Does this feel like it was updated today?” If yes → alive. If no → dead. Fix it.</w:t>
      </w:r>
    </w:p>
    <w:p/>
    <w:p>
      <w:pPr>
        <w:pStyle w:val="Heading2"/>
      </w:pPr>
      <w:r>
        <w:t>10. Non-Negotiables</w:t>
      </w:r>
    </w:p>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1E1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464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