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75411" w14:textId="2BBB3F12" w:rsidR="00007952" w:rsidRDefault="001245E5" w:rsidP="0069122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be able to simulate the model, The </w:t>
      </w:r>
      <w:proofErr w:type="spellStart"/>
      <w:r>
        <w:rPr>
          <w:rFonts w:eastAsiaTheme="minorEastAsia"/>
        </w:rPr>
        <w:t>Galerkin</w:t>
      </w:r>
      <w:proofErr w:type="spellEnd"/>
      <w:r>
        <w:rPr>
          <w:rFonts w:eastAsiaTheme="minorEastAsia"/>
        </w:rPr>
        <w:t xml:space="preserve"> projection is used to transform </w:t>
      </w:r>
      <w:r w:rsidR="00B30D48">
        <w:rPr>
          <w:rFonts w:eastAsiaTheme="minorEastAsia"/>
        </w:rPr>
        <w:t xml:space="preserve">the </w:t>
      </w:r>
      <w:r>
        <w:rPr>
          <w:rFonts w:eastAsiaTheme="minorEastAsia"/>
        </w:rPr>
        <w:t>homogeneous and isotropic form of the model</w:t>
      </w:r>
      <w:r w:rsidR="00C867A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(1)</m:t>
        </m:r>
      </m:oMath>
      <w:r w:rsidR="00C867A5">
        <w:rPr>
          <w:rFonts w:eastAsiaTheme="minorEastAsia"/>
        </w:rPr>
        <w:t xml:space="preserve"> </w:t>
      </w:r>
      <w:r>
        <w:rPr>
          <w:rFonts w:eastAsiaTheme="minorEastAsia"/>
        </w:rPr>
        <w:t>into an ordinary differential equation.</w:t>
      </w:r>
    </w:p>
    <w:p w14:paraId="7C53D220" w14:textId="02A73962" w:rsidR="00E35C06" w:rsidRPr="00C867A5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=κ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1311DD3E" w14:textId="496F7107" w:rsidR="00480130" w:rsidRPr="003435FC" w:rsidRDefault="001245E5" w:rsidP="0069122A">
      <w:pPr>
        <w:jc w:val="both"/>
        <w:rPr>
          <w:rFonts w:eastAsiaTheme="minorEastAsia"/>
        </w:rPr>
      </w:pPr>
      <w:r>
        <w:rPr>
          <w:rFonts w:eastAsiaTheme="minorEastAsia"/>
        </w:rPr>
        <w:t>Using</w:t>
      </w:r>
      <w:r w:rsidR="00B30D48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w:r w:rsidR="00C372B3">
        <w:rPr>
          <w:rFonts w:eastAsiaTheme="minorEastAsia"/>
        </w:rPr>
        <w:t>spectral decomposition of the temperature evolution</w:t>
      </w:r>
      <w:r w:rsidR="00C867A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(2)</m:t>
        </m:r>
      </m:oMath>
      <w:r w:rsidR="00C867A5">
        <w:rPr>
          <w:rFonts w:eastAsiaTheme="minorEastAsia"/>
        </w:rPr>
        <w:t xml:space="preserve"> </w:t>
      </w:r>
      <w:r w:rsidR="00C372B3">
        <w:rPr>
          <w:rFonts w:eastAsiaTheme="minorEastAsia"/>
        </w:rPr>
        <w:t>and the</w:t>
      </w:r>
      <w:r w:rsidR="00B30D48">
        <w:rPr>
          <w:rFonts w:eastAsiaTheme="minorEastAsia"/>
        </w:rPr>
        <w:t xml:space="preserve"> definition for the </w:t>
      </w:r>
      <w:r w:rsidR="00C372B3">
        <w:rPr>
          <w:rFonts w:eastAsiaTheme="minorEastAsia"/>
        </w:rPr>
        <w:t>combined spectral components</w:t>
      </w:r>
      <w:r w:rsidR="00C867A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(3)</m:t>
        </m:r>
      </m:oMath>
      <w:r w:rsidR="00C372B3">
        <w:rPr>
          <w:rFonts w:eastAsiaTheme="minorEastAsia"/>
        </w:rPr>
        <w:t xml:space="preserve">, the </w:t>
      </w:r>
      <w:r w:rsidR="00C867A5">
        <w:rPr>
          <w:rFonts w:eastAsiaTheme="minorEastAsia"/>
        </w:rPr>
        <w:t>spectra decomposition</w:t>
      </w:r>
      <w:r w:rsidR="00B30D48">
        <w:rPr>
          <w:rFonts w:eastAsiaTheme="minorEastAsia"/>
        </w:rPr>
        <w:t xml:space="preserve"> of the temperature evolution</w:t>
      </w:r>
      <w:r w:rsidR="00C867A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(4)</m:t>
        </m:r>
      </m:oMath>
      <w:r w:rsidR="00C867A5">
        <w:rPr>
          <w:rFonts w:eastAsiaTheme="minorEastAsia"/>
        </w:rPr>
        <w:t xml:space="preserve"> is defined.</w:t>
      </w:r>
    </w:p>
    <w:p w14:paraId="393A3435" w14:textId="684B21BA" w:rsidR="00C867A5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1143233B" w14:textId="5746E6B9" w:rsidR="00480130" w:rsidRPr="00C867A5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</m:eqArr>
        </m:oMath>
      </m:oMathPara>
    </w:p>
    <w:p w14:paraId="2FF8F6F7" w14:textId="7E725A1B" w:rsidR="003A324B" w:rsidRPr="00C867A5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3F7BC37" w14:textId="78A5908C" w:rsidR="00C867A5" w:rsidRPr="00C867A5" w:rsidRDefault="00C867A5" w:rsidP="0069122A">
      <w:pPr>
        <w:jc w:val="both"/>
        <w:rPr>
          <w:rFonts w:eastAsiaTheme="minorEastAsia"/>
        </w:rPr>
      </w:pPr>
      <w:r>
        <w:rPr>
          <w:rFonts w:eastAsiaTheme="minorEastAsia"/>
        </w:rPr>
        <w:t>Replacing the double index</w:t>
      </w:r>
      <w:r w:rsidR="008F6014">
        <w:rPr>
          <w:rFonts w:eastAsiaTheme="minorEastAsia"/>
        </w:rPr>
        <w:t xml:space="preserve">ing </w:t>
      </w:r>
      <m:oMath>
        <m:r>
          <w:rPr>
            <w:rFonts w:ascii="Cambria Math" w:eastAsiaTheme="minorEastAsia" w:hAnsi="Cambria Math"/>
          </w:rPr>
          <m:t>k,l</m:t>
        </m:r>
      </m:oMath>
      <w:r w:rsidR="008F6014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i</m:t>
        </m:r>
      </m:oMath>
      <w:r w:rsidR="008F6014">
        <w:rPr>
          <w:rFonts w:eastAsiaTheme="minorEastAsia"/>
        </w:rPr>
        <w:t xml:space="preserve"> results in the spectral decomposition of the temperature evolution </w:t>
      </w:r>
      <m:oMath>
        <m:r>
          <w:rPr>
            <w:rFonts w:ascii="Cambria Math" w:eastAsiaTheme="minorEastAsia" w:hAnsi="Cambria Math"/>
          </w:rPr>
          <m:t>(5)</m:t>
        </m:r>
      </m:oMath>
      <w:r w:rsidR="008F6014">
        <w:rPr>
          <w:rFonts w:eastAsiaTheme="minorEastAsia"/>
        </w:rPr>
        <w:t>.</w:t>
      </w:r>
    </w:p>
    <w:p w14:paraId="63A07E4A" w14:textId="77777777" w:rsidR="00B30D48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03EC2962" w14:textId="4B56FFCF" w:rsidR="008F6014" w:rsidRPr="00EE2003" w:rsidRDefault="008F6014" w:rsidP="0069122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calculate the </w:t>
      </w:r>
      <w:proofErr w:type="spellStart"/>
      <w:r>
        <w:rPr>
          <w:rFonts w:eastAsiaTheme="minorEastAsia"/>
        </w:rPr>
        <w:t>Galerkin</w:t>
      </w:r>
      <w:proofErr w:type="spellEnd"/>
      <w:r>
        <w:rPr>
          <w:rFonts w:eastAsiaTheme="minorEastAsia"/>
        </w:rPr>
        <w:t xml:space="preserve"> projection, the inner product of the model </w:t>
      </w:r>
      <w:r w:rsidR="00226F23">
        <w:rPr>
          <w:rFonts w:eastAsiaTheme="minorEastAsia"/>
        </w:rPr>
        <w:t>and the</w:t>
      </w:r>
      <w:r>
        <w:rPr>
          <w:rFonts w:eastAsiaTheme="minorEastAsia"/>
        </w:rPr>
        <w:t xml:space="preserve"> defined basis</w:t>
      </w:r>
      <w:r w:rsidR="00226F23">
        <w:rPr>
          <w:rFonts w:eastAsiaTheme="minorEastAsia"/>
        </w:rPr>
        <w:t xml:space="preserve">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226F23">
        <w:rPr>
          <w:rFonts w:eastAsiaTheme="minorEastAsia"/>
        </w:rPr>
        <w:t xml:space="preserve"> is calculated using a standard inner product as defined in </w:t>
      </w:r>
      <m:oMath>
        <m:r>
          <w:rPr>
            <w:rFonts w:ascii="Cambria Math" w:eastAsiaTheme="minorEastAsia" w:hAnsi="Cambria Math"/>
          </w:rPr>
          <m:t>(6)</m:t>
        </m:r>
      </m:oMath>
      <w:r w:rsidR="00226F23">
        <w:rPr>
          <w:rFonts w:eastAsiaTheme="minorEastAsia"/>
        </w:rPr>
        <w:t xml:space="preserve"> which results in equation </w:t>
      </w:r>
      <m:oMath>
        <m:r>
          <w:rPr>
            <w:rFonts w:ascii="Cambria Math" w:eastAsiaTheme="minorEastAsia" w:hAnsi="Cambria Math"/>
          </w:rPr>
          <m:t>(7)</m:t>
        </m:r>
      </m:oMath>
      <w:r w:rsidR="00226F23">
        <w:rPr>
          <w:rFonts w:eastAsiaTheme="minorEastAsia"/>
        </w:rPr>
        <w:t>.</w:t>
      </w:r>
    </w:p>
    <w:p w14:paraId="02EB7CC0" w14:textId="267F0104" w:rsidR="003A324B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∶=</m:t>
                  </m:r>
                </m:e>
              </m:box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dydx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14:paraId="2BCBA0A7" w14:textId="1F6EAB24" w:rsidR="00007952" w:rsidRPr="00226F23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e>
          </m:eqArr>
        </m:oMath>
      </m:oMathPara>
    </w:p>
    <w:p w14:paraId="7C666EB2" w14:textId="786EF531" w:rsidR="00226F23" w:rsidRDefault="00454BA2" w:rsidP="0069122A">
      <w:pPr>
        <w:jc w:val="both"/>
        <w:rPr>
          <w:rFonts w:eastAsiaTheme="minorEastAsia"/>
        </w:rPr>
      </w:pPr>
      <w:r>
        <w:rPr>
          <w:rFonts w:eastAsiaTheme="minorEastAsia"/>
        </w:rPr>
        <w:t>Substituting</w:t>
      </w:r>
      <w:r w:rsidR="00226F23">
        <w:rPr>
          <w:rFonts w:eastAsiaTheme="minorEastAsia"/>
        </w:rPr>
        <w:t xml:space="preserve"> the spectral decomposition of the temperature evolution results in equation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(8)</m:t>
        </m:r>
      </m:oMath>
      <w:r>
        <w:rPr>
          <w:rFonts w:eastAsiaTheme="minorEastAsia"/>
        </w:rPr>
        <w:t xml:space="preserve"> </w:t>
      </w:r>
      <w:r w:rsidR="00226F23">
        <w:rPr>
          <w:rFonts w:eastAsiaTheme="minorEastAsia"/>
        </w:rPr>
        <w:t xml:space="preserve"> </w:t>
      </w:r>
    </w:p>
    <w:p w14:paraId="6032F0FE" w14:textId="204F2A2E" w:rsidR="00454BA2" w:rsidRPr="00454BA2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</m:eqArr>
        </m:oMath>
      </m:oMathPara>
    </w:p>
    <w:p w14:paraId="6091E469" w14:textId="21B21EB7" w:rsidR="00454BA2" w:rsidRPr="001E6AD2" w:rsidRDefault="00454BA2" w:rsidP="0069122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Because the </w:t>
      </w:r>
      <w:r w:rsidR="001E6AD2">
        <w:rPr>
          <w:rFonts w:eastAsiaTheme="minorEastAsia"/>
        </w:rPr>
        <w:t xml:space="preserve">defined </w:t>
      </w:r>
      <w:r>
        <w:rPr>
          <w:rFonts w:eastAsiaTheme="minorEastAsia"/>
        </w:rPr>
        <w:t>inner product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="001E6A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a linear operator, the equation can be rewritten into equation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</m:e>
        </m:d>
      </m:oMath>
      <w:r>
        <w:rPr>
          <w:rFonts w:eastAsiaTheme="minorEastAsia"/>
        </w:rPr>
        <w:t xml:space="preserve"> and subsequently equation </w:t>
      </w:r>
      <m:oMath>
        <m:r>
          <w:rPr>
            <w:rFonts w:ascii="Cambria Math" w:eastAsiaTheme="minorEastAsia" w:hAnsi="Cambria Math"/>
          </w:rPr>
          <m:t>(10)</m:t>
        </m:r>
      </m:oMath>
      <w:r>
        <w:rPr>
          <w:rFonts w:eastAsiaTheme="minorEastAsia"/>
        </w:rPr>
        <w:t>.</w:t>
      </w:r>
      <w:r w:rsidR="001E6AD2">
        <w:rPr>
          <w:rFonts w:eastAsiaTheme="minorEastAsia"/>
        </w:rPr>
        <w:t xml:space="preserve"> From the definition it can also be seen that everything that is not a function of </w:t>
      </w:r>
      <m:oMath>
        <m:r>
          <w:rPr>
            <w:rFonts w:ascii="Cambria Math" w:eastAsiaTheme="minorEastAsia" w:hAnsi="Cambria Math"/>
          </w:rPr>
          <m:t>x</m:t>
        </m:r>
      </m:oMath>
      <w:r w:rsidR="001E6AD2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</m:t>
        </m:r>
      </m:oMath>
      <w:r w:rsidR="001E6AD2">
        <w:rPr>
          <w:rFonts w:eastAsiaTheme="minorEastAsia"/>
        </w:rPr>
        <w:t xml:space="preserve"> can be treated as a constant which results in equation </w:t>
      </w:r>
      <m:oMath>
        <m:r>
          <w:rPr>
            <w:rFonts w:ascii="Cambria Math" w:eastAsiaTheme="minorEastAsia" w:hAnsi="Cambria Math"/>
          </w:rPr>
          <m:t>(11)</m:t>
        </m:r>
      </m:oMath>
      <w:r w:rsidR="001E6AD2">
        <w:rPr>
          <w:rFonts w:eastAsiaTheme="minorEastAsia"/>
        </w:rPr>
        <w:t>.</w:t>
      </w:r>
    </w:p>
    <w:p w14:paraId="2BA5551F" w14:textId="14F1E86F" w:rsidR="00007952" w:rsidRPr="008F6014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κ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κ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d>
            </m:e>
          </m:eqArr>
        </m:oMath>
      </m:oMathPara>
    </w:p>
    <w:p w14:paraId="00BF48F4" w14:textId="59D54FA4" w:rsidR="00007952" w:rsidRPr="00454BA2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55E5F14" w14:textId="7EC589C0" w:rsidR="00007952" w:rsidRPr="008F6014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ρc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C3C1E26" w14:textId="1F79178F" w:rsidR="00BC1D63" w:rsidRDefault="00BC1D63" w:rsidP="0069122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Due to the orthonormality of the </w:t>
      </w:r>
      <w:r w:rsidR="001E6AD2">
        <w:rPr>
          <w:rFonts w:eastAsiaTheme="minorEastAsia"/>
        </w:rPr>
        <w:t>basis function</w:t>
      </w:r>
      <w:r>
        <w:rPr>
          <w:rFonts w:eastAsiaTheme="minorEastAsia"/>
        </w:rPr>
        <w:t xml:space="preserve"> the equation can be rewritten</w:t>
      </w:r>
      <w:r w:rsidR="001E6AD2">
        <w:rPr>
          <w:rFonts w:eastAsiaTheme="minorEastAsia"/>
        </w:rPr>
        <w:t xml:space="preserve"> into equation </w:t>
      </w:r>
      <m:oMath>
        <m:r>
          <w:rPr>
            <w:rFonts w:ascii="Cambria Math" w:eastAsiaTheme="minorEastAsia" w:hAnsi="Cambria Math"/>
          </w:rPr>
          <m:t>(12)</m:t>
        </m:r>
      </m:oMath>
      <w:r w:rsidR="00305298">
        <w:rPr>
          <w:rFonts w:eastAsiaTheme="minorEastAsia"/>
        </w:rPr>
        <w:t>.</w:t>
      </w:r>
    </w:p>
    <w:p w14:paraId="13E8B581" w14:textId="1DC6BD80" w:rsidR="001E6AD2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ρc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D593B18" w14:textId="3007D040" w:rsidR="00FE02B1" w:rsidRPr="007A20BA" w:rsidRDefault="00305298" w:rsidP="0069122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Rewriting this into matrix form for </w:t>
      </w:r>
      <m:oMath>
        <m:r>
          <w:rPr>
            <w:rFonts w:ascii="Cambria Math" w:eastAsiaTheme="minorEastAsia" w:hAnsi="Cambria Math"/>
          </w:rPr>
          <m:t>j ϵ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N</m:t>
        </m:r>
      </m:oMath>
      <w:r w:rsidR="001E6AD2">
        <w:rPr>
          <w:rFonts w:eastAsiaTheme="minorEastAsia"/>
        </w:rPr>
        <w:t xml:space="preserve"> gives an ordinary differential equation </w:t>
      </w:r>
      <m:oMath>
        <m:r>
          <w:rPr>
            <w:rFonts w:ascii="Cambria Math" w:eastAsiaTheme="minorEastAsia" w:hAnsi="Cambria Math"/>
          </w:rPr>
          <m:t>(13)</m:t>
        </m:r>
      </m:oMath>
      <w:r w:rsidR="001E6AD2">
        <w:rPr>
          <w:rFonts w:eastAsiaTheme="minorEastAsia"/>
        </w:rPr>
        <w:t>.</w:t>
      </w:r>
    </w:p>
    <w:p w14:paraId="7D5F74BC" w14:textId="520E56A4" w:rsidR="00B30D48" w:rsidRPr="00B30D48" w:rsidRDefault="001F2ABD" w:rsidP="0069122A">
      <w:pPr>
        <w:jc w:val="both"/>
        <w:rPr>
          <w:rFonts w:eastAsiaTheme="minorEastAsia"/>
          <w:sz w:val="1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κ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ρc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…</m:t>
                        </m: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…</m:t>
                        </m: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ρc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mP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13</m:t>
                  </m:r>
                </m:e>
              </m:d>
              <m:ctrlPr>
                <w:rPr>
                  <w:rFonts w:ascii="Cambria Math" w:hAnsi="Cambria Math"/>
                  <w:i/>
                  <w:sz w:val="18"/>
                </w:rPr>
              </m:ctrlPr>
            </m:e>
          </m:eqArr>
        </m:oMath>
      </m:oMathPara>
    </w:p>
    <w:p w14:paraId="5D5FC0F4" w14:textId="36CCE418" w:rsidR="00FE02B1" w:rsidRDefault="00305298" w:rsidP="0069122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</w:t>
      </w:r>
      <w:proofErr w:type="spellStart"/>
      <w:r>
        <w:rPr>
          <w:rFonts w:eastAsiaTheme="minorEastAsia"/>
        </w:rPr>
        <w:t>basis</w:t>
      </w:r>
      <w:proofErr w:type="spellEnd"/>
      <w:r>
        <w:rPr>
          <w:rFonts w:eastAsiaTheme="minorEastAsia"/>
        </w:rPr>
        <w:t xml:space="preserve"> functions </w:t>
      </w:r>
      <w:r w:rsidR="001E6AD2">
        <w:rPr>
          <w:rFonts w:eastAsiaTheme="minorEastAsia"/>
        </w:rPr>
        <w:t xml:space="preserve">results in equation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</m:t>
            </m:r>
          </m:e>
        </m:d>
      </m:oMath>
      <w:r w:rsidR="00BF5DF9">
        <w:rPr>
          <w:rFonts w:eastAsiaTheme="minorEastAsia"/>
        </w:rPr>
        <w:t>.</w:t>
      </w:r>
      <w:r w:rsidR="001E6AD2">
        <w:rPr>
          <w:rFonts w:eastAsiaTheme="minorEastAsia"/>
        </w:rPr>
        <w:t xml:space="preserve"> </w:t>
      </w:r>
    </w:p>
    <w:p w14:paraId="5585FF3A" w14:textId="1A3D235A" w:rsidR="00B30D48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</m:t>
                  </m:r>
                </m:num>
                <m:den>
                  <m:r>
                    <w:rPr>
                      <w:rFonts w:ascii="Cambria Math" w:hAnsi="Cambria Math"/>
                    </w:rPr>
                    <m:t>ρc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∞π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∞π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8CBF741" w14:textId="0341A3B1" w:rsidR="00B30D48" w:rsidRDefault="00B30D48" w:rsidP="0069122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derive the equilibrium solution of the model, the input is set to 0, leading to equation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</m:t>
            </m:r>
          </m:e>
        </m:d>
      </m:oMath>
      <w:r>
        <w:rPr>
          <w:rFonts w:eastAsiaTheme="minorEastAsia"/>
        </w:rPr>
        <w:t>.</w:t>
      </w:r>
    </w:p>
    <w:p w14:paraId="7FC885B4" w14:textId="77777777" w:rsidR="00197DC2" w:rsidRPr="00197DC2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</m:t>
                  </m:r>
                </m:num>
                <m:den>
                  <m:r>
                    <w:rPr>
                      <w:rFonts w:ascii="Cambria Math" w:hAnsi="Cambria Math"/>
                    </w:rPr>
                    <m:t>ρc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∞π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∞π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EFF2493" w14:textId="49041E93" w:rsidR="00197DC2" w:rsidRDefault="00197DC2" w:rsidP="0069122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free response of the model, which is in the form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=Aa</m:t>
        </m:r>
      </m:oMath>
      <w:r>
        <w:rPr>
          <w:rFonts w:eastAsiaTheme="minorEastAsia"/>
        </w:rPr>
        <w:t xml:space="preserve">, can be calculated using equation </w:t>
      </w:r>
      <m:oMath>
        <m:r>
          <w:rPr>
            <w:rFonts w:ascii="Cambria Math" w:eastAsiaTheme="minorEastAsia" w:hAnsi="Cambria Math"/>
          </w:rPr>
          <m:t>(16)</m:t>
        </m:r>
      </m:oMath>
      <w:r>
        <w:rPr>
          <w:rFonts w:eastAsiaTheme="minorEastAsia"/>
        </w:rPr>
        <w:t xml:space="preserve"> resulting in equation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</m:oMath>
      <w:r>
        <w:rPr>
          <w:rFonts w:eastAsiaTheme="minorEastAsia"/>
        </w:rPr>
        <w:t>.</w:t>
      </w:r>
    </w:p>
    <w:p w14:paraId="0ECE4516" w14:textId="3E15D866" w:rsidR="00197DC2" w:rsidRPr="00197DC2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d>
            </m:e>
          </m:eqArr>
        </m:oMath>
      </m:oMathPara>
    </w:p>
    <w:p w14:paraId="03BD0216" w14:textId="543FC2E0" w:rsidR="00266D14" w:rsidRPr="00266D14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ρc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k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ρc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∞π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∞π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d>
            </m:e>
          </m:eqArr>
        </m:oMath>
      </m:oMathPara>
    </w:p>
    <w:p w14:paraId="565DE1B4" w14:textId="3EF201E5" w:rsidR="00B30D48" w:rsidRDefault="00A057E5" w:rsidP="0069122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equilibrium solution can be obtained by equating the solution at </w:t>
      </w:r>
      <m:oMath>
        <m:r>
          <w:rPr>
            <w:rFonts w:ascii="Cambria Math" w:eastAsiaTheme="minorEastAsia" w:hAnsi="Cambria Math"/>
          </w:rPr>
          <m:t>t=∞</m:t>
        </m:r>
      </m:oMath>
      <w:r>
        <w:rPr>
          <w:rFonts w:eastAsiaTheme="minorEastAsia"/>
        </w:rPr>
        <w:t xml:space="preserve">, which </w:t>
      </w:r>
      <w:r w:rsidR="00F838F1">
        <w:rPr>
          <w:rFonts w:eastAsiaTheme="minorEastAsia"/>
        </w:rPr>
        <w:t xml:space="preserve">results in the </w:t>
      </w:r>
      <m:oMath>
        <m:r>
          <w:rPr>
            <w:rFonts w:ascii="Cambria Math" w:eastAsiaTheme="minorEastAsia" w:hAnsi="Cambria Math"/>
          </w:rPr>
          <m:t>a</m:t>
        </m:r>
      </m:oMath>
      <w:r w:rsidR="00F838F1">
        <w:rPr>
          <w:rFonts w:eastAsiaTheme="minorEastAsia"/>
        </w:rPr>
        <w:t xml:space="preserve"> coefficients as can be seen in </w:t>
      </w:r>
      <m:oMath>
        <m:r>
          <w:rPr>
            <w:rFonts w:ascii="Cambria Math" w:eastAsiaTheme="minorEastAsia" w:hAnsi="Cambria Math"/>
          </w:rPr>
          <m:t>(18)</m:t>
        </m:r>
      </m:oMath>
      <w:r w:rsidR="00F838F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31ACCC2F" w14:textId="7E32EA4E" w:rsidR="00266D14" w:rsidRPr="00266D14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d>
            </m:e>
          </m:eqArr>
        </m:oMath>
      </m:oMathPara>
    </w:p>
    <w:p w14:paraId="1FA1774B" w14:textId="77777777" w:rsidR="00266D14" w:rsidRPr="00266D14" w:rsidRDefault="00266D14" w:rsidP="0069122A">
      <w:pPr>
        <w:jc w:val="both"/>
        <w:rPr>
          <w:rFonts w:eastAsiaTheme="minorEastAsia"/>
        </w:rPr>
      </w:pPr>
    </w:p>
    <w:p w14:paraId="665BBD22" w14:textId="518BCDEC" w:rsidR="00FC43BC" w:rsidRDefault="00FC43BC" w:rsidP="0069122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Filling in the coefficients </w:t>
      </w:r>
      <m:oMath>
        <m:r>
          <w:rPr>
            <w:rFonts w:ascii="Cambria Math" w:eastAsiaTheme="minorEastAsia" w:hAnsi="Cambria Math"/>
          </w:rPr>
          <m:t>(18)</m:t>
        </m:r>
      </m:oMath>
      <w:r>
        <w:rPr>
          <w:rFonts w:eastAsiaTheme="minorEastAsia"/>
        </w:rPr>
        <w:t xml:space="preserve"> in equation </w:t>
      </w:r>
      <m:oMath>
        <m:r>
          <w:rPr>
            <w:rFonts w:ascii="Cambria Math" w:eastAsiaTheme="minorEastAsia" w:hAnsi="Cambria Math"/>
          </w:rPr>
          <m:t>(5)</m:t>
        </m:r>
      </m:oMath>
      <w:r>
        <w:rPr>
          <w:rFonts w:eastAsiaTheme="minorEastAsia"/>
        </w:rPr>
        <w:t xml:space="preserve"> gives the equilibrium solution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19</m:t>
            </m:r>
          </m:e>
        </m:d>
      </m:oMath>
      <w:r>
        <w:rPr>
          <w:rFonts w:eastAsiaTheme="minorEastAsia"/>
        </w:rPr>
        <w:t xml:space="preserve"> of the</w:t>
      </w:r>
      <w:r w:rsidR="0069122A">
        <w:rPr>
          <w:rFonts w:eastAsiaTheme="minorEastAsia"/>
        </w:rPr>
        <w:t xml:space="preserve"> </w:t>
      </w:r>
      <w:r>
        <w:rPr>
          <w:rFonts w:eastAsiaTheme="minorEastAsia"/>
        </w:rPr>
        <w:t>model.</w:t>
      </w:r>
      <w:r w:rsidR="0069122A">
        <w:rPr>
          <w:rFonts w:eastAsiaTheme="minorEastAsia"/>
        </w:rPr>
        <w:t xml:space="preserve"> Substituting the basis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9122A">
        <w:rPr>
          <w:rFonts w:eastAsiaTheme="minorEastAsia"/>
        </w:rPr>
        <w:t xml:space="preserve"> and replacing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 w:rsidR="0069122A">
        <w:rPr>
          <w:rFonts w:eastAsiaTheme="minorEastAsia"/>
        </w:rPr>
        <w:t xml:space="preserve"> with the Initial temperature for the model results in equation </w:t>
      </w:r>
      <m:oMath>
        <m:r>
          <w:rPr>
            <w:rFonts w:ascii="Cambria Math" w:eastAsiaTheme="minorEastAsia" w:hAnsi="Cambria Math"/>
          </w:rPr>
          <m:t>(20)</m:t>
        </m:r>
      </m:oMath>
      <w:r w:rsidR="0069122A">
        <w:rPr>
          <w:rFonts w:eastAsiaTheme="minorEastAsia"/>
        </w:rPr>
        <w:t xml:space="preserve">. </w:t>
      </w:r>
      <w:r w:rsidR="00D309C6">
        <w:rPr>
          <w:rFonts w:eastAsiaTheme="minorEastAsia"/>
        </w:rPr>
        <w:t>Which is as expected the average temperature of the initial temperature profile .</w:t>
      </w:r>
      <w:bookmarkStart w:id="0" w:name="_GoBack"/>
      <w:bookmarkEnd w:id="0"/>
    </w:p>
    <w:p w14:paraId="2F047965" w14:textId="38825A7C" w:rsidR="001F2ABD" w:rsidRPr="00C72514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x,y,∞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4AC04A9" w14:textId="61A7F5CF" w:rsidR="00FC43BC" w:rsidRPr="00BD18D8" w:rsidRDefault="001F2ABD" w:rsidP="0069122A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x,y,∞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LxLy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dydx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26BE2C4" w14:textId="77777777" w:rsidR="00FC43BC" w:rsidRPr="00C14F5C" w:rsidRDefault="00FC43BC" w:rsidP="0069122A">
      <w:pPr>
        <w:jc w:val="both"/>
        <w:rPr>
          <w:rFonts w:eastAsiaTheme="minorEastAsia"/>
          <w:lang w:val="nl-NL"/>
        </w:rPr>
      </w:pPr>
    </w:p>
    <w:p w14:paraId="7C0A034D" w14:textId="4C14AD98" w:rsidR="00266D14" w:rsidRPr="00C14F5C" w:rsidRDefault="00FE02B1" w:rsidP="0069122A">
      <w:pPr>
        <w:jc w:val="both"/>
        <w:rPr>
          <w:rFonts w:eastAsiaTheme="minorEastAsia"/>
          <w:lang w:val="nl-NL"/>
        </w:rPr>
      </w:pPr>
      <w:r w:rsidRPr="00C14F5C">
        <w:rPr>
          <w:rFonts w:eastAsiaTheme="minorEastAsia"/>
          <w:lang w:val="nl-NL"/>
        </w:rPr>
        <w:br w:type="page"/>
      </w:r>
    </w:p>
    <w:p w14:paraId="19674687" w14:textId="5903A627" w:rsidR="00007952" w:rsidRPr="001245E5" w:rsidRDefault="001F2ABD" w:rsidP="0069122A">
      <w:pPr>
        <w:jc w:val="both"/>
        <w:rPr>
          <w:rFonts w:eastAsiaTheme="minorEastAsia"/>
          <w:color w:val="FF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κ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ρc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…</m:t>
                        </m: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⋮</m:t>
                        </m: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…</m:t>
                        </m:r>
                      </m:e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ϕ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∞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ρc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⋮</m:t>
                        </m:r>
                      </m:e>
                    </m:mr>
                    <m:m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FF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13</m:t>
                  </m:r>
                </m:e>
              </m:d>
            </m:e>
          </m:eqArr>
        </m:oMath>
      </m:oMathPara>
    </w:p>
    <w:p w14:paraId="40F2E11A" w14:textId="77777777" w:rsidR="00007952" w:rsidRPr="001245E5" w:rsidRDefault="001F2ABD" w:rsidP="0069122A">
      <w:pPr>
        <w:jc w:val="both"/>
        <w:rPr>
          <w:rFonts w:eastAsiaTheme="minorEastAsia"/>
          <w:color w:val="FF0000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ρc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δT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δt</m:t>
                </m:r>
              </m:den>
            </m:f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k,l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κ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color w:val="FF0000"/>
              </w:rPr>
              <m:t>+u</m:t>
            </m:r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k,l</m:t>
                </m:r>
              </m:sub>
            </m:sSub>
          </m:e>
        </m:d>
      </m:oMath>
      <w:r w:rsidR="00007952" w:rsidRPr="001245E5">
        <w:rPr>
          <w:rFonts w:eastAsiaTheme="minorEastAsia"/>
          <w:color w:val="FF0000"/>
        </w:rPr>
        <w:t xml:space="preserve"> </w:t>
      </w:r>
    </w:p>
    <w:p w14:paraId="40B27E62" w14:textId="77777777" w:rsidR="00007952" w:rsidRPr="001245E5" w:rsidRDefault="001F2ABD" w:rsidP="0069122A">
      <w:pPr>
        <w:jc w:val="both"/>
        <w:rPr>
          <w:rFonts w:eastAsiaTheme="minorEastAsia"/>
          <w:color w:val="FF0000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ρc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δT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δt</m:t>
                </m:r>
              </m:den>
            </m:f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k,l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κ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k,l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κ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k,l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u</m:t>
            </m:r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k,l</m:t>
                </m:r>
              </m:sub>
            </m:sSub>
          </m:e>
        </m:d>
      </m:oMath>
      <w:r w:rsidR="00007952" w:rsidRPr="001245E5">
        <w:rPr>
          <w:rFonts w:eastAsiaTheme="minorEastAsia"/>
          <w:color w:val="FF0000"/>
        </w:rPr>
        <w:t xml:space="preserve"> </w:t>
      </w:r>
    </w:p>
    <w:p w14:paraId="1AA74A93" w14:textId="77777777" w:rsidR="00007952" w:rsidRPr="001245E5" w:rsidRDefault="001F2ABD" w:rsidP="0069122A">
      <w:pPr>
        <w:jc w:val="both"/>
        <w:rPr>
          <w:rFonts w:eastAsiaTheme="minorEastAsia"/>
          <w:color w:val="FF0000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ρc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l=0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</m:sSub>
                  </m:e>
                </m:nary>
              </m:e>
            </m:nary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k,l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κ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l=0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(x)</m:t>
                        </m:r>
                      </m:sup>
                    </m:sSubSup>
                  </m:e>
                </m:nary>
              </m:e>
            </m:nary>
            <m:r>
              <w:rPr>
                <w:rFonts w:ascii="Cambria Math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k,l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κ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l=0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(y)</m:t>
                        </m:r>
                      </m:sup>
                    </m:sSubSup>
                  </m:e>
                </m:nary>
              </m:e>
            </m:nary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k,l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u</m:t>
            </m:r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k,l</m:t>
                </m:r>
              </m:sub>
            </m:sSub>
          </m:e>
        </m:d>
      </m:oMath>
      <w:r w:rsidR="00007952" w:rsidRPr="001245E5">
        <w:rPr>
          <w:rFonts w:eastAsiaTheme="minorEastAsia"/>
          <w:color w:val="FF0000"/>
        </w:rPr>
        <w:t xml:space="preserve"> </w:t>
      </w:r>
    </w:p>
    <w:p w14:paraId="1EE49C22" w14:textId="77777777" w:rsidR="00007952" w:rsidRPr="001245E5" w:rsidRDefault="001F2ABD" w:rsidP="0069122A">
      <w:pPr>
        <w:jc w:val="both"/>
        <w:rPr>
          <w:rFonts w:eastAsiaTheme="minorEastAsia"/>
          <w:color w:val="FF000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k=0</m:t>
            </m:r>
          </m:sub>
          <m:sup>
            <m:r>
              <w:rPr>
                <w:rFonts w:ascii="Cambria Math" w:hAnsi="Cambria Math"/>
                <w:color w:val="FF0000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L</m:t>
                </m:r>
              </m:sup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ρc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k,l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  <w:color w:val="FF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k=0</m:t>
            </m:r>
          </m:sub>
          <m:sup>
            <m:r>
              <w:rPr>
                <w:rFonts w:ascii="Cambria Math" w:hAnsi="Cambria Math"/>
                <w:color w:val="FF0000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L</m:t>
                </m:r>
              </m:sup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(x)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k,l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  <w:color w:val="FF000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k=0</m:t>
            </m:r>
          </m:sub>
          <m:sup>
            <m:r>
              <w:rPr>
                <w:rFonts w:ascii="Cambria Math" w:hAnsi="Cambria Math"/>
                <w:color w:val="FF0000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L</m:t>
                </m:r>
              </m:sup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(y)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k,l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  <w:color w:val="FF0000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u</m:t>
            </m:r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k,l</m:t>
                </m:r>
              </m:sub>
            </m:sSub>
          </m:e>
        </m:d>
      </m:oMath>
      <w:r w:rsidR="00007952" w:rsidRPr="001245E5">
        <w:rPr>
          <w:rFonts w:eastAsiaTheme="minorEastAsia"/>
          <w:color w:val="FF0000"/>
        </w:rPr>
        <w:t xml:space="preserve"> </w:t>
      </w:r>
    </w:p>
    <w:p w14:paraId="434676B4" w14:textId="77777777" w:rsidR="00007952" w:rsidRPr="001245E5" w:rsidRDefault="001F2ABD" w:rsidP="0069122A">
      <w:pPr>
        <w:jc w:val="both"/>
        <w:rPr>
          <w:rFonts w:eastAsiaTheme="minorEastAsia"/>
          <w:color w:val="FF000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k=0</m:t>
            </m:r>
          </m:sub>
          <m:sup>
            <m:r>
              <w:rPr>
                <w:rFonts w:ascii="Cambria Math" w:hAnsi="Cambria Math"/>
                <w:color w:val="FF0000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L</m:t>
                </m:r>
              </m:sup>
              <m:e>
                <m:r>
                  <w:rPr>
                    <w:rFonts w:ascii="Cambria Math" w:hAnsi="Cambria Math"/>
                    <w:color w:val="FF0000"/>
                  </w:rPr>
                  <m:t>ρc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k,l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k,l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  <w:color w:val="FF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k=0</m:t>
            </m:r>
          </m:sub>
          <m:sup>
            <m:r>
              <w:rPr>
                <w:rFonts w:ascii="Cambria Math" w:hAnsi="Cambria Math"/>
                <w:color w:val="FF0000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L</m:t>
                </m:r>
              </m:sup>
              <m:e>
                <m:r>
                  <w:rPr>
                    <w:rFonts w:ascii="Cambria Math" w:hAnsi="Cambria Math"/>
                    <w:color w:val="FF0000"/>
                  </w:rPr>
                  <m:t>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k,l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(x)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k,l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  <w:color w:val="FF000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k=0</m:t>
            </m:r>
          </m:sub>
          <m:sup>
            <m:r>
              <w:rPr>
                <w:rFonts w:ascii="Cambria Math" w:hAnsi="Cambria Math"/>
                <w:color w:val="FF0000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L</m:t>
                </m:r>
              </m:sup>
              <m:e>
                <m:r>
                  <w:rPr>
                    <w:rFonts w:ascii="Cambria Math" w:hAnsi="Cambria Math"/>
                    <w:color w:val="FF0000"/>
                  </w:rPr>
                  <m:t>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k,l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k,l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(y)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k,l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Theme="minorEastAsia" w:hAnsi="Cambria Math"/>
            <w:color w:val="FF0000"/>
          </w:rPr>
          <m:t>+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u</m:t>
            </m:r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k,l</m:t>
                </m:r>
              </m:sub>
            </m:sSub>
          </m:e>
        </m:d>
      </m:oMath>
      <w:r w:rsidR="00007952" w:rsidRPr="001245E5">
        <w:rPr>
          <w:rFonts w:eastAsiaTheme="minorEastAsia"/>
          <w:color w:val="FF0000"/>
        </w:rPr>
        <w:t xml:space="preserve"> </w:t>
      </w:r>
    </w:p>
    <w:p w14:paraId="0144B3A2" w14:textId="77777777" w:rsidR="00007952" w:rsidRPr="001245E5" w:rsidRDefault="001F2ABD" w:rsidP="0069122A">
      <w:pPr>
        <w:jc w:val="both"/>
        <w:rPr>
          <w:rFonts w:eastAsiaTheme="minorEastAsia"/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0,0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K,L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κ</m:t>
            </m:r>
          </m:num>
          <m:den>
            <m:r>
              <w:rPr>
                <w:rFonts w:ascii="Cambria Math" w:hAnsi="Cambria Math"/>
                <w:color w:val="FF0000"/>
              </w:rPr>
              <m:t>ρc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(x)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0,0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(y)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0,0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…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K,L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(x)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K,L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(y)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0,0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⋮</m:t>
                  </m:r>
                </m:e>
              </m:mr>
              <m:m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(x)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K,L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(y)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K,L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…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K,L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(x)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K,L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K,L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(y)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K,L</m:t>
                          </m:r>
                        </m:sub>
                      </m:sSub>
                    </m:e>
                  </m: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0,0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K,L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ρc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k,l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⋮</m:t>
                  </m:r>
                </m:e>
              </m:mr>
              <m:m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k,l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007952" w:rsidRPr="001245E5">
        <w:rPr>
          <w:rFonts w:eastAsiaTheme="minorEastAsia"/>
          <w:color w:val="FF0000"/>
        </w:rPr>
        <w:t xml:space="preserve"> </w:t>
      </w:r>
    </w:p>
    <w:p w14:paraId="45BEBA03" w14:textId="77777777" w:rsidR="00007952" w:rsidRPr="001245E5" w:rsidRDefault="00007952" w:rsidP="0069122A">
      <w:pPr>
        <w:jc w:val="both"/>
        <w:rPr>
          <w:rFonts w:eastAsiaTheme="minorEastAsia"/>
          <w:color w:val="FF0000"/>
        </w:rPr>
      </w:pPr>
    </w:p>
    <w:sectPr w:rsidR="00007952" w:rsidRPr="001245E5" w:rsidSect="00FC5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99"/>
    <w:rsid w:val="0000659B"/>
    <w:rsid w:val="00007952"/>
    <w:rsid w:val="000E4E59"/>
    <w:rsid w:val="001245E5"/>
    <w:rsid w:val="001547CA"/>
    <w:rsid w:val="00197DC2"/>
    <w:rsid w:val="001E6AD2"/>
    <w:rsid w:val="001F2ABD"/>
    <w:rsid w:val="00226F23"/>
    <w:rsid w:val="00266D14"/>
    <w:rsid w:val="002F5C59"/>
    <w:rsid w:val="00305298"/>
    <w:rsid w:val="003435FC"/>
    <w:rsid w:val="003A324B"/>
    <w:rsid w:val="003B2694"/>
    <w:rsid w:val="00454BA2"/>
    <w:rsid w:val="004762CA"/>
    <w:rsid w:val="00480130"/>
    <w:rsid w:val="004D5117"/>
    <w:rsid w:val="00516C50"/>
    <w:rsid w:val="005D684A"/>
    <w:rsid w:val="005D7350"/>
    <w:rsid w:val="006125F7"/>
    <w:rsid w:val="00667DA3"/>
    <w:rsid w:val="0069122A"/>
    <w:rsid w:val="0078723C"/>
    <w:rsid w:val="007A20BA"/>
    <w:rsid w:val="007A60AF"/>
    <w:rsid w:val="007D57EA"/>
    <w:rsid w:val="007E26F7"/>
    <w:rsid w:val="008F6014"/>
    <w:rsid w:val="00A057E5"/>
    <w:rsid w:val="00B30D48"/>
    <w:rsid w:val="00BA344E"/>
    <w:rsid w:val="00BC1D63"/>
    <w:rsid w:val="00BD18D8"/>
    <w:rsid w:val="00BF5DF9"/>
    <w:rsid w:val="00C14F5C"/>
    <w:rsid w:val="00C321F0"/>
    <w:rsid w:val="00C372B3"/>
    <w:rsid w:val="00C72514"/>
    <w:rsid w:val="00C867A5"/>
    <w:rsid w:val="00D309C6"/>
    <w:rsid w:val="00D901DF"/>
    <w:rsid w:val="00E35C06"/>
    <w:rsid w:val="00ED62D7"/>
    <w:rsid w:val="00EE2003"/>
    <w:rsid w:val="00EF577B"/>
    <w:rsid w:val="00F838F1"/>
    <w:rsid w:val="00F979D8"/>
    <w:rsid w:val="00FC2240"/>
    <w:rsid w:val="00FC43BC"/>
    <w:rsid w:val="00FC50A2"/>
    <w:rsid w:val="00FE02B1"/>
    <w:rsid w:val="00F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9649F"/>
  <w15:chartTrackingRefBased/>
  <w15:docId w15:val="{CD861FC1-68CA-4AC9-A294-E492B781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D5117"/>
    <w:rPr>
      <w:color w:val="8080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867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3167C-3B12-4A9C-9F3F-FC72C8629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clephas</dc:creator>
  <cp:keywords/>
  <dc:description/>
  <cp:lastModifiedBy>bob clephas</cp:lastModifiedBy>
  <cp:revision>6</cp:revision>
  <dcterms:created xsi:type="dcterms:W3CDTF">2019-02-01T13:35:00Z</dcterms:created>
  <dcterms:modified xsi:type="dcterms:W3CDTF">2019-02-03T11:16:00Z</dcterms:modified>
</cp:coreProperties>
</file>