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F32A4" w14:textId="22C33A2C" w:rsidR="00BC7085" w:rsidRDefault="009A547B" w:rsidP="009A547B">
      <w:pPr>
        <w:jc w:val="center"/>
        <w:rPr>
          <w:b/>
          <w:bCs/>
          <w:sz w:val="40"/>
          <w:szCs w:val="40"/>
        </w:rPr>
      </w:pPr>
      <w:r w:rsidRPr="009A547B">
        <w:rPr>
          <w:b/>
          <w:bCs/>
          <w:sz w:val="40"/>
          <w:szCs w:val="40"/>
        </w:rPr>
        <w:t>Group 10 Project 2</w:t>
      </w:r>
      <w:r w:rsidR="00E77747">
        <w:rPr>
          <w:b/>
          <w:bCs/>
          <w:sz w:val="40"/>
          <w:szCs w:val="40"/>
        </w:rPr>
        <w:t xml:space="preserve"> </w:t>
      </w:r>
    </w:p>
    <w:p w14:paraId="4D79EBC0" w14:textId="77777777" w:rsidR="00E77747" w:rsidRDefault="00E77747" w:rsidP="009A547B">
      <w:pPr>
        <w:jc w:val="center"/>
        <w:rPr>
          <w:b/>
          <w:bCs/>
          <w:sz w:val="40"/>
          <w:szCs w:val="40"/>
        </w:rPr>
      </w:pPr>
    </w:p>
    <w:p w14:paraId="5D385221" w14:textId="5402DDFB" w:rsidR="009A547B" w:rsidRDefault="00E77747" w:rsidP="00E77747">
      <w:pPr>
        <w:rPr>
          <w:b/>
          <w:bCs/>
          <w:sz w:val="40"/>
          <w:szCs w:val="40"/>
        </w:rPr>
      </w:pPr>
      <w:r w:rsidRPr="00E77747">
        <w:rPr>
          <w:b/>
          <w:bCs/>
          <w:sz w:val="24"/>
          <w:szCs w:val="24"/>
        </w:rPr>
        <w:t>Members:</w:t>
      </w:r>
      <w:r>
        <w:rPr>
          <w:sz w:val="24"/>
          <w:szCs w:val="24"/>
        </w:rPr>
        <w:t xml:space="preserve"> Patricia </w:t>
      </w:r>
      <w:proofErr w:type="spellStart"/>
      <w:r>
        <w:rPr>
          <w:sz w:val="24"/>
          <w:szCs w:val="24"/>
        </w:rPr>
        <w:t>Mobolade</w:t>
      </w:r>
      <w:proofErr w:type="spellEnd"/>
      <w:r>
        <w:rPr>
          <w:sz w:val="24"/>
          <w:szCs w:val="24"/>
        </w:rPr>
        <w:t>, David Martinez, Roberto De La Torre, Josh Bond</w:t>
      </w:r>
    </w:p>
    <w:p w14:paraId="5E90D36D" w14:textId="4934C682" w:rsidR="009A547B" w:rsidRDefault="009A547B" w:rsidP="009A547B">
      <w:pPr>
        <w:rPr>
          <w:sz w:val="24"/>
          <w:szCs w:val="24"/>
        </w:rPr>
      </w:pPr>
      <w:r w:rsidRPr="009A547B">
        <w:rPr>
          <w:sz w:val="24"/>
          <w:szCs w:val="24"/>
        </w:rPr>
        <w:t>Project is to be industry revenue and number of employees by state.</w:t>
      </w:r>
    </w:p>
    <w:p w14:paraId="6C463DA4" w14:textId="77777777" w:rsidR="00EB4FE5" w:rsidRDefault="00EB4FE5" w:rsidP="00EB4F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sources: </w:t>
      </w:r>
      <w:r w:rsidRPr="00E77747">
        <w:rPr>
          <w:sz w:val="24"/>
          <w:szCs w:val="24"/>
        </w:rPr>
        <w:t>multiple</w:t>
      </w:r>
      <w:r>
        <w:rPr>
          <w:sz w:val="24"/>
          <w:szCs w:val="24"/>
        </w:rPr>
        <w:t xml:space="preserve"> years from 2008 to 2017 from here; </w:t>
      </w:r>
      <w:hyperlink r:id="rId4" w:history="1">
        <w:r w:rsidRPr="00F07FD1">
          <w:rPr>
            <w:rStyle w:val="Hyperlink"/>
            <w:sz w:val="24"/>
            <w:szCs w:val="24"/>
          </w:rPr>
          <w:t>https://www.census.gov/eos/www/naics/2017NAICS/2017_NAICS_Structure_Summary_Table.xlsx</w:t>
        </w:r>
      </w:hyperlink>
    </w:p>
    <w:p w14:paraId="492159D8" w14:textId="723CBD41" w:rsidR="009A547B" w:rsidRPr="009A547B" w:rsidRDefault="009A547B" w:rsidP="009A547B">
      <w:pPr>
        <w:rPr>
          <w:sz w:val="24"/>
          <w:szCs w:val="24"/>
        </w:rPr>
      </w:pPr>
      <w:r w:rsidRPr="009A547B">
        <w:rPr>
          <w:sz w:val="24"/>
          <w:szCs w:val="24"/>
        </w:rPr>
        <w:t>Visuals will be a color intensity to be gauged by industry, size and revenue that can be filtered by year.</w:t>
      </w:r>
    </w:p>
    <w:p w14:paraId="1368BBFA" w14:textId="626CDA3F" w:rsidR="009A547B" w:rsidRDefault="009A547B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6A3A396" wp14:editId="6F64371D">
            <wp:extent cx="2760636" cy="1714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616" cy="174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632D" w14:textId="7831EB9F" w:rsidR="00E77747" w:rsidRPr="009A547B" w:rsidRDefault="009A547B">
      <w:pPr>
        <w:rPr>
          <w:sz w:val="24"/>
          <w:szCs w:val="24"/>
        </w:rPr>
      </w:pPr>
      <w:r w:rsidRPr="009A547B">
        <w:rPr>
          <w:sz w:val="24"/>
          <w:szCs w:val="24"/>
        </w:rPr>
        <w:t>A scatter plot sized by number of employees, showing state, with axes by per capita emplo</w:t>
      </w:r>
      <w:r w:rsidR="00E77747" w:rsidRPr="009A547B">
        <w:rPr>
          <w:sz w:val="24"/>
          <w:szCs w:val="24"/>
        </w:rPr>
        <w:t>yment and total revenue. Will have a slider to show variations by year.</w:t>
      </w:r>
      <w:r w:rsidR="00E77747" w:rsidRPr="00E77747">
        <w:t xml:space="preserve"> </w:t>
      </w:r>
    </w:p>
    <w:p w14:paraId="0B124BB6" w14:textId="24AE8614" w:rsidR="009A547B" w:rsidRDefault="009A547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0269618" wp14:editId="4390CA52">
            <wp:extent cx="2819400" cy="150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19" cy="152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8262" w14:textId="6C212767" w:rsidR="00E77747" w:rsidRPr="00E77747" w:rsidRDefault="00E77747">
      <w:pPr>
        <w:rPr>
          <w:sz w:val="24"/>
          <w:szCs w:val="24"/>
        </w:rPr>
      </w:pPr>
      <w:r>
        <w:rPr>
          <w:sz w:val="24"/>
          <w:szCs w:val="24"/>
        </w:rPr>
        <w:t>If good observable trends or interesting data is observed bar charts or line graphs will be used to detail those.</w:t>
      </w:r>
    </w:p>
    <w:p w14:paraId="67145CD1" w14:textId="77777777" w:rsidR="00E77747" w:rsidRPr="00E77747" w:rsidRDefault="00E77747"/>
    <w:sectPr w:rsidR="00E77747" w:rsidRPr="00E7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7B"/>
    <w:rsid w:val="001F7374"/>
    <w:rsid w:val="007569FC"/>
    <w:rsid w:val="009A547B"/>
    <w:rsid w:val="00BC7085"/>
    <w:rsid w:val="00E77747"/>
    <w:rsid w:val="00E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43B"/>
  <w15:chartTrackingRefBased/>
  <w15:docId w15:val="{5AC082E4-EB13-4B10-A474-AE81081A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ensus.gov/eos/www/naics/2017NAICS/2017_NAICS_Structure_Summary_Tab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Bond</dc:creator>
  <cp:keywords/>
  <dc:description/>
  <cp:lastModifiedBy>Josh Bond</cp:lastModifiedBy>
  <cp:revision>3</cp:revision>
  <dcterms:created xsi:type="dcterms:W3CDTF">2020-12-02T01:09:00Z</dcterms:created>
  <dcterms:modified xsi:type="dcterms:W3CDTF">2020-12-02T01:35:00Z</dcterms:modified>
</cp:coreProperties>
</file>