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t xml:space="preserve"> this project happen with a</w:t>
      </w:r>
      <w:r w:rsidR="001D61DC">
        <w:t xml:space="preserve"> </w:t>
      </w:r>
      <w:r w:rsidR="00C574B0">
        <w:t xml:space="preserve">local business circle </w:t>
      </w:r>
      <w:r w:rsidR="00A50C07">
        <w:t>that overlap</w:t>
      </w:r>
      <w:r w:rsidR="00C574B0">
        <w:t>s</w:t>
      </w:r>
      <w:r w:rsidR="00A50C07">
        <w:t xml:space="preserve"> with</w:t>
      </w:r>
      <w:r>
        <w:t xml:space="preserve"> an</w:t>
      </w:r>
      <w:r w:rsidR="00ED0B4E">
        <w:t xml:space="preserve"> internation</w:t>
      </w:r>
      <w:r>
        <w:t xml:space="preserve">al circle and each </w:t>
      </w:r>
      <w:r w:rsidR="00C574B0">
        <w:t>local circle is composed of a</w:t>
      </w:r>
      <w:r w:rsidR="00FD78F7">
        <w:t>n interactive</w:t>
      </w:r>
      <w:r w:rsidR="00C574B0">
        <w:t xml:space="preserve"> </w:t>
      </w:r>
      <w:r w:rsidR="00FD78F7">
        <w:t xml:space="preserve">business </w:t>
      </w:r>
      <w:r>
        <w:t xml:space="preserve">cluster </w:t>
      </w:r>
      <w:r w:rsidR="00FD78F7">
        <w:t>that works</w:t>
      </w:r>
      <w:r w:rsidR="00ED0B4E">
        <w:t xml:space="preserve"> in</w:t>
      </w:r>
      <w:r w:rsidR="00A50C07">
        <w:t xml:space="preserve"> </w:t>
      </w:r>
      <w:r w:rsidR="001D61DC">
        <w:t>tandem with 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w:t>
      </w:r>
      <w:r w:rsidR="00F852BF">
        <w:t xml:space="preserve">the formation of </w:t>
      </w:r>
      <w:bookmarkStart w:id="0" w:name="_GoBack"/>
      <w:bookmarkEnd w:id="0"/>
      <w:r w:rsidR="00825647">
        <w:t>large projects for small business as entrepr</w:t>
      </w:r>
      <w:r w:rsidR="00F852BF">
        <w:t xml:space="preserve">eneurship is amplified </w:t>
      </w:r>
      <w:r w:rsidR="009150CE">
        <w:t xml:space="preserve">by broader collaboration and closer coordination.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D78F7"/>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4F17"/>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5244</Words>
  <Characters>29895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2023-02-12T13:52:00Z</dcterms:created>
  <dcterms:modified xsi:type="dcterms:W3CDTF">2023-02-12T13:52:00Z</dcterms:modified>
</cp:coreProperties>
</file>