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complexity and rising cost prompt</w:t>
      </w:r>
      <w:r w:rsidR="0015148E">
        <w:t xml:space="preserve"> </w:t>
      </w:r>
      <w:r w:rsidR="00427B6A">
        <w:t xml:space="preserve">specific </w:t>
      </w:r>
      <w:r w:rsidR="0015148E">
        <w:t xml:space="preserve">administration </w:t>
      </w:r>
      <w:bookmarkStart w:id="0" w:name="_GoBack"/>
      <w:bookmarkEnd w:id="0"/>
      <w:r w:rsidR="00A01198">
        <w:t>to take</w:t>
      </w:r>
      <w:r w:rsidR="00112021">
        <w:t xml:space="preserve"> precedence </w:t>
      </w:r>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FFFD"/>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2023-01-12T11:34:00Z</dcterms:created>
  <dcterms:modified xsi:type="dcterms:W3CDTF">2023-01-12T11:34:00Z</dcterms:modified>
</cp:coreProperties>
</file>