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5123" w14:textId="77777777" w:rsidR="00450797" w:rsidRPr="00631DEF" w:rsidRDefault="00450797" w:rsidP="00450797">
      <w:pPr>
        <w:rPr>
          <w:rFonts w:eastAsiaTheme="minorEastAsia"/>
        </w:rPr>
      </w:pPr>
      <w:r>
        <w:t xml:space="preserve">Homework </w:t>
      </w:r>
      <w:r w:rsidRPr="004B699B">
        <w:rPr>
          <w:position w:val="-72"/>
        </w:rPr>
        <w:object w:dxaOrig="2340" w:dyaOrig="1560" w14:anchorId="1A9E30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05pt;height:77.85pt" o:ole="">
            <v:imagedata r:id="rId7" o:title=""/>
          </v:shape>
          <o:OLEObject Type="Embed" ProgID="Equation.DSMT4" ShapeID="_x0000_i1025" DrawAspect="Content" ObjectID="_1715422987" r:id="rId8"/>
        </w:object>
      </w:r>
    </w:p>
    <w:p w14:paraId="60FD0C63" w14:textId="77777777" w:rsidR="00450797" w:rsidRDefault="00450797" w:rsidP="00450797">
      <w:pPr>
        <w:rPr>
          <w:noProof/>
        </w:rPr>
      </w:pPr>
    </w:p>
    <w:p w14:paraId="7CCFEEBA" w14:textId="77777777" w:rsidR="00450797" w:rsidRDefault="00450797">
      <w:pPr>
        <w:pStyle w:val="Code"/>
        <w:rPr>
          <w:noProof/>
        </w:rPr>
      </w:pPr>
    </w:p>
    <w:p w14:paraId="137582C5" w14:textId="66D10C40" w:rsidR="004D5395" w:rsidRDefault="00557BD8">
      <w:pPr>
        <w:pStyle w:val="Code"/>
      </w:pPr>
      <w:r>
        <w:rPr>
          <w:noProof/>
        </w:rPr>
        <w:t xml:space="preserve">clc; </w:t>
      </w:r>
    </w:p>
    <w:p w14:paraId="1E26828E" w14:textId="77777777" w:rsidR="004D5395" w:rsidRDefault="00557BD8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all</w:t>
      </w:r>
      <w:r>
        <w:rPr>
          <w:noProof/>
        </w:rPr>
        <w:t xml:space="preserve">; close </w:t>
      </w:r>
      <w:r>
        <w:rPr>
          <w:noProof/>
          <w:color w:val="AA04F9"/>
        </w:rPr>
        <w:t>all</w:t>
      </w:r>
      <w:r>
        <w:rPr>
          <w:noProof/>
        </w:rPr>
        <w:t>;</w:t>
      </w:r>
    </w:p>
    <w:p w14:paraId="466B43E6" w14:textId="77777777" w:rsidR="004D5395" w:rsidRDefault="00557BD8">
      <w:pPr>
        <w:pStyle w:val="Code"/>
      </w:pPr>
      <w:r>
        <w:rPr>
          <w:noProof/>
        </w:rPr>
        <w:t>start=1;</w:t>
      </w:r>
    </w:p>
    <w:p w14:paraId="1C189EE1" w14:textId="77777777" w:rsidR="004D5395" w:rsidRDefault="00557BD8">
      <w:pPr>
        <w:pStyle w:val="Code"/>
      </w:pPr>
      <w:r>
        <w:rPr>
          <w:noProof/>
        </w:rPr>
        <w:t xml:space="preserve">x0 = [start;0]; </w:t>
      </w:r>
      <w:r>
        <w:rPr>
          <w:noProof/>
          <w:color w:val="028009"/>
        </w:rPr>
        <w:t>% x0 is the intial state of the system</w:t>
      </w:r>
    </w:p>
    <w:p w14:paraId="7793ECC9" w14:textId="77777777" w:rsidR="004D5395" w:rsidRDefault="004D5395">
      <w:pPr>
        <w:pStyle w:val="Code"/>
      </w:pPr>
    </w:p>
    <w:p w14:paraId="00EFCD11" w14:textId="77777777" w:rsidR="004D5395" w:rsidRDefault="00557BD8">
      <w:pPr>
        <w:pStyle w:val="Code"/>
      </w:pPr>
      <w:r>
        <w:rPr>
          <w:noProof/>
        </w:rPr>
        <w:t xml:space="preserve">tspan=[0; 10]; </w:t>
      </w:r>
      <w:r>
        <w:rPr>
          <w:noProof/>
          <w:color w:val="028009"/>
        </w:rPr>
        <w:t>% simulation time</w:t>
      </w:r>
    </w:p>
    <w:p w14:paraId="0A9AA3FA" w14:textId="77777777" w:rsidR="004D5395" w:rsidRDefault="00557BD8">
      <w:pPr>
        <w:pStyle w:val="Code"/>
      </w:pPr>
      <w:r>
        <w:rPr>
          <w:noProof/>
        </w:rPr>
        <w:t>[t,x] = ode45(@sys_dynamics,tspan,x0);</w:t>
      </w:r>
    </w:p>
    <w:p w14:paraId="69915408" w14:textId="77777777" w:rsidR="004D5395" w:rsidRDefault="00557BD8">
      <w:pPr>
        <w:pStyle w:val="Code"/>
      </w:pPr>
      <w:r>
        <w:rPr>
          <w:noProof/>
        </w:rPr>
        <w:t>n=size(t,1);</w:t>
      </w:r>
    </w:p>
    <w:p w14:paraId="0751B4AD" w14:textId="77777777" w:rsidR="004D5395" w:rsidRDefault="00557BD8">
      <w:pPr>
        <w:pStyle w:val="Code"/>
      </w:pPr>
      <w:r>
        <w:rPr>
          <w:noProof/>
        </w:rPr>
        <w:t>line0=zeros(n,1);</w:t>
      </w:r>
    </w:p>
    <w:p w14:paraId="648D1315" w14:textId="77777777" w:rsidR="004D5395" w:rsidRDefault="00557BD8">
      <w:pPr>
        <w:pStyle w:val="Code"/>
      </w:pPr>
      <w:r>
        <w:rPr>
          <w:noProof/>
        </w:rPr>
        <w:t>SettlingTime=0;</w:t>
      </w:r>
    </w:p>
    <w:p w14:paraId="1321FC5A" w14:textId="77777777" w:rsidR="004D5395" w:rsidRDefault="00557BD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i=1:n</w:t>
      </w:r>
    </w:p>
    <w:p w14:paraId="19DAB581" w14:textId="77777777" w:rsidR="004D5395" w:rsidRDefault="00557BD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abs(x(i,1))&gt;start*0.05</w:t>
      </w:r>
    </w:p>
    <w:p w14:paraId="7671E12A" w14:textId="77777777" w:rsidR="004D5395" w:rsidRDefault="00557BD8">
      <w:pPr>
        <w:pStyle w:val="Code"/>
      </w:pPr>
      <w:r>
        <w:rPr>
          <w:noProof/>
        </w:rPr>
        <w:t xml:space="preserve">        SettlingTime=t(i);</w:t>
      </w:r>
    </w:p>
    <w:p w14:paraId="09D7F728" w14:textId="77777777" w:rsidR="004D5395" w:rsidRDefault="00557BD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D31666A" w14:textId="77777777" w:rsidR="004D5395" w:rsidRDefault="00557BD8">
      <w:pPr>
        <w:pStyle w:val="Code"/>
      </w:pPr>
      <w:r>
        <w:rPr>
          <w:noProof/>
          <w:color w:val="0E00FF"/>
        </w:rPr>
        <w:t>end</w:t>
      </w:r>
    </w:p>
    <w:p w14:paraId="2B32C2C8" w14:textId="77777777" w:rsidR="004D5395" w:rsidRDefault="00557BD8">
      <w:pPr>
        <w:pStyle w:val="Code"/>
      </w:pPr>
      <w:r>
        <w:rPr>
          <w:noProof/>
        </w:rPr>
        <w:t>SettlingTime</w:t>
      </w:r>
    </w:p>
    <w:p w14:paraId="55673711" w14:textId="77777777" w:rsidR="00000000" w:rsidRDefault="00557BD8">
      <w:pPr>
        <w:divId w:val="14155153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SettlingTime = 0.5249</w:t>
      </w:r>
    </w:p>
    <w:p w14:paraId="73B85ACB" w14:textId="77777777" w:rsidR="004D5395" w:rsidRDefault="00557BD8">
      <w:pPr>
        <w:pStyle w:val="Code"/>
      </w:pPr>
      <w:r>
        <w:rPr>
          <w:noProof/>
          <w:color w:val="028009"/>
        </w:rPr>
        <w:t>% overshoot=abs(overshoot/start*100)</w:t>
      </w:r>
    </w:p>
    <w:p w14:paraId="028012DD" w14:textId="77777777" w:rsidR="004D5395" w:rsidRDefault="00557BD8">
      <w:pPr>
        <w:pStyle w:val="Code"/>
      </w:pPr>
      <w:r>
        <w:rPr>
          <w:noProof/>
        </w:rPr>
        <w:t xml:space="preserve"> </w:t>
      </w:r>
      <w:r>
        <w:rPr>
          <w:noProof/>
          <w:color w:val="028009"/>
        </w:rPr>
        <w:t>% plot the simulation data</w:t>
      </w:r>
    </w:p>
    <w:p w14:paraId="0660582B" w14:textId="77777777" w:rsidR="004D5395" w:rsidRDefault="00557BD8">
      <w:pPr>
        <w:pStyle w:val="Code"/>
      </w:pPr>
      <w:r>
        <w:rPr>
          <w:noProof/>
        </w:rPr>
        <w:t>figure; plot(t,x(:,1),t,line0); legend(</w:t>
      </w:r>
      <w:r>
        <w:rPr>
          <w:noProof/>
          <w:color w:val="AA04F9"/>
        </w:rPr>
        <w:t>'error'</w:t>
      </w:r>
      <w:r>
        <w:rPr>
          <w:noProof/>
        </w:rPr>
        <w:t>,</w:t>
      </w:r>
      <w:r>
        <w:rPr>
          <w:noProof/>
          <w:color w:val="AA04F9"/>
        </w:rPr>
        <w:t>'ref'</w:t>
      </w:r>
      <w:r>
        <w:rPr>
          <w:noProof/>
        </w:rPr>
        <w:t>); title(</w:t>
      </w:r>
      <w:r>
        <w:rPr>
          <w:noProof/>
          <w:color w:val="AA04F9"/>
        </w:rPr>
        <w:t>'system states'</w:t>
      </w:r>
      <w:r>
        <w:rPr>
          <w:noProof/>
        </w:rPr>
        <w:t>);</w:t>
      </w:r>
    </w:p>
    <w:p w14:paraId="39231FB9" w14:textId="77777777" w:rsidR="00000000" w:rsidRDefault="00557BD8">
      <w:pPr>
        <w:divId w:val="217401679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7FCA6A12" wp14:editId="135435CB">
            <wp:extent cx="3999865" cy="30035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CC39" w14:textId="77777777" w:rsidR="004D5395" w:rsidRDefault="00557BD8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dx=sys_dynamics(t,x)</w:t>
      </w:r>
    </w:p>
    <w:p w14:paraId="689B70F5" w14:textId="77777777" w:rsidR="004D5395" w:rsidRDefault="00557BD8">
      <w:pPr>
        <w:pStyle w:val="Code"/>
      </w:pPr>
      <w:r>
        <w:rPr>
          <w:noProof/>
        </w:rPr>
        <w:t>kp=10</w:t>
      </w:r>
      <w:r>
        <w:rPr>
          <w:noProof/>
        </w:rPr>
        <w:t>0;</w:t>
      </w:r>
    </w:p>
    <w:p w14:paraId="2E49676F" w14:textId="77777777" w:rsidR="004D5395" w:rsidRDefault="00557BD8">
      <w:pPr>
        <w:pStyle w:val="Code"/>
      </w:pPr>
      <w:r>
        <w:rPr>
          <w:noProof/>
        </w:rPr>
        <w:t>dx=zeros(2,1);</w:t>
      </w:r>
    </w:p>
    <w:p w14:paraId="5111CD89" w14:textId="77777777" w:rsidR="004D5395" w:rsidRDefault="00557BD8">
      <w:pPr>
        <w:pStyle w:val="Code"/>
      </w:pPr>
      <w:r>
        <w:rPr>
          <w:noProof/>
        </w:rPr>
        <w:t>dx(1)=x(2);</w:t>
      </w:r>
    </w:p>
    <w:p w14:paraId="3306F429" w14:textId="77777777" w:rsidR="004D5395" w:rsidRDefault="00557BD8">
      <w:pPr>
        <w:pStyle w:val="Code"/>
      </w:pPr>
      <w:r>
        <w:rPr>
          <w:noProof/>
        </w:rPr>
        <w:t>dx(2)=-10*x(2)-kp*x(1);</w:t>
      </w:r>
    </w:p>
    <w:p w14:paraId="2CD1983F" w14:textId="77777777" w:rsidR="004D5395" w:rsidRDefault="00557BD8">
      <w:pPr>
        <w:pStyle w:val="Code"/>
      </w:pPr>
      <w:r>
        <w:rPr>
          <w:noProof/>
          <w:color w:val="0E00FF"/>
        </w:rPr>
        <w:t>end</w:t>
      </w:r>
    </w:p>
    <w:sectPr w:rsidR="004D53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9AE3" w14:textId="77777777" w:rsidR="00557BD8" w:rsidRDefault="00557BD8" w:rsidP="00450797">
      <w:r>
        <w:separator/>
      </w:r>
    </w:p>
  </w:endnote>
  <w:endnote w:type="continuationSeparator" w:id="0">
    <w:p w14:paraId="7098CD7F" w14:textId="77777777" w:rsidR="00557BD8" w:rsidRDefault="00557BD8" w:rsidP="0045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7D14" w14:textId="77777777" w:rsidR="00557BD8" w:rsidRDefault="00557BD8" w:rsidP="00450797">
      <w:r>
        <w:separator/>
      </w:r>
    </w:p>
  </w:footnote>
  <w:footnote w:type="continuationSeparator" w:id="0">
    <w:p w14:paraId="09E4D98E" w14:textId="77777777" w:rsidR="00557BD8" w:rsidRDefault="00557BD8" w:rsidP="00450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B282F"/>
    <w:multiLevelType w:val="hybridMultilevel"/>
    <w:tmpl w:val="AB0C54FC"/>
    <w:lvl w:ilvl="0" w:tplc="B2946C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38252C2">
      <w:numFmt w:val="decimal"/>
      <w:lvlText w:val=""/>
      <w:lvlJc w:val="left"/>
    </w:lvl>
    <w:lvl w:ilvl="2" w:tplc="2DECFC9A">
      <w:numFmt w:val="decimal"/>
      <w:lvlText w:val=""/>
      <w:lvlJc w:val="left"/>
    </w:lvl>
    <w:lvl w:ilvl="3" w:tplc="2E3C15AA">
      <w:numFmt w:val="decimal"/>
      <w:lvlText w:val=""/>
      <w:lvlJc w:val="left"/>
    </w:lvl>
    <w:lvl w:ilvl="4" w:tplc="61A43D1C">
      <w:numFmt w:val="decimal"/>
      <w:lvlText w:val=""/>
      <w:lvlJc w:val="left"/>
    </w:lvl>
    <w:lvl w:ilvl="5" w:tplc="E3C6A58E">
      <w:numFmt w:val="decimal"/>
      <w:lvlText w:val=""/>
      <w:lvlJc w:val="left"/>
    </w:lvl>
    <w:lvl w:ilvl="6" w:tplc="CF06B4AE">
      <w:numFmt w:val="decimal"/>
      <w:lvlText w:val=""/>
      <w:lvlJc w:val="left"/>
    </w:lvl>
    <w:lvl w:ilvl="7" w:tplc="26CCAE20">
      <w:numFmt w:val="decimal"/>
      <w:lvlText w:val=""/>
      <w:lvlJc w:val="left"/>
    </w:lvl>
    <w:lvl w:ilvl="8" w:tplc="8BEEC4F8">
      <w:numFmt w:val="decimal"/>
      <w:lvlText w:val=""/>
      <w:lvlJc w:val="left"/>
    </w:lvl>
  </w:abstractNum>
  <w:num w:numId="1" w16cid:durableId="119395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5"/>
    <w:rsid w:val="00450797"/>
    <w:rsid w:val="004D5395"/>
    <w:rsid w:val="005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1BB7A"/>
  <w15:docId w15:val="{02CB599D-E568-40EC-812D-2D2956EA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6">
    <w:name w:val="header"/>
    <w:basedOn w:val="a"/>
    <w:link w:val="a7"/>
    <w:uiPriority w:val="99"/>
    <w:rsid w:val="0045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0797"/>
    <w:rPr>
      <w:rFonts w:ascii="Helvetica" w:eastAsiaTheme="majorEastAsia" w:hAnsi="Helvetica" w:cstheme="majorBidi"/>
      <w:sz w:val="18"/>
      <w:szCs w:val="18"/>
    </w:rPr>
  </w:style>
  <w:style w:type="paragraph" w:styleId="a8">
    <w:name w:val="footer"/>
    <w:basedOn w:val="a"/>
    <w:link w:val="a9"/>
    <w:uiPriority w:val="99"/>
    <w:rsid w:val="00450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0797"/>
    <w:rPr>
      <w:rFonts w:ascii="Helvetica" w:eastAsiaTheme="majorEastAsia" w:hAnsi="Helvetic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1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6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Chongbo Zhao</cp:lastModifiedBy>
  <cp:revision>2</cp:revision>
  <dcterms:created xsi:type="dcterms:W3CDTF">2022-05-30T20:36:00Z</dcterms:created>
  <dcterms:modified xsi:type="dcterms:W3CDTF">2022-05-30T20:36:00Z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2b01cbc6-b791-4d73-a14a-cc280e9e6c6c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