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FC" w:rsidRDefault="003535FC" w:rsidP="00BD2F82">
      <w:pPr>
        <w:spacing w:after="240"/>
        <w:ind w:left="-270"/>
        <w:jc w:val="center"/>
        <w:rPr>
          <w:b/>
          <w:sz w:val="28"/>
          <w:szCs w:val="28"/>
        </w:rPr>
      </w:pPr>
      <w:r w:rsidRPr="00271C81">
        <w:rPr>
          <w:b/>
          <w:sz w:val="28"/>
          <w:szCs w:val="28"/>
        </w:rPr>
        <w:t xml:space="preserve">Analysis of the </w:t>
      </w:r>
      <w:r w:rsidR="00EC4658">
        <w:rPr>
          <w:b/>
          <w:sz w:val="28"/>
          <w:szCs w:val="28"/>
        </w:rPr>
        <w:t>Cellphone</w:t>
      </w:r>
      <w:r w:rsidRPr="00271C81">
        <w:rPr>
          <w:b/>
          <w:sz w:val="28"/>
          <w:szCs w:val="28"/>
        </w:rPr>
        <w:t xml:space="preserve"> Dataset</w:t>
      </w:r>
    </w:p>
    <w:p w:rsidR="00C81FF5" w:rsidRDefault="00BD2F82" w:rsidP="00083DF3">
      <w:pPr>
        <w:spacing w:before="240" w:line="480" w:lineRule="auto"/>
        <w:rPr>
          <w:sz w:val="24"/>
          <w:szCs w:val="24"/>
        </w:rPr>
      </w:pPr>
      <w:r w:rsidRPr="00BD2F82">
        <w:rPr>
          <w:sz w:val="24"/>
          <w:szCs w:val="24"/>
        </w:rPr>
        <w:t xml:space="preserve">Many people find it annoying when a cell phone goes off at the exact climax of a film. </w:t>
      </w:r>
      <w:r>
        <w:rPr>
          <w:sz w:val="24"/>
          <w:szCs w:val="24"/>
        </w:rPr>
        <w:t>In Britain,</w:t>
      </w:r>
      <w:r w:rsidRPr="00BD2F82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BD2F82">
        <w:rPr>
          <w:sz w:val="24"/>
          <w:szCs w:val="24"/>
        </w:rPr>
        <w:t xml:space="preserve">here are four types of advertisements </w:t>
      </w:r>
      <w:r>
        <w:rPr>
          <w:sz w:val="24"/>
          <w:szCs w:val="24"/>
        </w:rPr>
        <w:t xml:space="preserve">were sponsored by the Orange Cell Phone company to </w:t>
      </w:r>
      <w:r w:rsidR="00A21178" w:rsidRPr="00C81FF5">
        <w:rPr>
          <w:sz w:val="24"/>
          <w:szCs w:val="24"/>
        </w:rPr>
        <w:t>persuading patrons</w:t>
      </w:r>
      <w:r w:rsidR="00A21178">
        <w:rPr>
          <w:sz w:val="24"/>
          <w:szCs w:val="24"/>
        </w:rPr>
        <w:t xml:space="preserve"> </w:t>
      </w:r>
      <w:r>
        <w:rPr>
          <w:sz w:val="24"/>
          <w:szCs w:val="24"/>
        </w:rPr>
        <w:t>turn off their cellphone.</w:t>
      </w:r>
    </w:p>
    <w:p w:rsidR="00C81FF5" w:rsidRDefault="004D0C87" w:rsidP="00083DF3">
      <w:pPr>
        <w:spacing w:before="240" w:line="480" w:lineRule="auto"/>
        <w:rPr>
          <w:sz w:val="24"/>
          <w:szCs w:val="24"/>
        </w:rPr>
      </w:pPr>
      <w:r>
        <w:rPr>
          <w:sz w:val="24"/>
          <w:szCs w:val="24"/>
        </w:rPr>
        <w:t>First, we t</w:t>
      </w:r>
      <w:r w:rsidRPr="004D0C87">
        <w:rPr>
          <w:sz w:val="24"/>
          <w:szCs w:val="24"/>
        </w:rPr>
        <w:t>est the hypothesis that the probability of a</w:t>
      </w:r>
      <w:r w:rsidR="00B40D9E">
        <w:rPr>
          <w:sz w:val="24"/>
          <w:szCs w:val="24"/>
        </w:rPr>
        <w:t xml:space="preserve"> call</w:t>
      </w:r>
      <w:r w:rsidR="00C81FF5">
        <w:rPr>
          <w:sz w:val="24"/>
          <w:szCs w:val="24"/>
        </w:rPr>
        <w:t xml:space="preserve"> is </w:t>
      </w:r>
      <w:r w:rsidRPr="004D0C87">
        <w:rPr>
          <w:sz w:val="24"/>
          <w:szCs w:val="24"/>
        </w:rPr>
        <w:t>same for all ads</w:t>
      </w:r>
      <w:r>
        <w:rPr>
          <w:sz w:val="24"/>
          <w:szCs w:val="24"/>
        </w:rPr>
        <w:t xml:space="preserve">. </w:t>
      </w:r>
      <w:r w:rsidR="00570ADD" w:rsidRPr="00570ADD">
        <w:rPr>
          <w:sz w:val="24"/>
          <w:szCs w:val="24"/>
        </w:rPr>
        <w:t xml:space="preserve">A regression analysis is NOT appropriate </w:t>
      </w:r>
      <w:r w:rsidR="00570ADD">
        <w:rPr>
          <w:sz w:val="24"/>
          <w:szCs w:val="24"/>
        </w:rPr>
        <w:t xml:space="preserve">because </w:t>
      </w:r>
      <w:r w:rsidR="00570ADD" w:rsidRPr="004D0C87">
        <w:rPr>
          <w:sz w:val="24"/>
          <w:szCs w:val="24"/>
        </w:rPr>
        <w:t>ads</w:t>
      </w:r>
      <w:r w:rsidR="00570ADD">
        <w:rPr>
          <w:sz w:val="24"/>
          <w:szCs w:val="24"/>
        </w:rPr>
        <w:t xml:space="preserve"> </w:t>
      </w:r>
      <w:r w:rsidR="00C81FF5">
        <w:rPr>
          <w:sz w:val="24"/>
          <w:szCs w:val="24"/>
        </w:rPr>
        <w:t>variable is</w:t>
      </w:r>
      <w:r w:rsidR="00570ADD">
        <w:rPr>
          <w:sz w:val="24"/>
          <w:szCs w:val="24"/>
        </w:rPr>
        <w:t xml:space="preserve"> categorical. Instead, we conducted</w:t>
      </w:r>
      <w:r w:rsidR="00570ADD" w:rsidRPr="00570ADD">
        <w:rPr>
          <w:sz w:val="24"/>
          <w:szCs w:val="24"/>
        </w:rPr>
        <w:t xml:space="preserve"> ANOVA. We found strong e</w:t>
      </w:r>
      <w:r w:rsidR="00570ADD">
        <w:rPr>
          <w:sz w:val="24"/>
          <w:szCs w:val="24"/>
        </w:rPr>
        <w:t xml:space="preserve">vidence that </w:t>
      </w:r>
      <w:r w:rsidR="00570ADD" w:rsidRPr="004D0C87">
        <w:rPr>
          <w:sz w:val="24"/>
          <w:szCs w:val="24"/>
        </w:rPr>
        <w:t>the probability of a cell phone interruption</w:t>
      </w:r>
      <w:r w:rsidR="00570ADD" w:rsidRPr="00570ADD">
        <w:rPr>
          <w:sz w:val="24"/>
          <w:szCs w:val="24"/>
        </w:rPr>
        <w:t xml:space="preserve"> varied among </w:t>
      </w:r>
      <w:r w:rsidR="00570ADD">
        <w:rPr>
          <w:sz w:val="24"/>
          <w:szCs w:val="24"/>
        </w:rPr>
        <w:t>ads</w:t>
      </w:r>
      <w:r w:rsidR="00570ADD" w:rsidRPr="00570ADD">
        <w:rPr>
          <w:sz w:val="24"/>
          <w:szCs w:val="24"/>
        </w:rPr>
        <w:t xml:space="preserve"> (</w:t>
      </w:r>
      <w:r w:rsidR="00442C1E">
        <w:rPr>
          <w:sz w:val="24"/>
          <w:szCs w:val="24"/>
        </w:rPr>
        <w:t>p&lt;2.2e-16</w:t>
      </w:r>
      <w:r w:rsidR="00570ADD" w:rsidRPr="00570ADD">
        <w:rPr>
          <w:sz w:val="24"/>
          <w:szCs w:val="24"/>
        </w:rPr>
        <w:t>).</w:t>
      </w:r>
    </w:p>
    <w:p w:rsidR="00A21178" w:rsidRDefault="00CE228D" w:rsidP="00083DF3">
      <w:pPr>
        <w:spacing w:before="240" w:line="480" w:lineRule="auto"/>
        <w:rPr>
          <w:sz w:val="24"/>
          <w:szCs w:val="24"/>
        </w:rPr>
      </w:pPr>
      <w:r>
        <w:rPr>
          <w:sz w:val="24"/>
          <w:szCs w:val="24"/>
        </w:rPr>
        <w:t>From plot</w:t>
      </w:r>
      <w:bookmarkStart w:id="0" w:name="_GoBack"/>
      <w:bookmarkEnd w:id="0"/>
      <w:r w:rsidR="00C81FF5">
        <w:rPr>
          <w:sz w:val="24"/>
          <w:szCs w:val="24"/>
        </w:rPr>
        <w:t xml:space="preserve"> 1, we can see that</w:t>
      </w:r>
      <w:r w:rsidR="00C81FF5" w:rsidRPr="00C81FF5">
        <w:rPr>
          <w:sz w:val="24"/>
          <w:szCs w:val="24"/>
        </w:rPr>
        <w:t xml:space="preserve"> the probability of </w:t>
      </w:r>
      <w:r w:rsidR="00C81FF5">
        <w:rPr>
          <w:sz w:val="24"/>
          <w:szCs w:val="24"/>
        </w:rPr>
        <w:t>interruption</w:t>
      </w:r>
      <w:r w:rsidR="00C81FF5" w:rsidRPr="00C81FF5">
        <w:rPr>
          <w:sz w:val="24"/>
          <w:szCs w:val="24"/>
        </w:rPr>
        <w:t xml:space="preserve"> for each ad</w:t>
      </w:r>
      <w:r w:rsidR="00C81FF5">
        <w:rPr>
          <w:sz w:val="24"/>
          <w:szCs w:val="24"/>
        </w:rPr>
        <w:t xml:space="preserve">s is different. </w:t>
      </w:r>
      <w:r w:rsidR="00083DF3">
        <w:rPr>
          <w:sz w:val="24"/>
          <w:szCs w:val="24"/>
        </w:rPr>
        <w:t xml:space="preserve">The DV ad has the lowest </w:t>
      </w:r>
      <w:r w:rsidR="00083DF3" w:rsidRPr="00C81FF5">
        <w:rPr>
          <w:sz w:val="24"/>
          <w:szCs w:val="24"/>
        </w:rPr>
        <w:t>probability</w:t>
      </w:r>
      <w:r w:rsidR="00083DF3">
        <w:rPr>
          <w:sz w:val="24"/>
          <w:szCs w:val="24"/>
        </w:rPr>
        <w:t xml:space="preserve"> of a call, </w:t>
      </w:r>
      <w:r w:rsidR="00083DF3" w:rsidRPr="00083DF3">
        <w:rPr>
          <w:sz w:val="24"/>
          <w:szCs w:val="24"/>
        </w:rPr>
        <w:t>but ther</w:t>
      </w:r>
      <w:r w:rsidR="00083DF3">
        <w:rPr>
          <w:sz w:val="24"/>
          <w:szCs w:val="24"/>
        </w:rPr>
        <w:t>e is no evidence that the DV</w:t>
      </w:r>
      <w:r w:rsidR="00083DF3" w:rsidRPr="00083DF3">
        <w:rPr>
          <w:sz w:val="24"/>
          <w:szCs w:val="24"/>
        </w:rPr>
        <w:t xml:space="preserve"> is more effective</w:t>
      </w:r>
      <w:r w:rsidR="00083DF3">
        <w:rPr>
          <w:sz w:val="24"/>
          <w:szCs w:val="24"/>
        </w:rPr>
        <w:t xml:space="preserve"> because the confidence interval of DV overlap with the confidence interval of CJ, SS.</w:t>
      </w:r>
    </w:p>
    <w:p w:rsidR="00083DF3" w:rsidRDefault="007D12CD" w:rsidP="00083DF3">
      <w:pPr>
        <w:spacing w:before="240"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40D9E" w:rsidRPr="00B40D9E">
        <w:rPr>
          <w:sz w:val="24"/>
          <w:szCs w:val="24"/>
        </w:rPr>
        <w:t xml:space="preserve">he odds of a call when no ad </w:t>
      </w:r>
      <w:r w:rsidR="00B40D9E">
        <w:rPr>
          <w:sz w:val="24"/>
          <w:szCs w:val="24"/>
        </w:rPr>
        <w:t xml:space="preserve">was played </w:t>
      </w:r>
      <w:r>
        <w:rPr>
          <w:sz w:val="24"/>
          <w:szCs w:val="24"/>
        </w:rPr>
        <w:t xml:space="preserve">are 11.3 times larger than </w:t>
      </w:r>
      <w:r w:rsidR="00B40D9E">
        <w:rPr>
          <w:sz w:val="24"/>
          <w:szCs w:val="24"/>
        </w:rPr>
        <w:t xml:space="preserve">the odds </w:t>
      </w:r>
      <w:r w:rsidR="00B40D9E" w:rsidRPr="00B40D9E">
        <w:rPr>
          <w:sz w:val="24"/>
          <w:szCs w:val="24"/>
        </w:rPr>
        <w:t xml:space="preserve">of a call when the </w:t>
      </w:r>
      <w:r w:rsidRPr="00C81FF5">
        <w:rPr>
          <w:sz w:val="24"/>
          <w:szCs w:val="24"/>
        </w:rPr>
        <w:t>heavy breathing</w:t>
      </w:r>
      <w:r w:rsidRPr="00A21178">
        <w:rPr>
          <w:sz w:val="24"/>
          <w:szCs w:val="24"/>
        </w:rPr>
        <w:t xml:space="preserve"> (DV ad)</w:t>
      </w:r>
      <w:r w:rsidR="00B40D9E" w:rsidRPr="00B40D9E">
        <w:rPr>
          <w:sz w:val="24"/>
          <w:szCs w:val="24"/>
        </w:rPr>
        <w:t xml:space="preserve"> was played</w:t>
      </w:r>
      <w:r w:rsidR="00A21178">
        <w:rPr>
          <w:sz w:val="24"/>
          <w:szCs w:val="24"/>
        </w:rPr>
        <w:t xml:space="preserve">, </w:t>
      </w:r>
      <w:r w:rsidR="00A21178" w:rsidRPr="00A21178">
        <w:rPr>
          <w:sz w:val="24"/>
          <w:szCs w:val="24"/>
        </w:rPr>
        <w:t>t</w:t>
      </w:r>
      <w:r>
        <w:rPr>
          <w:sz w:val="24"/>
          <w:szCs w:val="24"/>
        </w:rPr>
        <w:t>he effect</w:t>
      </w:r>
      <w:r w:rsidR="00A21178" w:rsidRPr="00A21178">
        <w:rPr>
          <w:sz w:val="24"/>
          <w:szCs w:val="24"/>
        </w:rPr>
        <w:t xml:space="preserve"> could range from 3.75 to 34.50</w:t>
      </w:r>
      <w:r>
        <w:rPr>
          <w:sz w:val="24"/>
          <w:szCs w:val="24"/>
        </w:rPr>
        <w:t>.</w:t>
      </w:r>
      <w:r w:rsidR="00A211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confidence interval of odds ratio contain 0, so we can say the effect of DV ad on </w:t>
      </w:r>
      <w:r w:rsidRPr="007D12CD">
        <w:rPr>
          <w:sz w:val="24"/>
          <w:szCs w:val="24"/>
        </w:rPr>
        <w:t>persuading patrons turn off their cellphone</w:t>
      </w:r>
      <w:r w:rsidR="00083DF3">
        <w:rPr>
          <w:sz w:val="24"/>
          <w:szCs w:val="24"/>
        </w:rPr>
        <w:t xml:space="preserve"> is statistically significant.</w:t>
      </w:r>
    </w:p>
    <w:p w:rsidR="00202913" w:rsidRPr="00083DF3" w:rsidRDefault="00CE228D" w:rsidP="00083DF3">
      <w:pPr>
        <w:spacing w:line="480" w:lineRule="auto"/>
        <w:jc w:val="center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3pt;height:170.4pt">
            <v:imagedata r:id="rId6" o:title="plot"/>
          </v:shape>
        </w:pict>
      </w:r>
    </w:p>
    <w:p w:rsidR="00202913" w:rsidRPr="00083DF3" w:rsidRDefault="00202913" w:rsidP="00202913">
      <w:pPr>
        <w:jc w:val="center"/>
        <w:rPr>
          <w:i/>
          <w:u w:val="single"/>
        </w:rPr>
      </w:pPr>
      <w:r w:rsidRPr="00083DF3">
        <w:rPr>
          <w:i/>
          <w:u w:val="single"/>
        </w:rPr>
        <w:t>Plot 1: the probability of a cell phone interrupting the movie for each ad</w:t>
      </w:r>
      <w:r w:rsidR="00840A84">
        <w:rPr>
          <w:i/>
          <w:u w:val="single"/>
        </w:rPr>
        <w:t xml:space="preserve"> with 95% CI</w:t>
      </w:r>
    </w:p>
    <w:sectPr w:rsidR="00202913" w:rsidRPr="00083DF3" w:rsidSect="00083DF3">
      <w:headerReference w:type="default" r:id="rId7"/>
      <w:pgSz w:w="11906" w:h="16838"/>
      <w:pgMar w:top="1440" w:right="1196" w:bottom="720" w:left="13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998" w:rsidRDefault="007B7998" w:rsidP="004E03F7">
      <w:r>
        <w:separator/>
      </w:r>
    </w:p>
  </w:endnote>
  <w:endnote w:type="continuationSeparator" w:id="0">
    <w:p w:rsidR="007B7998" w:rsidRDefault="007B7998" w:rsidP="004E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998" w:rsidRDefault="007B7998" w:rsidP="004E03F7">
      <w:r>
        <w:separator/>
      </w:r>
    </w:p>
  </w:footnote>
  <w:footnote w:type="continuationSeparator" w:id="0">
    <w:p w:rsidR="007B7998" w:rsidRDefault="007B7998" w:rsidP="004E0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F7" w:rsidRPr="00CD456F" w:rsidRDefault="004E03F7" w:rsidP="004E03F7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 xml:space="preserve">Yang, Kun 301178299           </w:t>
    </w:r>
    <w:r w:rsidR="007910CF">
      <w:rPr>
        <w:rFonts w:ascii="TimesNewRomanPSMT" w:hAnsi="TimesNewRomanPSMT" w:cs="TimesNewRomanPSMT"/>
        <w:kern w:val="0"/>
        <w:sz w:val="24"/>
        <w:szCs w:val="24"/>
      </w:rPr>
      <w:t xml:space="preserve">      </w:t>
    </w:r>
    <w:r w:rsidR="003535FC">
      <w:rPr>
        <w:rFonts w:ascii="TimesNewRomanPSMT" w:hAnsi="TimesNewRomanPSMT" w:cs="TimesNewRomanPSMT"/>
        <w:kern w:val="0"/>
        <w:sz w:val="24"/>
        <w:szCs w:val="24"/>
      </w:rPr>
      <w:t xml:space="preserve">            </w:t>
    </w:r>
    <w:r w:rsidR="00327459">
      <w:rPr>
        <w:rFonts w:ascii="TimesNewRomanPSMT" w:hAnsi="TimesNewRomanPSMT" w:cs="TimesNewRomanPSMT"/>
        <w:kern w:val="0"/>
        <w:sz w:val="24"/>
        <w:szCs w:val="24"/>
      </w:rPr>
      <w:t xml:space="preserve">     </w:t>
    </w:r>
    <w:r w:rsidR="003535FC">
      <w:rPr>
        <w:rFonts w:ascii="TimesNewRomanPSMT" w:hAnsi="TimesNewRomanPSMT" w:cs="TimesNewRomanPSMT"/>
        <w:kern w:val="0"/>
        <w:sz w:val="24"/>
        <w:szCs w:val="24"/>
      </w:rPr>
      <w:t>Assignment 10 Part 2</w:t>
    </w:r>
  </w:p>
  <w:p w:rsidR="004E03F7" w:rsidRDefault="004E0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2A"/>
    <w:rsid w:val="00015B63"/>
    <w:rsid w:val="00021784"/>
    <w:rsid w:val="00027EBB"/>
    <w:rsid w:val="00030FAA"/>
    <w:rsid w:val="000355AE"/>
    <w:rsid w:val="00043941"/>
    <w:rsid w:val="00047CBF"/>
    <w:rsid w:val="00066E44"/>
    <w:rsid w:val="00083DF3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2C6C"/>
    <w:rsid w:val="0016525A"/>
    <w:rsid w:val="001828C8"/>
    <w:rsid w:val="001B0438"/>
    <w:rsid w:val="001B20EA"/>
    <w:rsid w:val="001B7E6F"/>
    <w:rsid w:val="001D1A65"/>
    <w:rsid w:val="00202913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93F9E"/>
    <w:rsid w:val="002A472B"/>
    <w:rsid w:val="002A6BCA"/>
    <w:rsid w:val="002B2125"/>
    <w:rsid w:val="002D1C74"/>
    <w:rsid w:val="002D470A"/>
    <w:rsid w:val="00321F77"/>
    <w:rsid w:val="00324EE8"/>
    <w:rsid w:val="00327459"/>
    <w:rsid w:val="00332BF4"/>
    <w:rsid w:val="00333695"/>
    <w:rsid w:val="00344E37"/>
    <w:rsid w:val="003530D2"/>
    <w:rsid w:val="003533E1"/>
    <w:rsid w:val="003535FC"/>
    <w:rsid w:val="00356735"/>
    <w:rsid w:val="003704FF"/>
    <w:rsid w:val="0037401D"/>
    <w:rsid w:val="00377412"/>
    <w:rsid w:val="003A7761"/>
    <w:rsid w:val="003B62D7"/>
    <w:rsid w:val="003C3CF7"/>
    <w:rsid w:val="003D40F3"/>
    <w:rsid w:val="004140ED"/>
    <w:rsid w:val="00427AE3"/>
    <w:rsid w:val="0043042F"/>
    <w:rsid w:val="00442C1E"/>
    <w:rsid w:val="00464F8D"/>
    <w:rsid w:val="00473341"/>
    <w:rsid w:val="00492A0D"/>
    <w:rsid w:val="004B6E39"/>
    <w:rsid w:val="004C0EAD"/>
    <w:rsid w:val="004C32C2"/>
    <w:rsid w:val="004C522A"/>
    <w:rsid w:val="004C57D8"/>
    <w:rsid w:val="004D0481"/>
    <w:rsid w:val="004D0C87"/>
    <w:rsid w:val="004D5A40"/>
    <w:rsid w:val="004D6B11"/>
    <w:rsid w:val="004D720D"/>
    <w:rsid w:val="004E03F7"/>
    <w:rsid w:val="004E3AB8"/>
    <w:rsid w:val="004F5AF7"/>
    <w:rsid w:val="005410E6"/>
    <w:rsid w:val="005454FF"/>
    <w:rsid w:val="00555DF0"/>
    <w:rsid w:val="0056135D"/>
    <w:rsid w:val="005616C9"/>
    <w:rsid w:val="00570ADD"/>
    <w:rsid w:val="00574CD0"/>
    <w:rsid w:val="00577DEB"/>
    <w:rsid w:val="00593ABD"/>
    <w:rsid w:val="005B475E"/>
    <w:rsid w:val="005D062D"/>
    <w:rsid w:val="005E3F6A"/>
    <w:rsid w:val="005F74BA"/>
    <w:rsid w:val="00603E20"/>
    <w:rsid w:val="00606BE6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544DD"/>
    <w:rsid w:val="007633F7"/>
    <w:rsid w:val="00767756"/>
    <w:rsid w:val="0078594A"/>
    <w:rsid w:val="007910CF"/>
    <w:rsid w:val="00791DC9"/>
    <w:rsid w:val="007A6529"/>
    <w:rsid w:val="007B7998"/>
    <w:rsid w:val="007D12CD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40A84"/>
    <w:rsid w:val="0085710D"/>
    <w:rsid w:val="0086758C"/>
    <w:rsid w:val="00881B8A"/>
    <w:rsid w:val="00883AA1"/>
    <w:rsid w:val="008841AF"/>
    <w:rsid w:val="00886865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8F7F11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A07F9C"/>
    <w:rsid w:val="00A14BDF"/>
    <w:rsid w:val="00A1644C"/>
    <w:rsid w:val="00A21178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0D9E"/>
    <w:rsid w:val="00B43B40"/>
    <w:rsid w:val="00B44D03"/>
    <w:rsid w:val="00B55E3C"/>
    <w:rsid w:val="00B74E43"/>
    <w:rsid w:val="00BA5666"/>
    <w:rsid w:val="00BA6E64"/>
    <w:rsid w:val="00BA738C"/>
    <w:rsid w:val="00BB0BB2"/>
    <w:rsid w:val="00BB2037"/>
    <w:rsid w:val="00BD2F8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1FF5"/>
    <w:rsid w:val="00C83D77"/>
    <w:rsid w:val="00C84784"/>
    <w:rsid w:val="00C90396"/>
    <w:rsid w:val="00C92D2E"/>
    <w:rsid w:val="00CB32E4"/>
    <w:rsid w:val="00CB5752"/>
    <w:rsid w:val="00CB63E6"/>
    <w:rsid w:val="00CD1CE2"/>
    <w:rsid w:val="00CD1ED1"/>
    <w:rsid w:val="00CD7597"/>
    <w:rsid w:val="00CE228D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1BC0"/>
    <w:rsid w:val="00E123A1"/>
    <w:rsid w:val="00E22088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942DE"/>
    <w:rsid w:val="00EA5907"/>
    <w:rsid w:val="00EA6265"/>
    <w:rsid w:val="00EA70E7"/>
    <w:rsid w:val="00EB519C"/>
    <w:rsid w:val="00EB5B4B"/>
    <w:rsid w:val="00EC4658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34D36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D6C11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05C7-CA31-4EEA-9AC9-38D1A5A3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FC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3F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3F7"/>
    <w:rPr>
      <w:lang w:val="en-CA"/>
    </w:rPr>
  </w:style>
  <w:style w:type="table" w:styleId="TableGrid">
    <w:name w:val="Table Grid"/>
    <w:basedOn w:val="TableNormal"/>
    <w:uiPriority w:val="59"/>
    <w:rsid w:val="004E0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16</cp:revision>
  <dcterms:created xsi:type="dcterms:W3CDTF">2015-01-20T08:55:00Z</dcterms:created>
  <dcterms:modified xsi:type="dcterms:W3CDTF">2015-03-27T22:30:00Z</dcterms:modified>
</cp:coreProperties>
</file>