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1B" w:rsidRDefault="00122C1B">
      <w:pPr>
        <w:pStyle w:val="Ttulo2"/>
        <w:rPr>
          <w:i w:val="0"/>
          <w:iCs w:val="0"/>
          <w:sz w:val="20"/>
        </w:rPr>
      </w:pPr>
      <w:proofErr w:type="gramStart"/>
      <w:r>
        <w:rPr>
          <w:i w:val="0"/>
          <w:iCs w:val="0"/>
          <w:sz w:val="20"/>
          <w:bdr w:val="none" w:sz="0" w:space="0" w:color="auto"/>
        </w:rPr>
        <w:t>una</w:t>
      </w:r>
      <w:proofErr w:type="gramEnd"/>
      <w:r>
        <w:rPr>
          <w:i w:val="0"/>
          <w:iCs w:val="0"/>
          <w:sz w:val="20"/>
          <w:bdr w:val="none" w:sz="0" w:space="0" w:color="auto"/>
        </w:rPr>
        <w:t xml:space="preserve"> época de reflexión</w:t>
      </w:r>
    </w:p>
    <w:p w:rsidR="00122C1B" w:rsidRDefault="00122C1B">
      <w:pPr>
        <w:rPr>
          <w:rFonts w:ascii="Times New Roman" w:hAnsi="Times New Roman"/>
          <w:sz w:val="20"/>
        </w:rPr>
      </w:pPr>
    </w:p>
    <w:p w:rsidR="00122C1B" w:rsidRDefault="00122C1B">
      <w:pPr>
        <w:rPr>
          <w:rFonts w:ascii="Times New Roman" w:hAnsi="Times New Roman"/>
          <w:sz w:val="20"/>
        </w:rPr>
      </w:pPr>
      <w:r>
        <w:rPr>
          <w:rFonts w:ascii="Times New Roman" w:hAnsi="Times New Roman"/>
          <w:sz w:val="20"/>
        </w:rPr>
        <w:t>Si bien el pasado nos brinda un escenario de comprensión, el presente nos ofrece un panorama real. En esta parte de nuestro informe esperamos propo</w:t>
      </w:r>
      <w:r>
        <w:rPr>
          <w:rFonts w:ascii="Times New Roman" w:hAnsi="Times New Roman"/>
          <w:sz w:val="20"/>
        </w:rPr>
        <w:t>r</w:t>
      </w:r>
      <w:r>
        <w:rPr>
          <w:rFonts w:ascii="Times New Roman" w:hAnsi="Times New Roman"/>
          <w:sz w:val="20"/>
        </w:rPr>
        <w:t xml:space="preserve">cionarle una vista general de </w:t>
      </w:r>
      <w:proofErr w:type="spellStart"/>
      <w:r>
        <w:rPr>
          <w:rFonts w:ascii="Times New Roman" w:hAnsi="Times New Roman"/>
          <w:sz w:val="20"/>
        </w:rPr>
        <w:t>Halva</w:t>
      </w:r>
      <w:proofErr w:type="spellEnd"/>
      <w:r>
        <w:rPr>
          <w:rFonts w:ascii="Times New Roman" w:hAnsi="Times New Roman"/>
          <w:sz w:val="20"/>
        </w:rPr>
        <w:t xml:space="preserve"> Internacional que le permitirá pausar por un momento para reflexionar sobre el curso actual de la compañía.</w:t>
      </w:r>
    </w:p>
    <w:p w:rsidR="00122C1B" w:rsidRDefault="00122C1B">
      <w:pPr>
        <w:rPr>
          <w:rFonts w:ascii="Times New Roman" w:hAnsi="Times New Roman"/>
          <w:sz w:val="20"/>
        </w:rPr>
      </w:pPr>
    </w:p>
    <w:p w:rsidR="00122C1B" w:rsidRDefault="00122C1B">
      <w:pPr>
        <w:rPr>
          <w:rFonts w:ascii="Times New Roman" w:hAnsi="Times New Roman"/>
          <w:sz w:val="20"/>
        </w:rPr>
      </w:pPr>
    </w:p>
    <w:p w:rsidR="00122C1B" w:rsidRDefault="00122C1B">
      <w:pPr>
        <w:pStyle w:val="Textoindependiente"/>
        <w:jc w:val="left"/>
        <w:rPr>
          <w:rFonts w:ascii="Times New Roman" w:hAnsi="Times New Roman"/>
          <w:b w:val="0"/>
          <w:bCs w:val="0"/>
          <w:sz w:val="20"/>
        </w:rPr>
      </w:pPr>
      <w:r>
        <w:rPr>
          <w:rFonts w:ascii="Times New Roman" w:hAnsi="Times New Roman"/>
          <w:b w:val="0"/>
          <w:bCs w:val="0"/>
          <w:sz w:val="20"/>
        </w:rPr>
        <w:t>La orientación versus la admini</w:t>
      </w:r>
      <w:r>
        <w:rPr>
          <w:rFonts w:ascii="Times New Roman" w:hAnsi="Times New Roman"/>
          <w:b w:val="0"/>
          <w:bCs w:val="0"/>
          <w:sz w:val="20"/>
        </w:rPr>
        <w:t>s</w:t>
      </w:r>
      <w:r>
        <w:rPr>
          <w:rFonts w:ascii="Times New Roman" w:hAnsi="Times New Roman"/>
          <w:b w:val="0"/>
          <w:bCs w:val="0"/>
          <w:sz w:val="20"/>
        </w:rPr>
        <w:t>tración</w:t>
      </w:r>
    </w:p>
    <w:p w:rsidR="00122C1B" w:rsidRDefault="00122C1B">
      <w:pPr>
        <w:rPr>
          <w:rFonts w:ascii="Times New Roman" w:hAnsi="Times New Roman"/>
          <w:sz w:val="20"/>
        </w:rPr>
      </w:pPr>
      <w:r>
        <w:rPr>
          <w:rFonts w:ascii="Times New Roman" w:hAnsi="Times New Roman"/>
          <w:sz w:val="20"/>
        </w:rPr>
        <w:t>El carácter de una organización se determina, generalmente, por la personal</w:t>
      </w:r>
      <w:r>
        <w:rPr>
          <w:rFonts w:ascii="Times New Roman" w:hAnsi="Times New Roman"/>
          <w:sz w:val="20"/>
        </w:rPr>
        <w:t>i</w:t>
      </w:r>
      <w:r>
        <w:rPr>
          <w:rFonts w:ascii="Times New Roman" w:hAnsi="Times New Roman"/>
          <w:sz w:val="20"/>
        </w:rPr>
        <w:t>dad de su fundador. Al concentrarnos en la naturaleza de HALVA Internaci</w:t>
      </w:r>
      <w:r>
        <w:rPr>
          <w:rFonts w:ascii="Times New Roman" w:hAnsi="Times New Roman"/>
          <w:sz w:val="20"/>
        </w:rPr>
        <w:t>o</w:t>
      </w:r>
      <w:r>
        <w:rPr>
          <w:rFonts w:ascii="Times New Roman" w:hAnsi="Times New Roman"/>
          <w:sz w:val="20"/>
        </w:rPr>
        <w:t>nal, se reconoce inmediatamente la influencia de Bruno Mendizábal, el hombre cl</w:t>
      </w:r>
      <w:r>
        <w:rPr>
          <w:rFonts w:ascii="Times New Roman" w:hAnsi="Times New Roman"/>
          <w:sz w:val="20"/>
        </w:rPr>
        <w:t>a</w:t>
      </w:r>
      <w:r>
        <w:rPr>
          <w:rFonts w:ascii="Times New Roman" w:hAnsi="Times New Roman"/>
          <w:sz w:val="20"/>
        </w:rPr>
        <w:t>ve.</w:t>
      </w:r>
    </w:p>
    <w:p w:rsidR="00122C1B" w:rsidRDefault="00122C1B">
      <w:pPr>
        <w:rPr>
          <w:rFonts w:ascii="Times New Roman" w:hAnsi="Times New Roman"/>
          <w:sz w:val="20"/>
        </w:rPr>
      </w:pPr>
    </w:p>
    <w:p w:rsidR="00122C1B" w:rsidRDefault="00122C1B">
      <w:pPr>
        <w:rPr>
          <w:rFonts w:ascii="Times New Roman" w:hAnsi="Times New Roman"/>
          <w:sz w:val="20"/>
        </w:rPr>
      </w:pPr>
      <w:r>
        <w:rPr>
          <w:rFonts w:ascii="Times New Roman" w:hAnsi="Times New Roman"/>
          <w:sz w:val="20"/>
        </w:rPr>
        <w:t>A pesar de la divergencia de opiniones de muchos, Bruno Mendizábal siempre ha sostenido que los e</w:t>
      </w:r>
      <w:r>
        <w:rPr>
          <w:rFonts w:ascii="Times New Roman" w:hAnsi="Times New Roman"/>
          <w:sz w:val="20"/>
        </w:rPr>
        <w:t>m</w:t>
      </w:r>
      <w:r>
        <w:rPr>
          <w:rFonts w:ascii="Times New Roman" w:hAnsi="Times New Roman"/>
          <w:sz w:val="20"/>
        </w:rPr>
        <w:t>pleados deben de recibir orientación y encauzamiento, más bien que la sola administración. Con esa idea en mente, él siempre se ha preocupado por darles a sus empleados la oportunidad de participar en la comp</w:t>
      </w:r>
      <w:r>
        <w:rPr>
          <w:rFonts w:ascii="Times New Roman" w:hAnsi="Times New Roman"/>
          <w:sz w:val="20"/>
        </w:rPr>
        <w:t>a</w:t>
      </w:r>
      <w:r>
        <w:rPr>
          <w:rFonts w:ascii="Times New Roman" w:hAnsi="Times New Roman"/>
          <w:sz w:val="20"/>
        </w:rPr>
        <w:t>ñía.</w:t>
      </w:r>
    </w:p>
    <w:p w:rsidR="00122C1B" w:rsidRDefault="00122C1B">
      <w:pPr>
        <w:rPr>
          <w:rFonts w:ascii="Times New Roman" w:hAnsi="Times New Roman"/>
          <w:sz w:val="20"/>
        </w:rPr>
      </w:pPr>
    </w:p>
    <w:p w:rsidR="00122C1B" w:rsidRDefault="00122C1B">
      <w:pPr>
        <w:pStyle w:val="Textoindependiente"/>
        <w:jc w:val="left"/>
        <w:rPr>
          <w:rFonts w:ascii="Times New Roman" w:hAnsi="Times New Roman"/>
          <w:b w:val="0"/>
          <w:bCs w:val="0"/>
          <w:sz w:val="20"/>
        </w:rPr>
      </w:pPr>
      <w:r>
        <w:rPr>
          <w:rFonts w:ascii="Times New Roman" w:hAnsi="Times New Roman"/>
          <w:b w:val="0"/>
          <w:bCs w:val="0"/>
          <w:sz w:val="20"/>
        </w:rPr>
        <w:t>El perfeccionamiento de la org</w:t>
      </w:r>
      <w:r>
        <w:rPr>
          <w:rFonts w:ascii="Times New Roman" w:hAnsi="Times New Roman"/>
          <w:b w:val="0"/>
          <w:bCs w:val="0"/>
          <w:sz w:val="20"/>
        </w:rPr>
        <w:t>a</w:t>
      </w:r>
      <w:r>
        <w:rPr>
          <w:rFonts w:ascii="Times New Roman" w:hAnsi="Times New Roman"/>
          <w:b w:val="0"/>
          <w:bCs w:val="0"/>
          <w:sz w:val="20"/>
        </w:rPr>
        <w:t>nización</w:t>
      </w:r>
    </w:p>
    <w:p w:rsidR="00122C1B" w:rsidRDefault="00122C1B">
      <w:pPr>
        <w:rPr>
          <w:rFonts w:ascii="Times New Roman" w:hAnsi="Times New Roman"/>
          <w:sz w:val="20"/>
        </w:rPr>
      </w:pPr>
      <w:r>
        <w:rPr>
          <w:rFonts w:ascii="Times New Roman" w:hAnsi="Times New Roman"/>
          <w:sz w:val="20"/>
        </w:rPr>
        <w:t>Además de centrar la atención en los empleados, la meta de proveerle al público consumidor de mercancías de alta calidad a precios bajos continúa siendo el móvil de la co</w:t>
      </w:r>
      <w:r>
        <w:rPr>
          <w:rFonts w:ascii="Times New Roman" w:hAnsi="Times New Roman"/>
          <w:sz w:val="20"/>
        </w:rPr>
        <w:t>m</w:t>
      </w:r>
      <w:r>
        <w:rPr>
          <w:rFonts w:ascii="Times New Roman" w:hAnsi="Times New Roman"/>
          <w:sz w:val="20"/>
        </w:rPr>
        <w:t>pañía.</w:t>
      </w:r>
    </w:p>
    <w:p w:rsidR="00122C1B" w:rsidRDefault="00122C1B">
      <w:pPr>
        <w:rPr>
          <w:rFonts w:ascii="Times New Roman" w:hAnsi="Times New Roman"/>
          <w:sz w:val="20"/>
        </w:rPr>
      </w:pPr>
    </w:p>
    <w:p w:rsidR="00122C1B" w:rsidRDefault="00122C1B">
      <w:pPr>
        <w:rPr>
          <w:rFonts w:ascii="Times New Roman" w:hAnsi="Times New Roman"/>
          <w:sz w:val="20"/>
        </w:rPr>
      </w:pPr>
      <w:r>
        <w:rPr>
          <w:rFonts w:ascii="Times New Roman" w:hAnsi="Times New Roman"/>
          <w:sz w:val="20"/>
        </w:rPr>
        <w:t>Tal como se indica en la tabla de "Gastos de operación", esa meta ha abierto terreno para la aventura de las agencias minoristas. Después de la apertura de varias sucursales en 200</w:t>
      </w:r>
      <w:r w:rsidR="00F94345">
        <w:rPr>
          <w:rFonts w:ascii="Times New Roman" w:hAnsi="Times New Roman"/>
          <w:sz w:val="20"/>
        </w:rPr>
        <w:t>8</w:t>
      </w:r>
      <w:bookmarkStart w:id="0" w:name="_GoBack"/>
      <w:bookmarkEnd w:id="0"/>
      <w:r>
        <w:rPr>
          <w:rFonts w:ascii="Times New Roman" w:hAnsi="Times New Roman"/>
          <w:sz w:val="20"/>
        </w:rPr>
        <w:t>, las ventas han aumentado en un 50% en el último trimestre del año. No obstante, la siguiente tabla indica que los gastos de op</w:t>
      </w:r>
      <w:r>
        <w:rPr>
          <w:rFonts w:ascii="Times New Roman" w:hAnsi="Times New Roman"/>
          <w:sz w:val="20"/>
        </w:rPr>
        <w:t>e</w:t>
      </w:r>
      <w:r>
        <w:rPr>
          <w:rFonts w:ascii="Times New Roman" w:hAnsi="Times New Roman"/>
          <w:sz w:val="20"/>
        </w:rPr>
        <w:t>ración muchas veces doblaron y hasta s</w:t>
      </w:r>
      <w:r>
        <w:rPr>
          <w:rFonts w:ascii="Times New Roman" w:hAnsi="Times New Roman"/>
          <w:sz w:val="20"/>
        </w:rPr>
        <w:t>u</w:t>
      </w:r>
      <w:r>
        <w:rPr>
          <w:rFonts w:ascii="Times New Roman" w:hAnsi="Times New Roman"/>
          <w:sz w:val="20"/>
        </w:rPr>
        <w:t>peraron a los del tercer trimestre.</w:t>
      </w:r>
    </w:p>
    <w:p w:rsidR="00122C1B" w:rsidRDefault="00122C1B">
      <w:pPr>
        <w:pStyle w:val="Encabezado"/>
        <w:tabs>
          <w:tab w:val="clear" w:pos="4252"/>
          <w:tab w:val="clear" w:pos="8504"/>
        </w:tabs>
        <w:rPr>
          <w:rFonts w:ascii="Times New Roman" w:hAnsi="Times New Roman"/>
          <w:sz w:val="20"/>
        </w:rPr>
      </w:pPr>
    </w:p>
    <w:p w:rsidR="00122C1B" w:rsidRDefault="00122C1B">
      <w:pPr>
        <w:rPr>
          <w:rFonts w:ascii="Times New Roman" w:hAnsi="Times New Roman"/>
          <w:sz w:val="20"/>
        </w:rPr>
      </w:pPr>
    </w:p>
    <w:p w:rsidR="00122C1B" w:rsidRDefault="00122C1B">
      <w:pPr>
        <w:rPr>
          <w:rFonts w:ascii="Times New Roman" w:hAnsi="Times New Roman"/>
          <w:sz w:val="20"/>
        </w:rPr>
      </w:pPr>
    </w:p>
    <w:p w:rsidR="00122C1B" w:rsidRDefault="00122C1B">
      <w:pPr>
        <w:rPr>
          <w:rFonts w:ascii="Times New Roman" w:hAnsi="Times New Roman"/>
          <w:sz w:val="20"/>
        </w:rPr>
      </w:pPr>
    </w:p>
    <w:sectPr w:rsidR="00122C1B">
      <w:type w:val="continuous"/>
      <w:pgSz w:w="11907" w:h="16840"/>
      <w:pgMar w:top="1134" w:right="1701" w:bottom="1134" w:left="1701" w:header="720" w:footer="10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C87" w:rsidRDefault="00B57C87">
      <w:r>
        <w:separator/>
      </w:r>
    </w:p>
  </w:endnote>
  <w:endnote w:type="continuationSeparator" w:id="0">
    <w:p w:rsidR="00B57C87" w:rsidRDefault="00B5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C87" w:rsidRDefault="00B57C87">
      <w:r>
        <w:separator/>
      </w:r>
    </w:p>
  </w:footnote>
  <w:footnote w:type="continuationSeparator" w:id="0">
    <w:p w:rsidR="00B57C87" w:rsidRDefault="00B57C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9C6A82"/>
    <w:rsid w:val="00122C1B"/>
    <w:rsid w:val="009C6A82"/>
    <w:rsid w:val="00B57C87"/>
    <w:rsid w:val="00F94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rPr>
  </w:style>
  <w:style w:type="paragraph" w:styleId="Ttulo1">
    <w:name w:val="heading 1"/>
    <w:basedOn w:val="Normal"/>
    <w:next w:val="Normal"/>
    <w:qFormat/>
    <w:pPr>
      <w:keepNext/>
      <w:jc w:val="center"/>
      <w:outlineLvl w:val="0"/>
    </w:pPr>
    <w:rPr>
      <w:b/>
      <w:bCs/>
    </w:rPr>
  </w:style>
  <w:style w:type="paragraph" w:styleId="Ttulo2">
    <w:name w:val="heading 2"/>
    <w:basedOn w:val="Normal"/>
    <w:next w:val="Normal"/>
    <w:qFormat/>
    <w:pPr>
      <w:keepNext/>
      <w:tabs>
        <w:tab w:val="left" w:pos="8618"/>
      </w:tabs>
      <w:outlineLvl w:val="1"/>
    </w:pPr>
    <w:rPr>
      <w:rFonts w:ascii="Times New Roman" w:hAnsi="Times New Roman"/>
      <w:i/>
      <w:iCs/>
      <w:sz w:val="36"/>
      <w:bdr w:val="single" w:sz="4" w:space="0" w:color="auto"/>
    </w:rPr>
  </w:style>
  <w:style w:type="paragraph" w:styleId="Ttulo3">
    <w:name w:val="heading 3"/>
    <w:basedOn w:val="Normal"/>
    <w:next w:val="Normal"/>
    <w:qFormat/>
    <w:pPr>
      <w:keepNext/>
      <w:jc w:val="both"/>
      <w:outlineLvl w:val="2"/>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pie">
    <w:name w:val="footnote text"/>
    <w:basedOn w:val="Normal"/>
    <w:semiHidden/>
    <w:rPr>
      <w:sz w:val="20"/>
    </w:r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jc w:val="both"/>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rPr>
  </w:style>
  <w:style w:type="paragraph" w:styleId="Ttulo1">
    <w:name w:val="heading 1"/>
    <w:basedOn w:val="Normal"/>
    <w:next w:val="Normal"/>
    <w:qFormat/>
    <w:pPr>
      <w:keepNext/>
      <w:jc w:val="center"/>
      <w:outlineLvl w:val="0"/>
    </w:pPr>
    <w:rPr>
      <w:b/>
      <w:bCs/>
    </w:rPr>
  </w:style>
  <w:style w:type="paragraph" w:styleId="Ttulo2">
    <w:name w:val="heading 2"/>
    <w:basedOn w:val="Normal"/>
    <w:next w:val="Normal"/>
    <w:qFormat/>
    <w:pPr>
      <w:keepNext/>
      <w:tabs>
        <w:tab w:val="left" w:pos="8618"/>
      </w:tabs>
      <w:outlineLvl w:val="1"/>
    </w:pPr>
    <w:rPr>
      <w:rFonts w:ascii="Times New Roman" w:hAnsi="Times New Roman"/>
      <w:i/>
      <w:iCs/>
      <w:sz w:val="36"/>
      <w:bdr w:val="single" w:sz="4" w:space="0" w:color="auto"/>
    </w:rPr>
  </w:style>
  <w:style w:type="paragraph" w:styleId="Ttulo3">
    <w:name w:val="heading 3"/>
    <w:basedOn w:val="Normal"/>
    <w:next w:val="Normal"/>
    <w:qFormat/>
    <w:pPr>
      <w:keepNext/>
      <w:jc w:val="both"/>
      <w:outlineLvl w:val="2"/>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pie">
    <w:name w:val="footnote text"/>
    <w:basedOn w:val="Normal"/>
    <w:semiHidden/>
    <w:rPr>
      <w:sz w:val="20"/>
    </w:r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jc w:val="both"/>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UNA EPOCA DE REFLEXIÓN</vt:lpstr>
    </vt:vector>
  </TitlesOfParts>
  <Company>FOREM P.V.</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EPOCA DE REFLEXIÓN</dc:title>
  <dc:creator>Ginés Valera Sánchez</dc:creator>
  <cp:lastModifiedBy>admin</cp:lastModifiedBy>
  <cp:revision>2</cp:revision>
  <cp:lastPrinted>1998-02-02T10:56:00Z</cp:lastPrinted>
  <dcterms:created xsi:type="dcterms:W3CDTF">2010-09-19T23:05:00Z</dcterms:created>
  <dcterms:modified xsi:type="dcterms:W3CDTF">2010-09-19T23:05:00Z</dcterms:modified>
</cp:coreProperties>
</file>