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Integration</w:t>
      </w:r>
      <w:r>
        <w:br/>
      </w:r>
      <w:r>
        <w:t xml:space="preserve">Functional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Jochem</w:t>
      </w:r>
      <w:r>
        <w:t xml:space="preserve"> </w:t>
      </w:r>
      <w:r>
        <w:t xml:space="preserve">Arends</w:t>
      </w:r>
      <w:r>
        <w:br/>
      </w:r>
      <w:r>
        <w:t xml:space="preserve">495637</w:t>
      </w:r>
      <w:r>
        <w:br/>
      </w:r>
      <w:r>
        <w:t xml:space="preserve">Group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Academic</w:t>
      </w:r>
      <w:r>
        <w:t xml:space="preserve"> </w:t>
      </w:r>
      <w:r>
        <w:t xml:space="preserve">Year:</w:t>
      </w:r>
      <w:r>
        <w:t xml:space="preserve"> </w:t>
      </w:r>
      <w:r>
        <w:t xml:space="preserve">2023-2024</w:t>
      </w:r>
    </w:p>
    <w:p>
      <w:pPr>
        <w:pStyle w:val="Heading1"/>
      </w:pPr>
      <w:bookmarkStart w:id="20" w:name="fall-detection"/>
      <w:r>
        <w:t xml:space="preserve">Fall Detection</w:t>
      </w:r>
      <w:bookmarkEnd w:id="20"/>
    </w:p>
    <w:p>
      <w:pPr>
        <w:pStyle w:val="FirstParagraph"/>
      </w:pPr>
      <w:r>
        <w:t xml:space="preserve">While classifying a fall might be a trivial task for humans, the concept of a fall is difficult to describe, making it hard to express in the form of a compter algorithm</w:t>
      </w:r>
      <w:r>
        <w:t xml:space="preserve"> </w:t>
      </w:r>
      <w:r>
        <w:t xml:space="preserve">(Noury et al. 2007)</w:t>
      </w:r>
      <w:r>
        <w:t xml:space="preserve">.</w:t>
      </w:r>
      <w:r>
        <w:t xml:space="preserve"> </w:t>
      </w:r>
      <w:r>
        <w:t xml:space="preserve">When developing a fall detection system, an important choice that has to be made is what sensor(s) to use.</w:t>
      </w:r>
      <w:r>
        <w:t xml:space="preserve"> </w:t>
      </w:r>
      <w:r>
        <w:t xml:space="preserve">When sensors do not provide sufficient data, a system may not be able to distinguish between a fall and normal activities.</w:t>
      </w:r>
      <w:r>
        <w:t xml:space="preserve"> </w:t>
      </w:r>
      <w:r>
        <w:t xml:space="preserve">Several fall detection techniques were identified and their pros and cons are weighed below.</w:t>
      </w:r>
    </w:p>
    <w:p>
      <w:pPr>
        <w:pStyle w:val="Heading2"/>
      </w:pPr>
      <w:bookmarkStart w:id="21" w:name="gyroscope-and-accelerometer"/>
      <w:r>
        <w:t xml:space="preserve">Gyroscope and Accelerometer</w:t>
      </w:r>
      <w:bookmarkEnd w:id="21"/>
    </w:p>
    <w:p>
      <w:pPr>
        <w:pStyle w:val="FirstParagraph"/>
      </w:pPr>
      <w:r>
        <w:t xml:space="preserve">Wearable devices commonly use a gyroscope, an acceleration meter, or a combination of both for fall detection</w:t>
      </w:r>
      <w:r>
        <w:t xml:space="preserve"> </w:t>
      </w:r>
      <w:r>
        <w:t xml:space="preserve">(Delahoz and Labrador 2014)</w:t>
      </w:r>
      <w:r>
        <w:t xml:space="preserve">.</w:t>
      </w:r>
      <w:r>
        <w:t xml:space="preserve"> </w:t>
      </w:r>
      <w:r>
        <w:t xml:space="preserve">A gyroscope is a type of sensor that measures angular velocity</w:t>
      </w:r>
      <w:r>
        <w:t xml:space="preserve"> </w:t>
      </w:r>
      <w:r>
        <w:t xml:space="preserve">(Passaro et al. 2017)</w:t>
      </w:r>
      <w:r>
        <w:t xml:space="preserve">.</w:t>
      </w:r>
      <w:r>
        <w:t xml:space="preserve"> </w:t>
      </w:r>
      <w:r>
        <w:t xml:space="preserve">By integrating this angular velocity, the orientation of an object can be obtained.</w:t>
      </w:r>
      <w:r>
        <w:t xml:space="preserve"> </w:t>
      </w:r>
      <w:r>
        <w:t xml:space="preserve">This data can be used by a wearable system to determine whether the user is in a lying position.</w:t>
      </w:r>
      <w:r>
        <w:t xml:space="preserve"> </w:t>
      </w:r>
      <w:r>
        <w:t xml:space="preserve">An acceleration meter (also known as an accelerometer) is a sensor that measures linear velocity.</w:t>
      </w:r>
      <w:r>
        <w:t xml:space="preserve"> </w:t>
      </w:r>
      <w:r>
        <w:t xml:space="preserve">By observing both the orientation and acceleration of an object, falls can be detected.</w:t>
      </w:r>
      <w:r>
        <w:t xml:space="preserve"> </w:t>
      </w:r>
      <w:r>
        <w:t xml:space="preserve">However, false positives may occur when the wearer participates in activities that produce similar sensor readings to those of a fall, such as sports.</w:t>
      </w:r>
    </w:p>
    <w:p>
      <w:pPr>
        <w:pStyle w:val="Heading2"/>
      </w:pPr>
      <w:bookmarkStart w:id="22" w:name="barometric-pressure-sensor"/>
      <w:r>
        <w:t xml:space="preserve">Barometric Pressure Sensor</w:t>
      </w:r>
      <w:bookmarkEnd w:id="22"/>
    </w:p>
    <w:p>
      <w:pPr>
        <w:pStyle w:val="FirstParagraph"/>
      </w:pPr>
      <w:r>
        <w:t xml:space="preserve">A barometric pressure sensor measures atmospheric pressure.</w:t>
      </w:r>
      <w:r>
        <w:t xml:space="preserve"> </w:t>
      </w:r>
      <w:r>
        <w:t xml:space="preserve">Atmospheric pressure increases as altitude decreases, observing this data can be used in fall detection systems</w:t>
      </w:r>
      <w:r>
        <w:t xml:space="preserve"> </w:t>
      </w:r>
      <w:r>
        <w:t xml:space="preserve">(Sun et al. 2019)</w:t>
      </w:r>
      <w:r>
        <w:t xml:space="preserve">.</w:t>
      </w:r>
      <w:r>
        <w:t xml:space="preserve"> </w:t>
      </w:r>
      <w:r>
        <w:t xml:space="preserve">Barometric pressure sensors require a lower sampling rate compared to when using a gyroscope and accelerometer.</w:t>
      </w:r>
      <w:r>
        <w:t xml:space="preserve"> </w:t>
      </w:r>
      <w:r>
        <w:t xml:space="preserve">(Sun et al. 2019)</w:t>
      </w:r>
      <w:r>
        <w:t xml:space="preserve">.</w:t>
      </w:r>
      <w:r>
        <w:t xml:space="preserve"> </w:t>
      </w:r>
      <w:r>
        <w:t xml:space="preserve">Advantages of barometric pressure sensors are that they do not consume much power and provides the data regardless of its orientation.</w:t>
      </w:r>
      <w:r>
        <w:t xml:space="preserve"> </w:t>
      </w:r>
      <w:r>
        <w:t xml:space="preserve">However, a barometric pressure sensor can only provide information along the vertical axis. while some gyroscopes and accelerometers are capable of providing data along three axes.</w:t>
      </w:r>
    </w:p>
    <w:p>
      <w:pPr>
        <w:pStyle w:val="Heading2"/>
      </w:pPr>
      <w:bookmarkStart w:id="23" w:name="impact-sensor"/>
      <w:r>
        <w:t xml:space="preserve">Impact Sensor</w:t>
      </w:r>
      <w:bookmarkEnd w:id="23"/>
    </w:p>
    <w:p>
      <w:pPr>
        <w:pStyle w:val="FirstParagraph"/>
      </w:pPr>
      <w:r>
        <w:t xml:space="preserve">A sensor capable of measuring impacts may be used to detect falls, but it only provides limited information about a fall compared to the two previous mentioned techniques. As not every fall impacts the same location, deciding on the placement of this sensor may be a challenge.</w:t>
      </w:r>
    </w:p>
    <w:p>
      <w:pPr>
        <w:pStyle w:val="Heading2"/>
      </w:pPr>
      <w:bookmarkStart w:id="24" w:name="conclusion"/>
      <w:r>
        <w:t xml:space="preserve">Conclusion</w:t>
      </w:r>
      <w:bookmarkEnd w:id="24"/>
    </w:p>
    <w:p>
      <w:pPr>
        <w:pStyle w:val="FirstParagraph"/>
      </w:pPr>
      <w:r>
        <w:t xml:space="preserve">After researching the different techniques, there was decided on using a gyroscope and accelerometer as sensors for the fall detection system.</w:t>
      </w:r>
      <w:r>
        <w:t xml:space="preserve"> </w:t>
      </w:r>
      <w:r>
        <w:t xml:space="preserve">This because these sensor provide the the most data and they are already used in many systems.</w:t>
      </w:r>
    </w:p>
    <w:p>
      <w:pPr>
        <w:pStyle w:val="Heading1"/>
      </w:pPr>
      <w:bookmarkStart w:id="25" w:name="data-storage"/>
      <w:r>
        <w:t xml:space="preserve">Data Storage</w:t>
      </w:r>
      <w:bookmarkEnd w:id="25"/>
    </w:p>
    <w:p>
      <w:pPr>
        <w:pStyle w:val="FirstParagraph"/>
      </w:pPr>
      <w:r>
        <w:t xml:space="preserve">Having concrete ideas about where and how data will be stored is crucial for the design of the product.</w:t>
      </w:r>
      <w:r>
        <w:t xml:space="preserve"> </w:t>
      </w:r>
      <w:r>
        <w:t xml:space="preserve">In this section, the concern is not only about dynamic data such as user data and sensor readings, but also about firmware and credentials.</w:t>
      </w:r>
      <w:r>
        <w:t xml:space="preserve"> </w:t>
      </w:r>
      <w:r>
        <w:t xml:space="preserve">Several data storage options were identified and their pros and cons are weighed below.</w:t>
      </w:r>
    </w:p>
    <w:p>
      <w:pPr>
        <w:pStyle w:val="Heading2"/>
      </w:pPr>
      <w:bookmarkStart w:id="26" w:name="relational-database"/>
      <w:r>
        <w:t xml:space="preserve">Relational Database</w:t>
      </w:r>
      <w:bookmarkEnd w:id="26"/>
    </w:p>
    <w:p>
      <w:pPr>
        <w:pStyle w:val="FirstParagraph"/>
      </w:pPr>
      <w:r>
        <w:t xml:space="preserve">In a relational database, data is organized into rows and columns, which together form a table</w:t>
      </w:r>
      <w:r>
        <w:t xml:space="preserve"> </w:t>
      </w:r>
      <w:r>
        <w:t xml:space="preserve">(IBM, n.d.)</w:t>
      </w:r>
      <w:r>
        <w:t xml:space="preserve">.</w:t>
      </w:r>
      <w:r>
        <w:t xml:space="preserve"> </w:t>
      </w:r>
      <w:r>
        <w:t xml:space="preserve">SQL is often used for interacting with a relational database, offering a widely known syntax for querying data.</w:t>
      </w:r>
      <w:r>
        <w:t xml:space="preserve"> </w:t>
      </w:r>
      <w:r>
        <w:t xml:space="preserve">When working with relational databases, one is often not concerned about the underlying format the database uses for storing the data.</w:t>
      </w:r>
      <w:r>
        <w:t xml:space="preserve"> </w:t>
      </w:r>
      <w:r>
        <w:t xml:space="preserve">Relational databases are a suitable option for storing dynamic data such as user data and sensor readings.</w:t>
      </w:r>
    </w:p>
    <w:p>
      <w:pPr>
        <w:pStyle w:val="Heading2"/>
      </w:pPr>
      <w:bookmarkStart w:id="27" w:name="non-relational-database"/>
      <w:r>
        <w:t xml:space="preserve">Non-Relational Database</w:t>
      </w:r>
      <w:bookmarkEnd w:id="27"/>
    </w:p>
    <w:p>
      <w:pPr>
        <w:pStyle w:val="FirstParagraph"/>
      </w:pPr>
      <w:r>
        <w:t xml:space="preserve">In a non-relational database, data is not organized into rows and columns</w:t>
      </w:r>
      <w:r>
        <w:t xml:space="preserve"> </w:t>
      </w:r>
      <w:r>
        <w:t xml:space="preserve">(Microsoft, n.d.)</w:t>
      </w:r>
      <w:r>
        <w:t xml:space="preserve">.</w:t>
      </w:r>
      <w:r>
        <w:t xml:space="preserve"> </w:t>
      </w:r>
      <w:r>
        <w:t xml:space="preserve">Instead, data may be stored as JSON, XML, graphs, or other formats</w:t>
      </w:r>
      <w:r>
        <w:t xml:space="preserve"> </w:t>
      </w:r>
      <w:r>
        <w:t xml:space="preserve">(Microsoft, n.d.)</w:t>
      </w:r>
      <w:r>
        <w:t xml:space="preserve">.</w:t>
      </w:r>
      <w:r>
        <w:t xml:space="preserve"> </w:t>
      </w:r>
      <w:r>
        <w:t xml:space="preserve">In some cases, data can be stored more efficiently when using a non-relational database.</w:t>
      </w:r>
      <w:r>
        <w:t xml:space="preserve"> </w:t>
      </w:r>
      <w:r>
        <w:t xml:space="preserve">Some non-relational databases provide a query language, while other offer an</w:t>
      </w:r>
      <w:r>
        <w:t xml:space="preserve"> </w:t>
      </w:r>
      <w:r>
        <w:t xml:space="preserve">api</w:t>
      </w:r>
      <w:r>
        <w:t xml:space="preserve">.</w:t>
      </w:r>
    </w:p>
    <w:p>
      <w:pPr>
        <w:pStyle w:val="Heading2"/>
      </w:pPr>
      <w:bookmarkStart w:id="28" w:name="non-volatile-memory"/>
      <w:r>
        <w:t xml:space="preserve">Non-Volatile Memory</w:t>
      </w:r>
      <w:bookmarkEnd w:id="28"/>
    </w:p>
    <w:p>
      <w:pPr>
        <w:pStyle w:val="FirstParagraph"/>
      </w:pPr>
      <w:r>
        <w:t xml:space="preserve">Non-volatile memory is a type of computer memory that retains stored data when power is disconnected, making it suitable for storing data that should remain constant over time, such as credentials and firmware.</w:t>
      </w:r>
      <w:r>
        <w:t xml:space="preserve"> </w:t>
      </w:r>
      <w:r>
        <w:t xml:space="preserve">Non-volatile memory generally provides slower write speeds and has a reduced write endurance compared to volatile memory</w:t>
      </w:r>
      <w:r>
        <w:t xml:space="preserve"> </w:t>
      </w:r>
      <w:r>
        <w:t xml:space="preserve">(Cintra and Linkewitsch 2013)</w:t>
      </w:r>
      <w:r>
        <w:t xml:space="preserve">.</w:t>
      </w:r>
    </w:p>
    <w:p>
      <w:pPr>
        <w:pStyle w:val="Heading3"/>
      </w:pPr>
      <w:bookmarkStart w:id="29" w:name="flash-memory"/>
      <w:r>
        <w:t xml:space="preserve">Flash Memory</w:t>
      </w:r>
      <w:bookmarkEnd w:id="29"/>
    </w:p>
    <w:p>
      <w:pPr>
        <w:pStyle w:val="FirstParagraph"/>
      </w:pPr>
      <w:r>
        <w:t xml:space="preserve">Flash memory is a type of non-volatile computer memory that can be electrically programmed or erased.</w:t>
      </w:r>
      <w:r>
        <w:t xml:space="preserve"> </w:t>
      </w:r>
      <w:r>
        <w:t xml:space="preserve">Advantage of flash memory are that it is relatively cheap and does not comsume that much power</w:t>
      </w:r>
      <w:r>
        <w:t xml:space="preserve"> </w:t>
      </w:r>
      <w:r>
        <w:t xml:space="preserve">(Yasar 2023)</w:t>
      </w:r>
      <w:r>
        <w:t xml:space="preserve">.</w:t>
      </w:r>
    </w:p>
    <w:p>
      <w:pPr>
        <w:pStyle w:val="Heading3"/>
      </w:pPr>
      <w:bookmarkStart w:id="30" w:name="f-ram"/>
      <w:r>
        <w:t xml:space="preserve">F-RAM</w:t>
      </w:r>
      <w:bookmarkEnd w:id="30"/>
    </w:p>
    <w:p>
      <w:pPr>
        <w:pStyle w:val="FirstParagraph"/>
      </w:pPr>
      <w:r>
        <w:t xml:space="preserve">fram</w:t>
      </w:r>
      <w:r>
        <w:t xml:space="preserve"> </w:t>
      </w:r>
      <w:r>
        <w:t xml:space="preserve">Is a type of non-volatile random access memory that similar to</w:t>
      </w:r>
      <w:r>
        <w:t xml:space="preserve"> </w:t>
      </w:r>
      <w:r>
        <w:t xml:space="preserve">dram</w:t>
      </w:r>
      <w:r>
        <w:t xml:space="preserve">, provides high access speeds.</w:t>
      </w:r>
      <w:r>
        <w:t xml:space="preserve"> </w:t>
      </w:r>
      <w:r>
        <w:t xml:space="preserve">(Electronics Notes, n.d.)</w:t>
      </w:r>
      <w:r>
        <w:t xml:space="preserve">.</w:t>
      </w:r>
      <w:r>
        <w:t xml:space="preserve"> </w:t>
      </w:r>
      <w:r>
        <w:t xml:space="preserve">fram</w:t>
      </w:r>
      <w:r>
        <w:t xml:space="preserve"> </w:t>
      </w:r>
      <w:r>
        <w:t xml:space="preserve">offers a higher write endurance compared to flash memory, but it comes at a higher cost and lower storege density.</w:t>
      </w:r>
    </w:p>
    <w:p>
      <w:pPr>
        <w:pStyle w:val="Heading2"/>
      </w:pPr>
      <w:bookmarkStart w:id="31" w:name="ps-ram"/>
      <w:r>
        <w:t xml:space="preserve">PS-RAM</w:t>
      </w:r>
      <w:bookmarkEnd w:id="31"/>
    </w:p>
    <w:p>
      <w:pPr>
        <w:pStyle w:val="FirstParagraph"/>
      </w:pPr>
      <w:r>
        <w:t xml:space="preserve">psram</w:t>
      </w:r>
      <w:r>
        <w:t xml:space="preserve"> </w:t>
      </w:r>
      <w:r>
        <w:t xml:space="preserve">is a volatile type of memory that has features of both</w:t>
      </w:r>
      <w:r>
        <w:t xml:space="preserve"> </w:t>
      </w:r>
      <w:r>
        <w:t xml:space="preserve">sram</w:t>
      </w:r>
      <w:r>
        <w:t xml:space="preserve"> </w:t>
      </w:r>
      <w:r>
        <w:t xml:space="preserve">and</w:t>
      </w:r>
      <w:r>
        <w:t xml:space="preserve"> </w:t>
      </w:r>
      <w:r>
        <w:t xml:space="preserve">dram</w:t>
      </w:r>
      <w:r>
        <w:t xml:space="preserve"> </w:t>
      </w:r>
      <w:r>
        <w:t xml:space="preserve">(Winbond, n.d.)</w:t>
      </w:r>
      <w:r>
        <w:t xml:space="preserve">. What to put here ...?</w:t>
      </w:r>
    </w:p>
    <w:p>
      <w:pPr>
        <w:pStyle w:val="Heading2"/>
      </w:pPr>
      <w:bookmarkStart w:id="32" w:name="conclusion-1"/>
      <w:r>
        <w:t xml:space="preserve">Conclusion</w:t>
      </w:r>
      <w:bookmarkEnd w:id="32"/>
    </w:p>
    <w:p>
      <w:pPr>
        <w:pStyle w:val="FirstParagraph"/>
      </w:pPr>
      <w:r>
        <w:t xml:space="preserve">After conducting research, there was decided on using the combination of</w:t>
      </w:r>
      <w:r>
        <w:t xml:space="preserve"> </w:t>
      </w:r>
      <w:r>
        <w:t xml:space="preserve">fram</w:t>
      </w:r>
      <w:r>
        <w:t xml:space="preserve"> </w:t>
      </w:r>
      <w:r>
        <w:t xml:space="preserve">and</w:t>
      </w:r>
      <w:r>
        <w:t xml:space="preserve"> </w:t>
      </w:r>
      <w:r>
        <w:t xml:space="preserve">psram</w:t>
      </w:r>
      <w:r>
        <w:t xml:space="preserve">.</w:t>
      </w:r>
      <w:r>
        <w:t xml:space="preserve"> </w:t>
      </w:r>
      <w:r>
        <w:t xml:space="preserve">This because</w:t>
      </w:r>
      <w:r>
        <w:t xml:space="preserve"> </w:t>
      </w:r>
      <w:r>
        <w:t xml:space="preserve">fram</w:t>
      </w:r>
      <w:r>
        <w:t xml:space="preserve"> </w:t>
      </w:r>
      <w:r>
        <w:t xml:space="preserve">of the high access speed and high write endurance.</w:t>
      </w:r>
      <w:r>
        <w:t xml:space="preserve"> </w:t>
      </w:r>
      <w:r>
        <w:t xml:space="preserve">psram</w:t>
      </w:r>
      <w:r>
        <w:t xml:space="preserve"> </w:t>
      </w:r>
      <w:r>
        <w:t xml:space="preserve">will also be used since it is already on the microcontroller that is going to be used.</w:t>
      </w:r>
    </w:p>
    <w:p>
      <w:pPr>
        <w:pStyle w:val="Heading1"/>
      </w:pPr>
      <w:bookmarkStart w:id="33" w:name="software"/>
      <w:r>
        <w:t xml:space="preserve">Software</w:t>
      </w:r>
      <w:bookmarkEnd w:id="33"/>
    </w:p>
    <w:p>
      <w:pPr>
        <w:pStyle w:val="FirstParagraph"/>
      </w:pPr>
      <w:r>
        <w:drawing>
          <wp:inline>
            <wp:extent cx="5334000" cy="356762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software-structure-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heart-rate-monitor-system"/>
      <w:r>
        <w:t xml:space="preserve">Heart Rate Monitor System</w:t>
      </w:r>
      <w:bookmarkEnd w:id="35"/>
    </w:p>
    <w:p>
      <w:pPr>
        <w:pStyle w:val="FirstParagraph"/>
      </w:pPr>
      <w:r>
        <w:t xml:space="preserve">The heart rate monitor system will as its name suggest monitor heart rate and seek for abnormalities in heart rate pattern.</w:t>
      </w:r>
      <w:r>
        <w:t xml:space="preserve"> </w:t>
      </w:r>
      <w:r>
        <w:t xml:space="preserve">This module consist out of three submodules: a moduel for retrieving data; model for processing data and a module for acting accordingly on data.</w:t>
      </w:r>
    </w:p>
    <w:p>
      <w:pPr>
        <w:pStyle w:val="Heading2"/>
      </w:pPr>
      <w:bookmarkStart w:id="36" w:name="fall-detection-system"/>
      <w:r>
        <w:t xml:space="preserve">Fall Detection System</w:t>
      </w:r>
      <w:bookmarkEnd w:id="36"/>
    </w:p>
    <w:p>
      <w:pPr>
        <w:pStyle w:val="FirstParagraph"/>
      </w:pPr>
      <w:r>
        <w:t xml:space="preserve">The fall detection system module consists out of three submodules.</w:t>
      </w:r>
      <w:r>
        <w:t xml:space="preserve"> </w:t>
      </w:r>
      <w:r>
        <w:t xml:space="preserve">First, data has to be obtained by reading the gyroscope and accelerometer.</w:t>
      </w:r>
      <w:r>
        <w:t xml:space="preserve"> </w:t>
      </w:r>
      <w:r>
        <w:t xml:space="preserve">Most likely, the data must first undergo some processing before it can be determined if a fall took place.</w:t>
      </w:r>
    </w:p>
    <w:p>
      <w:pPr>
        <w:pStyle w:val="Heading2"/>
      </w:pPr>
      <w:bookmarkStart w:id="37" w:name="time-keeping"/>
      <w:r>
        <w:t xml:space="preserve">Time Keeping</w:t>
      </w:r>
      <w:bookmarkEnd w:id="37"/>
    </w:p>
    <w:p>
      <w:pPr>
        <w:pStyle w:val="FirstParagraph"/>
      </w:pPr>
      <w:r>
        <w:t xml:space="preserve">Time keeping is a relative simple task that does not need much</w:t>
      </w:r>
    </w:p>
    <w:p>
      <w:pPr>
        <w:pStyle w:val="Heading2"/>
      </w:pPr>
      <w:bookmarkStart w:id="38" w:name="notify-third-parties"/>
      <w:r>
        <w:t xml:space="preserve">Notify Third Parties</w:t>
      </w:r>
      <w:bookmarkEnd w:id="38"/>
    </w:p>
    <w:p>
      <w:pPr>
        <w:pStyle w:val="Heading2"/>
      </w:pPr>
      <w:bookmarkStart w:id="39" w:name="language-and-environment"/>
      <w:r>
        <w:t xml:space="preserve">Language and Environment</w:t>
      </w:r>
      <w:bookmarkEnd w:id="39"/>
    </w:p>
    <w:p>
      <w:pPr>
        <w:pStyle w:val="Heading2"/>
      </w:pPr>
      <w:bookmarkStart w:id="40" w:name="state-diagram"/>
      <w:r>
        <w:t xml:space="preserve">State Diagram</w:t>
      </w:r>
      <w:bookmarkEnd w:id="40"/>
    </w:p>
    <w:p>
      <w:pPr>
        <w:pStyle w:val="FirstParagraph"/>
      </w:pPr>
      <w:r>
        <w:t xml:space="preserve">To fill in later.</w:t>
      </w:r>
    </w:p>
    <w:bookmarkStart w:id="57" w:name="refs"/>
    <w:bookmarkStart w:id="41" w:name="ref-cintra-2013"/>
    <w:p>
      <w:pPr>
        <w:pStyle w:val="Bibliography"/>
      </w:pPr>
      <w:r>
        <w:t xml:space="preserve">Cintra, Marcelo, and Niklas Linkewitsch. 2013. “Characterizing the Impact of Process Variation on Write Endurance Enhancing Techniques for Non-Volatile Memory Systems.” In</w:t>
      </w:r>
      <w:r>
        <w:t xml:space="preserve"> </w:t>
      </w:r>
      <w:r>
        <w:rPr>
          <w:i/>
        </w:rPr>
        <w:t xml:space="preserve">Proceedings of the Acm Sigmetrics/International Conference on Measurement and Modeling of Computer Systems</w:t>
      </w:r>
      <w:r>
        <w:t xml:space="preserve">, 217–28.</w:t>
      </w:r>
    </w:p>
    <w:bookmarkEnd w:id="41"/>
    <w:bookmarkStart w:id="42" w:name="ref-delahoz-2014"/>
    <w:p>
      <w:pPr>
        <w:pStyle w:val="Bibliography"/>
      </w:pPr>
      <w:r>
        <w:t xml:space="preserve">Delahoz, Yueng Santiago, and Miguel Angel Labrador. 2014. “Survey on Fall Detection and Fall Prevention Using Wearable and External Sensors.”</w:t>
      </w:r>
      <w:r>
        <w:t xml:space="preserve"> </w:t>
      </w:r>
      <w:r>
        <w:rPr>
          <w:i/>
        </w:rPr>
        <w:t xml:space="preserve">Sensors</w:t>
      </w:r>
      <w:r>
        <w:t xml:space="preserve"> </w:t>
      </w:r>
      <w:r>
        <w:t xml:space="preserve">14 (10): 19806–42.</w:t>
      </w:r>
    </w:p>
    <w:bookmarkEnd w:id="42"/>
    <w:bookmarkStart w:id="44" w:name="ref-electronic-notes-fram"/>
    <w:p>
      <w:pPr>
        <w:pStyle w:val="Bibliography"/>
      </w:pPr>
      <w:r>
        <w:t xml:space="preserve">Electronics Notes. n.d. “What Is Fram Memory: Ferroelectric Ram.”</w:t>
      </w:r>
      <w:r>
        <w:t xml:space="preserve"> </w:t>
      </w:r>
      <w:hyperlink r:id="rId43">
        <w:r>
          <w:rPr>
            <w:rStyle w:val="Hyperlink"/>
          </w:rPr>
          <w:t xml:space="preserve">https://www.electronics-notes.com/articles/electronic_components/semiconductor-ic-memory/fram-ferroelectric-ram-memory.php</w:t>
        </w:r>
      </w:hyperlink>
      <w:r>
        <w:t xml:space="preserve">.</w:t>
      </w:r>
    </w:p>
    <w:bookmarkEnd w:id="44"/>
    <w:bookmarkStart w:id="46" w:name="ref-ibm-rd"/>
    <w:p>
      <w:pPr>
        <w:pStyle w:val="Bibliography"/>
      </w:pPr>
      <w:r>
        <w:t xml:space="preserve">IBM. n.d. “What Is a Relational Database?”</w:t>
      </w:r>
      <w:r>
        <w:t xml:space="preserve"> </w:t>
      </w:r>
      <w:hyperlink r:id="rId45">
        <w:r>
          <w:rPr>
            <w:rStyle w:val="Hyperlink"/>
          </w:rPr>
          <w:t xml:space="preserve">https://www.ibm.com/topics/relational-databases</w:t>
        </w:r>
      </w:hyperlink>
      <w:r>
        <w:t xml:space="preserve">.</w:t>
      </w:r>
    </w:p>
    <w:bookmarkEnd w:id="46"/>
    <w:bookmarkStart w:id="48" w:name="ref-microsoft-nrd"/>
    <w:p>
      <w:pPr>
        <w:pStyle w:val="Bibliography"/>
      </w:pPr>
      <w:r>
        <w:t xml:space="preserve">Microsoft. n.d. “Non-Relational Data and Nosql.”</w:t>
      </w:r>
      <w:r>
        <w:t xml:space="preserve"> </w:t>
      </w:r>
      <w:hyperlink r:id="rId47">
        <w:r>
          <w:rPr>
            <w:rStyle w:val="Hyperlink"/>
          </w:rPr>
          <w:t xml:space="preserve">https://learn.microsoft.com/en-us/azure/architecture/data-guide/big-data/non-relational-data</w:t>
        </w:r>
      </w:hyperlink>
      <w:r>
        <w:t xml:space="preserve">.</w:t>
      </w:r>
    </w:p>
    <w:bookmarkEnd w:id="48"/>
    <w:bookmarkStart w:id="50" w:name="ref-noury-2007"/>
    <w:p>
      <w:pPr>
        <w:pStyle w:val="Bibliography"/>
      </w:pPr>
      <w:r>
        <w:t xml:space="preserve">Noury, N., A. Fleury, P. Rumeau, A. K. Bourke, G. O Laighin, V. Rialle, and J. E. Lundy. 2007. “Fall Detection - Principles and Methods.” In</w:t>
      </w:r>
      <w:r>
        <w:t xml:space="preserve"> </w:t>
      </w:r>
      <w:r>
        <w:rPr>
          <w:i/>
        </w:rPr>
        <w:t xml:space="preserve">2007 29th Annual International Conference of the Ieee Engineering in Medicine and Biology Society</w:t>
      </w:r>
      <w:r>
        <w:t xml:space="preserve">, 1663–6.</w:t>
      </w:r>
      <w:r>
        <w:t xml:space="preserve"> </w:t>
      </w:r>
      <w:hyperlink r:id="rId49">
        <w:r>
          <w:rPr>
            <w:rStyle w:val="Hyperlink"/>
          </w:rPr>
          <w:t xml:space="preserve">https://doi.org/10.1109/IEMBS.2007.4352627</w:t>
        </w:r>
      </w:hyperlink>
      <w:r>
        <w:t xml:space="preserve">.</w:t>
      </w:r>
    </w:p>
    <w:bookmarkEnd w:id="50"/>
    <w:bookmarkStart w:id="51" w:name="ref-passaro-2017"/>
    <w:p>
      <w:pPr>
        <w:pStyle w:val="Bibliography"/>
      </w:pPr>
      <w:r>
        <w:t xml:space="preserve">Passaro, Vittorio MN, Antonello Cuccovillo, Lorenzo Vaiani, Martino De Carlo, and Carlo Edoardo Campanella. 2017. “Gyroscope Technology and Applications: A Review in the Industrial Perspective.”</w:t>
      </w:r>
      <w:r>
        <w:t xml:space="preserve"> </w:t>
      </w:r>
      <w:r>
        <w:rPr>
          <w:i/>
        </w:rPr>
        <w:t xml:space="preserve">Sensors</w:t>
      </w:r>
      <w:r>
        <w:t xml:space="preserve"> </w:t>
      </w:r>
      <w:r>
        <w:t xml:space="preserve">17 (10): 2284.</w:t>
      </w:r>
    </w:p>
    <w:bookmarkEnd w:id="51"/>
    <w:bookmarkStart w:id="52" w:name="ref-sun-2019"/>
    <w:p>
      <w:pPr>
        <w:pStyle w:val="Bibliography"/>
      </w:pPr>
      <w:r>
        <w:t xml:space="preserve">Sun, Yingnan, Frank P-w Lo, Surapa Thiemjarus, and Benny Lo. 2019. “Wearable Fall Detection System Using Barometric Pressure Sensors and Machine Learning.” In</w:t>
      </w:r>
      <w:r>
        <w:t xml:space="preserve"> </w:t>
      </w:r>
      <w:r>
        <w:rPr>
          <w:i/>
        </w:rPr>
        <w:t xml:space="preserve">SENSORCOMM 2019: The Thirteenth International Conference on Sensor Technologies and Applications</w:t>
      </w:r>
      <w:r>
        <w:t xml:space="preserve">.</w:t>
      </w:r>
    </w:p>
    <w:bookmarkEnd w:id="52"/>
    <w:bookmarkStart w:id="54" w:name="ref-winbond-psram"/>
    <w:p>
      <w:pPr>
        <w:pStyle w:val="Bibliography"/>
      </w:pPr>
      <w:r>
        <w:t xml:space="preserve">Winbond. n.d. “Pseudo Sram.”</w:t>
      </w:r>
      <w:r>
        <w:t xml:space="preserve"> </w:t>
      </w:r>
      <w:hyperlink r:id="rId53">
        <w:r>
          <w:rPr>
            <w:rStyle w:val="Hyperlink"/>
          </w:rPr>
          <w:t xml:space="preserve">https://www.winbond.com/hq/product/mobile-dram/pseudo-sram/?__locale=en</w:t>
        </w:r>
      </w:hyperlink>
      <w:r>
        <w:t xml:space="preserve">.</w:t>
      </w:r>
    </w:p>
    <w:bookmarkEnd w:id="54"/>
    <w:bookmarkStart w:id="56" w:name="ref-yasar-2023"/>
    <w:p>
      <w:pPr>
        <w:pStyle w:val="Bibliography"/>
      </w:pPr>
      <w:r>
        <w:t xml:space="preserve">Yasar, Kinza. 2023. “What Is Flash Memory?: Definition from Techtarget.”</w:t>
      </w:r>
      <w:r>
        <w:t xml:space="preserve"> </w:t>
      </w:r>
      <w:r>
        <w:rPr>
          <w:i/>
        </w:rPr>
        <w:t xml:space="preserve">Storage</w:t>
      </w:r>
      <w:r>
        <w:t xml:space="preserve">. TechTarget.</w:t>
      </w:r>
      <w:r>
        <w:t xml:space="preserve"> </w:t>
      </w:r>
      <w:hyperlink r:id="rId55">
        <w:r>
          <w:rPr>
            <w:rStyle w:val="Hyperlink"/>
          </w:rPr>
          <w:t xml:space="preserve">https://www.techtarget.com/searchstorage/definition/flash-memory</w:t>
        </w:r>
      </w:hyperlink>
      <w:r>
        <w:t xml:space="preserve">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49" Target="https://doi.org/10.1109/IEMBS.2007.4352627" TargetMode="External" /><Relationship Type="http://schemas.openxmlformats.org/officeDocument/2006/relationships/hyperlink" Id="rId47" Target="https://learn.microsoft.com/en-us/azure/architecture/data-guide/big-data/non-relational-data" TargetMode="External" /><Relationship Type="http://schemas.openxmlformats.org/officeDocument/2006/relationships/hyperlink" Id="rId43" Target="https://www.electronics-notes.com/articles/electronic_components/semiconductor-ic-memory/fram-ferroelectric-ram-memory.php" TargetMode="External" /><Relationship Type="http://schemas.openxmlformats.org/officeDocument/2006/relationships/hyperlink" Id="rId45" Target="https://www.ibm.com/topics/relational-databases" TargetMode="External" /><Relationship Type="http://schemas.openxmlformats.org/officeDocument/2006/relationships/hyperlink" Id="rId55" Target="https://www.techtarget.com/searchstorage/definition/flash-memory" TargetMode="External" /><Relationship Type="http://schemas.openxmlformats.org/officeDocument/2006/relationships/hyperlink" Id="rId53" Target="https://www.winbond.com/hq/product/mobile-dram/pseudo-sram/?__locale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doi.org/10.1109/IEMBS.2007.4352627" TargetMode="External" /><Relationship Type="http://schemas.openxmlformats.org/officeDocument/2006/relationships/hyperlink" Id="rId47" Target="https://learn.microsoft.com/en-us/azure/architecture/data-guide/big-data/non-relational-data" TargetMode="External" /><Relationship Type="http://schemas.openxmlformats.org/officeDocument/2006/relationships/hyperlink" Id="rId43" Target="https://www.electronics-notes.com/articles/electronic_components/semiconductor-ic-memory/fram-ferroelectric-ram-memory.php" TargetMode="External" /><Relationship Type="http://schemas.openxmlformats.org/officeDocument/2006/relationships/hyperlink" Id="rId45" Target="https://www.ibm.com/topics/relational-databases" TargetMode="External" /><Relationship Type="http://schemas.openxmlformats.org/officeDocument/2006/relationships/hyperlink" Id="rId55" Target="https://www.techtarget.com/searchstorage/definition/flash-memory" TargetMode="External" /><Relationship Type="http://schemas.openxmlformats.org/officeDocument/2006/relationships/hyperlink" Id="rId53" Target="https://www.winbond.com/hq/product/mobile-dram/pseudo-sram/?__locale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Integration Functional Design</dc:title>
  <dc:creator>Jochem Arends 495637 Group 1</dc:creator>
  <cp:keywords/>
  <dcterms:created xsi:type="dcterms:W3CDTF">2024-03-23T21:23:43Z</dcterms:created>
  <dcterms:modified xsi:type="dcterms:W3CDTF">2024-03-23T21:23:43Z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research.bib</vt:lpwstr>
  </property>
  <property fmtid="{D5CDD505-2E9C-101B-9397-08002B2CF9AE}" pid="3" name="date">
    <vt:lpwstr>Academic Year: 2023-2024</vt:lpwstr>
  </property>
</Properties>
</file>