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ED8269" w14:textId="194C4A46" w:rsidR="00F17499" w:rsidRDefault="00975E0F" w:rsidP="00B572A6">
      <w:pPr>
        <w:pStyle w:val="Heading1"/>
      </w:pPr>
      <w:r w:rsidRPr="001C4652">
        <w:t xml:space="preserve">Applying Dynamic Programming </w:t>
      </w:r>
      <w:r w:rsidR="00C22A70" w:rsidRPr="001C4652">
        <w:t xml:space="preserve">and </w:t>
      </w:r>
      <w:r w:rsidR="00B572A6">
        <w:t>Temporal Difference</w:t>
      </w:r>
      <w:r w:rsidRPr="001C4652">
        <w:t xml:space="preserve"> </w:t>
      </w:r>
      <w:r w:rsidR="00C22A70" w:rsidRPr="001C4652">
        <w:t xml:space="preserve">in </w:t>
      </w:r>
      <w:r w:rsidRPr="001C4652">
        <w:t xml:space="preserve">Dynamic Pricing </w:t>
      </w:r>
      <w:r w:rsidR="00C22A70" w:rsidRPr="001C4652">
        <w:t>to Improve Profit and Reduce Waste</w:t>
      </w:r>
    </w:p>
    <w:p w14:paraId="4CD636D4" w14:textId="1B428759" w:rsidR="00B572A6" w:rsidRPr="00B572A6" w:rsidRDefault="00B572A6" w:rsidP="00B572A6">
      <w:r>
        <w:t xml:space="preserve">Authors: </w:t>
      </w:r>
      <w:r w:rsidR="00C40488">
        <w:t xml:space="preserve">Jochem Widdershoven (student number: 1598228) and Chris Ambagtsheer (student number: </w:t>
      </w:r>
      <w:r w:rsidR="00E66D4A">
        <w:t>1216414)</w:t>
      </w:r>
    </w:p>
    <w:p w14:paraId="33B7177B" w14:textId="7F3861EE" w:rsidR="007314B9" w:rsidRDefault="007314B9" w:rsidP="007314B9">
      <w:pPr>
        <w:pStyle w:val="Heading1"/>
      </w:pPr>
      <w:r>
        <w:t>Abstract</w:t>
      </w:r>
    </w:p>
    <w:p w14:paraId="47817C25" w14:textId="1867628F" w:rsidR="00083BFC" w:rsidRPr="00E129D4" w:rsidRDefault="00D209F7" w:rsidP="0040217C">
      <w:pPr>
        <w:jc w:val="both"/>
        <w:rPr>
          <w:sz w:val="20"/>
          <w:szCs w:val="20"/>
        </w:rPr>
      </w:pPr>
      <w:r w:rsidRPr="00E129D4">
        <w:rPr>
          <w:sz w:val="20"/>
          <w:szCs w:val="20"/>
        </w:rPr>
        <w:t xml:space="preserve">Customers </w:t>
      </w:r>
      <w:r w:rsidR="007940A2" w:rsidRPr="00E129D4">
        <w:rPr>
          <w:sz w:val="20"/>
          <w:szCs w:val="20"/>
        </w:rPr>
        <w:t xml:space="preserve">prefer fresher products over older products. As a result, </w:t>
      </w:r>
      <w:r w:rsidR="000722F9" w:rsidRPr="00E129D4">
        <w:rPr>
          <w:sz w:val="20"/>
          <w:szCs w:val="20"/>
        </w:rPr>
        <w:t xml:space="preserve">daily demand is often met without selling products </w:t>
      </w:r>
      <w:r w:rsidR="000F556F">
        <w:rPr>
          <w:sz w:val="20"/>
          <w:szCs w:val="20"/>
        </w:rPr>
        <w:t>near expiration</w:t>
      </w:r>
      <w:r w:rsidR="002D61A4" w:rsidRPr="00E129D4">
        <w:rPr>
          <w:sz w:val="20"/>
          <w:szCs w:val="20"/>
        </w:rPr>
        <w:t xml:space="preserve"> and these products are wasted. </w:t>
      </w:r>
      <w:r w:rsidR="00AA2B6D">
        <w:rPr>
          <w:sz w:val="20"/>
          <w:szCs w:val="20"/>
        </w:rPr>
        <w:t>Retailers</w:t>
      </w:r>
      <w:r w:rsidR="002D61A4" w:rsidRPr="00E129D4">
        <w:rPr>
          <w:sz w:val="20"/>
          <w:szCs w:val="20"/>
        </w:rPr>
        <w:t xml:space="preserve"> </w:t>
      </w:r>
      <w:r w:rsidR="009B1A5B">
        <w:rPr>
          <w:sz w:val="20"/>
          <w:szCs w:val="20"/>
        </w:rPr>
        <w:t>routinely implement</w:t>
      </w:r>
      <w:r w:rsidR="002D61A4" w:rsidRPr="00E129D4">
        <w:rPr>
          <w:sz w:val="20"/>
          <w:szCs w:val="20"/>
        </w:rPr>
        <w:t xml:space="preserve"> a fixed discount </w:t>
      </w:r>
      <w:r w:rsidR="00604E16">
        <w:rPr>
          <w:sz w:val="20"/>
          <w:szCs w:val="20"/>
        </w:rPr>
        <w:t>on the aging inventory</w:t>
      </w:r>
      <w:r w:rsidR="00300AA9" w:rsidRPr="00E129D4">
        <w:rPr>
          <w:sz w:val="20"/>
          <w:szCs w:val="20"/>
        </w:rPr>
        <w:t xml:space="preserve"> to </w:t>
      </w:r>
      <w:r w:rsidR="00604E16" w:rsidRPr="00E129D4">
        <w:rPr>
          <w:sz w:val="20"/>
          <w:szCs w:val="20"/>
        </w:rPr>
        <w:t>in</w:t>
      </w:r>
      <w:r w:rsidR="00604E16">
        <w:rPr>
          <w:sz w:val="20"/>
          <w:szCs w:val="20"/>
        </w:rPr>
        <w:t>centivize</w:t>
      </w:r>
      <w:r w:rsidR="00300AA9" w:rsidRPr="00E129D4">
        <w:rPr>
          <w:sz w:val="20"/>
          <w:szCs w:val="20"/>
        </w:rPr>
        <w:t xml:space="preserve"> customers </w:t>
      </w:r>
      <w:r w:rsidR="00604E16">
        <w:rPr>
          <w:sz w:val="20"/>
          <w:szCs w:val="20"/>
        </w:rPr>
        <w:t>to select</w:t>
      </w:r>
      <w:r w:rsidR="00300AA9" w:rsidRPr="00E129D4">
        <w:rPr>
          <w:sz w:val="20"/>
          <w:szCs w:val="20"/>
        </w:rPr>
        <w:t xml:space="preserve"> </w:t>
      </w:r>
      <w:r w:rsidR="00604E16">
        <w:rPr>
          <w:sz w:val="20"/>
          <w:szCs w:val="20"/>
        </w:rPr>
        <w:t>older products instead of t</w:t>
      </w:r>
      <w:r w:rsidR="00300AA9" w:rsidRPr="00E129D4">
        <w:rPr>
          <w:sz w:val="20"/>
          <w:szCs w:val="20"/>
        </w:rPr>
        <w:t xml:space="preserve">he fresher </w:t>
      </w:r>
      <w:r w:rsidR="007A28BF">
        <w:rPr>
          <w:sz w:val="20"/>
          <w:szCs w:val="20"/>
        </w:rPr>
        <w:t>alternative</w:t>
      </w:r>
      <w:r w:rsidR="00201BBD" w:rsidRPr="00E129D4">
        <w:rPr>
          <w:sz w:val="20"/>
          <w:szCs w:val="20"/>
        </w:rPr>
        <w:t xml:space="preserve">. </w:t>
      </w:r>
      <w:r w:rsidR="00EC32BD" w:rsidRPr="00E129D4">
        <w:rPr>
          <w:sz w:val="20"/>
          <w:szCs w:val="20"/>
        </w:rPr>
        <w:t>This</w:t>
      </w:r>
      <w:r w:rsidR="00201BBD" w:rsidRPr="00E129D4">
        <w:rPr>
          <w:sz w:val="20"/>
          <w:szCs w:val="20"/>
        </w:rPr>
        <w:t xml:space="preserve"> improve</w:t>
      </w:r>
      <w:r w:rsidR="00EC32BD" w:rsidRPr="00E129D4">
        <w:rPr>
          <w:sz w:val="20"/>
          <w:szCs w:val="20"/>
        </w:rPr>
        <w:t>s</w:t>
      </w:r>
      <w:r w:rsidR="00201BBD" w:rsidRPr="00E129D4">
        <w:rPr>
          <w:sz w:val="20"/>
          <w:szCs w:val="20"/>
        </w:rPr>
        <w:t xml:space="preserve"> overall profit and reduce</w:t>
      </w:r>
      <w:r w:rsidR="0036525D">
        <w:rPr>
          <w:sz w:val="20"/>
          <w:szCs w:val="20"/>
        </w:rPr>
        <w:t>s</w:t>
      </w:r>
      <w:r w:rsidR="00201BBD" w:rsidRPr="00E129D4">
        <w:rPr>
          <w:sz w:val="20"/>
          <w:szCs w:val="20"/>
        </w:rPr>
        <w:t xml:space="preserve"> waste. </w:t>
      </w:r>
      <w:r w:rsidR="00DA66F4">
        <w:rPr>
          <w:sz w:val="20"/>
          <w:szCs w:val="20"/>
        </w:rPr>
        <w:t>P</w:t>
      </w:r>
      <w:r w:rsidR="00095D28" w:rsidRPr="00E129D4">
        <w:rPr>
          <w:sz w:val="20"/>
          <w:szCs w:val="20"/>
        </w:rPr>
        <w:t>erhaps</w:t>
      </w:r>
      <w:r w:rsidR="00B25C29" w:rsidRPr="00E129D4">
        <w:rPr>
          <w:sz w:val="20"/>
          <w:szCs w:val="20"/>
        </w:rPr>
        <w:t xml:space="preserve"> </w:t>
      </w:r>
      <w:r w:rsidR="00CE7B65">
        <w:rPr>
          <w:sz w:val="20"/>
          <w:szCs w:val="20"/>
        </w:rPr>
        <w:t xml:space="preserve">this </w:t>
      </w:r>
      <w:r w:rsidR="009324F1">
        <w:rPr>
          <w:sz w:val="20"/>
          <w:szCs w:val="20"/>
        </w:rPr>
        <w:t>mechanism can be improved</w:t>
      </w:r>
      <w:r w:rsidR="00CF51EE">
        <w:rPr>
          <w:sz w:val="20"/>
          <w:szCs w:val="20"/>
        </w:rPr>
        <w:t xml:space="preserve"> even further</w:t>
      </w:r>
      <w:r w:rsidR="009324F1">
        <w:rPr>
          <w:sz w:val="20"/>
          <w:szCs w:val="20"/>
        </w:rPr>
        <w:t>.</w:t>
      </w:r>
      <w:r w:rsidR="00B25C29" w:rsidRPr="00E129D4">
        <w:rPr>
          <w:sz w:val="20"/>
          <w:szCs w:val="20"/>
        </w:rPr>
        <w:t xml:space="preserve"> By dynamically setting the discount </w:t>
      </w:r>
      <w:r w:rsidR="00223911" w:rsidRPr="00E129D4">
        <w:rPr>
          <w:sz w:val="20"/>
          <w:szCs w:val="20"/>
        </w:rPr>
        <w:t>each day’s inventory state, a more adequate discount could be applied</w:t>
      </w:r>
      <w:r w:rsidR="0040217C" w:rsidRPr="00E129D4">
        <w:rPr>
          <w:sz w:val="20"/>
          <w:szCs w:val="20"/>
        </w:rPr>
        <w:t xml:space="preserve">. </w:t>
      </w:r>
      <w:r w:rsidR="00240060" w:rsidRPr="00E129D4">
        <w:rPr>
          <w:sz w:val="20"/>
          <w:szCs w:val="20"/>
        </w:rPr>
        <w:t xml:space="preserve">With Dynamic Programming (DP) and </w:t>
      </w:r>
      <w:r w:rsidR="008E7765" w:rsidRPr="00E129D4">
        <w:rPr>
          <w:sz w:val="20"/>
          <w:szCs w:val="20"/>
        </w:rPr>
        <w:t>Temporal Difference</w:t>
      </w:r>
      <w:r w:rsidR="00240060" w:rsidRPr="00E129D4">
        <w:rPr>
          <w:sz w:val="20"/>
          <w:szCs w:val="20"/>
        </w:rPr>
        <w:t xml:space="preserve"> (</w:t>
      </w:r>
      <w:r w:rsidR="008E7765" w:rsidRPr="00E129D4">
        <w:rPr>
          <w:sz w:val="20"/>
          <w:szCs w:val="20"/>
        </w:rPr>
        <w:t>TD</w:t>
      </w:r>
      <w:r w:rsidR="00240060" w:rsidRPr="00E129D4">
        <w:rPr>
          <w:sz w:val="20"/>
          <w:szCs w:val="20"/>
        </w:rPr>
        <w:t xml:space="preserve">), </w:t>
      </w:r>
      <w:r w:rsidR="00BD6719" w:rsidRPr="00E129D4">
        <w:rPr>
          <w:sz w:val="20"/>
          <w:szCs w:val="20"/>
        </w:rPr>
        <w:t>policies are derived f</w:t>
      </w:r>
      <w:r w:rsidR="001C445C" w:rsidRPr="00E129D4">
        <w:rPr>
          <w:sz w:val="20"/>
          <w:szCs w:val="20"/>
        </w:rPr>
        <w:t xml:space="preserve">rom a modelled reality where the best action is </w:t>
      </w:r>
      <w:r w:rsidR="00A762DF">
        <w:rPr>
          <w:sz w:val="20"/>
          <w:szCs w:val="20"/>
        </w:rPr>
        <w:t>selected</w:t>
      </w:r>
      <w:r w:rsidR="001C445C" w:rsidRPr="00E129D4">
        <w:rPr>
          <w:sz w:val="20"/>
          <w:szCs w:val="20"/>
        </w:rPr>
        <w:t xml:space="preserve"> for each possible inventory state. In this </w:t>
      </w:r>
      <w:r w:rsidR="00B028DA" w:rsidRPr="00E129D4">
        <w:rPr>
          <w:sz w:val="20"/>
          <w:szCs w:val="20"/>
        </w:rPr>
        <w:t>research, Value Iteration (VI) and Iterative Policy Evaluation (IPE) with Policy Improvement (PI)</w:t>
      </w:r>
      <w:r w:rsidR="00857F38" w:rsidRPr="00E129D4">
        <w:rPr>
          <w:sz w:val="20"/>
          <w:szCs w:val="20"/>
        </w:rPr>
        <w:t xml:space="preserve"> are used, as well as </w:t>
      </w:r>
      <w:r w:rsidR="00B6060B">
        <w:rPr>
          <w:rFonts w:ascii="Aptos" w:eastAsia="Aptos" w:hAnsi="Aptos" w:cs="Aptos"/>
          <w:sz w:val="20"/>
          <w:szCs w:val="20"/>
        </w:rPr>
        <w:t>State-Action-Reward-State-Action</w:t>
      </w:r>
      <w:r w:rsidR="00B6060B">
        <w:rPr>
          <w:sz w:val="20"/>
          <w:szCs w:val="20"/>
        </w:rPr>
        <w:t xml:space="preserve"> (</w:t>
      </w:r>
      <w:r w:rsidR="00DD4D6A">
        <w:rPr>
          <w:sz w:val="20"/>
          <w:szCs w:val="20"/>
        </w:rPr>
        <w:t>SARSA</w:t>
      </w:r>
      <w:r w:rsidR="00B6060B">
        <w:rPr>
          <w:sz w:val="20"/>
          <w:szCs w:val="20"/>
        </w:rPr>
        <w:t>)</w:t>
      </w:r>
      <w:r w:rsidR="00857F38" w:rsidRPr="00E129D4">
        <w:rPr>
          <w:sz w:val="20"/>
          <w:szCs w:val="20"/>
        </w:rPr>
        <w:t xml:space="preserve"> and Q-learning. </w:t>
      </w:r>
      <w:r w:rsidR="00FF1AF7" w:rsidRPr="00E129D4">
        <w:rPr>
          <w:sz w:val="20"/>
          <w:szCs w:val="20"/>
        </w:rPr>
        <w:t xml:space="preserve">The analyses show </w:t>
      </w:r>
      <w:r w:rsidR="000304B6" w:rsidRPr="00E129D4">
        <w:rPr>
          <w:sz w:val="20"/>
          <w:szCs w:val="20"/>
        </w:rPr>
        <w:t>an in</w:t>
      </w:r>
      <w:r w:rsidR="00FF1AF7" w:rsidRPr="00E129D4">
        <w:rPr>
          <w:sz w:val="20"/>
          <w:szCs w:val="20"/>
        </w:rPr>
        <w:t xml:space="preserve">significant </w:t>
      </w:r>
      <w:r w:rsidR="00845289" w:rsidRPr="00E129D4">
        <w:rPr>
          <w:sz w:val="20"/>
          <w:szCs w:val="20"/>
        </w:rPr>
        <w:t>improvement</w:t>
      </w:r>
      <w:r w:rsidR="00FF1AF7" w:rsidRPr="00E129D4">
        <w:rPr>
          <w:sz w:val="20"/>
          <w:szCs w:val="20"/>
        </w:rPr>
        <w:t xml:space="preserve"> in waste reduction </w:t>
      </w:r>
      <w:r w:rsidR="000304B6" w:rsidRPr="00E129D4">
        <w:rPr>
          <w:sz w:val="20"/>
          <w:szCs w:val="20"/>
        </w:rPr>
        <w:t>and</w:t>
      </w:r>
      <w:r w:rsidR="00FF1AF7" w:rsidRPr="00E129D4">
        <w:rPr>
          <w:sz w:val="20"/>
          <w:szCs w:val="20"/>
        </w:rPr>
        <w:t xml:space="preserve"> profit gain </w:t>
      </w:r>
      <w:r w:rsidR="00845289" w:rsidRPr="00E129D4">
        <w:rPr>
          <w:sz w:val="20"/>
          <w:szCs w:val="20"/>
        </w:rPr>
        <w:t xml:space="preserve">from </w:t>
      </w:r>
      <w:r w:rsidR="000304B6" w:rsidRPr="00E129D4">
        <w:rPr>
          <w:sz w:val="20"/>
          <w:szCs w:val="20"/>
        </w:rPr>
        <w:t>all</w:t>
      </w:r>
      <w:r w:rsidR="00845289" w:rsidRPr="00E129D4">
        <w:rPr>
          <w:sz w:val="20"/>
          <w:szCs w:val="20"/>
        </w:rPr>
        <w:t xml:space="preserve"> methods. </w:t>
      </w:r>
      <w:r w:rsidR="00231A33" w:rsidRPr="00E129D4">
        <w:rPr>
          <w:sz w:val="20"/>
          <w:szCs w:val="20"/>
        </w:rPr>
        <w:t xml:space="preserve">Hence, in current setting DP and </w:t>
      </w:r>
      <w:r w:rsidR="00514359">
        <w:rPr>
          <w:sz w:val="20"/>
          <w:szCs w:val="20"/>
        </w:rPr>
        <w:t>TD</w:t>
      </w:r>
      <w:r w:rsidR="00231A33" w:rsidRPr="00E129D4">
        <w:rPr>
          <w:sz w:val="20"/>
          <w:szCs w:val="20"/>
        </w:rPr>
        <w:t xml:space="preserve"> have not improved the </w:t>
      </w:r>
      <w:r w:rsidR="00231A33" w:rsidRPr="00E129D4">
        <w:rPr>
          <w:i/>
          <w:iCs/>
          <w:sz w:val="20"/>
          <w:szCs w:val="20"/>
        </w:rPr>
        <w:t>status quo</w:t>
      </w:r>
      <w:r w:rsidR="00231A33" w:rsidRPr="00E129D4">
        <w:rPr>
          <w:sz w:val="20"/>
          <w:szCs w:val="20"/>
        </w:rPr>
        <w:t xml:space="preserve">. </w:t>
      </w:r>
      <w:r w:rsidR="00D469EC" w:rsidRPr="00E129D4">
        <w:rPr>
          <w:sz w:val="20"/>
          <w:szCs w:val="20"/>
        </w:rPr>
        <w:t>Future research could model the consumer’s behaviour more accurately, by including environmentally conscious behaviour into the reward function</w:t>
      </w:r>
      <w:r w:rsidR="00455CF7" w:rsidRPr="00E129D4">
        <w:rPr>
          <w:sz w:val="20"/>
          <w:szCs w:val="20"/>
        </w:rPr>
        <w:t xml:space="preserve">, or by </w:t>
      </w:r>
      <w:r w:rsidR="00363920">
        <w:rPr>
          <w:sz w:val="20"/>
          <w:szCs w:val="20"/>
        </w:rPr>
        <w:t xml:space="preserve">reducing the influence </w:t>
      </w:r>
      <w:r w:rsidR="004226D8">
        <w:rPr>
          <w:sz w:val="20"/>
          <w:szCs w:val="20"/>
        </w:rPr>
        <w:t>the demand for old products has on the total fresh alternative demand</w:t>
      </w:r>
      <w:r w:rsidR="00231A33" w:rsidRPr="00E129D4">
        <w:rPr>
          <w:sz w:val="20"/>
          <w:szCs w:val="20"/>
        </w:rPr>
        <w:t xml:space="preserve">. </w:t>
      </w:r>
    </w:p>
    <w:p w14:paraId="1433D610" w14:textId="2A6D14ED" w:rsidR="007314B9" w:rsidRDefault="007314B9" w:rsidP="007314B9">
      <w:pPr>
        <w:pStyle w:val="Heading1"/>
      </w:pPr>
      <w:r>
        <w:t>Introduction</w:t>
      </w:r>
    </w:p>
    <w:p w14:paraId="185BC021" w14:textId="7D858943" w:rsidR="00676F08" w:rsidRPr="00E129D4" w:rsidRDefault="000C3360" w:rsidP="00676F08">
      <w:pPr>
        <w:spacing w:after="0"/>
        <w:jc w:val="both"/>
        <w:rPr>
          <w:sz w:val="20"/>
          <w:szCs w:val="20"/>
        </w:rPr>
      </w:pPr>
      <w:r w:rsidRPr="00E129D4">
        <w:rPr>
          <w:sz w:val="20"/>
          <w:szCs w:val="20"/>
        </w:rPr>
        <w:t xml:space="preserve">Products </w:t>
      </w:r>
      <w:r w:rsidR="000F556F">
        <w:rPr>
          <w:sz w:val="20"/>
          <w:szCs w:val="20"/>
        </w:rPr>
        <w:t>near expiration</w:t>
      </w:r>
      <w:r w:rsidRPr="00E129D4">
        <w:rPr>
          <w:sz w:val="20"/>
          <w:szCs w:val="20"/>
        </w:rPr>
        <w:t xml:space="preserve"> are less attractive to customers than fresher </w:t>
      </w:r>
      <w:r w:rsidR="006E629A" w:rsidRPr="00E129D4">
        <w:rPr>
          <w:sz w:val="20"/>
          <w:szCs w:val="20"/>
        </w:rPr>
        <w:t>units</w:t>
      </w:r>
      <w:r w:rsidR="00626C42">
        <w:rPr>
          <w:sz w:val="20"/>
          <w:szCs w:val="20"/>
        </w:rPr>
        <w:t xml:space="preserve"> </w:t>
      </w:r>
      <w:r w:rsidR="00E3174F">
        <w:rPr>
          <w:sz w:val="20"/>
          <w:szCs w:val="20"/>
        </w:rPr>
        <w:fldChar w:fldCharType="begin"/>
      </w:r>
      <w:r w:rsidR="00E3174F">
        <w:rPr>
          <w:sz w:val="20"/>
          <w:szCs w:val="20"/>
        </w:rPr>
        <w:instrText xml:space="preserve"> ADDIN ZOTERO_ITEM CSL_CITATION {"citationID":"QHkagIyO","properties":{"unsorted":false,"formattedCitation":"(Tsiros &amp; Heilman, 2005)","plainCitation":"(Tsiros &amp; Heilman, 2005)","noteIndex":0},"citationItems":[{"id":1664,"uris":["http://zotero.org/users/13481270/items/LUCNJLTP"],"itemData":{"id":1664,"type":"article-journal","abstract":"In this article, the authors examine consumers’ behavior with respect to expiration dates for grocery store perishable products. A better understanding of such behavior can both guide efforts to educate consumers about the risks associated with perishables that are approaching their expiration dates and help managers implement effective promotional strategies for these products throughout the course of their shelf lives. Both of these approaches can help reduce waste due to spoilage.","container-title":"Journal of Marketing","DOI":"10.1509/jmkg.69.2.114.60762","ISSN":"0022-2429","issue":"2","language":"EN","page":"114-129","publisher":"SAGE Publications Inc","source":"SAGE Journals","title":"The Effect of Expiration Dates and Perceived Risk on Purchasing Behavior in Grocery Store Perishable Categories","volume":"69","author":[{"family":"Tsiros","given":"Michael"},{"family":"Heilman","given":"Carrie M."}],"issued":{"date-parts":[["2005",4,1]]}}}],"schema":"https://github.com/citation-style-language/schema/raw/master/csl-citation.json"} </w:instrText>
      </w:r>
      <w:r w:rsidR="00E3174F">
        <w:rPr>
          <w:sz w:val="20"/>
          <w:szCs w:val="20"/>
        </w:rPr>
        <w:fldChar w:fldCharType="separate"/>
      </w:r>
      <w:r w:rsidR="00E3174F" w:rsidRPr="00E3174F">
        <w:rPr>
          <w:rFonts w:ascii="Aptos" w:hAnsi="Aptos"/>
          <w:sz w:val="20"/>
        </w:rPr>
        <w:t>(Tsiros &amp; Heilman, 2005)</w:t>
      </w:r>
      <w:r w:rsidR="00E3174F">
        <w:rPr>
          <w:sz w:val="20"/>
          <w:szCs w:val="20"/>
        </w:rPr>
        <w:fldChar w:fldCharType="end"/>
      </w:r>
      <w:r w:rsidR="006E629A" w:rsidRPr="00E129D4">
        <w:rPr>
          <w:sz w:val="20"/>
          <w:szCs w:val="20"/>
        </w:rPr>
        <w:t xml:space="preserve">. This preference is called </w:t>
      </w:r>
      <w:r w:rsidR="00514359">
        <w:rPr>
          <w:sz w:val="20"/>
          <w:szCs w:val="20"/>
        </w:rPr>
        <w:t>Last</w:t>
      </w:r>
      <w:r w:rsidR="006E629A" w:rsidRPr="00E129D4">
        <w:rPr>
          <w:sz w:val="20"/>
          <w:szCs w:val="20"/>
        </w:rPr>
        <w:t xml:space="preserve"> </w:t>
      </w:r>
      <w:r w:rsidR="00692A72" w:rsidRPr="00692A72">
        <w:rPr>
          <w:sz w:val="20"/>
          <w:szCs w:val="20"/>
        </w:rPr>
        <w:t>Expiry</w:t>
      </w:r>
      <w:r w:rsidR="00692A72">
        <w:rPr>
          <w:sz w:val="20"/>
          <w:szCs w:val="20"/>
        </w:rPr>
        <w:t xml:space="preserve"> </w:t>
      </w:r>
      <w:r w:rsidR="006E629A" w:rsidRPr="00E129D4">
        <w:rPr>
          <w:sz w:val="20"/>
          <w:szCs w:val="20"/>
        </w:rPr>
        <w:t>First Out (</w:t>
      </w:r>
      <w:r w:rsidR="00282102" w:rsidRPr="00E129D4">
        <w:rPr>
          <w:sz w:val="20"/>
          <w:szCs w:val="20"/>
        </w:rPr>
        <w:t>L</w:t>
      </w:r>
      <w:r w:rsidR="006E629A" w:rsidRPr="00E129D4">
        <w:rPr>
          <w:sz w:val="20"/>
          <w:szCs w:val="20"/>
        </w:rPr>
        <w:t xml:space="preserve">EFO), which is the opposite of </w:t>
      </w:r>
      <w:r w:rsidR="00282102" w:rsidRPr="00E129D4">
        <w:rPr>
          <w:sz w:val="20"/>
          <w:szCs w:val="20"/>
        </w:rPr>
        <w:t xml:space="preserve">First </w:t>
      </w:r>
      <w:r w:rsidR="00CE11B3">
        <w:rPr>
          <w:sz w:val="20"/>
          <w:szCs w:val="20"/>
        </w:rPr>
        <w:t>Expiry</w:t>
      </w:r>
      <w:r w:rsidR="00282102" w:rsidRPr="00E129D4">
        <w:rPr>
          <w:sz w:val="20"/>
          <w:szCs w:val="20"/>
        </w:rPr>
        <w:t xml:space="preserve"> First Out (FEFO). Because of LEFO behaviour, </w:t>
      </w:r>
      <w:r w:rsidR="00E834DF" w:rsidRPr="00E129D4">
        <w:rPr>
          <w:sz w:val="20"/>
          <w:szCs w:val="20"/>
        </w:rPr>
        <w:t>left-over</w:t>
      </w:r>
      <w:r w:rsidR="00727B3D">
        <w:rPr>
          <w:sz w:val="20"/>
          <w:szCs w:val="20"/>
        </w:rPr>
        <w:t xml:space="preserve"> stock</w:t>
      </w:r>
      <w:r w:rsidR="00E834DF" w:rsidRPr="00E129D4">
        <w:rPr>
          <w:sz w:val="20"/>
          <w:szCs w:val="20"/>
        </w:rPr>
        <w:t xml:space="preserve"> </w:t>
      </w:r>
      <w:r w:rsidR="00727B3D">
        <w:rPr>
          <w:sz w:val="20"/>
          <w:szCs w:val="20"/>
        </w:rPr>
        <w:t>(</w:t>
      </w:r>
      <w:r w:rsidR="00E834DF" w:rsidRPr="00E129D4">
        <w:rPr>
          <w:sz w:val="20"/>
          <w:szCs w:val="20"/>
        </w:rPr>
        <w:t>due to a lower daily demand than total inventory</w:t>
      </w:r>
      <w:r w:rsidR="00727B3D">
        <w:rPr>
          <w:sz w:val="20"/>
          <w:szCs w:val="20"/>
        </w:rPr>
        <w:t>)</w:t>
      </w:r>
      <w:r w:rsidR="00E834DF" w:rsidRPr="00E129D4">
        <w:rPr>
          <w:sz w:val="20"/>
          <w:szCs w:val="20"/>
        </w:rPr>
        <w:t xml:space="preserve"> </w:t>
      </w:r>
      <w:r w:rsidR="001F075F" w:rsidRPr="00E129D4">
        <w:rPr>
          <w:sz w:val="20"/>
          <w:szCs w:val="20"/>
        </w:rPr>
        <w:t xml:space="preserve">is eventually thrown out. </w:t>
      </w:r>
      <w:r w:rsidR="00FC6A87">
        <w:rPr>
          <w:sz w:val="20"/>
          <w:szCs w:val="20"/>
        </w:rPr>
        <w:t xml:space="preserve">In 2026 for example, </w:t>
      </w:r>
      <w:r w:rsidR="000536F7">
        <w:rPr>
          <w:sz w:val="20"/>
          <w:szCs w:val="20"/>
        </w:rPr>
        <w:fldChar w:fldCharType="begin"/>
      </w:r>
      <w:r w:rsidR="000536F7">
        <w:rPr>
          <w:sz w:val="20"/>
          <w:szCs w:val="20"/>
        </w:rPr>
        <w:instrText xml:space="preserve"> ADDIN ZOTERO_ITEM CSL_CITATION {"citationID":"a8MTBAG8","properties":{"unsorted":false,"formattedCitation":"(Kok et al., 2026)","plainCitation":"(Kok et al., 2026)","noteIndex":0},"citationItems":[{"id":1659,"uris":["http://zotero.org/users/13481270/items/BYD9SJ9R"],"itemData":{"id":1659,"type":"article-journal","abstract":"Obtaining insights in food loss and waste in the primary sector poses considerable challenges. Individual farms do not maintain comprehensive records and the sector is scattered. This study presents FLW volumes and associated impacts of FLW occurring on farms in the Netherlands. Data was collected by sampling from farmers reporting to the Farm Accountancy Data Network. Per year 189 - 219 samples were included for 40 - 47 different products. The total FLW volume in the primary sector for plant-based crops in the Netherlands was calculated at 775 thousand tons, 515 thousand tons, 407 thousand tons and 459 thousand tons for the years 2019, 2020, 2021 and 2022, respectively. Potatoes represent the largest volume of FLW, followed by onions and winter carrots. This is directly linked with the high production volumes of these products, but also with the fluctuating percentages of FLW reported between the years. Variation in volumes and percentages during the years can be explained by weather conditions, diseases, market access or other factors causing FLW, such as shocks (e.g. COVID-19 pandemic). For FLW associated greenhouse gas emission, tomatoes grown in tunnels or greenhouses rank highest in total impact. For FLW associated water- and land use footprint, potatoes and onions rank highest, in line with those ranked highest by FLW volume. In terms of FLW associated protein loss and other minor nutrients (except for sodium (winter carrot) and calcium (onion)), potato, is a dominant contributor, which is explained by the high production volume and resulting high FLW volume.","container-title":"Environmental Challenges","DOI":"10.1016/j.envc.2026.101530","ISSN":"26670100","journalAbbreviation":"Environmental Challenges","language":"en","page":"101530","source":"DOI.org (Crossref)","title":"Food loss and waste in the primary production in the Netherlands and its environmental impact and nutritional losses","volume":"24","author":[{"family":"Kok","given":"Melanie Gerarda"},{"family":"Guo","given":"Xuezhen"},{"family":"Soethoudt","given":"Johannes Maria"},{"family":"Vollebregt","given":"Henderika Maria"}],"issued":{"date-parts":[["2026",9]]}}}],"schema":"https://github.com/citation-style-language/schema/raw/master/csl-citation.json"} </w:instrText>
      </w:r>
      <w:r w:rsidR="000536F7">
        <w:rPr>
          <w:sz w:val="20"/>
          <w:szCs w:val="20"/>
        </w:rPr>
        <w:fldChar w:fldCharType="separate"/>
      </w:r>
      <w:r w:rsidR="000536F7" w:rsidRPr="000536F7">
        <w:rPr>
          <w:rFonts w:ascii="Aptos" w:hAnsi="Aptos"/>
          <w:sz w:val="20"/>
        </w:rPr>
        <w:t>(Kok et al., 2026)</w:t>
      </w:r>
      <w:r w:rsidR="000536F7">
        <w:rPr>
          <w:sz w:val="20"/>
          <w:szCs w:val="20"/>
        </w:rPr>
        <w:fldChar w:fldCharType="end"/>
      </w:r>
      <w:r w:rsidR="002B5FA0">
        <w:rPr>
          <w:sz w:val="20"/>
          <w:szCs w:val="20"/>
        </w:rPr>
        <w:t xml:space="preserve"> showed that </w:t>
      </w:r>
      <w:r w:rsidR="005812C6">
        <w:rPr>
          <w:sz w:val="20"/>
          <w:szCs w:val="20"/>
        </w:rPr>
        <w:t xml:space="preserve">the total food loss / waste </w:t>
      </w:r>
      <w:r w:rsidR="007F4633">
        <w:rPr>
          <w:sz w:val="20"/>
          <w:szCs w:val="20"/>
        </w:rPr>
        <w:t>between 2019 and 2022 lay between 3-7%</w:t>
      </w:r>
      <w:r w:rsidR="006A514F">
        <w:rPr>
          <w:sz w:val="20"/>
          <w:szCs w:val="20"/>
        </w:rPr>
        <w:t xml:space="preserve"> of total product volume due to</w:t>
      </w:r>
      <w:r w:rsidR="00724CCF">
        <w:rPr>
          <w:sz w:val="20"/>
          <w:szCs w:val="20"/>
        </w:rPr>
        <w:t xml:space="preserve"> expiration</w:t>
      </w:r>
      <w:r w:rsidR="006A514F">
        <w:rPr>
          <w:sz w:val="20"/>
          <w:szCs w:val="20"/>
        </w:rPr>
        <w:t xml:space="preserve">. </w:t>
      </w:r>
      <w:r w:rsidR="00BE3582" w:rsidRPr="00E129D4">
        <w:rPr>
          <w:sz w:val="20"/>
          <w:szCs w:val="20"/>
        </w:rPr>
        <w:t xml:space="preserve">Stimulating FEFO </w:t>
      </w:r>
      <w:r w:rsidR="00B73091" w:rsidRPr="00E129D4">
        <w:rPr>
          <w:sz w:val="20"/>
          <w:szCs w:val="20"/>
        </w:rPr>
        <w:t xml:space="preserve">facilitates </w:t>
      </w:r>
      <w:r w:rsidR="00E10762" w:rsidRPr="00E129D4">
        <w:rPr>
          <w:sz w:val="20"/>
          <w:szCs w:val="20"/>
        </w:rPr>
        <w:t>less waste and would ultimately improve profit that way</w:t>
      </w:r>
      <w:r w:rsidR="00706E38">
        <w:rPr>
          <w:sz w:val="20"/>
          <w:szCs w:val="20"/>
        </w:rPr>
        <w:t>.</w:t>
      </w:r>
      <w:r w:rsidR="00BE6A21" w:rsidRPr="00E129D4">
        <w:rPr>
          <w:sz w:val="20"/>
          <w:szCs w:val="20"/>
        </w:rPr>
        <w:t xml:space="preserve"> </w:t>
      </w:r>
      <w:r w:rsidR="00DB1153" w:rsidRPr="00E129D4">
        <w:rPr>
          <w:sz w:val="20"/>
          <w:szCs w:val="20"/>
        </w:rPr>
        <w:t xml:space="preserve">By reducing a product’s price, customers that </w:t>
      </w:r>
      <w:r w:rsidR="00974C51" w:rsidRPr="00E129D4">
        <w:rPr>
          <w:sz w:val="20"/>
          <w:szCs w:val="20"/>
        </w:rPr>
        <w:t xml:space="preserve">would otherwise choose the fresher </w:t>
      </w:r>
      <w:r w:rsidR="00DF5475" w:rsidRPr="00E129D4">
        <w:rPr>
          <w:sz w:val="20"/>
          <w:szCs w:val="20"/>
        </w:rPr>
        <w:t xml:space="preserve">product could decide on the older alternative. For example, because they would use the product on the day itself for a </w:t>
      </w:r>
      <w:r w:rsidR="00C357EE" w:rsidRPr="00E129D4">
        <w:rPr>
          <w:sz w:val="20"/>
          <w:szCs w:val="20"/>
        </w:rPr>
        <w:t xml:space="preserve">culinary experience already. </w:t>
      </w:r>
      <w:r w:rsidR="002C66A6" w:rsidRPr="00E129D4">
        <w:rPr>
          <w:sz w:val="20"/>
          <w:szCs w:val="20"/>
        </w:rPr>
        <w:t xml:space="preserve">The disadvantage however, is that the daily demand could be </w:t>
      </w:r>
      <w:r w:rsidR="00B747A5" w:rsidRPr="00E129D4">
        <w:rPr>
          <w:sz w:val="20"/>
          <w:szCs w:val="20"/>
        </w:rPr>
        <w:t>partially</w:t>
      </w:r>
      <w:r w:rsidR="002B133D" w:rsidRPr="00E129D4">
        <w:rPr>
          <w:sz w:val="20"/>
          <w:szCs w:val="20"/>
        </w:rPr>
        <w:t xml:space="preserve"> fulfilled with the discounted products, and in turn </w:t>
      </w:r>
      <w:r w:rsidR="00CF7EB6" w:rsidRPr="00E129D4">
        <w:rPr>
          <w:sz w:val="20"/>
          <w:szCs w:val="20"/>
        </w:rPr>
        <w:t>fewer</w:t>
      </w:r>
      <w:r w:rsidR="002B133D" w:rsidRPr="00E129D4">
        <w:rPr>
          <w:sz w:val="20"/>
          <w:szCs w:val="20"/>
        </w:rPr>
        <w:t xml:space="preserve"> fresh products are sold for the regular price.</w:t>
      </w:r>
      <w:r w:rsidR="002D6C37">
        <w:rPr>
          <w:sz w:val="20"/>
          <w:szCs w:val="20"/>
        </w:rPr>
        <w:t xml:space="preserve"> </w:t>
      </w:r>
      <w:r w:rsidR="00E10ED9">
        <w:rPr>
          <w:sz w:val="20"/>
          <w:szCs w:val="20"/>
        </w:rPr>
        <w:t xml:space="preserve">Inventorying </w:t>
      </w:r>
      <w:r w:rsidR="00BC164A">
        <w:rPr>
          <w:sz w:val="20"/>
          <w:szCs w:val="20"/>
        </w:rPr>
        <w:t xml:space="preserve">product’s age is not profitable for all </w:t>
      </w:r>
      <w:r w:rsidR="00D77EB9">
        <w:rPr>
          <w:sz w:val="20"/>
          <w:szCs w:val="20"/>
        </w:rPr>
        <w:t>items</w:t>
      </w:r>
      <w:r w:rsidR="007B6E28">
        <w:rPr>
          <w:sz w:val="20"/>
          <w:szCs w:val="20"/>
        </w:rPr>
        <w:t xml:space="preserve">, but major perishable </w:t>
      </w:r>
      <w:r w:rsidR="00B415E7">
        <w:rPr>
          <w:sz w:val="20"/>
          <w:szCs w:val="20"/>
        </w:rPr>
        <w:t>products could be a great target</w:t>
      </w:r>
      <w:r w:rsidR="003F7EFF">
        <w:rPr>
          <w:sz w:val="20"/>
          <w:szCs w:val="20"/>
        </w:rPr>
        <w:t>, such as meat</w:t>
      </w:r>
      <w:r w:rsidR="00635028">
        <w:rPr>
          <w:sz w:val="20"/>
          <w:szCs w:val="20"/>
        </w:rPr>
        <w:t xml:space="preserve"> (especially beef),</w:t>
      </w:r>
      <w:r w:rsidR="00AC2F9F">
        <w:rPr>
          <w:sz w:val="20"/>
          <w:szCs w:val="20"/>
        </w:rPr>
        <w:t xml:space="preserve"> cheese, fruit and vegetables, dairy</w:t>
      </w:r>
      <w:r w:rsidR="00CE65A5">
        <w:rPr>
          <w:sz w:val="20"/>
          <w:szCs w:val="20"/>
        </w:rPr>
        <w:t xml:space="preserve"> and deli</w:t>
      </w:r>
      <w:r w:rsidR="00782745">
        <w:rPr>
          <w:sz w:val="20"/>
          <w:szCs w:val="20"/>
        </w:rPr>
        <w:t>. Reducing a retailers waste therefore not only improves profit, but is directly environmentally beneficial</w:t>
      </w:r>
      <w:r w:rsidR="00CE65A5">
        <w:rPr>
          <w:sz w:val="20"/>
          <w:szCs w:val="20"/>
        </w:rPr>
        <w:t xml:space="preserve"> </w:t>
      </w:r>
      <w:r w:rsidR="00CE65A5">
        <w:rPr>
          <w:sz w:val="20"/>
          <w:szCs w:val="20"/>
        </w:rPr>
        <w:fldChar w:fldCharType="begin"/>
      </w:r>
      <w:r w:rsidR="00CE65A5">
        <w:rPr>
          <w:sz w:val="20"/>
          <w:szCs w:val="20"/>
        </w:rPr>
        <w:instrText xml:space="preserve"> ADDIN ZOTERO_ITEM CSL_CITATION {"citationID":"VqHTkQgG","properties":{"unsorted":false,"formattedCitation":"(Scholz et al., 2015)","plainCitation":"(Scholz et al., 2015)","noteIndex":0},"citationItems":[{"id":1661,"uris":["http://zotero.org/users/13481270/items/CAWSYW3I"],"itemData":{"id":1661,"type":"article-journal","abstract":"Food waste is a major problem in modern society and carries considerable social, economic and environmental costs. Food production causes greenhouse gas emissions along the entire food supply chain and wasting food means that those emissions are produced in vain. There is consensus that food waste has to be reduced. For example, the EU and some of its member countries have set concrete targets to reduce the amount of waste. However, in order to achieve the overall goal of a more sustainable economy, not only quantitative but also environmental indicators have to be considered when pursuing waste reduction goals. This study analysed the discrepancies between the waste quantity and wastage carbon footprint (CF) proﬁles of perishable food products wasted in Swedish supermarkets.","container-title":"Resources, Conservation and Recycling","DOI":"10.1016/j.resconrec.2014.11.016","ISSN":"09213449","journalAbbreviation":"Resources, Conservation and Recycling","language":"en","page":"56-65","source":"DOI.org (Crossref)","title":"Carbon footprint of supermarket food waste","volume":"94","author":[{"family":"Scholz","given":"Katharina"},{"family":"Eriksson","given":"Mattias"},{"family":"Strid","given":"Ingrid"}],"issued":{"date-parts":[["2015",1]]}}}],"schema":"https://github.com/citation-style-language/schema/raw/master/csl-citation.json"} </w:instrText>
      </w:r>
      <w:r w:rsidR="00CE65A5">
        <w:rPr>
          <w:sz w:val="20"/>
          <w:szCs w:val="20"/>
        </w:rPr>
        <w:fldChar w:fldCharType="separate"/>
      </w:r>
      <w:r w:rsidR="00CE65A5" w:rsidRPr="00CE65A5">
        <w:rPr>
          <w:rFonts w:ascii="Aptos" w:hAnsi="Aptos"/>
          <w:sz w:val="20"/>
        </w:rPr>
        <w:t>(Scholz et al., 2015)</w:t>
      </w:r>
      <w:r w:rsidR="00CE65A5">
        <w:rPr>
          <w:sz w:val="20"/>
          <w:szCs w:val="20"/>
        </w:rPr>
        <w:fldChar w:fldCharType="end"/>
      </w:r>
      <w:r w:rsidR="00CE65A5">
        <w:rPr>
          <w:sz w:val="20"/>
          <w:szCs w:val="20"/>
        </w:rPr>
        <w:t>.</w:t>
      </w:r>
      <w:r w:rsidR="00AE5599">
        <w:rPr>
          <w:sz w:val="20"/>
          <w:szCs w:val="20"/>
        </w:rPr>
        <w:t xml:space="preserve"> </w:t>
      </w:r>
    </w:p>
    <w:p w14:paraId="6FFD4947" w14:textId="17CE3E62" w:rsidR="00676F08" w:rsidRPr="00E129D4" w:rsidRDefault="00B3196A" w:rsidP="00676F08">
      <w:pPr>
        <w:spacing w:after="0"/>
        <w:ind w:firstLine="720"/>
        <w:jc w:val="both"/>
        <w:rPr>
          <w:sz w:val="20"/>
          <w:szCs w:val="20"/>
        </w:rPr>
      </w:pPr>
      <w:r w:rsidRPr="00E129D4">
        <w:rPr>
          <w:sz w:val="20"/>
          <w:szCs w:val="20"/>
        </w:rPr>
        <w:t xml:space="preserve">The balance between the discount to give and number of items to set a discount for has to be </w:t>
      </w:r>
      <w:r w:rsidR="00B747A5" w:rsidRPr="00E129D4">
        <w:rPr>
          <w:sz w:val="20"/>
          <w:szCs w:val="20"/>
        </w:rPr>
        <w:t xml:space="preserve">established. </w:t>
      </w:r>
      <w:r w:rsidR="0093224F" w:rsidRPr="00E129D4">
        <w:rPr>
          <w:sz w:val="20"/>
          <w:szCs w:val="20"/>
        </w:rPr>
        <w:t>The easiest</w:t>
      </w:r>
      <w:r w:rsidR="00B07780" w:rsidRPr="00E129D4">
        <w:rPr>
          <w:sz w:val="20"/>
          <w:szCs w:val="20"/>
        </w:rPr>
        <w:t xml:space="preserve"> (both practically and computationally) </w:t>
      </w:r>
      <w:r w:rsidR="0093224F" w:rsidRPr="00E129D4">
        <w:rPr>
          <w:sz w:val="20"/>
          <w:szCs w:val="20"/>
        </w:rPr>
        <w:t>way to do so i</w:t>
      </w:r>
      <w:r w:rsidR="00C317D9" w:rsidRPr="00E129D4">
        <w:rPr>
          <w:sz w:val="20"/>
          <w:szCs w:val="20"/>
        </w:rPr>
        <w:t xml:space="preserve">s by placing </w:t>
      </w:r>
      <w:r w:rsidR="00A96105" w:rsidRPr="00E129D4">
        <w:rPr>
          <w:sz w:val="20"/>
          <w:szCs w:val="20"/>
        </w:rPr>
        <w:t>a fixed discount on</w:t>
      </w:r>
      <w:r w:rsidR="00C317D9" w:rsidRPr="00E129D4">
        <w:rPr>
          <w:sz w:val="20"/>
          <w:szCs w:val="20"/>
        </w:rPr>
        <w:t xml:space="preserve"> all</w:t>
      </w:r>
      <w:r w:rsidR="00A96105" w:rsidRPr="00E129D4">
        <w:rPr>
          <w:sz w:val="20"/>
          <w:szCs w:val="20"/>
        </w:rPr>
        <w:t xml:space="preserve"> products </w:t>
      </w:r>
      <w:r w:rsidR="005B783F">
        <w:rPr>
          <w:sz w:val="20"/>
          <w:szCs w:val="20"/>
        </w:rPr>
        <w:t>approach expiration</w:t>
      </w:r>
      <w:r w:rsidR="00174270">
        <w:rPr>
          <w:sz w:val="20"/>
          <w:szCs w:val="20"/>
        </w:rPr>
        <w:t>, such as on the same day or the day before</w:t>
      </w:r>
      <w:r w:rsidR="00BD6E92">
        <w:rPr>
          <w:sz w:val="20"/>
          <w:szCs w:val="20"/>
        </w:rPr>
        <w:t xml:space="preserve"> </w:t>
      </w:r>
      <w:r w:rsidR="00174270">
        <w:rPr>
          <w:sz w:val="20"/>
          <w:szCs w:val="20"/>
        </w:rPr>
        <w:fldChar w:fldCharType="begin"/>
      </w:r>
      <w:r w:rsidR="00174270">
        <w:rPr>
          <w:sz w:val="20"/>
          <w:szCs w:val="20"/>
        </w:rPr>
        <w:instrText xml:space="preserve"> ADDIN ZOTERO_ITEM CSL_CITATION {"citationID":"WfO7Fp9T","properties":{"unsorted":false,"formattedCitation":"(Loss, 2024)","plainCitation":"(Loss, 2024)","noteIndex":0},"citationItems":[{"id":1666,"uris":["http://zotero.org/users/13481270/items/CPIWB9P8"],"itemData":{"id":1666,"type":"post-weblog","abstract":"What food surplus management in retail looks like across the world. Practical lessons, best-practice approaches and evidence. Free research paper.","container-title":"ECR Retail Loss","language":"en-GB","note":"section: Research paper","title":"Food surplus management in retail: global perspective","title-short":"Food surplus management in retail","URL":"https://ecrloss.com/research-paper/food-surplus-management-in-retailing/","author":[{"family":"Loss","given":"ECR Retail"}],"accessed":{"date-parts":[["2026",6,25]]},"issued":{"date-parts":[["2024",12,16]]}}}],"schema":"https://github.com/citation-style-language/schema/raw/master/csl-citation.json"} </w:instrText>
      </w:r>
      <w:r w:rsidR="00174270">
        <w:rPr>
          <w:sz w:val="20"/>
          <w:szCs w:val="20"/>
        </w:rPr>
        <w:fldChar w:fldCharType="separate"/>
      </w:r>
      <w:r w:rsidR="00174270" w:rsidRPr="00174270">
        <w:rPr>
          <w:rFonts w:ascii="Aptos" w:hAnsi="Aptos"/>
          <w:sz w:val="20"/>
        </w:rPr>
        <w:t>(Loss, 2024)</w:t>
      </w:r>
      <w:r w:rsidR="00174270">
        <w:rPr>
          <w:sz w:val="20"/>
          <w:szCs w:val="20"/>
        </w:rPr>
        <w:fldChar w:fldCharType="end"/>
      </w:r>
      <w:r w:rsidR="00A96105" w:rsidRPr="00E129D4">
        <w:rPr>
          <w:sz w:val="20"/>
          <w:szCs w:val="20"/>
        </w:rPr>
        <w:t>.</w:t>
      </w:r>
      <w:r w:rsidR="00C317D9" w:rsidRPr="00E129D4">
        <w:rPr>
          <w:sz w:val="20"/>
          <w:szCs w:val="20"/>
        </w:rPr>
        <w:t xml:space="preserve"> Alternatively, </w:t>
      </w:r>
      <w:r w:rsidR="00EE1074" w:rsidRPr="00E129D4">
        <w:rPr>
          <w:sz w:val="20"/>
          <w:szCs w:val="20"/>
        </w:rPr>
        <w:t xml:space="preserve">the discount could depend on the day’s inventory state. </w:t>
      </w:r>
      <w:r w:rsidR="00DA1DB4">
        <w:rPr>
          <w:sz w:val="20"/>
          <w:szCs w:val="20"/>
        </w:rPr>
        <w:t>To put this concept into perspective, i</w:t>
      </w:r>
      <w:r w:rsidR="00EE1074" w:rsidRPr="00E129D4">
        <w:rPr>
          <w:sz w:val="20"/>
          <w:szCs w:val="20"/>
        </w:rPr>
        <w:t xml:space="preserve">f </w:t>
      </w:r>
      <w:r w:rsidR="00113E04" w:rsidRPr="00E129D4">
        <w:rPr>
          <w:sz w:val="20"/>
          <w:szCs w:val="20"/>
        </w:rPr>
        <w:t>the majority of</w:t>
      </w:r>
      <w:r w:rsidR="0097699D" w:rsidRPr="00E129D4">
        <w:rPr>
          <w:sz w:val="20"/>
          <w:szCs w:val="20"/>
        </w:rPr>
        <w:t xml:space="preserve"> products </w:t>
      </w:r>
      <w:r w:rsidR="00113E04" w:rsidRPr="00E129D4">
        <w:rPr>
          <w:sz w:val="20"/>
          <w:szCs w:val="20"/>
        </w:rPr>
        <w:t>are old</w:t>
      </w:r>
      <w:r w:rsidR="0097699D" w:rsidRPr="00E129D4">
        <w:rPr>
          <w:sz w:val="20"/>
          <w:szCs w:val="20"/>
        </w:rPr>
        <w:t xml:space="preserve">, the discount should not be excessively high for instance, </w:t>
      </w:r>
      <w:r w:rsidR="008C395F" w:rsidRPr="00E129D4">
        <w:rPr>
          <w:sz w:val="20"/>
          <w:szCs w:val="20"/>
        </w:rPr>
        <w:t xml:space="preserve">because most old products would </w:t>
      </w:r>
      <w:r w:rsidR="00113E04" w:rsidRPr="00E129D4">
        <w:rPr>
          <w:sz w:val="20"/>
          <w:szCs w:val="20"/>
        </w:rPr>
        <w:t xml:space="preserve">be bought that day anyway due to the daily demand. In contrast, when </w:t>
      </w:r>
      <w:r w:rsidR="00D55BAA" w:rsidRPr="00E129D4">
        <w:rPr>
          <w:sz w:val="20"/>
          <w:szCs w:val="20"/>
        </w:rPr>
        <w:t>there are more fresh than older units, perhaps a higher profit is justified</w:t>
      </w:r>
      <w:r w:rsidR="008C42C8" w:rsidRPr="00E129D4">
        <w:rPr>
          <w:sz w:val="20"/>
          <w:szCs w:val="20"/>
        </w:rPr>
        <w:t xml:space="preserve">. </w:t>
      </w:r>
      <w:r w:rsidR="002C02C0">
        <w:rPr>
          <w:sz w:val="20"/>
          <w:szCs w:val="20"/>
        </w:rPr>
        <w:t xml:space="preserve">Recently, </w:t>
      </w:r>
      <w:r w:rsidR="002C02C0">
        <w:rPr>
          <w:sz w:val="20"/>
          <w:szCs w:val="20"/>
        </w:rPr>
        <w:fldChar w:fldCharType="begin"/>
      </w:r>
      <w:r w:rsidR="002C02C0">
        <w:rPr>
          <w:sz w:val="20"/>
          <w:szCs w:val="20"/>
        </w:rPr>
        <w:instrText xml:space="preserve"> ADDIN ZOTERO_ITEM CSL_CITATION {"citationID":"YfekyDgH","properties":{"unsorted":false,"formattedCitation":"(Haijema et al., 2026)","plainCitation":"(Haijema et al., 2026)","noteIndex":0},"citationItems":[{"id":1657,"uris":["http://zotero.org/users/13481270/items/KLKDR9XH"],"itemData":{"id":1657,"type":"article-journal","abstract":"To reduce food waste, many supermarkets discount food products that are close to their expiration date. In practice, this is done either by discount labels put on the product or by electronic shelf labels (or digital price tags) showing the price per expiration date. Digital price tags allow to easily change the price of products and to apply different discount rates to items with different expiration dates. An important question to practitioners is when and how much discount to offer. In this study, we use Stochastic Dynamic Programming (SDP) to derive optimal expiration-date-based discounting policies for a profit-maximizing retailer who sells a product with m periods (e.g., days) of shelf life. We compare various discounting strategies, such as static last-day discounting, optimal dynamic last-day, and last-two-days discounting, against the no-discounting strategy. The model allows products of different expiration dates to be in stock simultaneously, as replenishment happens every period. In the last-day discounting policies, two selling prices co-exist: the regular price and the discounted price. When applying a last-two-days discounting policy, three selling prices co-exist. Demand and product withdrawal depend on both price and product age (freshness). We consider different customer picking behavior, and divide customers into First-Expiry-First-Out (FEFO) and Last-Expiry-First-Out (LEFO) consumers (i.e, customers that pick the oldest items first and customers that take the freshest items available). For LEFO customers, we also consider that a fraction of these customers will pick discounted old items (depending on the size of discount). Finally, extra demand is attracted as long as discounted products are available. Optimal policies are derived by SDP and evaluated by simulation to generate insights into the impact of discounting on profits, sales, fill rates, and waste. Various key factors, such as shelf life, customer picking behavior, and discount sensitivity are analyzed in detail. The results show that the last-two-days discounting policy performs well. Averaged over all experiments, this policy demonstrates a 3.8% increase in profits compared to no-discounting, and a waste reduction from 5.6% to 3.6%. Smaller, but still significant improvements are shown over simpler discounting policies.","container-title":"International Journal of Production Economics","DOI":"10.1016/j.ijpe.2025.109824","ISSN":"0925-5273","journalAbbreviation":"International Journal of Production Economics","page":"109824","title":"Dynamic expiration date-based discounting of fresh food products","volume":"292","author":[{"family":"Haijema","given":"Rene"},{"family":"Duijvestijn","given":"Lisan"},{"family":"Akkerman","given":"Renzo"},{"family":"Cruijssen","given":"Frans"}],"issued":{"date-parts":[["2026",2,1]]}}}],"schema":"https://github.com/citation-style-language/schema/raw/master/csl-citation.json"} </w:instrText>
      </w:r>
      <w:r w:rsidR="002C02C0">
        <w:rPr>
          <w:sz w:val="20"/>
          <w:szCs w:val="20"/>
        </w:rPr>
        <w:fldChar w:fldCharType="separate"/>
      </w:r>
      <w:r w:rsidR="002C02C0" w:rsidRPr="002C02C0">
        <w:rPr>
          <w:rFonts w:ascii="Aptos" w:hAnsi="Aptos"/>
          <w:sz w:val="20"/>
        </w:rPr>
        <w:t>(Haijema et al., 2026)</w:t>
      </w:r>
      <w:r w:rsidR="002C02C0">
        <w:rPr>
          <w:sz w:val="20"/>
          <w:szCs w:val="20"/>
        </w:rPr>
        <w:fldChar w:fldCharType="end"/>
      </w:r>
      <w:r w:rsidR="00ED11D7">
        <w:rPr>
          <w:sz w:val="20"/>
          <w:szCs w:val="20"/>
        </w:rPr>
        <w:t xml:space="preserve"> </w:t>
      </w:r>
      <w:r w:rsidR="000B62D4">
        <w:rPr>
          <w:sz w:val="20"/>
          <w:szCs w:val="20"/>
        </w:rPr>
        <w:t xml:space="preserve">dynamically modelled product discount that way with Dynamic </w:t>
      </w:r>
      <w:r w:rsidR="007666DC">
        <w:rPr>
          <w:sz w:val="20"/>
          <w:szCs w:val="20"/>
        </w:rPr>
        <w:t>Programming</w:t>
      </w:r>
      <w:r w:rsidR="000B62D4">
        <w:rPr>
          <w:sz w:val="20"/>
          <w:szCs w:val="20"/>
        </w:rPr>
        <w:t xml:space="preserve"> (DP) models </w:t>
      </w:r>
      <w:r w:rsidR="00A83FCA">
        <w:rPr>
          <w:sz w:val="20"/>
          <w:szCs w:val="20"/>
        </w:rPr>
        <w:t xml:space="preserve">for products that could be categorized </w:t>
      </w:r>
      <w:r w:rsidR="00A83FCA">
        <w:rPr>
          <w:sz w:val="20"/>
          <w:szCs w:val="20"/>
        </w:rPr>
        <w:lastRenderedPageBreak/>
        <w:t>in several age classes</w:t>
      </w:r>
      <w:r w:rsidR="008C37C5">
        <w:rPr>
          <w:sz w:val="20"/>
          <w:szCs w:val="20"/>
        </w:rPr>
        <w:t xml:space="preserve">, with </w:t>
      </w:r>
      <w:r w:rsidR="00C82DFE">
        <w:rPr>
          <w:sz w:val="20"/>
          <w:szCs w:val="20"/>
        </w:rPr>
        <w:t xml:space="preserve">two standard price options and multiple restocks. </w:t>
      </w:r>
      <w:r w:rsidR="00A50533">
        <w:rPr>
          <w:sz w:val="20"/>
          <w:szCs w:val="20"/>
        </w:rPr>
        <w:t>This paper will continue with their work</w:t>
      </w:r>
      <w:r w:rsidR="00CB741A">
        <w:rPr>
          <w:sz w:val="20"/>
          <w:szCs w:val="20"/>
        </w:rPr>
        <w:t xml:space="preserve">, yet limits itself </w:t>
      </w:r>
      <w:r w:rsidR="00BB5C6D">
        <w:rPr>
          <w:sz w:val="20"/>
          <w:szCs w:val="20"/>
        </w:rPr>
        <w:t xml:space="preserve">by dynamically </w:t>
      </w:r>
      <w:r w:rsidR="00B92A20">
        <w:rPr>
          <w:sz w:val="20"/>
          <w:szCs w:val="20"/>
        </w:rPr>
        <w:t xml:space="preserve">pricing the oldest item with a singular </w:t>
      </w:r>
      <w:r w:rsidR="00362797">
        <w:rPr>
          <w:sz w:val="20"/>
          <w:szCs w:val="20"/>
        </w:rPr>
        <w:t>standard price and restock</w:t>
      </w:r>
      <w:r w:rsidR="00A50533">
        <w:rPr>
          <w:sz w:val="20"/>
          <w:szCs w:val="20"/>
        </w:rPr>
        <w:t xml:space="preserve">. </w:t>
      </w:r>
    </w:p>
    <w:p w14:paraId="59053AED" w14:textId="43EBAC63" w:rsidR="00C22A70" w:rsidRPr="00E129D4" w:rsidRDefault="008C42C8" w:rsidP="00E129D4">
      <w:pPr>
        <w:spacing w:after="0"/>
        <w:ind w:firstLine="720"/>
        <w:jc w:val="both"/>
        <w:rPr>
          <w:sz w:val="20"/>
          <w:szCs w:val="20"/>
        </w:rPr>
      </w:pPr>
      <w:r w:rsidRPr="00E129D4">
        <w:rPr>
          <w:sz w:val="20"/>
          <w:szCs w:val="20"/>
        </w:rPr>
        <w:t>Th</w:t>
      </w:r>
      <w:r w:rsidR="00A50533">
        <w:rPr>
          <w:sz w:val="20"/>
          <w:szCs w:val="20"/>
        </w:rPr>
        <w:t>e</w:t>
      </w:r>
      <w:r w:rsidRPr="00E129D4">
        <w:rPr>
          <w:sz w:val="20"/>
          <w:szCs w:val="20"/>
        </w:rPr>
        <w:t xml:space="preserve"> </w:t>
      </w:r>
      <w:r w:rsidR="003F57FF" w:rsidRPr="00E129D4">
        <w:rPr>
          <w:sz w:val="20"/>
          <w:szCs w:val="20"/>
        </w:rPr>
        <w:t xml:space="preserve">inventory state dependent discount decision process is perfect for machine learning models. </w:t>
      </w:r>
      <w:r w:rsidR="006C63FA" w:rsidRPr="00E129D4">
        <w:rPr>
          <w:sz w:val="20"/>
          <w:szCs w:val="20"/>
        </w:rPr>
        <w:t xml:space="preserve">More specifically, </w:t>
      </w:r>
      <w:r w:rsidR="00871334" w:rsidRPr="00E129D4">
        <w:rPr>
          <w:sz w:val="20"/>
          <w:szCs w:val="20"/>
        </w:rPr>
        <w:t>DP</w:t>
      </w:r>
      <w:r w:rsidR="006C63FA" w:rsidRPr="00E129D4">
        <w:rPr>
          <w:sz w:val="20"/>
          <w:szCs w:val="20"/>
        </w:rPr>
        <w:t xml:space="preserve"> and Temporal Difference </w:t>
      </w:r>
      <w:r w:rsidR="00871334" w:rsidRPr="00E129D4">
        <w:rPr>
          <w:sz w:val="20"/>
          <w:szCs w:val="20"/>
        </w:rPr>
        <w:t>(TD)</w:t>
      </w:r>
      <w:r w:rsidR="00056FF4">
        <w:rPr>
          <w:sz w:val="20"/>
          <w:szCs w:val="20"/>
        </w:rPr>
        <w:t xml:space="preserve"> </w:t>
      </w:r>
      <w:r w:rsidR="00952484" w:rsidRPr="00E129D4">
        <w:rPr>
          <w:sz w:val="20"/>
          <w:szCs w:val="20"/>
        </w:rPr>
        <w:t xml:space="preserve">model </w:t>
      </w:r>
      <w:r w:rsidR="00871334" w:rsidRPr="00E129D4">
        <w:rPr>
          <w:sz w:val="20"/>
          <w:szCs w:val="20"/>
        </w:rPr>
        <w:t>a reward function that mimics consumer’s behaviour</w:t>
      </w:r>
      <w:r w:rsidR="005E55A1" w:rsidRPr="00E129D4">
        <w:rPr>
          <w:sz w:val="20"/>
          <w:szCs w:val="20"/>
        </w:rPr>
        <w:t xml:space="preserve"> in search for an optimal policy. </w:t>
      </w:r>
      <w:r w:rsidR="001D0E37" w:rsidRPr="00E129D4">
        <w:rPr>
          <w:sz w:val="20"/>
          <w:szCs w:val="20"/>
        </w:rPr>
        <w:t xml:space="preserve">The difference is that DP </w:t>
      </w:r>
      <w:r w:rsidR="00720F93" w:rsidRPr="00E129D4">
        <w:rPr>
          <w:sz w:val="20"/>
          <w:szCs w:val="20"/>
        </w:rPr>
        <w:t xml:space="preserve">prepares a full probability matrix for what the next inventory state could be given today’s action and inventory state, </w:t>
      </w:r>
      <w:r w:rsidR="00894A75" w:rsidRPr="00E129D4">
        <w:rPr>
          <w:sz w:val="20"/>
          <w:szCs w:val="20"/>
        </w:rPr>
        <w:t xml:space="preserve">whereas TD simply gathers data </w:t>
      </w:r>
      <w:r w:rsidR="000C4CD5" w:rsidRPr="00E129D4">
        <w:rPr>
          <w:sz w:val="20"/>
          <w:szCs w:val="20"/>
        </w:rPr>
        <w:t>and selects the best decision through experience.</w:t>
      </w:r>
      <w:r w:rsidR="00585470">
        <w:rPr>
          <w:sz w:val="20"/>
          <w:szCs w:val="20"/>
        </w:rPr>
        <w:t xml:space="preserve"> In </w:t>
      </w:r>
      <w:r w:rsidR="00995754">
        <w:rPr>
          <w:sz w:val="20"/>
          <w:szCs w:val="20"/>
        </w:rPr>
        <w:t>essence</w:t>
      </w:r>
      <w:r w:rsidR="00585470">
        <w:rPr>
          <w:sz w:val="20"/>
          <w:szCs w:val="20"/>
        </w:rPr>
        <w:t xml:space="preserve">, TD learns </w:t>
      </w:r>
      <w:r w:rsidR="003455F8">
        <w:rPr>
          <w:sz w:val="20"/>
          <w:szCs w:val="20"/>
        </w:rPr>
        <w:t>the discount policy through simulated experience, whereas DP predefines what reward to receive</w:t>
      </w:r>
      <w:r w:rsidR="00F06C27">
        <w:rPr>
          <w:sz w:val="20"/>
          <w:szCs w:val="20"/>
        </w:rPr>
        <w:t xml:space="preserve"> given a certain state and discount. </w:t>
      </w:r>
      <w:r w:rsidR="000C4CD5" w:rsidRPr="00E129D4">
        <w:rPr>
          <w:sz w:val="20"/>
          <w:szCs w:val="20"/>
        </w:rPr>
        <w:t xml:space="preserve"> </w:t>
      </w:r>
      <w:r w:rsidR="00B31FEE">
        <w:rPr>
          <w:sz w:val="20"/>
          <w:szCs w:val="20"/>
        </w:rPr>
        <w:t>Their strengths</w:t>
      </w:r>
      <w:r w:rsidR="008A6373">
        <w:rPr>
          <w:sz w:val="20"/>
          <w:szCs w:val="20"/>
        </w:rPr>
        <w:t xml:space="preserve"> and weaknesses as well as a tutorial have been reviewed in </w:t>
      </w:r>
      <w:r w:rsidR="008A6373">
        <w:rPr>
          <w:sz w:val="20"/>
          <w:szCs w:val="20"/>
        </w:rPr>
        <w:fldChar w:fldCharType="begin"/>
      </w:r>
      <w:r w:rsidR="008A6373">
        <w:rPr>
          <w:sz w:val="20"/>
          <w:szCs w:val="20"/>
        </w:rPr>
        <w:instrText xml:space="preserve"> ADDIN ZOTERO_ITEM CSL_CITATION {"citationID":"735h7HUA","properties":{"unsorted":false,"formattedCitation":"(Wang et al., 2025)","plainCitation":"(Wang et al., 2025)","noteIndex":0},"citationItems":[{"id":1674,"uris":["http://zotero.org/users/13481270/items/KV7X6NA3"],"itemData":{"id":1674,"type":"article-journal","abstract":"Reinforcement learning (RL) has been a powerful framework for designing optimal controllers for nonlinear systems. This tutorial review provides a comprehensive exploration of RL techniques, with a particular focus on policy iteration methods for the development of optimal controllers. We discuss key theoretical aspects, including closed-loop stability and convergence analysis of learning algorithms. Additionally, the review addresses practical challenges encountered in real-world applications, such as the development of accurate process models, incorporating safety guarantees during learning, leveraging physics-informed machine learning and transfer learning techniques to overcome learning difficulties, managing model uncertainties, and enabling scalability through distributed RL. To demonstrate the effectiveness of these approaches, a simulation example of a chemical reactor is presented, with open-source code made available on GitHub. The review concludes with a discussion of open research questions and future directions in RL-based control of nonlinear systems.","container-title":"Digital Chemical Engineering","DOI":"10.1016/j.dche.2025.100231","ISSN":"27725081","journalAbbreviation":"Digital Chemical Engineering","language":"en","page":"100231","source":"DOI.org (Crossref)","title":"A tutorial review of policy iteration methods in reinforcement learning for nonlinear optimal control","volume":"15","author":[{"family":"Wang","given":"Yujia"},{"family":"Zhu","given":"Xinji"},{"family":"Wu","given":"Zhe"}],"issued":{"date-parts":[["2025",6]]}}}],"schema":"https://github.com/citation-style-language/schema/raw/master/csl-citation.json"} </w:instrText>
      </w:r>
      <w:r w:rsidR="008A6373">
        <w:rPr>
          <w:sz w:val="20"/>
          <w:szCs w:val="20"/>
        </w:rPr>
        <w:fldChar w:fldCharType="separate"/>
      </w:r>
      <w:r w:rsidR="008A6373" w:rsidRPr="00056FF4">
        <w:rPr>
          <w:rFonts w:ascii="Aptos" w:hAnsi="Aptos"/>
          <w:sz w:val="20"/>
        </w:rPr>
        <w:t>(Wang et al., 2025)</w:t>
      </w:r>
      <w:r w:rsidR="008A6373">
        <w:rPr>
          <w:sz w:val="20"/>
          <w:szCs w:val="20"/>
        </w:rPr>
        <w:fldChar w:fldCharType="end"/>
      </w:r>
      <w:r w:rsidR="008A6373">
        <w:rPr>
          <w:sz w:val="20"/>
          <w:szCs w:val="20"/>
        </w:rPr>
        <w:t xml:space="preserve">. </w:t>
      </w:r>
    </w:p>
    <w:p w14:paraId="31453178" w14:textId="7A8A49F2" w:rsidR="00A34949" w:rsidRDefault="00A34949" w:rsidP="000628C3">
      <w:pPr>
        <w:ind w:firstLine="720"/>
        <w:jc w:val="both"/>
        <w:rPr>
          <w:sz w:val="20"/>
          <w:szCs w:val="20"/>
        </w:rPr>
      </w:pPr>
      <w:r>
        <w:rPr>
          <w:sz w:val="20"/>
          <w:szCs w:val="20"/>
        </w:rPr>
        <w:t>Th</w:t>
      </w:r>
      <w:r w:rsidR="00CB2B43">
        <w:rPr>
          <w:sz w:val="20"/>
          <w:szCs w:val="20"/>
        </w:rPr>
        <w:t xml:space="preserve">at </w:t>
      </w:r>
      <w:r w:rsidR="00002859">
        <w:rPr>
          <w:sz w:val="20"/>
          <w:szCs w:val="20"/>
        </w:rPr>
        <w:t>leads to the</w:t>
      </w:r>
      <w:r>
        <w:rPr>
          <w:sz w:val="20"/>
          <w:szCs w:val="20"/>
        </w:rPr>
        <w:t xml:space="preserve"> main research question of this study:</w:t>
      </w:r>
    </w:p>
    <w:p w14:paraId="581673F9" w14:textId="051BC3E3" w:rsidR="00A34949" w:rsidRDefault="002E6346" w:rsidP="00733B8F">
      <w:pPr>
        <w:jc w:val="both"/>
        <w:rPr>
          <w:i/>
          <w:sz w:val="20"/>
          <w:szCs w:val="20"/>
          <w:lang w:val="en-US"/>
        </w:rPr>
      </w:pPr>
      <w:r w:rsidRPr="002E6346">
        <w:rPr>
          <w:i/>
          <w:iCs/>
          <w:sz w:val="20"/>
          <w:szCs w:val="20"/>
          <w:lang w:val="en-US"/>
        </w:rPr>
        <w:t xml:space="preserve">What are the profit and waste benefits if </w:t>
      </w:r>
      <w:r w:rsidR="00A7605C">
        <w:rPr>
          <w:i/>
          <w:iCs/>
          <w:sz w:val="20"/>
          <w:szCs w:val="20"/>
          <w:lang w:val="en-US"/>
        </w:rPr>
        <w:t>perishable inventory</w:t>
      </w:r>
      <w:r w:rsidRPr="002E6346">
        <w:rPr>
          <w:i/>
          <w:iCs/>
          <w:sz w:val="20"/>
          <w:szCs w:val="20"/>
          <w:lang w:val="en-US"/>
        </w:rPr>
        <w:t xml:space="preserve"> </w:t>
      </w:r>
      <w:r w:rsidR="00A7605C">
        <w:rPr>
          <w:i/>
          <w:iCs/>
          <w:sz w:val="20"/>
          <w:szCs w:val="20"/>
          <w:lang w:val="en-US"/>
        </w:rPr>
        <w:t>is</w:t>
      </w:r>
      <w:r w:rsidRPr="002E6346">
        <w:rPr>
          <w:i/>
          <w:iCs/>
          <w:sz w:val="20"/>
          <w:szCs w:val="20"/>
          <w:lang w:val="en-US"/>
        </w:rPr>
        <w:t xml:space="preserve"> dynamically priced, compared to a fixed discount?</w:t>
      </w:r>
    </w:p>
    <w:p w14:paraId="58AC4C3C" w14:textId="666AC55F" w:rsidR="002E6346" w:rsidRDefault="0064572D" w:rsidP="00733B8F">
      <w:pPr>
        <w:jc w:val="both"/>
        <w:rPr>
          <w:sz w:val="20"/>
          <w:szCs w:val="20"/>
          <w:lang w:val="en-US"/>
        </w:rPr>
      </w:pPr>
      <w:r>
        <w:rPr>
          <w:sz w:val="20"/>
          <w:szCs w:val="20"/>
          <w:lang w:val="en-US"/>
        </w:rPr>
        <w:t>To answer this question</w:t>
      </w:r>
      <w:r w:rsidR="007233C4">
        <w:rPr>
          <w:sz w:val="20"/>
          <w:szCs w:val="20"/>
          <w:lang w:val="en-US"/>
        </w:rPr>
        <w:t xml:space="preserve"> </w:t>
      </w:r>
      <w:r w:rsidR="003E774A">
        <w:rPr>
          <w:sz w:val="20"/>
          <w:szCs w:val="20"/>
          <w:lang w:val="en-US"/>
        </w:rPr>
        <w:t>three</w:t>
      </w:r>
      <w:r w:rsidR="000E4825">
        <w:rPr>
          <w:sz w:val="20"/>
          <w:szCs w:val="20"/>
          <w:lang w:val="en-US"/>
        </w:rPr>
        <w:t xml:space="preserve"> approaches </w:t>
      </w:r>
      <w:r w:rsidR="00644B35">
        <w:rPr>
          <w:sz w:val="20"/>
          <w:szCs w:val="20"/>
          <w:lang w:val="en-US"/>
        </w:rPr>
        <w:t>are evaluated and directly compared</w:t>
      </w:r>
      <w:r w:rsidR="00A32571">
        <w:rPr>
          <w:sz w:val="20"/>
          <w:szCs w:val="20"/>
          <w:lang w:val="en-US"/>
        </w:rPr>
        <w:t xml:space="preserve">: </w:t>
      </w:r>
      <w:r w:rsidR="00551C01">
        <w:rPr>
          <w:sz w:val="20"/>
          <w:szCs w:val="20"/>
          <w:lang w:val="en-US"/>
        </w:rPr>
        <w:t xml:space="preserve">a </w:t>
      </w:r>
      <w:r w:rsidR="00551C01" w:rsidRPr="00551C01">
        <w:rPr>
          <w:sz w:val="20"/>
          <w:szCs w:val="20"/>
          <w:lang w:val="en-US"/>
        </w:rPr>
        <w:t>Fixed Discount Control</w:t>
      </w:r>
      <w:r w:rsidR="00551C01">
        <w:rPr>
          <w:sz w:val="20"/>
          <w:szCs w:val="20"/>
          <w:lang w:val="en-US"/>
        </w:rPr>
        <w:t xml:space="preserve"> (FDC)</w:t>
      </w:r>
      <w:r w:rsidR="00A32571">
        <w:rPr>
          <w:sz w:val="20"/>
          <w:szCs w:val="20"/>
          <w:lang w:val="en-US"/>
        </w:rPr>
        <w:t>, DP and TD. This comparison raises two sub-questions</w:t>
      </w:r>
      <w:r w:rsidR="00B775B3">
        <w:rPr>
          <w:sz w:val="20"/>
          <w:szCs w:val="20"/>
          <w:lang w:val="en-US"/>
        </w:rPr>
        <w:t>:</w:t>
      </w:r>
    </w:p>
    <w:p w14:paraId="3D1D5C37" w14:textId="633E3D59" w:rsidR="000A7D12" w:rsidRDefault="000A7D12" w:rsidP="00B775B3">
      <w:pPr>
        <w:pStyle w:val="ListParagraph"/>
        <w:numPr>
          <w:ilvl w:val="0"/>
          <w:numId w:val="1"/>
        </w:numPr>
        <w:jc w:val="both"/>
        <w:rPr>
          <w:i/>
          <w:iCs/>
          <w:sz w:val="20"/>
          <w:szCs w:val="20"/>
        </w:rPr>
      </w:pPr>
      <w:r>
        <w:rPr>
          <w:i/>
          <w:iCs/>
          <w:sz w:val="20"/>
          <w:szCs w:val="20"/>
        </w:rPr>
        <w:t>D</w:t>
      </w:r>
      <w:r w:rsidRPr="000A7D12">
        <w:rPr>
          <w:i/>
          <w:iCs/>
          <w:sz w:val="20"/>
          <w:szCs w:val="20"/>
        </w:rPr>
        <w:t xml:space="preserve">oes any model produce a statistically and practically meaningful improvement in profit and waste </w:t>
      </w:r>
      <w:r w:rsidR="00AD7E5B" w:rsidRPr="000A7D12">
        <w:rPr>
          <w:i/>
          <w:iCs/>
          <w:sz w:val="20"/>
          <w:szCs w:val="20"/>
        </w:rPr>
        <w:t>reductio</w:t>
      </w:r>
      <w:r w:rsidR="00AD7E5B">
        <w:rPr>
          <w:i/>
          <w:iCs/>
          <w:sz w:val="20"/>
          <w:szCs w:val="20"/>
        </w:rPr>
        <w:t>n</w:t>
      </w:r>
      <w:r w:rsidRPr="000A7D12">
        <w:rPr>
          <w:i/>
          <w:iCs/>
          <w:sz w:val="20"/>
          <w:szCs w:val="20"/>
        </w:rPr>
        <w:t xml:space="preserve"> over </w:t>
      </w:r>
      <w:r w:rsidR="00D62501">
        <w:rPr>
          <w:i/>
          <w:iCs/>
          <w:sz w:val="20"/>
          <w:szCs w:val="20"/>
        </w:rPr>
        <w:t xml:space="preserve">the </w:t>
      </w:r>
      <w:r w:rsidRPr="000A7D12">
        <w:rPr>
          <w:i/>
          <w:iCs/>
          <w:sz w:val="20"/>
          <w:szCs w:val="20"/>
        </w:rPr>
        <w:t>FDC</w:t>
      </w:r>
      <w:r>
        <w:rPr>
          <w:i/>
          <w:iCs/>
          <w:sz w:val="20"/>
          <w:szCs w:val="20"/>
        </w:rPr>
        <w:t>?</w:t>
      </w:r>
    </w:p>
    <w:p w14:paraId="5740137E" w14:textId="49EBCBFA" w:rsidR="000A7D12" w:rsidRPr="00EC5555" w:rsidRDefault="00C124B5" w:rsidP="00B775B3">
      <w:pPr>
        <w:pStyle w:val="ListParagraph"/>
        <w:numPr>
          <w:ilvl w:val="0"/>
          <w:numId w:val="1"/>
        </w:numPr>
        <w:jc w:val="both"/>
        <w:rPr>
          <w:i/>
          <w:iCs/>
          <w:sz w:val="20"/>
          <w:szCs w:val="20"/>
          <w:lang w:val="en-US"/>
        </w:rPr>
      </w:pPr>
      <w:r>
        <w:rPr>
          <w:i/>
          <w:iCs/>
          <w:sz w:val="20"/>
          <w:szCs w:val="20"/>
        </w:rPr>
        <w:t>Among m</w:t>
      </w:r>
      <w:r w:rsidR="00135C1B" w:rsidRPr="00135C1B">
        <w:rPr>
          <w:i/>
          <w:iCs/>
          <w:sz w:val="20"/>
          <w:szCs w:val="20"/>
        </w:rPr>
        <w:t>odels that derive comparable policies, which is preferable once computational time is taken into account?</w:t>
      </w:r>
    </w:p>
    <w:p w14:paraId="0120974E" w14:textId="1CEDCBC9" w:rsidR="00F525F3" w:rsidRPr="001C4652" w:rsidRDefault="00EC5555" w:rsidP="001C4652">
      <w:pPr>
        <w:jc w:val="both"/>
        <w:rPr>
          <w:sz w:val="20"/>
          <w:szCs w:val="20"/>
          <w:lang w:val="en-US"/>
        </w:rPr>
      </w:pPr>
      <w:r>
        <w:rPr>
          <w:sz w:val="20"/>
          <w:szCs w:val="20"/>
          <w:lang w:val="en-US"/>
        </w:rPr>
        <w:t>The ultimate goal is to find the algorithm that minimizes waste close to zero</w:t>
      </w:r>
      <w:r w:rsidR="00423AA1">
        <w:rPr>
          <w:sz w:val="20"/>
          <w:szCs w:val="20"/>
          <w:lang w:val="en-US"/>
        </w:rPr>
        <w:t>, w</w:t>
      </w:r>
      <w:r w:rsidR="00E112E7">
        <w:rPr>
          <w:sz w:val="20"/>
          <w:szCs w:val="20"/>
          <w:lang w:val="en-US"/>
        </w:rPr>
        <w:t xml:space="preserve">hile improving </w:t>
      </w:r>
      <w:r w:rsidR="008464A0">
        <w:rPr>
          <w:sz w:val="20"/>
          <w:szCs w:val="20"/>
          <w:lang w:val="en-US"/>
        </w:rPr>
        <w:t xml:space="preserve">retailer’s </w:t>
      </w:r>
      <w:r w:rsidR="00E112E7">
        <w:rPr>
          <w:sz w:val="20"/>
          <w:szCs w:val="20"/>
          <w:lang w:val="en-US"/>
        </w:rPr>
        <w:t xml:space="preserve">profits. </w:t>
      </w:r>
      <w:r w:rsidR="008271F4">
        <w:rPr>
          <w:sz w:val="20"/>
          <w:szCs w:val="20"/>
          <w:lang w:val="en-US"/>
        </w:rPr>
        <w:t xml:space="preserve">Finding </w:t>
      </w:r>
      <w:r w:rsidR="0090543E">
        <w:rPr>
          <w:sz w:val="20"/>
          <w:szCs w:val="20"/>
          <w:lang w:val="en-US"/>
        </w:rPr>
        <w:t xml:space="preserve">such solution would </w:t>
      </w:r>
      <w:r w:rsidR="00AB386D">
        <w:rPr>
          <w:sz w:val="20"/>
          <w:szCs w:val="20"/>
          <w:lang w:val="en-US"/>
        </w:rPr>
        <w:t xml:space="preserve">encourage </w:t>
      </w:r>
      <w:r w:rsidR="00F82E5F">
        <w:rPr>
          <w:sz w:val="20"/>
          <w:szCs w:val="20"/>
          <w:lang w:val="en-US"/>
        </w:rPr>
        <w:t xml:space="preserve">other </w:t>
      </w:r>
      <w:r w:rsidR="005134D8">
        <w:rPr>
          <w:sz w:val="20"/>
          <w:szCs w:val="20"/>
          <w:lang w:val="en-US"/>
        </w:rPr>
        <w:t xml:space="preserve">areas that contain </w:t>
      </w:r>
      <w:r w:rsidR="005B783F">
        <w:rPr>
          <w:sz w:val="20"/>
          <w:szCs w:val="20"/>
          <w:lang w:val="en-US"/>
        </w:rPr>
        <w:t>perishable inventory</w:t>
      </w:r>
      <w:r w:rsidR="00D32F40">
        <w:rPr>
          <w:sz w:val="20"/>
          <w:szCs w:val="20"/>
          <w:lang w:val="en-US"/>
        </w:rPr>
        <w:t xml:space="preserve"> </w:t>
      </w:r>
      <w:r w:rsidR="00C92BEE">
        <w:rPr>
          <w:sz w:val="20"/>
          <w:szCs w:val="20"/>
          <w:lang w:val="en-US"/>
        </w:rPr>
        <w:t xml:space="preserve">as well, limiting the carbon footprint caused by food spillage. </w:t>
      </w:r>
    </w:p>
    <w:p w14:paraId="0209BF91" w14:textId="0EC06387" w:rsidR="00304DBA" w:rsidRDefault="007314B9" w:rsidP="00304DBA">
      <w:pPr>
        <w:pStyle w:val="Heading1"/>
      </w:pPr>
      <w:r>
        <w:t>Methods</w:t>
      </w:r>
    </w:p>
    <w:p w14:paraId="6CE469C2" w14:textId="35EC3511" w:rsidR="00A6681C" w:rsidRDefault="002C2977" w:rsidP="00A6681C">
      <w:pPr>
        <w:pStyle w:val="Heading2"/>
      </w:pPr>
      <w:r>
        <w:t>The Environment</w:t>
      </w:r>
    </w:p>
    <w:p w14:paraId="361D0BC9" w14:textId="77777777" w:rsidR="007769B2" w:rsidRDefault="00A6681C" w:rsidP="007769B2">
      <w:pPr>
        <w:jc w:val="both"/>
        <w:rPr>
          <w:sz w:val="20"/>
          <w:szCs w:val="20"/>
        </w:rPr>
      </w:pPr>
      <w:r w:rsidRPr="00E129D4">
        <w:rPr>
          <w:sz w:val="20"/>
          <w:szCs w:val="20"/>
        </w:rPr>
        <w:t>Both TD and DP require a reward</w:t>
      </w:r>
      <w:r w:rsidR="002A3C5C">
        <w:rPr>
          <w:sz w:val="20"/>
          <w:szCs w:val="20"/>
        </w:rPr>
        <w:t xml:space="preserve"> / profit</w:t>
      </w:r>
      <w:r w:rsidRPr="00E129D4">
        <w:rPr>
          <w:sz w:val="20"/>
          <w:szCs w:val="20"/>
        </w:rPr>
        <w:t xml:space="preserve"> function. This equation includes all metrics to reward the model’s actions with. The product’s inventory state, </w:t>
      </w:r>
      <w:r w:rsidRPr="00E129D4">
        <w:rPr>
          <w:i/>
          <w:iCs/>
          <w:sz w:val="20"/>
          <w:szCs w:val="20"/>
        </w:rPr>
        <w:t xml:space="preserve">S, </w:t>
      </w:r>
      <w:r w:rsidR="00F57CA1">
        <w:rPr>
          <w:sz w:val="20"/>
          <w:szCs w:val="20"/>
        </w:rPr>
        <w:t>includes</w:t>
      </w:r>
      <w:r w:rsidRPr="00E129D4">
        <w:rPr>
          <w:sz w:val="20"/>
          <w:szCs w:val="20"/>
        </w:rPr>
        <w:t xml:space="preserve"> a number of days a product could be of age, </w:t>
      </w:r>
      <w:r w:rsidRPr="00E129D4">
        <w:rPr>
          <w:i/>
          <w:iCs/>
          <w:sz w:val="20"/>
          <w:szCs w:val="20"/>
        </w:rPr>
        <w:t>M</w:t>
      </w:r>
      <w:r w:rsidRPr="00E129D4">
        <w:rPr>
          <w:sz w:val="20"/>
          <w:szCs w:val="20"/>
        </w:rPr>
        <w:t>. Only when the product reaches the oldest age</w:t>
      </w:r>
      <w:r w:rsidR="00FE6604">
        <w:rPr>
          <w:rFonts w:eastAsiaTheme="minorEastAsia"/>
          <w:sz w:val="20"/>
          <w:szCs w:val="20"/>
        </w:rPr>
        <w:t>,</w:t>
      </w:r>
      <w:r w:rsidRPr="00E129D4">
        <w:rPr>
          <w:sz w:val="20"/>
          <w:szCs w:val="20"/>
        </w:rPr>
        <w:t xml:space="preserve"> the product is considered adequate for a discount. The maximum number of items per day depends on the base stock policy level, </w:t>
      </w:r>
      <m:oMath>
        <m:r>
          <w:rPr>
            <w:rFonts w:ascii="Cambria Math" w:hAnsi="Cambria Math"/>
            <w:sz w:val="20"/>
            <w:szCs w:val="20"/>
          </w:rPr>
          <m:t>BSPlvl,</m:t>
        </m:r>
      </m:oMath>
      <w:r w:rsidRPr="00E129D4">
        <w:rPr>
          <w:sz w:val="20"/>
          <w:szCs w:val="20"/>
        </w:rPr>
        <w:t xml:space="preserve"> </w:t>
      </w:r>
      <w:r w:rsidRPr="00E129D4">
        <w:rPr>
          <w:i/>
          <w:iCs/>
          <w:sz w:val="20"/>
          <w:szCs w:val="20"/>
        </w:rPr>
        <w:t>i.e</w:t>
      </w:r>
      <w:r w:rsidRPr="00E129D4">
        <w:rPr>
          <w:sz w:val="20"/>
          <w:szCs w:val="20"/>
        </w:rPr>
        <w:t>. the highest number of items inventoriable. The possible number of inventory states is therefore</w:t>
      </w:r>
      <w:r w:rsidR="007625EA">
        <w:rPr>
          <w:sz w:val="20"/>
          <w:szCs w:val="20"/>
        </w:rPr>
        <w:t>:</w:t>
      </w:r>
    </w:p>
    <w:p w14:paraId="19CBE6A8" w14:textId="61D85024" w:rsidR="009D7849" w:rsidRDefault="009D7849" w:rsidP="007769B2">
      <w:pPr>
        <w:jc w:val="both"/>
        <w:rPr>
          <w:sz w:val="20"/>
          <w:szCs w:val="20"/>
        </w:rPr>
      </w:pPr>
      <m:oMathPara>
        <m:oMath>
          <m:r>
            <w:rPr>
              <w:rFonts w:ascii="Cambria Math" w:hAnsi="Cambria Math"/>
              <w:sz w:val="20"/>
              <w:szCs w:val="20"/>
            </w:rPr>
            <m:t>S={s=(</m:t>
          </m:r>
          <m:sSub>
            <m:sSubPr>
              <m:ctrlPr>
                <w:rPr>
                  <w:rFonts w:ascii="Cambria Math" w:hAnsi="Cambria Math"/>
                  <w:i/>
                  <w:sz w:val="20"/>
                  <w:szCs w:val="20"/>
                </w:rPr>
              </m:ctrlPr>
            </m:sSubPr>
            <m:e>
              <m:r>
                <w:rPr>
                  <w:rFonts w:ascii="Cambria Math" w:hAnsi="Cambria Math"/>
                  <w:sz w:val="20"/>
                  <w:szCs w:val="20"/>
                </w:rPr>
                <m:t>q</m:t>
              </m:r>
            </m:e>
            <m:sub>
              <m:r>
                <w:rPr>
                  <w:rFonts w:ascii="Cambria Math" w:hAnsi="Cambria Math"/>
                  <w:sz w:val="20"/>
                  <w:szCs w:val="20"/>
                </w:rPr>
                <m:t>1</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q</m:t>
              </m:r>
            </m:e>
            <m:sub>
              <m:r>
                <w:rPr>
                  <w:rFonts w:ascii="Cambria Math" w:hAnsi="Cambria Math"/>
                  <w:sz w:val="20"/>
                  <w:szCs w:val="20"/>
                </w:rPr>
                <m:t>2</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q</m:t>
              </m:r>
            </m:e>
            <m:sub>
              <m:r>
                <w:rPr>
                  <w:rFonts w:ascii="Cambria Math" w:hAnsi="Cambria Math"/>
                  <w:sz w:val="20"/>
                  <w:szCs w:val="20"/>
                </w:rPr>
                <m:t>M</m:t>
              </m:r>
            </m:sub>
          </m:sSub>
          <m:r>
            <w:rPr>
              <w:rFonts w:ascii="Cambria Math" w:hAnsi="Cambria Math"/>
              <w:sz w:val="20"/>
              <w:szCs w:val="20"/>
            </w:rPr>
            <m:t>)|0≤</m:t>
          </m:r>
          <m:sSub>
            <m:sSubPr>
              <m:ctrlPr>
                <w:rPr>
                  <w:rFonts w:ascii="Cambria Math" w:hAnsi="Cambria Math"/>
                  <w:i/>
                  <w:sz w:val="20"/>
                  <w:szCs w:val="20"/>
                </w:rPr>
              </m:ctrlPr>
            </m:sSubPr>
            <m:e>
              <m:r>
                <w:rPr>
                  <w:rFonts w:ascii="Cambria Math" w:hAnsi="Cambria Math"/>
                  <w:sz w:val="20"/>
                  <w:szCs w:val="20"/>
                </w:rPr>
                <m:t>q</m:t>
              </m:r>
            </m:e>
            <m:sub>
              <m:r>
                <w:rPr>
                  <w:rFonts w:ascii="Cambria Math" w:hAnsi="Cambria Math"/>
                  <w:sz w:val="20"/>
                  <w:szCs w:val="20"/>
                </w:rPr>
                <m:t>i</m:t>
              </m:r>
            </m:sub>
          </m:sSub>
          <m:r>
            <w:rPr>
              <w:rFonts w:ascii="Cambria Math" w:hAnsi="Cambria Math"/>
              <w:sz w:val="20"/>
              <w:szCs w:val="20"/>
            </w:rPr>
            <m:t>≤BSPlvl}</m:t>
          </m:r>
        </m:oMath>
      </m:oMathPara>
    </w:p>
    <w:p w14:paraId="2BF0F7FA" w14:textId="1BD3B483" w:rsidR="00BE7D1B" w:rsidRDefault="00A6681C" w:rsidP="00A6681C">
      <w:pPr>
        <w:spacing w:after="0"/>
        <w:jc w:val="both"/>
        <w:rPr>
          <w:rFonts w:eastAsiaTheme="minorEastAsia"/>
          <w:sz w:val="20"/>
          <w:szCs w:val="20"/>
        </w:rPr>
      </w:pPr>
      <w:r w:rsidRPr="00E129D4">
        <w:rPr>
          <w:rFonts w:eastAsiaTheme="minorEastAsia"/>
          <w:sz w:val="20"/>
          <w:szCs w:val="20"/>
        </w:rPr>
        <w:t xml:space="preserve">The probabilities of a daily demand depend on </w:t>
      </w:r>
      <m:oMath>
        <m:r>
          <w:rPr>
            <w:rFonts w:ascii="Cambria Math" w:eastAsiaTheme="minorEastAsia" w:hAnsi="Cambria Math"/>
            <w:sz w:val="20"/>
            <w:szCs w:val="20"/>
          </w:rPr>
          <m:t>μ</m:t>
        </m:r>
      </m:oMath>
      <w:r w:rsidR="00D131E2">
        <w:rPr>
          <w:rFonts w:eastAsiaTheme="minorEastAsia"/>
          <w:sz w:val="20"/>
          <w:szCs w:val="20"/>
        </w:rPr>
        <w:t>, following a Poisson distribution</w:t>
      </w:r>
      <w:r w:rsidRPr="00E129D4">
        <w:rPr>
          <w:rFonts w:eastAsiaTheme="minorEastAsia"/>
          <w:sz w:val="20"/>
          <w:szCs w:val="20"/>
        </w:rPr>
        <w:t xml:space="preserve">. The maximum </w:t>
      </w:r>
      <w:r w:rsidR="008C023E">
        <w:rPr>
          <w:rFonts w:eastAsiaTheme="minorEastAsia"/>
          <w:sz w:val="20"/>
          <w:szCs w:val="20"/>
        </w:rPr>
        <w:t xml:space="preserve">demand </w:t>
      </w:r>
      <w:r w:rsidR="00B124EE" w:rsidRPr="00B124EE">
        <w:rPr>
          <w:rFonts w:eastAsiaTheme="minorEastAsia"/>
          <w:sz w:val="20"/>
          <w:szCs w:val="20"/>
        </w:rPr>
        <w:t>was</w:t>
      </w:r>
      <w:r w:rsidRPr="00E129D4">
        <w:rPr>
          <w:rFonts w:eastAsiaTheme="minorEastAsia"/>
          <w:sz w:val="20"/>
          <w:szCs w:val="20"/>
        </w:rPr>
        <w:t xml:space="preserve"> set to three times </w:t>
      </w:r>
      <m:oMath>
        <m:r>
          <w:rPr>
            <w:rFonts w:ascii="Cambria Math" w:eastAsiaTheme="minorEastAsia" w:hAnsi="Cambria Math"/>
            <w:sz w:val="20"/>
            <w:szCs w:val="20"/>
          </w:rPr>
          <m:t>μ</m:t>
        </m:r>
      </m:oMath>
      <w:r w:rsidRPr="00E129D4">
        <w:rPr>
          <w:rFonts w:eastAsiaTheme="minorEastAsia"/>
          <w:sz w:val="20"/>
          <w:szCs w:val="20"/>
        </w:rPr>
        <w:t>,</w:t>
      </w:r>
      <w:r w:rsidR="00912753">
        <w:rPr>
          <w:rFonts w:eastAsiaTheme="minorEastAsia"/>
          <w:sz w:val="20"/>
          <w:szCs w:val="20"/>
        </w:rPr>
        <w:t xml:space="preserve"> </w:t>
      </w:r>
      <w:r w:rsidRPr="00E129D4">
        <w:rPr>
          <w:rFonts w:eastAsiaTheme="minorEastAsia"/>
          <w:sz w:val="20"/>
          <w:szCs w:val="20"/>
        </w:rPr>
        <w:t xml:space="preserve">and all probabilities for </w:t>
      </w:r>
      <w:r w:rsidR="00EA42A3">
        <w:rPr>
          <w:rFonts w:eastAsiaTheme="minorEastAsia"/>
          <w:sz w:val="20"/>
          <w:szCs w:val="20"/>
        </w:rPr>
        <w:t xml:space="preserve">higher demand </w:t>
      </w:r>
      <w:r w:rsidRPr="00E129D4">
        <w:rPr>
          <w:rFonts w:eastAsiaTheme="minorEastAsia"/>
          <w:sz w:val="20"/>
          <w:szCs w:val="20"/>
        </w:rPr>
        <w:t xml:space="preserve">were summed. </w:t>
      </w:r>
    </w:p>
    <w:p w14:paraId="73F35BC2" w14:textId="77777777" w:rsidR="00F917E7" w:rsidRDefault="00A6681C" w:rsidP="00576B0D">
      <w:pPr>
        <w:ind w:firstLine="720"/>
        <w:jc w:val="both"/>
        <w:rPr>
          <w:rFonts w:eastAsiaTheme="minorEastAsia"/>
          <w:sz w:val="20"/>
          <w:szCs w:val="20"/>
        </w:rPr>
      </w:pPr>
      <w:r w:rsidRPr="00E129D4">
        <w:rPr>
          <w:rFonts w:eastAsiaTheme="minorEastAsia"/>
          <w:sz w:val="20"/>
          <w:szCs w:val="20"/>
        </w:rPr>
        <w:t>The actions</w:t>
      </w:r>
      <w:r w:rsidR="00F917E7">
        <w:rPr>
          <w:rFonts w:eastAsiaTheme="minorEastAsia"/>
          <w:sz w:val="20"/>
          <w:szCs w:val="20"/>
        </w:rPr>
        <w:t xml:space="preserve">, </w:t>
      </w:r>
      <m:oMath>
        <m:r>
          <w:rPr>
            <w:rFonts w:ascii="Cambria Math" w:eastAsiaTheme="minorEastAsia" w:hAnsi="Cambria Math"/>
            <w:sz w:val="20"/>
            <w:szCs w:val="20"/>
          </w:rPr>
          <m:t>A,</m:t>
        </m:r>
      </m:oMath>
      <w:r w:rsidRPr="00E129D4">
        <w:rPr>
          <w:rFonts w:eastAsiaTheme="minorEastAsia"/>
          <w:sz w:val="20"/>
          <w:szCs w:val="20"/>
        </w:rPr>
        <w:t xml:space="preserve"> </w:t>
      </w:r>
      <w:r w:rsidR="00C127ED">
        <w:rPr>
          <w:rFonts w:eastAsiaTheme="minorEastAsia"/>
          <w:sz w:val="20"/>
          <w:szCs w:val="20"/>
        </w:rPr>
        <w:t>are</w:t>
      </w:r>
      <w:r w:rsidRPr="00E129D4">
        <w:rPr>
          <w:rFonts w:eastAsiaTheme="minorEastAsia"/>
          <w:sz w:val="20"/>
          <w:szCs w:val="20"/>
        </w:rPr>
        <w:t xml:space="preserve"> defined as discount levels that increment with 5%, between 0-50%. </w:t>
      </w:r>
    </w:p>
    <w:p w14:paraId="5370B6AD" w14:textId="20A12EC6" w:rsidR="00F917E7" w:rsidRDefault="00F917E7" w:rsidP="00576B0D">
      <w:pPr>
        <w:ind w:firstLine="720"/>
        <w:jc w:val="both"/>
        <w:rPr>
          <w:rFonts w:eastAsiaTheme="minorEastAsia"/>
          <w:sz w:val="20"/>
          <w:szCs w:val="20"/>
        </w:rPr>
      </w:pPr>
      <m:oMathPara>
        <m:oMath>
          <m:r>
            <w:rPr>
              <w:rFonts w:ascii="Cambria Math" w:eastAsiaTheme="minorEastAsia" w:hAnsi="Cambria Math"/>
              <w:sz w:val="20"/>
              <w:szCs w:val="20"/>
            </w:rPr>
            <m:t>A={0.05, 0.10,…0.50}</m:t>
          </m:r>
        </m:oMath>
      </m:oMathPara>
    </w:p>
    <w:p w14:paraId="2CC0C4F2" w14:textId="3CBEF380" w:rsidR="00A6681C" w:rsidRPr="00E129D4" w:rsidRDefault="00A6681C" w:rsidP="00F917E7">
      <w:pPr>
        <w:spacing w:after="0"/>
        <w:jc w:val="both"/>
        <w:rPr>
          <w:rFonts w:eastAsiaTheme="minorEastAsia"/>
          <w:sz w:val="20"/>
          <w:szCs w:val="20"/>
        </w:rPr>
      </w:pPr>
      <w:r w:rsidRPr="00E129D4">
        <w:rPr>
          <w:rFonts w:eastAsiaTheme="minorEastAsia"/>
          <w:sz w:val="20"/>
          <w:szCs w:val="20"/>
        </w:rPr>
        <w:t xml:space="preserve">For each action state combination, the </w:t>
      </w:r>
      <w:r w:rsidR="003F0A3D">
        <w:rPr>
          <w:rFonts w:eastAsiaTheme="minorEastAsia"/>
          <w:sz w:val="20"/>
          <w:szCs w:val="20"/>
        </w:rPr>
        <w:t xml:space="preserve">items to order were defined as the </w:t>
      </w:r>
      <w:r w:rsidRPr="00E129D4">
        <w:rPr>
          <w:rFonts w:eastAsiaTheme="minorEastAsia"/>
          <w:sz w:val="20"/>
          <w:szCs w:val="20"/>
        </w:rPr>
        <w:t>difference between the base stock level an</w:t>
      </w:r>
      <w:r w:rsidR="006E619A">
        <w:rPr>
          <w:rFonts w:eastAsiaTheme="minorEastAsia"/>
          <w:sz w:val="20"/>
          <w:szCs w:val="20"/>
        </w:rPr>
        <w:t>d</w:t>
      </w:r>
      <w:r w:rsidRPr="00E129D4">
        <w:rPr>
          <w:rFonts w:eastAsiaTheme="minorEastAsia"/>
          <w:sz w:val="20"/>
          <w:szCs w:val="20"/>
        </w:rPr>
        <w:t xml:space="preserve"> inventory space, or nothing if that value was negative. That way, the number of items to order could never pass the base stock policy</w:t>
      </w:r>
      <w:r w:rsidR="002D71CB">
        <w:rPr>
          <w:rFonts w:eastAsiaTheme="minorEastAsia"/>
          <w:sz w:val="20"/>
          <w:szCs w:val="20"/>
        </w:rPr>
        <w:t xml:space="preserve"> level</w:t>
      </w:r>
      <w:r w:rsidRPr="00E129D4">
        <w:rPr>
          <w:rFonts w:eastAsiaTheme="minorEastAsia"/>
          <w:sz w:val="20"/>
          <w:szCs w:val="20"/>
        </w:rPr>
        <w:t xml:space="preserve">. The FEFO demand was </w:t>
      </w:r>
      <w:r w:rsidR="00703F57">
        <w:rPr>
          <w:rFonts w:eastAsiaTheme="minorEastAsia"/>
          <w:sz w:val="20"/>
          <w:szCs w:val="20"/>
        </w:rPr>
        <w:t>computed</w:t>
      </w:r>
      <w:r w:rsidRPr="00E129D4">
        <w:rPr>
          <w:rFonts w:eastAsiaTheme="minorEastAsia"/>
          <w:sz w:val="20"/>
          <w:szCs w:val="20"/>
        </w:rPr>
        <w:t xml:space="preserve"> by taking the smallest value; either </w:t>
      </w:r>
      <w:r w:rsidR="00BF0BDF" w:rsidRPr="00E129D4">
        <w:rPr>
          <w:rFonts w:eastAsiaTheme="minorEastAsia"/>
          <w:sz w:val="20"/>
          <w:szCs w:val="20"/>
        </w:rPr>
        <w:t>all</w:t>
      </w:r>
      <w:r w:rsidRPr="00E129D4">
        <w:rPr>
          <w:rFonts w:eastAsiaTheme="minorEastAsia"/>
          <w:sz w:val="20"/>
          <w:szCs w:val="20"/>
        </w:rPr>
        <w:t xml:space="preserve"> </w:t>
      </w:r>
      <w:r w:rsidR="00703F57">
        <w:rPr>
          <w:rFonts w:eastAsiaTheme="minorEastAsia"/>
          <w:sz w:val="20"/>
          <w:szCs w:val="20"/>
        </w:rPr>
        <w:t xml:space="preserve">of </w:t>
      </w:r>
      <w:r w:rsidRPr="00E129D4">
        <w:rPr>
          <w:rFonts w:eastAsiaTheme="minorEastAsia"/>
          <w:sz w:val="20"/>
          <w:szCs w:val="20"/>
        </w:rPr>
        <w:t>the oldest products in the current inventory</w:t>
      </w:r>
      <w:r w:rsidR="005549A4">
        <w:rPr>
          <w:rFonts w:eastAsiaTheme="minorEastAsia"/>
          <w:sz w:val="20"/>
          <w:szCs w:val="20"/>
        </w:rPr>
        <w:t xml:space="preserve"> state</w:t>
      </w:r>
      <w:r w:rsidRPr="00E129D4">
        <w:rPr>
          <w:rFonts w:eastAsiaTheme="minorEastAsia"/>
          <w:sz w:val="20"/>
          <w:szCs w:val="20"/>
        </w:rPr>
        <w:t>, or the discount multiplied by the daily demand. Successively, the FEFO demand</w:t>
      </w:r>
      <w:r w:rsidR="001E377E">
        <w:rPr>
          <w:rFonts w:eastAsiaTheme="minorEastAsia"/>
          <w:sz w:val="20"/>
          <w:szCs w:val="20"/>
        </w:rPr>
        <w:t xml:space="preserve"> never</w:t>
      </w:r>
      <w:r w:rsidR="002B04CF">
        <w:rPr>
          <w:rFonts w:eastAsiaTheme="minorEastAsia"/>
          <w:sz w:val="20"/>
          <w:szCs w:val="20"/>
        </w:rPr>
        <w:t xml:space="preserve"> exceed</w:t>
      </w:r>
      <w:r w:rsidR="001E377E">
        <w:rPr>
          <w:rFonts w:eastAsiaTheme="minorEastAsia"/>
          <w:sz w:val="20"/>
          <w:szCs w:val="20"/>
        </w:rPr>
        <w:t>s</w:t>
      </w:r>
      <w:r w:rsidR="002B04CF">
        <w:rPr>
          <w:rFonts w:eastAsiaTheme="minorEastAsia"/>
          <w:sz w:val="20"/>
          <w:szCs w:val="20"/>
        </w:rPr>
        <w:t xml:space="preserve"> the number of expi</w:t>
      </w:r>
      <w:r w:rsidR="006B1F11">
        <w:rPr>
          <w:rFonts w:eastAsiaTheme="minorEastAsia"/>
          <w:sz w:val="20"/>
          <w:szCs w:val="20"/>
        </w:rPr>
        <w:t>ring items</w:t>
      </w:r>
      <w:r w:rsidRPr="00E129D4">
        <w:rPr>
          <w:rFonts w:eastAsiaTheme="minorEastAsia"/>
          <w:sz w:val="20"/>
          <w:szCs w:val="20"/>
        </w:rPr>
        <w:t>. What is more, with an elevated discount, statistically a higher FEFO demand would come about</w:t>
      </w:r>
      <w:r w:rsidR="00216FCE">
        <w:rPr>
          <w:rFonts w:eastAsiaTheme="minorEastAsia"/>
          <w:sz w:val="20"/>
          <w:szCs w:val="20"/>
        </w:rPr>
        <w:t>, which reduces waste</w:t>
      </w:r>
      <w:r w:rsidRPr="00E129D4">
        <w:rPr>
          <w:rFonts w:eastAsiaTheme="minorEastAsia"/>
          <w:sz w:val="20"/>
          <w:szCs w:val="20"/>
        </w:rPr>
        <w:t xml:space="preserve">. The LEFO demand </w:t>
      </w:r>
      <w:r w:rsidR="007A394B">
        <w:rPr>
          <w:rFonts w:eastAsiaTheme="minorEastAsia"/>
          <w:sz w:val="20"/>
          <w:szCs w:val="20"/>
        </w:rPr>
        <w:t xml:space="preserve">is defined as the remainder of </w:t>
      </w:r>
      <w:r w:rsidRPr="00E129D4">
        <w:rPr>
          <w:rFonts w:eastAsiaTheme="minorEastAsia"/>
          <w:sz w:val="20"/>
          <w:szCs w:val="20"/>
        </w:rPr>
        <w:t xml:space="preserve">the original demand when subtracting the FEFO demand. The items with the youngest age are </w:t>
      </w:r>
      <w:r w:rsidR="002A21BD">
        <w:rPr>
          <w:rFonts w:eastAsiaTheme="minorEastAsia"/>
          <w:sz w:val="20"/>
          <w:szCs w:val="20"/>
        </w:rPr>
        <w:t>bought</w:t>
      </w:r>
      <w:r w:rsidRPr="00E129D4">
        <w:rPr>
          <w:rFonts w:eastAsiaTheme="minorEastAsia"/>
          <w:sz w:val="20"/>
          <w:szCs w:val="20"/>
        </w:rPr>
        <w:t xml:space="preserve"> first, and the items of the later age categories are </w:t>
      </w:r>
      <w:r w:rsidR="002A21BD">
        <w:rPr>
          <w:rFonts w:eastAsiaTheme="minorEastAsia"/>
          <w:sz w:val="20"/>
          <w:szCs w:val="20"/>
        </w:rPr>
        <w:t>picked</w:t>
      </w:r>
      <w:r w:rsidRPr="00E129D4">
        <w:rPr>
          <w:rFonts w:eastAsiaTheme="minorEastAsia"/>
          <w:sz w:val="20"/>
          <w:szCs w:val="20"/>
        </w:rPr>
        <w:t xml:space="preserve"> until the full daily demand is met. The metric of customer dissatisfaction when the demand is higher than the summed inventory is ignored in this model. </w:t>
      </w:r>
    </w:p>
    <w:p w14:paraId="6C02B97C" w14:textId="68E96F2D" w:rsidR="00250D04" w:rsidRDefault="00A6681C" w:rsidP="00250D04">
      <w:pPr>
        <w:ind w:firstLine="720"/>
        <w:jc w:val="both"/>
        <w:rPr>
          <w:rFonts w:eastAsiaTheme="minorEastAsia"/>
          <w:sz w:val="20"/>
          <w:szCs w:val="20"/>
        </w:rPr>
      </w:pPr>
      <w:r w:rsidRPr="00E129D4">
        <w:rPr>
          <w:rFonts w:eastAsiaTheme="minorEastAsia"/>
          <w:sz w:val="20"/>
          <w:szCs w:val="20"/>
        </w:rPr>
        <w:lastRenderedPageBreak/>
        <w:t>The items left in the oldest age category after meeting the daily demand are considered as waste.</w:t>
      </w:r>
      <w:r w:rsidR="009E0316">
        <w:rPr>
          <w:rFonts w:eastAsiaTheme="minorEastAsia"/>
          <w:sz w:val="20"/>
          <w:szCs w:val="20"/>
        </w:rPr>
        <w:t xml:space="preserve"> </w:t>
      </w:r>
      <w:r w:rsidRPr="00E129D4">
        <w:rPr>
          <w:rFonts w:eastAsiaTheme="minorEastAsia"/>
          <w:sz w:val="20"/>
          <w:szCs w:val="20"/>
        </w:rPr>
        <w:t>The</w:t>
      </w:r>
      <w:r w:rsidR="00B340B1">
        <w:rPr>
          <w:rFonts w:eastAsiaTheme="minorEastAsia"/>
          <w:sz w:val="20"/>
          <w:szCs w:val="20"/>
        </w:rPr>
        <w:t xml:space="preserve"> remaining</w:t>
      </w:r>
      <w:r w:rsidRPr="00E129D4">
        <w:rPr>
          <w:rFonts w:eastAsiaTheme="minorEastAsia"/>
          <w:sz w:val="20"/>
          <w:szCs w:val="20"/>
        </w:rPr>
        <w:t xml:space="preserve"> items </w:t>
      </w:r>
      <w:r w:rsidR="009E0316">
        <w:rPr>
          <w:rFonts w:eastAsiaTheme="minorEastAsia"/>
          <w:sz w:val="20"/>
          <w:szCs w:val="20"/>
        </w:rPr>
        <w:t>move</w:t>
      </w:r>
      <w:r w:rsidRPr="00E129D4">
        <w:rPr>
          <w:rFonts w:eastAsiaTheme="minorEastAsia"/>
          <w:sz w:val="20"/>
          <w:szCs w:val="20"/>
        </w:rPr>
        <w:t xml:space="preserve"> over to the next age class, and the newly ordered items are added</w:t>
      </w:r>
      <w:r w:rsidR="00745DB2">
        <w:rPr>
          <w:rFonts w:eastAsiaTheme="minorEastAsia"/>
          <w:sz w:val="20"/>
          <w:szCs w:val="20"/>
        </w:rPr>
        <w:t xml:space="preserve">. </w:t>
      </w:r>
      <w:r w:rsidRPr="00E129D4">
        <w:rPr>
          <w:rFonts w:eastAsiaTheme="minorEastAsia"/>
          <w:sz w:val="20"/>
          <w:szCs w:val="20"/>
        </w:rPr>
        <w:t xml:space="preserve">That way, a new inventory state is created, </w:t>
      </w:r>
      <m:oMath>
        <m:r>
          <w:rPr>
            <w:rFonts w:ascii="Cambria Math" w:eastAsiaTheme="minorEastAsia" w:hAnsi="Cambria Math"/>
            <w:sz w:val="20"/>
            <w:szCs w:val="20"/>
          </w:rPr>
          <m:t>s'</m:t>
        </m:r>
      </m:oMath>
      <w:r w:rsidRPr="00E129D4">
        <w:rPr>
          <w:rFonts w:eastAsiaTheme="minorEastAsia"/>
          <w:sz w:val="20"/>
          <w:szCs w:val="20"/>
        </w:rPr>
        <w:t>. This process is defined as a step. Performing a number of these steps is called an episode.</w:t>
      </w:r>
      <w:r w:rsidR="00D65B26">
        <w:rPr>
          <w:rFonts w:eastAsiaTheme="minorEastAsia"/>
          <w:sz w:val="20"/>
          <w:szCs w:val="20"/>
        </w:rPr>
        <w:t xml:space="preserve"> </w:t>
      </w:r>
      <w:r w:rsidR="00DD4993">
        <w:rPr>
          <w:rFonts w:eastAsiaTheme="minorEastAsia"/>
          <w:sz w:val="20"/>
          <w:szCs w:val="20"/>
        </w:rPr>
        <w:t xml:space="preserve">Finally, the </w:t>
      </w:r>
      <w:r w:rsidR="00DD4993" w:rsidRPr="00E129D4">
        <w:rPr>
          <w:rFonts w:eastAsiaTheme="minorEastAsia"/>
          <w:sz w:val="20"/>
          <w:szCs w:val="20"/>
        </w:rPr>
        <w:t>profit function</w:t>
      </w:r>
      <w:r w:rsidR="00780E71">
        <w:rPr>
          <w:rFonts w:eastAsiaTheme="minorEastAsia"/>
          <w:sz w:val="20"/>
          <w:szCs w:val="20"/>
        </w:rPr>
        <w:t xml:space="preserve">, </w:t>
      </w:r>
      <m:oMath>
        <m:r>
          <w:rPr>
            <w:rFonts w:ascii="Cambria Math" w:eastAsiaTheme="minorEastAsia" w:hAnsi="Cambria Math"/>
            <w:sz w:val="20"/>
            <w:szCs w:val="20"/>
          </w:rPr>
          <m:t>r</m:t>
        </m:r>
      </m:oMath>
      <w:r w:rsidR="00780E71">
        <w:rPr>
          <w:rFonts w:eastAsiaTheme="minorEastAsia"/>
          <w:sz w:val="20"/>
          <w:szCs w:val="20"/>
        </w:rPr>
        <w:t>,</w:t>
      </w:r>
      <w:r w:rsidR="00DD4993" w:rsidRPr="00E129D4">
        <w:rPr>
          <w:rFonts w:eastAsiaTheme="minorEastAsia"/>
          <w:sz w:val="20"/>
          <w:szCs w:val="20"/>
        </w:rPr>
        <w:t xml:space="preserve"> includes the order </w:t>
      </w:r>
      <w:r w:rsidR="00114171">
        <w:rPr>
          <w:rFonts w:eastAsiaTheme="minorEastAsia"/>
          <w:sz w:val="20"/>
          <w:szCs w:val="20"/>
        </w:rPr>
        <w:t>price</w:t>
      </w:r>
      <w:r w:rsidR="00DD4993" w:rsidRPr="00E129D4">
        <w:rPr>
          <w:rFonts w:eastAsiaTheme="minorEastAsia"/>
          <w:sz w:val="20"/>
          <w:szCs w:val="20"/>
        </w:rPr>
        <w:t xml:space="preserve">, </w:t>
      </w:r>
      <m:oMath>
        <m:r>
          <w:rPr>
            <w:rFonts w:ascii="Cambria Math" w:eastAsiaTheme="minorEastAsia" w:hAnsi="Cambria Math"/>
            <w:sz w:val="20"/>
            <w:szCs w:val="20"/>
          </w:rPr>
          <m:t>c</m:t>
        </m:r>
      </m:oMath>
      <w:r w:rsidR="00DD4993" w:rsidRPr="00E129D4">
        <w:rPr>
          <w:rFonts w:eastAsiaTheme="minorEastAsia"/>
          <w:sz w:val="20"/>
          <w:szCs w:val="20"/>
        </w:rPr>
        <w:t xml:space="preserve">, the units to order, </w:t>
      </w:r>
      <m:oMath>
        <m:r>
          <w:rPr>
            <w:rFonts w:ascii="Cambria Math" w:eastAsiaTheme="minorEastAsia" w:hAnsi="Cambria Math"/>
            <w:sz w:val="20"/>
            <w:szCs w:val="20"/>
          </w:rPr>
          <m:t>O</m:t>
        </m:r>
      </m:oMath>
      <w:r w:rsidR="00DD4993" w:rsidRPr="00E129D4">
        <w:rPr>
          <w:rFonts w:eastAsiaTheme="minorEastAsia"/>
          <w:sz w:val="20"/>
          <w:szCs w:val="20"/>
        </w:rPr>
        <w:t xml:space="preserve">, the discount, </w:t>
      </w:r>
      <m:oMath>
        <m:r>
          <w:rPr>
            <w:rFonts w:ascii="Cambria Math" w:eastAsiaTheme="minorEastAsia" w:hAnsi="Cambria Math"/>
            <w:sz w:val="20"/>
            <w:szCs w:val="20"/>
          </w:rPr>
          <m:t>aa</m:t>
        </m:r>
      </m:oMath>
      <w:r w:rsidR="00DD4993" w:rsidRPr="00E129D4">
        <w:rPr>
          <w:rFonts w:eastAsiaTheme="minorEastAsia"/>
          <w:sz w:val="20"/>
          <w:szCs w:val="20"/>
        </w:rPr>
        <w:t xml:space="preserve">, units sold with a discount, </w:t>
      </w:r>
      <m:oMath>
        <m:sSub>
          <m:sSubPr>
            <m:ctrlPr>
              <w:rPr>
                <w:rFonts w:ascii="Cambria Math" w:eastAsiaTheme="minorEastAsia" w:hAnsi="Cambria Math"/>
                <w:i/>
                <w:sz w:val="20"/>
                <w:szCs w:val="20"/>
              </w:rPr>
            </m:ctrlPr>
          </m:sSubPr>
          <m:e>
            <m:r>
              <w:rPr>
                <w:rFonts w:ascii="Cambria Math" w:eastAsiaTheme="minorEastAsia" w:hAnsi="Cambria Math"/>
                <w:sz w:val="20"/>
                <w:szCs w:val="20"/>
              </w:rPr>
              <m:t>∆</m:t>
            </m:r>
          </m:e>
          <m:sub>
            <m:r>
              <w:rPr>
                <w:rFonts w:ascii="Cambria Math" w:eastAsiaTheme="minorEastAsia" w:hAnsi="Cambria Math"/>
                <w:sz w:val="20"/>
                <w:szCs w:val="20"/>
              </w:rPr>
              <m:t>F</m:t>
            </m:r>
          </m:sub>
        </m:sSub>
      </m:oMath>
      <w:r w:rsidR="00DD4993" w:rsidRPr="00E129D4">
        <w:rPr>
          <w:rFonts w:eastAsiaTheme="minorEastAsia"/>
          <w:sz w:val="20"/>
          <w:szCs w:val="20"/>
        </w:rPr>
        <w:t xml:space="preserve">, units sold without a discount, </w:t>
      </w:r>
      <m:oMath>
        <m:sSub>
          <m:sSubPr>
            <m:ctrlPr>
              <w:rPr>
                <w:rFonts w:ascii="Cambria Math" w:eastAsiaTheme="minorEastAsia" w:hAnsi="Cambria Math"/>
                <w:i/>
                <w:sz w:val="20"/>
                <w:szCs w:val="20"/>
              </w:rPr>
            </m:ctrlPr>
          </m:sSubPr>
          <m:e>
            <m:r>
              <w:rPr>
                <w:rFonts w:ascii="Cambria Math" w:eastAsiaTheme="minorEastAsia" w:hAnsi="Cambria Math"/>
                <w:sz w:val="20"/>
                <w:szCs w:val="20"/>
              </w:rPr>
              <m:t>∆</m:t>
            </m:r>
          </m:e>
          <m:sub>
            <m:r>
              <w:rPr>
                <w:rFonts w:ascii="Cambria Math" w:eastAsiaTheme="minorEastAsia" w:hAnsi="Cambria Math"/>
                <w:sz w:val="20"/>
                <w:szCs w:val="20"/>
              </w:rPr>
              <m:t>L</m:t>
            </m:r>
          </m:sub>
        </m:sSub>
      </m:oMath>
      <w:r w:rsidR="00DD4993" w:rsidRPr="00E129D4">
        <w:rPr>
          <w:rFonts w:eastAsiaTheme="minorEastAsia"/>
          <w:sz w:val="20"/>
          <w:szCs w:val="20"/>
        </w:rPr>
        <w:t xml:space="preserve"> and </w:t>
      </w:r>
      <w:r w:rsidR="00114171">
        <w:rPr>
          <w:rFonts w:eastAsiaTheme="minorEastAsia"/>
          <w:sz w:val="20"/>
          <w:szCs w:val="20"/>
        </w:rPr>
        <w:t xml:space="preserve">selling </w:t>
      </w:r>
      <w:r w:rsidR="00DD4993" w:rsidRPr="00E129D4">
        <w:rPr>
          <w:rFonts w:eastAsiaTheme="minorEastAsia"/>
          <w:sz w:val="20"/>
          <w:szCs w:val="20"/>
        </w:rPr>
        <w:t xml:space="preserve">price, </w:t>
      </w:r>
      <m:oMath>
        <m:r>
          <w:rPr>
            <w:rFonts w:ascii="Cambria Math" w:eastAsiaTheme="minorEastAsia" w:hAnsi="Cambria Math"/>
            <w:sz w:val="20"/>
            <w:szCs w:val="20"/>
          </w:rPr>
          <m:t>e</m:t>
        </m:r>
      </m:oMath>
      <w:r w:rsidR="00CB4341">
        <w:rPr>
          <w:rFonts w:eastAsiaTheme="minorEastAsia"/>
          <w:sz w:val="20"/>
          <w:szCs w:val="20"/>
        </w:rPr>
        <w:t xml:space="preserve">, </w:t>
      </w:r>
      <w:r w:rsidR="004F24C9">
        <w:rPr>
          <w:rFonts w:eastAsiaTheme="minorEastAsia"/>
          <w:sz w:val="20"/>
          <w:szCs w:val="20"/>
        </w:rPr>
        <w:t>which composes</w:t>
      </w:r>
      <w:r w:rsidR="002E6CDF">
        <w:rPr>
          <w:rFonts w:eastAsiaTheme="minorEastAsia"/>
          <w:sz w:val="20"/>
          <w:szCs w:val="20"/>
        </w:rPr>
        <w:t xml:space="preserve"> the following equation</w:t>
      </w:r>
      <w:r w:rsidR="00DD4993" w:rsidRPr="00E129D4">
        <w:rPr>
          <w:rFonts w:eastAsiaTheme="minorEastAsia"/>
          <w:sz w:val="20"/>
          <w:szCs w:val="20"/>
        </w:rPr>
        <w:t>:</w:t>
      </w:r>
      <w:r w:rsidR="002A3C5C">
        <w:rPr>
          <w:rFonts w:eastAsiaTheme="minorEastAsia"/>
          <w:sz w:val="20"/>
          <w:szCs w:val="20"/>
        </w:rPr>
        <w:t xml:space="preserve"> </w:t>
      </w:r>
    </w:p>
    <w:p w14:paraId="7A01B20D" w14:textId="103CEE89" w:rsidR="00745DB2" w:rsidRPr="00250D04" w:rsidRDefault="00780E71" w:rsidP="00530566">
      <w:pPr>
        <w:spacing w:after="0"/>
        <w:ind w:firstLine="720"/>
        <w:jc w:val="both"/>
        <w:rPr>
          <w:rFonts w:eastAsiaTheme="minorEastAsia"/>
          <w:sz w:val="20"/>
          <w:szCs w:val="20"/>
        </w:rPr>
      </w:pPr>
      <m:oMathPara>
        <m:oMath>
          <m:r>
            <w:rPr>
              <w:rFonts w:ascii="Cambria Math" w:eastAsiaTheme="minorEastAsia" w:hAnsi="Cambria Math"/>
              <w:sz w:val="20"/>
              <w:szCs w:val="20"/>
            </w:rPr>
            <m:t>r(s,a)= e</m:t>
          </m:r>
          <m:sSub>
            <m:sSubPr>
              <m:ctrlPr>
                <w:rPr>
                  <w:rFonts w:ascii="Cambria Math" w:eastAsiaTheme="minorEastAsia" w:hAnsi="Cambria Math"/>
                  <w:i/>
                  <w:sz w:val="20"/>
                  <w:szCs w:val="20"/>
                </w:rPr>
              </m:ctrlPr>
            </m:sSubPr>
            <m:e>
              <m:r>
                <w:rPr>
                  <w:rFonts w:ascii="Cambria Math" w:eastAsiaTheme="minorEastAsia" w:hAnsi="Cambria Math"/>
                  <w:sz w:val="20"/>
                  <w:szCs w:val="20"/>
                </w:rPr>
                <m:t>∆</m:t>
              </m:r>
            </m:e>
            <m:sub>
              <m:r>
                <w:rPr>
                  <w:rFonts w:ascii="Cambria Math" w:eastAsiaTheme="minorEastAsia" w:hAnsi="Cambria Math"/>
                  <w:sz w:val="20"/>
                  <w:szCs w:val="20"/>
                </w:rPr>
                <m:t>L</m:t>
              </m:r>
            </m:sub>
          </m:sSub>
          <m:r>
            <w:rPr>
              <w:rFonts w:ascii="Cambria Math" w:eastAsiaTheme="minorEastAsia" w:hAnsi="Cambria Math"/>
              <w:sz w:val="20"/>
              <w:szCs w:val="20"/>
            </w:rPr>
            <m:t>+e</m:t>
          </m:r>
          <m:sSub>
            <m:sSubPr>
              <m:ctrlPr>
                <w:rPr>
                  <w:rFonts w:ascii="Cambria Math" w:eastAsiaTheme="minorEastAsia" w:hAnsi="Cambria Math"/>
                  <w:i/>
                  <w:sz w:val="20"/>
                  <w:szCs w:val="20"/>
                </w:rPr>
              </m:ctrlPr>
            </m:sSubPr>
            <m:e>
              <m:r>
                <w:rPr>
                  <w:rFonts w:ascii="Cambria Math" w:eastAsiaTheme="minorEastAsia" w:hAnsi="Cambria Math"/>
                  <w:sz w:val="20"/>
                  <w:szCs w:val="20"/>
                </w:rPr>
                <m:t>∆</m:t>
              </m:r>
            </m:e>
            <m:sub>
              <m:r>
                <w:rPr>
                  <w:rFonts w:ascii="Cambria Math" w:eastAsiaTheme="minorEastAsia" w:hAnsi="Cambria Math"/>
                  <w:sz w:val="20"/>
                  <w:szCs w:val="20"/>
                </w:rPr>
                <m:t>F</m:t>
              </m:r>
            </m:sub>
          </m:sSub>
          <m:d>
            <m:dPr>
              <m:ctrlPr>
                <w:rPr>
                  <w:rFonts w:ascii="Cambria Math" w:eastAsiaTheme="minorEastAsia" w:hAnsi="Cambria Math"/>
                  <w:i/>
                  <w:sz w:val="20"/>
                  <w:szCs w:val="20"/>
                </w:rPr>
              </m:ctrlPr>
            </m:dPr>
            <m:e>
              <m:r>
                <w:rPr>
                  <w:rFonts w:ascii="Cambria Math" w:eastAsiaTheme="minorEastAsia" w:hAnsi="Cambria Math"/>
                  <w:sz w:val="20"/>
                  <w:szCs w:val="20"/>
                </w:rPr>
                <m:t>1-aa</m:t>
              </m:r>
            </m:e>
          </m:d>
          <m:r>
            <w:rPr>
              <w:rFonts w:ascii="Cambria Math" w:eastAsiaTheme="minorEastAsia" w:hAnsi="Cambria Math"/>
              <w:sz w:val="20"/>
              <w:szCs w:val="20"/>
            </w:rPr>
            <m:t>-cO</m:t>
          </m:r>
        </m:oMath>
      </m:oMathPara>
    </w:p>
    <w:p w14:paraId="2668B264" w14:textId="235CEA5D" w:rsidR="00250D04" w:rsidRDefault="00250D04" w:rsidP="00250D04">
      <w:pPr>
        <w:spacing w:before="240" w:after="0"/>
        <w:jc w:val="both"/>
        <w:rPr>
          <w:rFonts w:eastAsiaTheme="minorEastAsia"/>
          <w:sz w:val="20"/>
          <w:szCs w:val="20"/>
        </w:rPr>
      </w:pPr>
      <w:r>
        <w:rPr>
          <w:sz w:val="20"/>
          <w:szCs w:val="20"/>
        </w:rPr>
        <w:t xml:space="preserve">The initial inventory state is empty, and after ten steps the profits are included in the statistics. </w:t>
      </w:r>
      <w:r>
        <w:rPr>
          <w:rFonts w:eastAsiaTheme="minorEastAsia"/>
          <w:sz w:val="20"/>
          <w:szCs w:val="20"/>
        </w:rPr>
        <w:t>This process is called the regular algorithm.</w:t>
      </w:r>
    </w:p>
    <w:p w14:paraId="7F0CFB80" w14:textId="6B0155DB" w:rsidR="00745DB2" w:rsidRDefault="00745DB2" w:rsidP="00745DB2">
      <w:pPr>
        <w:pStyle w:val="Heading2"/>
        <w:rPr>
          <w:rFonts w:eastAsiaTheme="minorEastAsia"/>
        </w:rPr>
      </w:pPr>
      <w:r>
        <w:rPr>
          <w:rFonts w:eastAsiaTheme="minorEastAsia"/>
        </w:rPr>
        <w:t>Probability and Reward Matrix</w:t>
      </w:r>
    </w:p>
    <w:p w14:paraId="440D080A" w14:textId="77777777" w:rsidR="00532210" w:rsidRDefault="0010201A" w:rsidP="000D0699">
      <w:pPr>
        <w:jc w:val="both"/>
        <w:rPr>
          <w:rFonts w:eastAsiaTheme="minorEastAsia"/>
          <w:sz w:val="20"/>
          <w:szCs w:val="20"/>
        </w:rPr>
      </w:pPr>
      <w:r>
        <w:rPr>
          <w:rFonts w:eastAsiaTheme="minorEastAsia"/>
          <w:sz w:val="20"/>
          <w:szCs w:val="20"/>
        </w:rPr>
        <w:t>T</w:t>
      </w:r>
      <w:r w:rsidR="00E21FAD">
        <w:rPr>
          <w:rFonts w:eastAsiaTheme="minorEastAsia"/>
          <w:sz w:val="20"/>
          <w:szCs w:val="20"/>
        </w:rPr>
        <w:t xml:space="preserve">he </w:t>
      </w:r>
      <w:r>
        <w:rPr>
          <w:rFonts w:eastAsiaTheme="minorEastAsia"/>
          <w:sz w:val="20"/>
          <w:szCs w:val="20"/>
        </w:rPr>
        <w:t xml:space="preserve">probability and reward matrix </w:t>
      </w:r>
      <w:r w:rsidR="00490463">
        <w:rPr>
          <w:rFonts w:eastAsiaTheme="minorEastAsia"/>
          <w:sz w:val="20"/>
          <w:szCs w:val="20"/>
        </w:rPr>
        <w:t xml:space="preserve">were </w:t>
      </w:r>
      <w:r>
        <w:rPr>
          <w:rFonts w:eastAsiaTheme="minorEastAsia"/>
          <w:sz w:val="20"/>
          <w:szCs w:val="20"/>
        </w:rPr>
        <w:t>computed</w:t>
      </w:r>
      <w:r w:rsidR="00BF13EF">
        <w:rPr>
          <w:rFonts w:eastAsiaTheme="minorEastAsia"/>
          <w:sz w:val="20"/>
          <w:szCs w:val="20"/>
        </w:rPr>
        <w:t xml:space="preserve"> by finding the next state</w:t>
      </w:r>
      <w:r w:rsidR="00E21FAD">
        <w:rPr>
          <w:rFonts w:eastAsiaTheme="minorEastAsia"/>
          <w:sz w:val="20"/>
          <w:szCs w:val="20"/>
        </w:rPr>
        <w:t xml:space="preserve"> for each state action demand</w:t>
      </w:r>
      <w:r w:rsidR="001F48A0">
        <w:rPr>
          <w:rFonts w:eastAsiaTheme="minorEastAsia"/>
          <w:sz w:val="20"/>
          <w:szCs w:val="20"/>
        </w:rPr>
        <w:t xml:space="preserve">, </w:t>
      </w:r>
      <m:oMath>
        <m:r>
          <w:rPr>
            <w:rFonts w:ascii="Cambria Math" w:eastAsiaTheme="minorEastAsia" w:hAnsi="Cambria Math"/>
            <w:sz w:val="20"/>
            <w:szCs w:val="20"/>
          </w:rPr>
          <m:t>D</m:t>
        </m:r>
        <m:r>
          <w:rPr>
            <w:rFonts w:ascii="Cambria Math" w:eastAsiaTheme="minorEastAsia" w:hAnsi="Cambria Math"/>
            <w:sz w:val="20"/>
            <w:szCs w:val="20"/>
          </w:rPr>
          <m:t>,</m:t>
        </m:r>
      </m:oMath>
      <w:r w:rsidR="00E21FAD">
        <w:rPr>
          <w:rFonts w:eastAsiaTheme="minorEastAsia"/>
          <w:sz w:val="20"/>
          <w:szCs w:val="20"/>
        </w:rPr>
        <w:t xml:space="preserve"> </w:t>
      </w:r>
      <w:r w:rsidR="002C2977">
        <w:rPr>
          <w:rFonts w:eastAsiaTheme="minorEastAsia"/>
          <w:sz w:val="20"/>
          <w:szCs w:val="20"/>
        </w:rPr>
        <w:t>combination and</w:t>
      </w:r>
      <w:r w:rsidR="00BF13EF">
        <w:rPr>
          <w:rFonts w:eastAsiaTheme="minorEastAsia"/>
          <w:sz w:val="20"/>
          <w:szCs w:val="20"/>
        </w:rPr>
        <w:t xml:space="preserve"> calculating the corresponding direct profit</w:t>
      </w:r>
      <w:r w:rsidR="00E21FAD">
        <w:rPr>
          <w:rFonts w:eastAsiaTheme="minorEastAsia"/>
          <w:sz w:val="20"/>
          <w:szCs w:val="20"/>
        </w:rPr>
        <w:t>.</w:t>
      </w:r>
      <w:r w:rsidR="00A6681C" w:rsidRPr="00E129D4">
        <w:rPr>
          <w:rFonts w:eastAsiaTheme="minorEastAsia"/>
          <w:sz w:val="20"/>
          <w:szCs w:val="20"/>
        </w:rPr>
        <w:t xml:space="preserve"> </w:t>
      </w:r>
    </w:p>
    <w:p w14:paraId="16F36205" w14:textId="7A119531" w:rsidR="00532210" w:rsidRDefault="00875E70" w:rsidP="000D0699">
      <w:pPr>
        <w:jc w:val="both"/>
        <w:rPr>
          <w:rFonts w:eastAsiaTheme="minorEastAsia"/>
          <w:sz w:val="20"/>
          <w:szCs w:val="20"/>
        </w:rPr>
      </w:pPr>
      <m:oMathPara>
        <m:oMath>
          <m:r>
            <w:rPr>
              <w:rFonts w:ascii="Cambria Math" w:eastAsiaTheme="minorEastAsia" w:hAnsi="Cambria Math"/>
              <w:sz w:val="20"/>
              <w:szCs w:val="20"/>
            </w:rPr>
            <m:t>D={0, 1,…</m:t>
          </m:r>
          <m:r>
            <w:rPr>
              <w:rFonts w:ascii="Cambria Math" w:eastAsiaTheme="minorEastAsia" w:hAnsi="Cambria Math"/>
              <w:sz w:val="20"/>
              <w:szCs w:val="20"/>
            </w:rPr>
            <m:t>, 3μ}</m:t>
          </m:r>
        </m:oMath>
      </m:oMathPara>
    </w:p>
    <w:p w14:paraId="324E412A" w14:textId="42FA49F0" w:rsidR="00A6681C" w:rsidRDefault="00A6681C" w:rsidP="000D0699">
      <w:pPr>
        <w:jc w:val="both"/>
        <w:rPr>
          <w:rFonts w:eastAsiaTheme="minorEastAsia"/>
          <w:sz w:val="20"/>
          <w:szCs w:val="20"/>
        </w:rPr>
      </w:pPr>
      <w:r w:rsidRPr="00E129D4">
        <w:rPr>
          <w:rFonts w:eastAsiaTheme="minorEastAsia"/>
          <w:sz w:val="20"/>
          <w:szCs w:val="20"/>
        </w:rPr>
        <w:t xml:space="preserve">The probability matrix contains the probabilities for every next state, </w:t>
      </w:r>
      <m:oMath>
        <m:r>
          <w:rPr>
            <w:rFonts w:ascii="Cambria Math" w:eastAsiaTheme="minorEastAsia" w:hAnsi="Cambria Math"/>
            <w:sz w:val="20"/>
            <w:szCs w:val="20"/>
          </w:rPr>
          <m:t>S'</m:t>
        </m:r>
      </m:oMath>
      <w:r w:rsidRPr="00E129D4">
        <w:rPr>
          <w:rFonts w:eastAsiaTheme="minorEastAsia"/>
          <w:sz w:val="20"/>
          <w:szCs w:val="20"/>
        </w:rPr>
        <w:t xml:space="preserve">, given the action taken in a particular inventory state; </w:t>
      </w:r>
      <m:oMath>
        <m:r>
          <w:rPr>
            <w:rFonts w:ascii="Cambria Math" w:eastAsiaTheme="minorEastAsia" w:hAnsi="Cambria Math"/>
            <w:sz w:val="20"/>
            <w:szCs w:val="20"/>
          </w:rPr>
          <m:t>P</m:t>
        </m:r>
        <m:d>
          <m:dPr>
            <m:ctrlPr>
              <w:rPr>
                <w:rFonts w:ascii="Cambria Math" w:eastAsiaTheme="minorEastAsia" w:hAnsi="Cambria Math"/>
                <w:i/>
                <w:sz w:val="20"/>
                <w:szCs w:val="20"/>
              </w:rPr>
            </m:ctrlPr>
          </m:dPr>
          <m:e>
            <m:r>
              <w:rPr>
                <w:rFonts w:ascii="Cambria Math" w:eastAsiaTheme="minorEastAsia" w:hAnsi="Cambria Math"/>
                <w:sz w:val="20"/>
                <w:szCs w:val="20"/>
              </w:rPr>
              <m:t xml:space="preserve">A, S, </m:t>
            </m:r>
            <m:sSup>
              <m:sSupPr>
                <m:ctrlPr>
                  <w:rPr>
                    <w:rFonts w:ascii="Cambria Math" w:eastAsiaTheme="minorEastAsia" w:hAnsi="Cambria Math"/>
                    <w:i/>
                    <w:sz w:val="20"/>
                    <w:szCs w:val="20"/>
                  </w:rPr>
                </m:ctrlPr>
              </m:sSupPr>
              <m:e>
                <m:r>
                  <w:rPr>
                    <w:rFonts w:ascii="Cambria Math" w:eastAsiaTheme="minorEastAsia" w:hAnsi="Cambria Math"/>
                    <w:sz w:val="20"/>
                    <w:szCs w:val="20"/>
                  </w:rPr>
                  <m:t>S</m:t>
                </m:r>
              </m:e>
              <m:sup>
                <m:r>
                  <w:rPr>
                    <w:rFonts w:ascii="Cambria Math" w:eastAsiaTheme="minorEastAsia" w:hAnsi="Cambria Math"/>
                    <w:sz w:val="20"/>
                    <w:szCs w:val="20"/>
                  </w:rPr>
                  <m:t>'</m:t>
                </m:r>
              </m:sup>
            </m:sSup>
          </m:e>
        </m:d>
      </m:oMath>
      <w:r w:rsidRPr="00E129D4">
        <w:rPr>
          <w:rFonts w:eastAsiaTheme="minorEastAsia"/>
          <w:sz w:val="20"/>
          <w:szCs w:val="20"/>
        </w:rPr>
        <w:t>.</w:t>
      </w:r>
      <w:r w:rsidR="00923CA5">
        <w:rPr>
          <w:rFonts w:eastAsiaTheme="minorEastAsia"/>
          <w:sz w:val="20"/>
          <w:szCs w:val="20"/>
        </w:rPr>
        <w:t xml:space="preserve"> </w:t>
      </w:r>
      <w:r w:rsidR="000B4BBA">
        <w:rPr>
          <w:rFonts w:eastAsiaTheme="minorEastAsia"/>
          <w:sz w:val="20"/>
          <w:szCs w:val="20"/>
        </w:rPr>
        <w:t>To compute the transition dynamics</w:t>
      </w:r>
      <w:r w:rsidR="00923CA5">
        <w:rPr>
          <w:rFonts w:eastAsiaTheme="minorEastAsia"/>
          <w:sz w:val="20"/>
          <w:szCs w:val="20"/>
        </w:rPr>
        <w:t>, each possible state was set as the initial inventory</w:t>
      </w:r>
      <w:r w:rsidR="003C5088">
        <w:rPr>
          <w:rFonts w:eastAsiaTheme="minorEastAsia"/>
          <w:sz w:val="20"/>
          <w:szCs w:val="20"/>
        </w:rPr>
        <w:t xml:space="preserve">, after which one step was performed per </w:t>
      </w:r>
      <w:r w:rsidR="00036237">
        <w:rPr>
          <w:rFonts w:eastAsiaTheme="minorEastAsia"/>
          <w:sz w:val="20"/>
          <w:szCs w:val="20"/>
        </w:rPr>
        <w:t xml:space="preserve">action per demand. </w:t>
      </w:r>
      <w:r w:rsidR="009606A6">
        <w:rPr>
          <w:rFonts w:eastAsiaTheme="minorEastAsia"/>
          <w:sz w:val="20"/>
          <w:szCs w:val="20"/>
        </w:rPr>
        <w:t xml:space="preserve">The probability for that particular demand that leads to </w:t>
      </w:r>
      <w:r w:rsidR="00A06201">
        <w:rPr>
          <w:rFonts w:eastAsiaTheme="minorEastAsia"/>
          <w:sz w:val="20"/>
          <w:szCs w:val="20"/>
        </w:rPr>
        <w:t>a</w:t>
      </w:r>
      <w:r w:rsidR="009606A6">
        <w:rPr>
          <w:rFonts w:eastAsiaTheme="minorEastAsia"/>
          <w:sz w:val="20"/>
          <w:szCs w:val="20"/>
        </w:rPr>
        <w:t xml:space="preserve"> next state</w:t>
      </w:r>
      <w:r w:rsidR="00A06201">
        <w:rPr>
          <w:rFonts w:eastAsiaTheme="minorEastAsia"/>
          <w:sz w:val="20"/>
          <w:szCs w:val="20"/>
        </w:rPr>
        <w:t>,</w:t>
      </w:r>
      <w:r w:rsidR="009606A6">
        <w:rPr>
          <w:rFonts w:eastAsiaTheme="minorEastAsia"/>
          <w:sz w:val="20"/>
          <w:szCs w:val="20"/>
        </w:rPr>
        <w:t xml:space="preserve"> given the action and </w:t>
      </w:r>
      <w:r w:rsidR="00A06201">
        <w:rPr>
          <w:rFonts w:eastAsiaTheme="minorEastAsia"/>
          <w:sz w:val="20"/>
          <w:szCs w:val="20"/>
        </w:rPr>
        <w:t xml:space="preserve">the </w:t>
      </w:r>
      <w:r w:rsidR="009606A6">
        <w:rPr>
          <w:rFonts w:eastAsiaTheme="minorEastAsia"/>
          <w:sz w:val="20"/>
          <w:szCs w:val="20"/>
        </w:rPr>
        <w:t xml:space="preserve">current state taken, were </w:t>
      </w:r>
      <w:r w:rsidR="000B1310">
        <w:rPr>
          <w:rFonts w:eastAsiaTheme="minorEastAsia"/>
          <w:sz w:val="20"/>
          <w:szCs w:val="20"/>
        </w:rPr>
        <w:t xml:space="preserve">then </w:t>
      </w:r>
      <w:r w:rsidR="009606A6">
        <w:rPr>
          <w:rFonts w:eastAsiaTheme="minorEastAsia"/>
          <w:sz w:val="20"/>
          <w:szCs w:val="20"/>
        </w:rPr>
        <w:t xml:space="preserve">added to the probability matrix. Hence, the probabilities for each action state </w:t>
      </w:r>
      <w:r w:rsidR="00C67DDE">
        <w:rPr>
          <w:rFonts w:eastAsiaTheme="minorEastAsia"/>
          <w:sz w:val="20"/>
          <w:szCs w:val="20"/>
        </w:rPr>
        <w:t xml:space="preserve">combination always sum up to 1. </w:t>
      </w:r>
      <w:r w:rsidR="00464E05">
        <w:rPr>
          <w:rFonts w:eastAsiaTheme="minorEastAsia"/>
          <w:sz w:val="20"/>
          <w:szCs w:val="20"/>
        </w:rPr>
        <w:t>T</w:t>
      </w:r>
      <w:r w:rsidRPr="00E129D4">
        <w:rPr>
          <w:rFonts w:eastAsiaTheme="minorEastAsia"/>
          <w:sz w:val="20"/>
          <w:szCs w:val="20"/>
        </w:rPr>
        <w:t xml:space="preserve">he reward matrix, </w:t>
      </w:r>
      <m:oMath>
        <m:r>
          <w:rPr>
            <w:rFonts w:ascii="Cambria Math" w:eastAsiaTheme="minorEastAsia" w:hAnsi="Cambria Math"/>
            <w:sz w:val="20"/>
            <w:szCs w:val="20"/>
          </w:rPr>
          <m:t>R</m:t>
        </m:r>
      </m:oMath>
      <w:r w:rsidRPr="00E129D4">
        <w:rPr>
          <w:rFonts w:eastAsiaTheme="minorEastAsia"/>
          <w:sz w:val="20"/>
          <w:szCs w:val="20"/>
        </w:rPr>
        <w:t xml:space="preserve">, was computed with the structure </w:t>
      </w:r>
      <m:oMath>
        <m:r>
          <w:rPr>
            <w:rFonts w:ascii="Cambria Math" w:eastAsiaTheme="minorEastAsia" w:hAnsi="Cambria Math"/>
            <w:sz w:val="20"/>
            <w:szCs w:val="20"/>
          </w:rPr>
          <m:t>R(S,A)</m:t>
        </m:r>
      </m:oMath>
      <w:r w:rsidRPr="00E129D4">
        <w:rPr>
          <w:rFonts w:eastAsiaTheme="minorEastAsia"/>
          <w:sz w:val="20"/>
          <w:szCs w:val="20"/>
        </w:rPr>
        <w:t>, and received for each action state combination</w:t>
      </w:r>
      <w:r w:rsidR="00C67DDE">
        <w:rPr>
          <w:rFonts w:eastAsiaTheme="minorEastAsia"/>
          <w:sz w:val="20"/>
          <w:szCs w:val="20"/>
        </w:rPr>
        <w:t xml:space="preserve"> the</w:t>
      </w:r>
      <w:r w:rsidR="003A2917">
        <w:rPr>
          <w:rFonts w:eastAsiaTheme="minorEastAsia"/>
          <w:sz w:val="20"/>
          <w:szCs w:val="20"/>
        </w:rPr>
        <w:t xml:space="preserve"> summed</w:t>
      </w:r>
      <w:r w:rsidRPr="00E129D4">
        <w:rPr>
          <w:rFonts w:eastAsiaTheme="minorEastAsia"/>
          <w:sz w:val="20"/>
          <w:szCs w:val="20"/>
        </w:rPr>
        <w:t xml:space="preserve"> </w:t>
      </w:r>
      <w:r w:rsidR="00015B47">
        <w:rPr>
          <w:rFonts w:eastAsiaTheme="minorEastAsia"/>
          <w:sz w:val="20"/>
          <w:szCs w:val="20"/>
        </w:rPr>
        <w:t>product of</w:t>
      </w:r>
      <w:r w:rsidRPr="00E129D4">
        <w:rPr>
          <w:rFonts w:eastAsiaTheme="minorEastAsia"/>
          <w:sz w:val="20"/>
          <w:szCs w:val="20"/>
        </w:rPr>
        <w:t xml:space="preserve"> the next state probabilities </w:t>
      </w:r>
      <w:r w:rsidR="00015B47">
        <w:rPr>
          <w:rFonts w:eastAsiaTheme="minorEastAsia"/>
          <w:sz w:val="20"/>
          <w:szCs w:val="20"/>
        </w:rPr>
        <w:t>and</w:t>
      </w:r>
      <w:r w:rsidRPr="00E129D4">
        <w:rPr>
          <w:rFonts w:eastAsiaTheme="minorEastAsia"/>
          <w:sz w:val="20"/>
          <w:szCs w:val="20"/>
        </w:rPr>
        <w:t xml:space="preserve"> profit function</w:t>
      </w:r>
      <w:r w:rsidR="00C67DDE">
        <w:rPr>
          <w:rFonts w:eastAsiaTheme="minorEastAsia"/>
          <w:sz w:val="20"/>
          <w:szCs w:val="20"/>
        </w:rPr>
        <w:t xml:space="preserve"> </w:t>
      </w:r>
      <w:r w:rsidR="006E433B">
        <w:rPr>
          <w:rFonts w:eastAsiaTheme="minorEastAsia"/>
          <w:sz w:val="20"/>
          <w:szCs w:val="20"/>
        </w:rPr>
        <w:t>over</w:t>
      </w:r>
      <w:r w:rsidR="00C67DDE">
        <w:rPr>
          <w:rFonts w:eastAsiaTheme="minorEastAsia"/>
          <w:sz w:val="20"/>
          <w:szCs w:val="20"/>
        </w:rPr>
        <w:t xml:space="preserve"> </w:t>
      </w:r>
      <w:r w:rsidR="003A2917">
        <w:rPr>
          <w:rFonts w:eastAsiaTheme="minorEastAsia"/>
          <w:sz w:val="20"/>
          <w:szCs w:val="20"/>
        </w:rPr>
        <w:t>each demand, and</w:t>
      </w:r>
      <w:r w:rsidR="00C67DDE">
        <w:rPr>
          <w:rFonts w:eastAsiaTheme="minorEastAsia"/>
          <w:sz w:val="20"/>
          <w:szCs w:val="20"/>
        </w:rPr>
        <w:t xml:space="preserve"> state and action taken</w:t>
      </w:r>
      <w:r w:rsidRPr="00E129D4">
        <w:rPr>
          <w:rFonts w:eastAsiaTheme="minorEastAsia"/>
          <w:sz w:val="20"/>
          <w:szCs w:val="20"/>
        </w:rPr>
        <w:t xml:space="preserve">. </w:t>
      </w:r>
    </w:p>
    <w:p w14:paraId="4E07B40C" w14:textId="3941280D" w:rsidR="006B5F95" w:rsidRPr="00E129D4" w:rsidRDefault="006B5F95" w:rsidP="00015B47">
      <w:pPr>
        <w:spacing w:after="0"/>
        <w:jc w:val="both"/>
        <w:rPr>
          <w:rFonts w:eastAsiaTheme="minorEastAsia"/>
          <w:sz w:val="20"/>
          <w:szCs w:val="20"/>
        </w:rPr>
      </w:pPr>
      <m:oMathPara>
        <m:oMath>
          <m:r>
            <w:rPr>
              <w:rFonts w:ascii="Cambria Math" w:eastAsiaTheme="minorEastAsia" w:hAnsi="Cambria Math"/>
              <w:sz w:val="20"/>
              <w:szCs w:val="20"/>
            </w:rPr>
            <m:t>R</m:t>
          </m:r>
          <m:d>
            <m:dPr>
              <m:ctrlPr>
                <w:rPr>
                  <w:rFonts w:ascii="Cambria Math" w:eastAsiaTheme="minorEastAsia" w:hAnsi="Cambria Math"/>
                  <w:i/>
                  <w:sz w:val="20"/>
                  <w:szCs w:val="20"/>
                </w:rPr>
              </m:ctrlPr>
            </m:dPr>
            <m:e>
              <m:r>
                <w:rPr>
                  <w:rFonts w:ascii="Cambria Math" w:eastAsiaTheme="minorEastAsia" w:hAnsi="Cambria Math"/>
                  <w:sz w:val="20"/>
                  <w:szCs w:val="20"/>
                </w:rPr>
                <m:t>S,A</m:t>
              </m:r>
            </m:e>
          </m:d>
          <m:r>
            <w:rPr>
              <w:rFonts w:ascii="Cambria Math" w:eastAsiaTheme="minorEastAsia" w:hAnsi="Cambria Math"/>
              <w:sz w:val="20"/>
              <w:szCs w:val="20"/>
            </w:rPr>
            <m:t>=</m:t>
          </m:r>
          <m:nary>
            <m:naryPr>
              <m:chr m:val="∑"/>
              <m:limLoc m:val="undOvr"/>
              <m:supHide m:val="1"/>
              <m:ctrlPr>
                <w:rPr>
                  <w:rFonts w:ascii="Cambria Math" w:eastAsiaTheme="minorEastAsia" w:hAnsi="Cambria Math"/>
                  <w:i/>
                  <w:sz w:val="20"/>
                  <w:szCs w:val="20"/>
                </w:rPr>
              </m:ctrlPr>
            </m:naryPr>
            <m:sub>
              <m:r>
                <w:rPr>
                  <w:rFonts w:ascii="Cambria Math" w:eastAsiaTheme="minorEastAsia" w:hAnsi="Cambria Math"/>
                  <w:sz w:val="20"/>
                  <w:szCs w:val="20"/>
                </w:rPr>
                <m:t>d∈D</m:t>
              </m:r>
            </m:sub>
            <m:sup/>
            <m:e>
              <m:r>
                <w:rPr>
                  <w:rFonts w:ascii="Cambria Math" w:eastAsiaTheme="minorEastAsia" w:hAnsi="Cambria Math"/>
                  <w:sz w:val="20"/>
                  <w:szCs w:val="20"/>
                </w:rPr>
                <m:t>P(</m:t>
              </m:r>
              <m:sSup>
                <m:sSupPr>
                  <m:ctrlPr>
                    <w:rPr>
                      <w:rFonts w:ascii="Cambria Math" w:eastAsiaTheme="minorEastAsia" w:hAnsi="Cambria Math"/>
                      <w:i/>
                      <w:sz w:val="20"/>
                      <w:szCs w:val="20"/>
                    </w:rPr>
                  </m:ctrlPr>
                </m:sSupPr>
                <m:e>
                  <m:r>
                    <w:rPr>
                      <w:rFonts w:ascii="Cambria Math" w:eastAsiaTheme="minorEastAsia" w:hAnsi="Cambria Math"/>
                      <w:sz w:val="20"/>
                      <w:szCs w:val="20"/>
                    </w:rPr>
                    <m:t>s</m:t>
                  </m:r>
                </m:e>
                <m:sup>
                  <m:r>
                    <w:rPr>
                      <w:rFonts w:ascii="Cambria Math" w:eastAsiaTheme="minorEastAsia" w:hAnsi="Cambria Math"/>
                      <w:sz w:val="20"/>
                      <w:szCs w:val="20"/>
                    </w:rPr>
                    <m:t>'</m:t>
                  </m:r>
                </m:sup>
              </m:sSup>
              <m:r>
                <w:rPr>
                  <w:rFonts w:ascii="Cambria Math" w:eastAsiaTheme="minorEastAsia" w:hAnsi="Cambria Math"/>
                  <w:sz w:val="20"/>
                  <w:szCs w:val="20"/>
                </w:rPr>
                <m:t>|</m:t>
              </m:r>
              <m:r>
                <w:rPr>
                  <w:rFonts w:ascii="Cambria Math" w:eastAsiaTheme="minorEastAsia" w:hAnsi="Cambria Math"/>
                  <w:sz w:val="20"/>
                  <w:szCs w:val="20"/>
                </w:rPr>
                <m:t>s,a,d</m:t>
              </m:r>
              <m:r>
                <w:rPr>
                  <w:rFonts w:ascii="Cambria Math" w:eastAsiaTheme="minorEastAsia" w:hAnsi="Cambria Math"/>
                  <w:sz w:val="20"/>
                  <w:szCs w:val="20"/>
                </w:rPr>
                <m:t>)∙r(a,s)</m:t>
              </m:r>
            </m:e>
          </m:nary>
        </m:oMath>
      </m:oMathPara>
    </w:p>
    <w:p w14:paraId="0BB7DFF0" w14:textId="5CD807F7" w:rsidR="00C76C88" w:rsidRDefault="00C76C88" w:rsidP="00330FFC">
      <w:pPr>
        <w:pStyle w:val="Heading2"/>
      </w:pPr>
      <w:bookmarkStart w:id="0" w:name="_Fixed_Discount_Control"/>
      <w:bookmarkEnd w:id="0"/>
      <w:r>
        <w:t>Fixed Discount Control</w:t>
      </w:r>
    </w:p>
    <w:p w14:paraId="5D494C1B" w14:textId="3D842DED" w:rsidR="00C76C88" w:rsidRPr="00E129D4" w:rsidRDefault="00E26DE9" w:rsidP="00E129D4">
      <w:pPr>
        <w:jc w:val="both"/>
        <w:rPr>
          <w:sz w:val="20"/>
          <w:szCs w:val="20"/>
        </w:rPr>
      </w:pPr>
      <w:r>
        <w:rPr>
          <w:sz w:val="20"/>
          <w:szCs w:val="20"/>
        </w:rPr>
        <w:t>Running the regular algorit</w:t>
      </w:r>
      <w:r w:rsidR="00ED1788">
        <w:rPr>
          <w:sz w:val="20"/>
          <w:szCs w:val="20"/>
        </w:rPr>
        <w:t>hm for an episode</w:t>
      </w:r>
      <w:r w:rsidR="00F50B52">
        <w:rPr>
          <w:sz w:val="20"/>
          <w:szCs w:val="20"/>
        </w:rPr>
        <w:t xml:space="preserve"> of 35</w:t>
      </w:r>
      <w:r w:rsidR="00AA5C6E">
        <w:rPr>
          <w:sz w:val="20"/>
          <w:szCs w:val="20"/>
        </w:rPr>
        <w:t>,</w:t>
      </w:r>
      <w:r w:rsidR="001220F8">
        <w:rPr>
          <w:sz w:val="20"/>
          <w:szCs w:val="20"/>
        </w:rPr>
        <w:t>51</w:t>
      </w:r>
      <w:r w:rsidR="00F50B52">
        <w:rPr>
          <w:sz w:val="20"/>
          <w:szCs w:val="20"/>
        </w:rPr>
        <w:t xml:space="preserve">0 </w:t>
      </w:r>
      <w:r w:rsidR="00370552">
        <w:rPr>
          <w:sz w:val="20"/>
          <w:szCs w:val="20"/>
        </w:rPr>
        <w:t xml:space="preserve">(100 years and 10 model initialisation days) </w:t>
      </w:r>
      <w:r w:rsidR="00F50B52">
        <w:rPr>
          <w:sz w:val="20"/>
          <w:szCs w:val="20"/>
        </w:rPr>
        <w:t>steps</w:t>
      </w:r>
      <w:r w:rsidR="00ED1788">
        <w:rPr>
          <w:sz w:val="20"/>
          <w:szCs w:val="20"/>
        </w:rPr>
        <w:t xml:space="preserve"> </w:t>
      </w:r>
      <w:r w:rsidR="00A05D09">
        <w:rPr>
          <w:sz w:val="20"/>
          <w:szCs w:val="20"/>
        </w:rPr>
        <w:t xml:space="preserve">for each action </w:t>
      </w:r>
      <w:r w:rsidR="00ED1788">
        <w:rPr>
          <w:sz w:val="20"/>
          <w:szCs w:val="20"/>
        </w:rPr>
        <w:t xml:space="preserve">without using the reward and probability matrices gives an estimate of the </w:t>
      </w:r>
      <w:r w:rsidR="00BE59FD" w:rsidRPr="00E129D4">
        <w:rPr>
          <w:sz w:val="20"/>
          <w:szCs w:val="20"/>
        </w:rPr>
        <w:t>average profit and waste</w:t>
      </w:r>
      <w:r w:rsidR="006673AF">
        <w:rPr>
          <w:sz w:val="20"/>
          <w:szCs w:val="20"/>
        </w:rPr>
        <w:t xml:space="preserve"> for that action</w:t>
      </w:r>
      <w:r w:rsidR="008C45CF" w:rsidRPr="00E129D4">
        <w:rPr>
          <w:sz w:val="20"/>
          <w:szCs w:val="20"/>
        </w:rPr>
        <w:t xml:space="preserve">. </w:t>
      </w:r>
      <w:r w:rsidR="00ED1788">
        <w:rPr>
          <w:sz w:val="20"/>
          <w:szCs w:val="20"/>
        </w:rPr>
        <w:t>T</w:t>
      </w:r>
      <w:r w:rsidR="008C45CF" w:rsidRPr="00E129D4">
        <w:rPr>
          <w:sz w:val="20"/>
          <w:szCs w:val="20"/>
        </w:rPr>
        <w:t>he</w:t>
      </w:r>
      <w:r w:rsidR="006673AF">
        <w:rPr>
          <w:sz w:val="20"/>
          <w:szCs w:val="20"/>
        </w:rPr>
        <w:t xml:space="preserve"> FDC</w:t>
      </w:r>
      <w:r w:rsidR="00CC4037" w:rsidRPr="00E129D4">
        <w:rPr>
          <w:sz w:val="20"/>
          <w:szCs w:val="20"/>
        </w:rPr>
        <w:t xml:space="preserve"> </w:t>
      </w:r>
      <w:r w:rsidR="00CE67D5" w:rsidRPr="00E129D4">
        <w:rPr>
          <w:sz w:val="20"/>
          <w:szCs w:val="20"/>
        </w:rPr>
        <w:t xml:space="preserve">is </w:t>
      </w:r>
      <w:r w:rsidR="00BF0ED0" w:rsidRPr="00E129D4">
        <w:rPr>
          <w:sz w:val="20"/>
          <w:szCs w:val="20"/>
        </w:rPr>
        <w:t xml:space="preserve">chosen by maximizing the profit </w:t>
      </w:r>
      <w:r w:rsidR="00ED1788">
        <w:rPr>
          <w:sz w:val="20"/>
          <w:szCs w:val="20"/>
        </w:rPr>
        <w:t>through</w:t>
      </w:r>
      <w:r w:rsidR="00BF0ED0" w:rsidRPr="00E129D4">
        <w:rPr>
          <w:sz w:val="20"/>
          <w:szCs w:val="20"/>
        </w:rPr>
        <w:t xml:space="preserve"> iteratively running episodes over </w:t>
      </w:r>
      <w:r w:rsidR="000A789F">
        <w:rPr>
          <w:sz w:val="20"/>
          <w:szCs w:val="20"/>
        </w:rPr>
        <w:t xml:space="preserve">the action range mentioned beforehand. </w:t>
      </w:r>
      <w:r w:rsidR="00B033CA" w:rsidRPr="00E129D4">
        <w:rPr>
          <w:sz w:val="20"/>
          <w:szCs w:val="20"/>
        </w:rPr>
        <w:t xml:space="preserve">The waste associated with this profit is not </w:t>
      </w:r>
      <w:r w:rsidR="004C776F">
        <w:rPr>
          <w:sz w:val="20"/>
          <w:szCs w:val="20"/>
        </w:rPr>
        <w:t xml:space="preserve">actively </w:t>
      </w:r>
      <w:r w:rsidR="00B033CA" w:rsidRPr="00E129D4">
        <w:rPr>
          <w:sz w:val="20"/>
          <w:szCs w:val="20"/>
        </w:rPr>
        <w:t>m</w:t>
      </w:r>
      <w:r w:rsidR="00034E0B" w:rsidRPr="00E129D4">
        <w:rPr>
          <w:sz w:val="20"/>
          <w:szCs w:val="20"/>
        </w:rPr>
        <w:t>inimized</w:t>
      </w:r>
      <w:r w:rsidR="004C776F">
        <w:rPr>
          <w:sz w:val="20"/>
          <w:szCs w:val="20"/>
        </w:rPr>
        <w:t xml:space="preserve">, i.e. the optimal discount is not chosen </w:t>
      </w:r>
      <w:r w:rsidR="00DB3336">
        <w:rPr>
          <w:sz w:val="20"/>
          <w:szCs w:val="20"/>
        </w:rPr>
        <w:t xml:space="preserve">by </w:t>
      </w:r>
      <w:r w:rsidR="00DC4609">
        <w:rPr>
          <w:sz w:val="20"/>
          <w:szCs w:val="20"/>
        </w:rPr>
        <w:t xml:space="preserve">selecting the action that results in the </w:t>
      </w:r>
      <w:r w:rsidR="00DB3336">
        <w:rPr>
          <w:sz w:val="20"/>
          <w:szCs w:val="20"/>
        </w:rPr>
        <w:t>lowest waste</w:t>
      </w:r>
      <w:r w:rsidR="00DC4609">
        <w:rPr>
          <w:sz w:val="20"/>
          <w:szCs w:val="20"/>
        </w:rPr>
        <w:t xml:space="preserve"> proportion</w:t>
      </w:r>
      <w:r w:rsidR="00B033CA" w:rsidRPr="00E129D4">
        <w:rPr>
          <w:sz w:val="20"/>
          <w:szCs w:val="20"/>
        </w:rPr>
        <w:t xml:space="preserve">. </w:t>
      </w:r>
      <w:r w:rsidR="002D6C96">
        <w:rPr>
          <w:sz w:val="20"/>
          <w:szCs w:val="20"/>
        </w:rPr>
        <w:t>Otherwise, the majority of</w:t>
      </w:r>
      <w:r w:rsidR="00FE3383" w:rsidRPr="00E129D4">
        <w:rPr>
          <w:sz w:val="20"/>
          <w:szCs w:val="20"/>
        </w:rPr>
        <w:t xml:space="preserve"> customers would assume FEFO behaviour, limiting the profit</w:t>
      </w:r>
      <w:r w:rsidR="00255D92">
        <w:rPr>
          <w:sz w:val="20"/>
          <w:szCs w:val="20"/>
        </w:rPr>
        <w:t xml:space="preserve"> as most of the demand is satisfied with discounted products</w:t>
      </w:r>
      <w:r w:rsidR="00FE3383" w:rsidRPr="00E129D4">
        <w:rPr>
          <w:sz w:val="20"/>
          <w:szCs w:val="20"/>
        </w:rPr>
        <w:t xml:space="preserve">. </w:t>
      </w:r>
      <w:r w:rsidR="00D47D29" w:rsidRPr="00E129D4">
        <w:rPr>
          <w:sz w:val="20"/>
          <w:szCs w:val="20"/>
        </w:rPr>
        <w:t xml:space="preserve"> </w:t>
      </w:r>
    </w:p>
    <w:p w14:paraId="71218770" w14:textId="6DD47C77" w:rsidR="00330FFC" w:rsidRDefault="00330FFC" w:rsidP="00330FFC">
      <w:pPr>
        <w:pStyle w:val="Heading2"/>
      </w:pPr>
      <w:r>
        <w:t>Dynamic Programming</w:t>
      </w:r>
    </w:p>
    <w:p w14:paraId="22B83513" w14:textId="7A166FE3" w:rsidR="001267F4" w:rsidRPr="001267F4" w:rsidRDefault="00EF0263" w:rsidP="001267F4">
      <w:pPr>
        <w:pStyle w:val="Heading3"/>
      </w:pPr>
      <w:r>
        <w:t>Iterative Policy Evaluation and Policy Improvement</w:t>
      </w:r>
    </w:p>
    <w:p w14:paraId="30E1DE33" w14:textId="665E4F99" w:rsidR="00EF0263" w:rsidRPr="00E129D4" w:rsidRDefault="00330FFC" w:rsidP="00C54383">
      <w:pPr>
        <w:jc w:val="both"/>
        <w:rPr>
          <w:rFonts w:eastAsiaTheme="minorEastAsia"/>
          <w:sz w:val="20"/>
          <w:szCs w:val="20"/>
        </w:rPr>
      </w:pPr>
      <w:r w:rsidRPr="00E129D4">
        <w:rPr>
          <w:sz w:val="20"/>
          <w:szCs w:val="20"/>
        </w:rPr>
        <w:t xml:space="preserve">In this paper, </w:t>
      </w:r>
      <w:r w:rsidR="004C0169" w:rsidRPr="00E129D4">
        <w:rPr>
          <w:sz w:val="20"/>
          <w:szCs w:val="20"/>
        </w:rPr>
        <w:t>the DP models Value Iteration</w:t>
      </w:r>
      <w:r w:rsidRPr="00E129D4">
        <w:rPr>
          <w:sz w:val="20"/>
          <w:szCs w:val="20"/>
        </w:rPr>
        <w:t xml:space="preserve"> (VI)</w:t>
      </w:r>
      <w:r w:rsidR="004C0169" w:rsidRPr="00E129D4">
        <w:rPr>
          <w:sz w:val="20"/>
          <w:szCs w:val="20"/>
        </w:rPr>
        <w:t xml:space="preserve">, and Iterative Policy Evaluation </w:t>
      </w:r>
      <w:r w:rsidR="00300F0C" w:rsidRPr="00E129D4">
        <w:rPr>
          <w:sz w:val="20"/>
          <w:szCs w:val="20"/>
        </w:rPr>
        <w:t xml:space="preserve">(IPE) </w:t>
      </w:r>
      <w:r w:rsidR="004C0169" w:rsidRPr="00E129D4">
        <w:rPr>
          <w:sz w:val="20"/>
          <w:szCs w:val="20"/>
        </w:rPr>
        <w:t xml:space="preserve">with Policy Improvement </w:t>
      </w:r>
      <w:r w:rsidRPr="00E129D4">
        <w:rPr>
          <w:sz w:val="20"/>
          <w:szCs w:val="20"/>
        </w:rPr>
        <w:t>(</w:t>
      </w:r>
      <w:r w:rsidR="00300F0C" w:rsidRPr="00E129D4">
        <w:rPr>
          <w:sz w:val="20"/>
          <w:szCs w:val="20"/>
        </w:rPr>
        <w:t xml:space="preserve">PI) </w:t>
      </w:r>
      <w:r w:rsidR="004C0169" w:rsidRPr="00E129D4">
        <w:rPr>
          <w:sz w:val="20"/>
          <w:szCs w:val="20"/>
        </w:rPr>
        <w:t xml:space="preserve">are used, as well as the TD models </w:t>
      </w:r>
      <w:r w:rsidR="00B6060B">
        <w:rPr>
          <w:rFonts w:ascii="Aptos" w:eastAsia="Aptos" w:hAnsi="Aptos" w:cs="Aptos"/>
          <w:sz w:val="20"/>
          <w:szCs w:val="20"/>
        </w:rPr>
        <w:t>State-Action-Reward-State-Action</w:t>
      </w:r>
      <w:r w:rsidR="00B6060B" w:rsidRPr="00E129D4">
        <w:rPr>
          <w:sz w:val="20"/>
          <w:szCs w:val="20"/>
        </w:rPr>
        <w:t xml:space="preserve"> </w:t>
      </w:r>
      <w:r w:rsidR="00B6060B">
        <w:rPr>
          <w:sz w:val="20"/>
          <w:szCs w:val="20"/>
        </w:rPr>
        <w:t>(</w:t>
      </w:r>
      <w:r w:rsidR="004C0169" w:rsidRPr="00E129D4">
        <w:rPr>
          <w:sz w:val="20"/>
          <w:szCs w:val="20"/>
        </w:rPr>
        <w:t>S</w:t>
      </w:r>
      <w:r w:rsidR="00B6060B">
        <w:rPr>
          <w:sz w:val="20"/>
          <w:szCs w:val="20"/>
        </w:rPr>
        <w:t>ARSA)</w:t>
      </w:r>
      <w:r w:rsidR="004C0169" w:rsidRPr="00E129D4">
        <w:rPr>
          <w:sz w:val="20"/>
          <w:szCs w:val="20"/>
        </w:rPr>
        <w:t xml:space="preserve"> and Q-learning.</w:t>
      </w:r>
      <w:r w:rsidR="00300F0C" w:rsidRPr="00E129D4">
        <w:rPr>
          <w:sz w:val="20"/>
          <w:szCs w:val="20"/>
        </w:rPr>
        <w:t xml:space="preserve"> IPE</w:t>
      </w:r>
      <w:r w:rsidR="00782703" w:rsidRPr="00E129D4">
        <w:rPr>
          <w:sz w:val="20"/>
          <w:szCs w:val="20"/>
        </w:rPr>
        <w:t xml:space="preserve"> takes policy </w:t>
      </w:r>
      <m:oMath>
        <m:r>
          <w:rPr>
            <w:rFonts w:ascii="Cambria Math" w:hAnsi="Cambria Math"/>
            <w:sz w:val="20"/>
            <w:szCs w:val="20"/>
          </w:rPr>
          <m:t>π</m:t>
        </m:r>
      </m:oMath>
      <w:r w:rsidR="00B22FE6" w:rsidRPr="00E129D4">
        <w:rPr>
          <w:rFonts w:eastAsiaTheme="minorEastAsia"/>
          <w:sz w:val="20"/>
          <w:szCs w:val="20"/>
        </w:rPr>
        <w:t>, freezes it</w:t>
      </w:r>
      <w:r w:rsidR="00255E11" w:rsidRPr="00E129D4">
        <w:rPr>
          <w:rFonts w:eastAsiaTheme="minorEastAsia"/>
          <w:sz w:val="20"/>
          <w:szCs w:val="20"/>
        </w:rPr>
        <w:t xml:space="preserve"> (the policy does not change)</w:t>
      </w:r>
      <w:r w:rsidR="00B22FE6" w:rsidRPr="00E129D4">
        <w:rPr>
          <w:rFonts w:eastAsiaTheme="minorEastAsia"/>
          <w:sz w:val="20"/>
          <w:szCs w:val="20"/>
        </w:rPr>
        <w:t>,</w:t>
      </w:r>
      <w:r w:rsidR="00782703" w:rsidRPr="00E129D4">
        <w:rPr>
          <w:rFonts w:eastAsiaTheme="minorEastAsia"/>
          <w:sz w:val="20"/>
          <w:szCs w:val="20"/>
        </w:rPr>
        <w:t xml:space="preserve"> and calculates the state value vector </w:t>
      </w:r>
      <m:oMath>
        <m:sSub>
          <m:sSubPr>
            <m:ctrlPr>
              <w:rPr>
                <w:rFonts w:ascii="Cambria Math" w:eastAsiaTheme="minorEastAsia" w:hAnsi="Cambria Math"/>
                <w:i/>
                <w:sz w:val="20"/>
                <w:szCs w:val="20"/>
              </w:rPr>
            </m:ctrlPr>
          </m:sSubPr>
          <m:e>
            <m:r>
              <w:rPr>
                <w:rFonts w:ascii="Cambria Math" w:eastAsiaTheme="minorEastAsia" w:hAnsi="Cambria Math"/>
                <w:sz w:val="20"/>
                <w:szCs w:val="20"/>
              </w:rPr>
              <m:t>V</m:t>
            </m:r>
          </m:e>
          <m:sub>
            <m:r>
              <w:rPr>
                <w:rFonts w:ascii="Cambria Math" w:eastAsiaTheme="minorEastAsia" w:hAnsi="Cambria Math"/>
                <w:sz w:val="20"/>
                <w:szCs w:val="20"/>
              </w:rPr>
              <m:t>π</m:t>
            </m:r>
          </m:sub>
        </m:sSub>
        <m:r>
          <w:rPr>
            <w:rFonts w:ascii="Cambria Math" w:eastAsiaTheme="minorEastAsia" w:hAnsi="Cambria Math"/>
            <w:sz w:val="20"/>
            <w:szCs w:val="20"/>
          </w:rPr>
          <m:t>(s)</m:t>
        </m:r>
      </m:oMath>
      <w:r w:rsidR="00B0419A" w:rsidRPr="00E129D4">
        <w:rPr>
          <w:rFonts w:eastAsiaTheme="minorEastAsia"/>
          <w:sz w:val="20"/>
          <w:szCs w:val="20"/>
        </w:rPr>
        <w:t xml:space="preserve"> according to Bellman’s equation</w:t>
      </w:r>
      <w:r w:rsidR="005365C2" w:rsidRPr="00E129D4">
        <w:rPr>
          <w:rFonts w:eastAsiaTheme="minorEastAsia"/>
          <w:sz w:val="20"/>
          <w:szCs w:val="20"/>
        </w:rPr>
        <w:t xml:space="preserve"> until convergence</w:t>
      </w:r>
      <w:r w:rsidR="00250269">
        <w:rPr>
          <w:rFonts w:eastAsiaTheme="minorEastAsia"/>
          <w:sz w:val="20"/>
          <w:szCs w:val="20"/>
        </w:rPr>
        <w:t xml:space="preserve"> </w:t>
      </w:r>
      <w:r w:rsidR="00250269">
        <w:rPr>
          <w:rFonts w:eastAsiaTheme="minorEastAsia"/>
          <w:sz w:val="20"/>
          <w:szCs w:val="20"/>
        </w:rPr>
        <w:fldChar w:fldCharType="begin"/>
      </w:r>
      <w:r w:rsidR="00250269">
        <w:rPr>
          <w:rFonts w:eastAsiaTheme="minorEastAsia"/>
          <w:sz w:val="20"/>
          <w:szCs w:val="20"/>
        </w:rPr>
        <w:instrText xml:space="preserve"> ADDIN ZOTERO_ITEM CSL_CITATION {"citationID":"uuMELMSj","properties":{"unsorted":false,"formattedCitation":"(Bellman, 1966)","plainCitation":"(Bellman, 1966)","noteIndex":0},"citationItems":[{"id":1675,"uris":["http://zotero.org/users/13481270/items/TE5X7FIC"],"itemData":{"id":1675,"type":"article-journal","abstract":"Little has been done in the study of these intriguing questions, and I do not wish to give the impression that any extensive set of ideas exists that could be called a \"theory.\" What is quite surprising, as far as the histories of science and philosophy are concerned, is that the major impetus for the fantastic growth of interest in brain processes, both psychological and physiological, has come from a device, a machine, the digital computer. In dealing with a human being and a human society, we enjoy the luxury of being irrational, illogical, inconsistent, and incomplete, and yet of coping. In operating a computer, we must meet the rigorous requirements for detailed instructions and absolute precision. If we understood the ability of the human mind to make effective decisions when confronted by complexity, uncertainty, and irrationality, then we could use computers a million times more effectively than we do. Recognition of this fact has been a motivation for the spurt of research in the field of neurophysiology. The more we study the information-processing aspects of the mind, the more perplexed and impressed we become. It will be a very long time before we understand these processes sufficiently to reproduce them. In any case, the mathematician sees hundreds and thousands of formidable new problems in dozens of blossoming areas, puzzles galore, and challenges to his heart's content. He may never resolve some of these, but he will never be bored. What more can he ask?","container-title":"Science","DOI":"10.1126/science.153.3731.34","issue":"3731","journalAbbreviation":"Science","page":"34-37","publisher":"American Association for the Advancement of Science","title":"Dynamic Programming","volume":"153","author":[{"family":"Bellman","given":"Richard"}],"issued":{"date-parts":[["1966",7,1]]}}}],"schema":"https://github.com/citation-style-language/schema/raw/master/csl-citation.json"} </w:instrText>
      </w:r>
      <w:r w:rsidR="00250269">
        <w:rPr>
          <w:rFonts w:eastAsiaTheme="minorEastAsia"/>
          <w:sz w:val="20"/>
          <w:szCs w:val="20"/>
        </w:rPr>
        <w:fldChar w:fldCharType="separate"/>
      </w:r>
      <w:r w:rsidR="00250269" w:rsidRPr="00250269">
        <w:rPr>
          <w:rFonts w:ascii="Aptos" w:hAnsi="Aptos"/>
          <w:sz w:val="20"/>
        </w:rPr>
        <w:t>(Bellman, 1966)</w:t>
      </w:r>
      <w:r w:rsidR="00250269">
        <w:rPr>
          <w:rFonts w:eastAsiaTheme="minorEastAsia"/>
          <w:sz w:val="20"/>
          <w:szCs w:val="20"/>
        </w:rPr>
        <w:fldChar w:fldCharType="end"/>
      </w:r>
      <w:r w:rsidR="005365C2" w:rsidRPr="00E129D4">
        <w:rPr>
          <w:rFonts w:eastAsiaTheme="minorEastAsia"/>
          <w:sz w:val="20"/>
          <w:szCs w:val="20"/>
        </w:rPr>
        <w:t xml:space="preserve">. </w:t>
      </w:r>
      <w:r w:rsidR="00B22FE6" w:rsidRPr="00E129D4">
        <w:rPr>
          <w:rFonts w:eastAsiaTheme="minorEastAsia"/>
          <w:sz w:val="20"/>
          <w:szCs w:val="20"/>
        </w:rPr>
        <w:t>This state value vector is then frozen</w:t>
      </w:r>
      <w:r w:rsidR="00255E11" w:rsidRPr="00E129D4">
        <w:rPr>
          <w:rFonts w:eastAsiaTheme="minorEastAsia"/>
          <w:sz w:val="20"/>
          <w:szCs w:val="20"/>
        </w:rPr>
        <w:t xml:space="preserve"> while the previous policy is thawed (the policy can change</w:t>
      </w:r>
      <w:r w:rsidR="0022672A" w:rsidRPr="00E129D4">
        <w:rPr>
          <w:rFonts w:eastAsiaTheme="minorEastAsia"/>
          <w:sz w:val="20"/>
          <w:szCs w:val="20"/>
        </w:rPr>
        <w:t xml:space="preserve"> again</w:t>
      </w:r>
      <w:r w:rsidR="00255E11" w:rsidRPr="00E129D4">
        <w:rPr>
          <w:rFonts w:eastAsiaTheme="minorEastAsia"/>
          <w:sz w:val="20"/>
          <w:szCs w:val="20"/>
        </w:rPr>
        <w:t xml:space="preserve">). </w:t>
      </w:r>
      <w:r w:rsidR="002D5BB4" w:rsidRPr="00E129D4">
        <w:rPr>
          <w:rFonts w:eastAsiaTheme="minorEastAsia"/>
          <w:sz w:val="20"/>
          <w:szCs w:val="20"/>
        </w:rPr>
        <w:t xml:space="preserve">Then, </w:t>
      </w:r>
      <m:oMath>
        <m:r>
          <w:rPr>
            <w:rFonts w:ascii="Cambria Math" w:eastAsiaTheme="minorEastAsia" w:hAnsi="Cambria Math"/>
            <w:sz w:val="20"/>
            <w:szCs w:val="20"/>
          </w:rPr>
          <m:t>q</m:t>
        </m:r>
      </m:oMath>
      <w:r w:rsidR="002D5BB4" w:rsidRPr="00E129D4">
        <w:rPr>
          <w:rFonts w:eastAsiaTheme="minorEastAsia"/>
          <w:sz w:val="20"/>
          <w:szCs w:val="20"/>
        </w:rPr>
        <w:t xml:space="preserve">-values are calculated </w:t>
      </w:r>
      <w:r w:rsidR="00134906" w:rsidRPr="00E129D4">
        <w:rPr>
          <w:rFonts w:eastAsiaTheme="minorEastAsia"/>
          <w:sz w:val="20"/>
          <w:szCs w:val="20"/>
        </w:rPr>
        <w:t xml:space="preserve">in the PI algorithm, </w:t>
      </w:r>
      <w:r w:rsidR="002D5BB4" w:rsidRPr="00E129D4">
        <w:rPr>
          <w:rFonts w:eastAsiaTheme="minorEastAsia"/>
          <w:sz w:val="20"/>
          <w:szCs w:val="20"/>
        </w:rPr>
        <w:t xml:space="preserve">by computing </w:t>
      </w:r>
      <w:r w:rsidR="002E032C" w:rsidRPr="00E129D4">
        <w:rPr>
          <w:rFonts w:eastAsiaTheme="minorEastAsia"/>
          <w:sz w:val="20"/>
          <w:szCs w:val="20"/>
        </w:rPr>
        <w:t>each possible action</w:t>
      </w:r>
      <w:r w:rsidR="00644001" w:rsidRPr="00E129D4">
        <w:rPr>
          <w:rFonts w:eastAsiaTheme="minorEastAsia"/>
          <w:sz w:val="20"/>
          <w:szCs w:val="20"/>
        </w:rPr>
        <w:t xml:space="preserve">, </w:t>
      </w:r>
      <m:oMath>
        <m:r>
          <w:rPr>
            <w:rFonts w:ascii="Cambria Math" w:eastAsiaTheme="minorEastAsia" w:hAnsi="Cambria Math"/>
            <w:sz w:val="20"/>
            <w:szCs w:val="20"/>
          </w:rPr>
          <m:t>a</m:t>
        </m:r>
      </m:oMath>
      <w:r w:rsidR="00644001" w:rsidRPr="00E129D4">
        <w:rPr>
          <w:rFonts w:eastAsiaTheme="minorEastAsia"/>
          <w:sz w:val="20"/>
          <w:szCs w:val="20"/>
        </w:rPr>
        <w:t>,</w:t>
      </w:r>
      <w:r w:rsidR="002E032C" w:rsidRPr="00E129D4">
        <w:rPr>
          <w:rFonts w:eastAsiaTheme="minorEastAsia"/>
          <w:sz w:val="20"/>
          <w:szCs w:val="20"/>
        </w:rPr>
        <w:t xml:space="preserve"> and state</w:t>
      </w:r>
      <w:r w:rsidR="00644001" w:rsidRPr="00E129D4">
        <w:rPr>
          <w:rFonts w:eastAsiaTheme="minorEastAsia"/>
          <w:sz w:val="20"/>
          <w:szCs w:val="20"/>
        </w:rPr>
        <w:t xml:space="preserve">, </w:t>
      </w:r>
      <m:oMath>
        <m:r>
          <w:rPr>
            <w:rFonts w:ascii="Cambria Math" w:eastAsiaTheme="minorEastAsia" w:hAnsi="Cambria Math"/>
            <w:sz w:val="20"/>
            <w:szCs w:val="20"/>
          </w:rPr>
          <m:t>s</m:t>
        </m:r>
      </m:oMath>
      <w:r w:rsidR="00644001" w:rsidRPr="00E129D4">
        <w:rPr>
          <w:rFonts w:eastAsiaTheme="minorEastAsia"/>
          <w:sz w:val="20"/>
          <w:szCs w:val="20"/>
        </w:rPr>
        <w:t>,</w:t>
      </w:r>
      <w:r w:rsidR="002E032C" w:rsidRPr="00E129D4">
        <w:rPr>
          <w:rFonts w:eastAsiaTheme="minorEastAsia"/>
          <w:sz w:val="20"/>
          <w:szCs w:val="20"/>
        </w:rPr>
        <w:t xml:space="preserve"> in Bellman’s equation using the</w:t>
      </w:r>
      <w:r w:rsidR="00644001" w:rsidRPr="00E129D4">
        <w:rPr>
          <w:rFonts w:eastAsiaTheme="minorEastAsia"/>
          <w:sz w:val="20"/>
          <w:szCs w:val="20"/>
        </w:rPr>
        <w:t xml:space="preserve"> before</w:t>
      </w:r>
      <w:r w:rsidR="004B60DE">
        <w:rPr>
          <w:rFonts w:eastAsiaTheme="minorEastAsia"/>
          <w:sz w:val="20"/>
          <w:szCs w:val="20"/>
        </w:rPr>
        <w:t xml:space="preserve"> </w:t>
      </w:r>
      <w:r w:rsidR="00644001" w:rsidRPr="00E129D4">
        <w:rPr>
          <w:rFonts w:eastAsiaTheme="minorEastAsia"/>
          <w:sz w:val="20"/>
          <w:szCs w:val="20"/>
        </w:rPr>
        <w:t>mentioned</w:t>
      </w:r>
      <w:r w:rsidR="002E032C" w:rsidRPr="00E129D4">
        <w:rPr>
          <w:rFonts w:eastAsiaTheme="minorEastAsia"/>
          <w:sz w:val="20"/>
          <w:szCs w:val="20"/>
        </w:rPr>
        <w:t xml:space="preserve"> frozen state value vector, to evaluate whether a better policy exists</w:t>
      </w:r>
      <w:r w:rsidR="002751AD" w:rsidRPr="00E129D4">
        <w:rPr>
          <w:rFonts w:eastAsiaTheme="minorEastAsia"/>
          <w:sz w:val="20"/>
          <w:szCs w:val="20"/>
        </w:rPr>
        <w:t xml:space="preserve">. If that is indeed true, the policy is frozen </w:t>
      </w:r>
      <w:r w:rsidR="00D65C8B" w:rsidRPr="00E129D4">
        <w:rPr>
          <w:rFonts w:eastAsiaTheme="minorEastAsia"/>
          <w:sz w:val="20"/>
          <w:szCs w:val="20"/>
        </w:rPr>
        <w:t xml:space="preserve">once more, </w:t>
      </w:r>
      <w:r w:rsidR="002751AD" w:rsidRPr="00E129D4">
        <w:rPr>
          <w:rFonts w:eastAsiaTheme="minorEastAsia"/>
          <w:sz w:val="20"/>
          <w:szCs w:val="20"/>
        </w:rPr>
        <w:t xml:space="preserve">the </w:t>
      </w:r>
      <w:r w:rsidR="00F40405" w:rsidRPr="00E129D4">
        <w:rPr>
          <w:rFonts w:eastAsiaTheme="minorEastAsia"/>
          <w:sz w:val="20"/>
          <w:szCs w:val="20"/>
        </w:rPr>
        <w:t>state value vector is thawed, and the algorithm is run again until an optimal policy is fou</w:t>
      </w:r>
      <w:r w:rsidR="00D16C13" w:rsidRPr="00E129D4">
        <w:rPr>
          <w:rFonts w:eastAsiaTheme="minorEastAsia"/>
          <w:sz w:val="20"/>
          <w:szCs w:val="20"/>
        </w:rPr>
        <w:t xml:space="preserve">nd. </w:t>
      </w:r>
    </w:p>
    <w:p w14:paraId="3DFCF8A9" w14:textId="75BCB4F7" w:rsidR="00EF0263" w:rsidRDefault="00EF0263" w:rsidP="00EF0263">
      <w:pPr>
        <w:pStyle w:val="Heading3"/>
        <w:rPr>
          <w:rFonts w:eastAsiaTheme="minorEastAsia"/>
        </w:rPr>
      </w:pPr>
      <w:r>
        <w:rPr>
          <w:rFonts w:eastAsiaTheme="minorEastAsia"/>
        </w:rPr>
        <w:lastRenderedPageBreak/>
        <w:t>Value Iteration</w:t>
      </w:r>
    </w:p>
    <w:p w14:paraId="49B8D8C0" w14:textId="584F12D9" w:rsidR="00140044" w:rsidRPr="00E129D4" w:rsidRDefault="00D16C13" w:rsidP="00A6681C">
      <w:pPr>
        <w:jc w:val="both"/>
        <w:rPr>
          <w:rFonts w:eastAsiaTheme="minorEastAsia"/>
          <w:sz w:val="20"/>
          <w:szCs w:val="20"/>
        </w:rPr>
      </w:pPr>
      <w:r w:rsidRPr="00E129D4">
        <w:rPr>
          <w:rFonts w:eastAsiaTheme="minorEastAsia"/>
          <w:sz w:val="20"/>
          <w:szCs w:val="20"/>
        </w:rPr>
        <w:t>In VI,</w:t>
      </w:r>
      <w:r w:rsidR="004763D1" w:rsidRPr="00E129D4">
        <w:rPr>
          <w:rFonts w:eastAsiaTheme="minorEastAsia"/>
          <w:sz w:val="20"/>
          <w:szCs w:val="20"/>
        </w:rPr>
        <w:t xml:space="preserve"> all possible actions for each state </w:t>
      </w:r>
      <w:r w:rsidR="00793BBC" w:rsidRPr="00E129D4">
        <w:rPr>
          <w:rFonts w:eastAsiaTheme="minorEastAsia"/>
          <w:sz w:val="20"/>
          <w:szCs w:val="20"/>
        </w:rPr>
        <w:t xml:space="preserve">are computed into Bellman’s equation, where the best state value is saved in the state value vector. The </w:t>
      </w:r>
      <w:r w:rsidR="002E7AAC">
        <w:rPr>
          <w:rFonts w:eastAsiaTheme="minorEastAsia"/>
          <w:sz w:val="20"/>
          <w:szCs w:val="20"/>
        </w:rPr>
        <w:t>action</w:t>
      </w:r>
      <w:r w:rsidR="00792EB5">
        <w:rPr>
          <w:rFonts w:eastAsiaTheme="minorEastAsia"/>
          <w:sz w:val="20"/>
          <w:szCs w:val="20"/>
        </w:rPr>
        <w:t xml:space="preserve"> </w:t>
      </w:r>
      <w:r w:rsidR="00793BBC" w:rsidRPr="00E129D4">
        <w:rPr>
          <w:rFonts w:eastAsiaTheme="minorEastAsia"/>
          <w:sz w:val="20"/>
          <w:szCs w:val="20"/>
        </w:rPr>
        <w:t>le</w:t>
      </w:r>
      <w:r w:rsidR="002E7AAC">
        <w:rPr>
          <w:rFonts w:eastAsiaTheme="minorEastAsia"/>
          <w:sz w:val="20"/>
          <w:szCs w:val="20"/>
        </w:rPr>
        <w:t>a</w:t>
      </w:r>
      <w:r w:rsidR="00793BBC" w:rsidRPr="00E129D4">
        <w:rPr>
          <w:rFonts w:eastAsiaTheme="minorEastAsia"/>
          <w:sz w:val="20"/>
          <w:szCs w:val="20"/>
        </w:rPr>
        <w:t>d</w:t>
      </w:r>
      <w:r w:rsidR="002E7AAC">
        <w:rPr>
          <w:rFonts w:eastAsiaTheme="minorEastAsia"/>
          <w:sz w:val="20"/>
          <w:szCs w:val="20"/>
        </w:rPr>
        <w:t>ing</w:t>
      </w:r>
      <w:r w:rsidR="00793BBC" w:rsidRPr="00E129D4">
        <w:rPr>
          <w:rFonts w:eastAsiaTheme="minorEastAsia"/>
          <w:sz w:val="20"/>
          <w:szCs w:val="20"/>
        </w:rPr>
        <w:t xml:space="preserve"> to that value </w:t>
      </w:r>
      <w:r w:rsidR="00AF1875">
        <w:rPr>
          <w:rFonts w:eastAsiaTheme="minorEastAsia"/>
          <w:sz w:val="20"/>
          <w:szCs w:val="20"/>
        </w:rPr>
        <w:t xml:space="preserve">in </w:t>
      </w:r>
      <w:r w:rsidR="002E7AAC">
        <w:rPr>
          <w:rFonts w:eastAsiaTheme="minorEastAsia"/>
          <w:sz w:val="20"/>
          <w:szCs w:val="20"/>
        </w:rPr>
        <w:t>that state</w:t>
      </w:r>
      <w:r w:rsidR="00792EB5">
        <w:rPr>
          <w:rFonts w:eastAsiaTheme="minorEastAsia"/>
          <w:sz w:val="20"/>
          <w:szCs w:val="20"/>
        </w:rPr>
        <w:t xml:space="preserve"> </w:t>
      </w:r>
      <w:r w:rsidR="00793BBC" w:rsidRPr="00E129D4">
        <w:rPr>
          <w:rFonts w:eastAsiaTheme="minorEastAsia"/>
          <w:sz w:val="20"/>
          <w:szCs w:val="20"/>
        </w:rPr>
        <w:t>is saved in</w:t>
      </w:r>
      <w:r w:rsidR="00AF1875">
        <w:rPr>
          <w:rFonts w:eastAsiaTheme="minorEastAsia"/>
          <w:sz w:val="20"/>
          <w:szCs w:val="20"/>
        </w:rPr>
        <w:t>to</w:t>
      </w:r>
      <w:r w:rsidR="00793BBC" w:rsidRPr="00E129D4">
        <w:rPr>
          <w:rFonts w:eastAsiaTheme="minorEastAsia"/>
          <w:sz w:val="20"/>
          <w:szCs w:val="20"/>
        </w:rPr>
        <w:t xml:space="preserve"> a</w:t>
      </w:r>
      <w:r w:rsidR="00D74E4D" w:rsidRPr="00E129D4">
        <w:rPr>
          <w:rFonts w:eastAsiaTheme="minorEastAsia"/>
          <w:sz w:val="20"/>
          <w:szCs w:val="20"/>
        </w:rPr>
        <w:t xml:space="preserve">n updating policy. Only when the state value vector converges, the algorithm ends, and the remaining policy </w:t>
      </w:r>
      <w:r w:rsidR="00AB0538" w:rsidRPr="00E129D4">
        <w:rPr>
          <w:rFonts w:eastAsiaTheme="minorEastAsia"/>
          <w:sz w:val="20"/>
          <w:szCs w:val="20"/>
        </w:rPr>
        <w:t xml:space="preserve">is the optimal policy. </w:t>
      </w:r>
      <w:r w:rsidR="000C57E2" w:rsidRPr="00E129D4">
        <w:rPr>
          <w:rFonts w:eastAsiaTheme="minorEastAsia"/>
          <w:sz w:val="20"/>
          <w:szCs w:val="20"/>
        </w:rPr>
        <w:t>These</w:t>
      </w:r>
      <w:r w:rsidR="00F37AC9">
        <w:rPr>
          <w:rFonts w:eastAsiaTheme="minorEastAsia"/>
          <w:sz w:val="20"/>
          <w:szCs w:val="20"/>
        </w:rPr>
        <w:t xml:space="preserve"> DP</w:t>
      </w:r>
      <w:r w:rsidR="000C57E2" w:rsidRPr="00E129D4">
        <w:rPr>
          <w:rFonts w:eastAsiaTheme="minorEastAsia"/>
          <w:sz w:val="20"/>
          <w:szCs w:val="20"/>
        </w:rPr>
        <w:t xml:space="preserve"> models are chosen</w:t>
      </w:r>
      <w:r w:rsidR="009B7E69" w:rsidRPr="00E129D4">
        <w:rPr>
          <w:rFonts w:eastAsiaTheme="minorEastAsia"/>
          <w:sz w:val="20"/>
          <w:szCs w:val="20"/>
        </w:rPr>
        <w:t xml:space="preserve">, as they are considered the optimal solution for the presented problem; a reward </w:t>
      </w:r>
      <w:r w:rsidR="005A2F79">
        <w:rPr>
          <w:rFonts w:eastAsiaTheme="minorEastAsia"/>
          <w:sz w:val="20"/>
          <w:szCs w:val="20"/>
        </w:rPr>
        <w:t>matrix</w:t>
      </w:r>
      <w:r w:rsidR="009B7E69" w:rsidRPr="00E129D4">
        <w:rPr>
          <w:rFonts w:eastAsiaTheme="minorEastAsia"/>
          <w:sz w:val="20"/>
          <w:szCs w:val="20"/>
        </w:rPr>
        <w:t xml:space="preserve"> is </w:t>
      </w:r>
      <w:r w:rsidR="005A2F79">
        <w:rPr>
          <w:rFonts w:eastAsiaTheme="minorEastAsia"/>
          <w:sz w:val="20"/>
          <w:szCs w:val="20"/>
        </w:rPr>
        <w:t xml:space="preserve">computed </w:t>
      </w:r>
      <w:r w:rsidR="001A174A" w:rsidRPr="00E129D4">
        <w:rPr>
          <w:rFonts w:eastAsiaTheme="minorEastAsia"/>
          <w:sz w:val="20"/>
          <w:szCs w:val="20"/>
        </w:rPr>
        <w:t xml:space="preserve">as well as the probabilities of </w:t>
      </w:r>
      <w:r w:rsidR="005B3D87">
        <w:rPr>
          <w:rFonts w:eastAsiaTheme="minorEastAsia"/>
          <w:sz w:val="20"/>
          <w:szCs w:val="20"/>
        </w:rPr>
        <w:t>possible next inventory states</w:t>
      </w:r>
      <w:r w:rsidR="001A174A" w:rsidRPr="00E129D4">
        <w:rPr>
          <w:rFonts w:eastAsiaTheme="minorEastAsia"/>
          <w:sz w:val="20"/>
          <w:szCs w:val="20"/>
        </w:rPr>
        <w:t>.</w:t>
      </w:r>
      <w:r w:rsidR="00516E58" w:rsidRPr="00E129D4">
        <w:rPr>
          <w:rFonts w:eastAsiaTheme="minorEastAsia"/>
          <w:sz w:val="20"/>
          <w:szCs w:val="20"/>
        </w:rPr>
        <w:t xml:space="preserve"> The model takes these </w:t>
      </w:r>
      <w:r w:rsidR="0054591F" w:rsidRPr="00E129D4">
        <w:rPr>
          <w:rFonts w:eastAsiaTheme="minorEastAsia"/>
          <w:sz w:val="20"/>
          <w:szCs w:val="20"/>
        </w:rPr>
        <w:t xml:space="preserve">probabilities into account when calculating the profit and waste, and </w:t>
      </w:r>
      <w:r w:rsidR="00304DBA" w:rsidRPr="00E129D4">
        <w:rPr>
          <w:rFonts w:eastAsiaTheme="minorEastAsia"/>
          <w:sz w:val="20"/>
          <w:szCs w:val="20"/>
        </w:rPr>
        <w:t xml:space="preserve">that makes finding an exact solution with DP reliable. </w:t>
      </w:r>
    </w:p>
    <w:p w14:paraId="514FD1B2" w14:textId="4E02620A" w:rsidR="2A41BAE9" w:rsidRDefault="00506D09" w:rsidP="59DFD4E0">
      <w:pPr>
        <w:pStyle w:val="Heading2"/>
      </w:pPr>
      <w:r>
        <w:t>Temporal Difference</w:t>
      </w:r>
    </w:p>
    <w:p w14:paraId="52F59160" w14:textId="55CB596D" w:rsidR="2A41BAE9" w:rsidRPr="009A567E" w:rsidRDefault="00AD527C" w:rsidP="005C0230">
      <w:pPr>
        <w:spacing w:line="276" w:lineRule="auto"/>
        <w:jc w:val="both"/>
        <w:rPr>
          <w:rFonts w:ascii="Aptos" w:eastAsia="Aptos" w:hAnsi="Aptos" w:cs="Aptos"/>
          <w:sz w:val="20"/>
          <w:szCs w:val="20"/>
        </w:rPr>
      </w:pPr>
      <w:r>
        <w:rPr>
          <w:rFonts w:ascii="Aptos" w:eastAsia="Aptos" w:hAnsi="Aptos" w:cs="Aptos"/>
          <w:sz w:val="20"/>
          <w:szCs w:val="20"/>
        </w:rPr>
        <w:t>Whereas IPE/PI and VI require the full probability matrix and reward matrix, to compute an exact solution</w:t>
      </w:r>
      <w:r w:rsidR="009A567E">
        <w:rPr>
          <w:rFonts w:ascii="Aptos" w:eastAsia="Aptos" w:hAnsi="Aptos" w:cs="Aptos"/>
          <w:sz w:val="20"/>
          <w:szCs w:val="20"/>
        </w:rPr>
        <w:t xml:space="preserve">, </w:t>
      </w:r>
      <w:r w:rsidR="00F41B6F">
        <w:rPr>
          <w:rFonts w:ascii="Aptos" w:eastAsia="Aptos" w:hAnsi="Aptos" w:cs="Aptos"/>
          <w:sz w:val="20"/>
          <w:szCs w:val="20"/>
        </w:rPr>
        <w:t>Temporal Difference</w:t>
      </w:r>
      <w:r w:rsidR="009A567E">
        <w:rPr>
          <w:rFonts w:ascii="Aptos" w:eastAsia="Aptos" w:hAnsi="Aptos" w:cs="Aptos"/>
          <w:sz w:val="20"/>
          <w:szCs w:val="20"/>
        </w:rPr>
        <w:t xml:space="preserve"> (</w:t>
      </w:r>
      <w:r w:rsidR="00F41B6F">
        <w:rPr>
          <w:rFonts w:ascii="Aptos" w:eastAsia="Aptos" w:hAnsi="Aptos" w:cs="Aptos"/>
          <w:sz w:val="20"/>
          <w:szCs w:val="20"/>
        </w:rPr>
        <w:t>TD</w:t>
      </w:r>
      <w:r w:rsidR="009A567E">
        <w:rPr>
          <w:rFonts w:ascii="Aptos" w:eastAsia="Aptos" w:hAnsi="Aptos" w:cs="Aptos"/>
          <w:sz w:val="20"/>
          <w:szCs w:val="20"/>
        </w:rPr>
        <w:t xml:space="preserve">) </w:t>
      </w:r>
      <w:r w:rsidR="00F41B6F">
        <w:rPr>
          <w:rFonts w:ascii="Aptos" w:eastAsia="Aptos" w:hAnsi="Aptos" w:cs="Aptos"/>
          <w:sz w:val="20"/>
          <w:szCs w:val="20"/>
        </w:rPr>
        <w:t>algorithms</w:t>
      </w:r>
      <w:r w:rsidR="009A567E">
        <w:rPr>
          <w:rFonts w:ascii="Aptos" w:eastAsia="Aptos" w:hAnsi="Aptos" w:cs="Aptos"/>
          <w:sz w:val="20"/>
          <w:szCs w:val="20"/>
        </w:rPr>
        <w:t xml:space="preserve"> </w:t>
      </w:r>
      <w:r w:rsidR="00291543">
        <w:rPr>
          <w:rFonts w:ascii="Aptos" w:eastAsia="Aptos" w:hAnsi="Aptos" w:cs="Aptos"/>
          <w:sz w:val="20"/>
          <w:szCs w:val="20"/>
        </w:rPr>
        <w:t>learn</w:t>
      </w:r>
      <w:r w:rsidR="009A567E">
        <w:rPr>
          <w:rFonts w:ascii="Aptos" w:eastAsia="Aptos" w:hAnsi="Aptos" w:cs="Aptos"/>
          <w:sz w:val="20"/>
          <w:szCs w:val="20"/>
        </w:rPr>
        <w:t xml:space="preserve"> a </w:t>
      </w:r>
      <w:r w:rsidR="2A41BAE9" w:rsidRPr="00E129D4">
        <w:rPr>
          <w:rFonts w:ascii="Aptos" w:eastAsia="Aptos" w:hAnsi="Aptos" w:cs="Aptos"/>
          <w:sz w:val="20"/>
          <w:szCs w:val="20"/>
        </w:rPr>
        <w:t xml:space="preserve">policy directly from the environment </w:t>
      </w:r>
      <w:r w:rsidR="009A567E">
        <w:rPr>
          <w:rFonts w:ascii="Aptos" w:eastAsia="Aptos" w:hAnsi="Aptos" w:cs="Aptos"/>
          <w:sz w:val="20"/>
          <w:szCs w:val="20"/>
        </w:rPr>
        <w:t xml:space="preserve">without ever constructing </w:t>
      </w:r>
      <w:r w:rsidR="001948F5">
        <w:rPr>
          <w:rFonts w:ascii="Aptos" w:eastAsia="Aptos" w:hAnsi="Aptos" w:cs="Aptos"/>
          <w:sz w:val="20"/>
          <w:szCs w:val="20"/>
        </w:rPr>
        <w:t>these matrices</w:t>
      </w:r>
      <w:r w:rsidR="009A567E">
        <w:rPr>
          <w:rFonts w:ascii="Aptos" w:eastAsia="Aptos" w:hAnsi="Aptos" w:cs="Aptos"/>
          <w:sz w:val="20"/>
          <w:szCs w:val="20"/>
        </w:rPr>
        <w:t xml:space="preserve">. This makes </w:t>
      </w:r>
      <w:r w:rsidR="00291543">
        <w:rPr>
          <w:rFonts w:ascii="Aptos" w:eastAsia="Aptos" w:hAnsi="Aptos" w:cs="Aptos"/>
          <w:sz w:val="20"/>
          <w:szCs w:val="20"/>
        </w:rPr>
        <w:t>TD</w:t>
      </w:r>
      <w:r w:rsidR="009A567E">
        <w:rPr>
          <w:rFonts w:ascii="Aptos" w:eastAsia="Aptos" w:hAnsi="Aptos" w:cs="Aptos"/>
          <w:sz w:val="20"/>
          <w:szCs w:val="20"/>
        </w:rPr>
        <w:t xml:space="preserve"> model-free. It does not require the </w:t>
      </w:r>
      <w:r w:rsidR="00291543">
        <w:rPr>
          <w:rFonts w:ascii="Aptos" w:eastAsia="Aptos" w:hAnsi="Aptos" w:cs="Aptos"/>
          <w:sz w:val="20"/>
          <w:szCs w:val="20"/>
        </w:rPr>
        <w:t xml:space="preserve">full </w:t>
      </w:r>
      <w:r w:rsidR="009A567E">
        <w:rPr>
          <w:rFonts w:ascii="Aptos" w:eastAsia="Aptos" w:hAnsi="Aptos" w:cs="Aptos"/>
          <w:sz w:val="20"/>
          <w:szCs w:val="20"/>
        </w:rPr>
        <w:t>transition matrix to be known or computed in advance</w:t>
      </w:r>
      <w:r w:rsidR="2A41BAE9" w:rsidRPr="00E129D4">
        <w:rPr>
          <w:rFonts w:ascii="Aptos" w:eastAsia="Aptos" w:hAnsi="Aptos" w:cs="Aptos"/>
          <w:sz w:val="20"/>
          <w:szCs w:val="20"/>
        </w:rPr>
        <w:t>.</w:t>
      </w:r>
      <w:r w:rsidR="009A567E">
        <w:rPr>
          <w:rFonts w:ascii="Aptos" w:eastAsia="Aptos" w:hAnsi="Aptos" w:cs="Aptos"/>
          <w:sz w:val="20"/>
          <w:szCs w:val="20"/>
        </w:rPr>
        <w:t xml:space="preserve"> As a consequence</w:t>
      </w:r>
      <w:r w:rsidR="00971DD5">
        <w:rPr>
          <w:rFonts w:ascii="Aptos" w:eastAsia="Aptos" w:hAnsi="Aptos" w:cs="Aptos"/>
          <w:sz w:val="20"/>
          <w:szCs w:val="20"/>
        </w:rPr>
        <w:t>,</w:t>
      </w:r>
      <w:r w:rsidR="009A567E">
        <w:rPr>
          <w:rFonts w:ascii="Aptos" w:eastAsia="Aptos" w:hAnsi="Aptos" w:cs="Aptos"/>
          <w:sz w:val="20"/>
          <w:szCs w:val="20"/>
        </w:rPr>
        <w:t xml:space="preserve"> </w:t>
      </w:r>
      <w:r w:rsidR="00655682">
        <w:rPr>
          <w:rFonts w:ascii="Aptos" w:eastAsia="Aptos" w:hAnsi="Aptos" w:cs="Aptos"/>
          <w:sz w:val="20"/>
          <w:szCs w:val="20"/>
        </w:rPr>
        <w:t>TD</w:t>
      </w:r>
      <w:r w:rsidR="009A567E">
        <w:rPr>
          <w:rFonts w:ascii="Aptos" w:eastAsia="Aptos" w:hAnsi="Aptos" w:cs="Aptos"/>
          <w:sz w:val="20"/>
          <w:szCs w:val="20"/>
        </w:rPr>
        <w:t xml:space="preserve"> does not guarantee convergence to the optimal policy the way that DP does, but it scales better as the number of inventory states grows.</w:t>
      </w:r>
      <w:r w:rsidR="002C2977">
        <w:rPr>
          <w:rFonts w:ascii="Aptos" w:eastAsia="Aptos" w:hAnsi="Aptos" w:cs="Aptos"/>
          <w:sz w:val="20"/>
          <w:szCs w:val="20"/>
        </w:rPr>
        <w:t xml:space="preserve"> </w:t>
      </w:r>
      <w:r w:rsidR="2A41BAE9" w:rsidRPr="00E129D4">
        <w:rPr>
          <w:rFonts w:ascii="Aptos" w:eastAsia="Aptos" w:hAnsi="Aptos" w:cs="Aptos"/>
          <w:sz w:val="20"/>
          <w:szCs w:val="20"/>
        </w:rPr>
        <w:t xml:space="preserve"> </w:t>
      </w:r>
      <w:r w:rsidR="00C95239">
        <w:rPr>
          <w:rFonts w:ascii="Aptos" w:eastAsia="Aptos" w:hAnsi="Aptos" w:cs="Aptos"/>
          <w:sz w:val="20"/>
          <w:szCs w:val="20"/>
        </w:rPr>
        <w:t>TD</w:t>
      </w:r>
      <w:r w:rsidR="002C2977">
        <w:rPr>
          <w:rFonts w:ascii="Aptos" w:eastAsia="Aptos" w:hAnsi="Aptos" w:cs="Aptos"/>
          <w:sz w:val="20"/>
          <w:szCs w:val="20"/>
        </w:rPr>
        <w:t xml:space="preserve"> </w:t>
      </w:r>
      <w:r w:rsidR="003260A2">
        <w:rPr>
          <w:rFonts w:ascii="Aptos" w:eastAsia="Aptos" w:hAnsi="Aptos" w:cs="Aptos"/>
          <w:sz w:val="20"/>
          <w:szCs w:val="20"/>
        </w:rPr>
        <w:t>cannot</w:t>
      </w:r>
      <w:r w:rsidR="002C2977">
        <w:rPr>
          <w:rFonts w:ascii="Aptos" w:eastAsia="Aptos" w:hAnsi="Aptos" w:cs="Aptos"/>
          <w:sz w:val="20"/>
          <w:szCs w:val="20"/>
        </w:rPr>
        <w:t xml:space="preserve"> outperform DP </w:t>
      </w:r>
      <w:r w:rsidR="003260A2">
        <w:rPr>
          <w:rFonts w:ascii="Aptos" w:eastAsia="Aptos" w:hAnsi="Aptos" w:cs="Aptos"/>
          <w:sz w:val="20"/>
          <w:szCs w:val="20"/>
        </w:rPr>
        <w:t xml:space="preserve">in terms of reward performance. However, </w:t>
      </w:r>
      <w:r w:rsidR="000047C3">
        <w:rPr>
          <w:rFonts w:ascii="Aptos" w:eastAsia="Aptos" w:hAnsi="Aptos" w:cs="Aptos"/>
          <w:sz w:val="20"/>
          <w:szCs w:val="20"/>
        </w:rPr>
        <w:t xml:space="preserve">since RL is model free it can be applied </w:t>
      </w:r>
      <w:r w:rsidR="007A1C2A">
        <w:rPr>
          <w:rFonts w:ascii="Aptos" w:eastAsia="Aptos" w:hAnsi="Aptos" w:cs="Aptos"/>
          <w:sz w:val="20"/>
          <w:szCs w:val="20"/>
        </w:rPr>
        <w:t xml:space="preserve">to different types of problems and is less sensitive to the exponential growth of state spaces, making it </w:t>
      </w:r>
      <w:r w:rsidR="00AC00FE">
        <w:rPr>
          <w:rFonts w:ascii="Aptos" w:eastAsia="Aptos" w:hAnsi="Aptos" w:cs="Aptos"/>
          <w:sz w:val="20"/>
          <w:szCs w:val="20"/>
        </w:rPr>
        <w:t>a more computationally</w:t>
      </w:r>
      <w:r w:rsidR="004720D3">
        <w:rPr>
          <w:rFonts w:ascii="Aptos" w:eastAsia="Aptos" w:hAnsi="Aptos" w:cs="Aptos"/>
          <w:sz w:val="20"/>
          <w:szCs w:val="20"/>
        </w:rPr>
        <w:t xml:space="preserve"> </w:t>
      </w:r>
      <w:r w:rsidR="00E10A24">
        <w:rPr>
          <w:rFonts w:ascii="Aptos" w:eastAsia="Aptos" w:hAnsi="Aptos" w:cs="Aptos"/>
          <w:sz w:val="20"/>
          <w:szCs w:val="20"/>
        </w:rPr>
        <w:t xml:space="preserve">efficient alternative </w:t>
      </w:r>
      <w:r w:rsidR="00D07980">
        <w:rPr>
          <w:rFonts w:ascii="Aptos" w:eastAsia="Aptos" w:hAnsi="Aptos" w:cs="Aptos"/>
          <w:sz w:val="20"/>
          <w:szCs w:val="20"/>
        </w:rPr>
        <w:t xml:space="preserve">as the inventory </w:t>
      </w:r>
      <w:r w:rsidR="00F225FA">
        <w:rPr>
          <w:rFonts w:ascii="Aptos" w:eastAsia="Aptos" w:hAnsi="Aptos" w:cs="Aptos"/>
          <w:sz w:val="20"/>
          <w:szCs w:val="20"/>
        </w:rPr>
        <w:t>space grows</w:t>
      </w:r>
      <w:r w:rsidR="0098727D">
        <w:rPr>
          <w:rFonts w:ascii="Aptos" w:eastAsia="Aptos" w:hAnsi="Aptos" w:cs="Aptos"/>
          <w:sz w:val="20"/>
          <w:szCs w:val="20"/>
        </w:rPr>
        <w:t>.</w:t>
      </w:r>
    </w:p>
    <w:p w14:paraId="7EDF67F4" w14:textId="3A72F631" w:rsidR="2A41BAE9" w:rsidRDefault="2A41BAE9" w:rsidP="00B45B05">
      <w:pPr>
        <w:pStyle w:val="Heading3"/>
      </w:pPr>
      <w:r>
        <w:t>Q-learning</w:t>
      </w:r>
    </w:p>
    <w:p w14:paraId="37B03B96" w14:textId="7C640E65" w:rsidR="2A41BAE9" w:rsidRPr="00EB2D9A" w:rsidRDefault="2A41BAE9" w:rsidP="005C0230">
      <w:pPr>
        <w:spacing w:line="276" w:lineRule="auto"/>
        <w:jc w:val="both"/>
        <w:rPr>
          <w:sz w:val="20"/>
          <w:szCs w:val="20"/>
        </w:rPr>
      </w:pPr>
      <w:r w:rsidRPr="00EB2D9A">
        <w:rPr>
          <w:rFonts w:ascii="Aptos" w:eastAsia="Aptos" w:hAnsi="Aptos" w:cs="Aptos"/>
          <w:sz w:val="20"/>
          <w:szCs w:val="20"/>
        </w:rPr>
        <w:t xml:space="preserve">Q-learning </w:t>
      </w:r>
      <w:r w:rsidR="006151E0" w:rsidRPr="00EB2D9A">
        <w:rPr>
          <w:rFonts w:ascii="Aptos" w:eastAsia="Aptos" w:hAnsi="Aptos" w:cs="Aptos"/>
          <w:sz w:val="20"/>
          <w:szCs w:val="20"/>
        </w:rPr>
        <w:t xml:space="preserve">is an </w:t>
      </w:r>
      <w:r w:rsidRPr="00EB2D9A">
        <w:rPr>
          <w:rFonts w:ascii="Aptos" w:eastAsia="Aptos" w:hAnsi="Aptos" w:cs="Aptos"/>
          <w:sz w:val="20"/>
          <w:szCs w:val="20"/>
        </w:rPr>
        <w:t>off-policy TD control</w:t>
      </w:r>
      <w:r w:rsidR="006151E0" w:rsidRPr="00EB2D9A">
        <w:rPr>
          <w:rFonts w:ascii="Aptos" w:eastAsia="Aptos" w:hAnsi="Aptos" w:cs="Aptos"/>
          <w:sz w:val="20"/>
          <w:szCs w:val="20"/>
        </w:rPr>
        <w:t xml:space="preserve"> algorithm</w:t>
      </w:r>
      <w:r w:rsidRPr="00EB2D9A">
        <w:rPr>
          <w:rFonts w:ascii="Aptos" w:eastAsia="Aptos" w:hAnsi="Aptos" w:cs="Aptos"/>
          <w:sz w:val="20"/>
          <w:szCs w:val="20"/>
        </w:rPr>
        <w:t xml:space="preserve">, updating the </w:t>
      </w:r>
      <m:oMath>
        <m:r>
          <w:rPr>
            <w:rFonts w:ascii="Cambria Math" w:eastAsia="Aptos" w:hAnsi="Cambria Math" w:cs="Aptos"/>
            <w:sz w:val="20"/>
            <w:szCs w:val="20"/>
          </w:rPr>
          <m:t xml:space="preserve">Q(S,A) </m:t>
        </m:r>
      </m:oMath>
      <w:r w:rsidR="006151E0" w:rsidRPr="00EB2D9A">
        <w:rPr>
          <w:rFonts w:ascii="Aptos" w:eastAsia="Aptos" w:hAnsi="Aptos" w:cs="Aptos"/>
          <w:sz w:val="20"/>
          <w:szCs w:val="20"/>
        </w:rPr>
        <w:t>using the value of the next</w:t>
      </w:r>
      <w:r w:rsidRPr="00EB2D9A">
        <w:rPr>
          <w:rFonts w:ascii="Aptos" w:eastAsia="Aptos" w:hAnsi="Aptos" w:cs="Aptos"/>
          <w:sz w:val="20"/>
          <w:szCs w:val="20"/>
        </w:rPr>
        <w:t xml:space="preserve"> best</w:t>
      </w:r>
      <w:r w:rsidR="006151E0" w:rsidRPr="00EB2D9A">
        <w:rPr>
          <w:rFonts w:ascii="Aptos" w:eastAsia="Aptos" w:hAnsi="Aptos" w:cs="Aptos"/>
          <w:sz w:val="20"/>
          <w:szCs w:val="20"/>
        </w:rPr>
        <w:t xml:space="preserve"> available</w:t>
      </w:r>
      <w:r w:rsidRPr="00EB2D9A">
        <w:rPr>
          <w:rFonts w:ascii="Aptos" w:eastAsia="Aptos" w:hAnsi="Aptos" w:cs="Aptos"/>
          <w:sz w:val="20"/>
          <w:szCs w:val="20"/>
        </w:rPr>
        <w:t xml:space="preserve"> action</w:t>
      </w:r>
      <w:r w:rsidR="006151E0" w:rsidRPr="00EB2D9A">
        <w:rPr>
          <w:rFonts w:ascii="Aptos" w:eastAsia="Aptos" w:hAnsi="Aptos" w:cs="Aptos"/>
          <w:sz w:val="20"/>
          <w:szCs w:val="20"/>
        </w:rPr>
        <w:t xml:space="preserve"> in the next state, regardless of which action is actually selected next</w:t>
      </w:r>
      <w:r w:rsidRPr="00EB2D9A">
        <w:rPr>
          <w:rFonts w:ascii="Aptos" w:eastAsia="Aptos" w:hAnsi="Aptos" w:cs="Aptos"/>
          <w:sz w:val="20"/>
          <w:szCs w:val="20"/>
        </w:rPr>
        <w:t>.</w:t>
      </w:r>
      <w:r w:rsidR="006151E0" w:rsidRPr="00EB2D9A">
        <w:rPr>
          <w:rFonts w:ascii="Aptos" w:eastAsia="Aptos" w:hAnsi="Aptos" w:cs="Aptos"/>
          <w:sz w:val="20"/>
          <w:szCs w:val="20"/>
        </w:rPr>
        <w:t xml:space="preserve"> Actions during training are chosen with an ε-greedy</w:t>
      </w:r>
      <w:r w:rsidRPr="00EB2D9A">
        <w:rPr>
          <w:rFonts w:ascii="Aptos" w:eastAsia="Aptos" w:hAnsi="Aptos" w:cs="Aptos"/>
          <w:sz w:val="20"/>
          <w:szCs w:val="20"/>
        </w:rPr>
        <w:t xml:space="preserve"> </w:t>
      </w:r>
      <w:r w:rsidR="006151E0" w:rsidRPr="00EB2D9A">
        <w:rPr>
          <w:rFonts w:ascii="Aptos" w:eastAsia="Aptos" w:hAnsi="Aptos" w:cs="Aptos"/>
          <w:sz w:val="20"/>
          <w:szCs w:val="20"/>
        </w:rPr>
        <w:t>policy</w:t>
      </w:r>
      <w:r w:rsidR="007F1774" w:rsidRPr="00EB2D9A">
        <w:rPr>
          <w:rFonts w:ascii="Aptos" w:eastAsia="Aptos" w:hAnsi="Aptos" w:cs="Aptos"/>
          <w:sz w:val="20"/>
          <w:szCs w:val="20"/>
        </w:rPr>
        <w:t xml:space="preserve"> with a </w:t>
      </w:r>
      <m:oMath>
        <m:r>
          <w:rPr>
            <w:rFonts w:ascii="Cambria Math" w:eastAsia="Aptos" w:hAnsi="Cambria Math" w:cs="Aptos"/>
            <w:sz w:val="20"/>
            <w:szCs w:val="20"/>
          </w:rPr>
          <m:t>1-ε</m:t>
        </m:r>
      </m:oMath>
      <w:r w:rsidR="007F1774" w:rsidRPr="00EB2D9A">
        <w:rPr>
          <w:rFonts w:ascii="Aptos" w:eastAsia="Aptos" w:hAnsi="Aptos" w:cs="Aptos"/>
          <w:sz w:val="20"/>
          <w:szCs w:val="20"/>
        </w:rPr>
        <w:t xml:space="preserve"> probability to pick the greedy action</w:t>
      </w:r>
      <w:r w:rsidR="002674F8" w:rsidRPr="00EB2D9A">
        <w:rPr>
          <w:rFonts w:ascii="Aptos" w:eastAsia="Aptos" w:hAnsi="Aptos" w:cs="Aptos"/>
          <w:sz w:val="20"/>
          <w:szCs w:val="20"/>
        </w:rPr>
        <w:t xml:space="preserve"> and select a random value otherwise</w:t>
      </w:r>
      <w:r w:rsidR="00EB2D9A" w:rsidRPr="00EB2D9A">
        <w:rPr>
          <w:rFonts w:ascii="Aptos" w:eastAsia="Aptos" w:hAnsi="Aptos" w:cs="Aptos"/>
          <w:sz w:val="20"/>
          <w:szCs w:val="20"/>
        </w:rPr>
        <w:t>, to balance the exploration of the state-action space. The u</w:t>
      </w:r>
      <w:r w:rsidRPr="00EB2D9A">
        <w:rPr>
          <w:rFonts w:ascii="Aptos" w:eastAsia="Aptos" w:hAnsi="Aptos" w:cs="Aptos"/>
          <w:sz w:val="20"/>
          <w:szCs w:val="20"/>
        </w:rPr>
        <w:t>pdating rule</w:t>
      </w:r>
      <w:r w:rsidR="00EB2D9A" w:rsidRPr="00EB2D9A">
        <w:rPr>
          <w:rFonts w:ascii="Aptos" w:eastAsia="Aptos" w:hAnsi="Aptos" w:cs="Aptos"/>
          <w:sz w:val="20"/>
          <w:szCs w:val="20"/>
        </w:rPr>
        <w:t xml:space="preserve"> is</w:t>
      </w:r>
      <w:r w:rsidRPr="00EB2D9A">
        <w:rPr>
          <w:rFonts w:ascii="Aptos" w:eastAsia="Aptos" w:hAnsi="Aptos" w:cs="Aptos"/>
          <w:sz w:val="20"/>
          <w:szCs w:val="20"/>
        </w:rPr>
        <w:t>:</w:t>
      </w:r>
    </w:p>
    <w:p w14:paraId="37110A4A" w14:textId="2325F741" w:rsidR="2A41BAE9" w:rsidRPr="002C2977" w:rsidRDefault="00E129D4" w:rsidP="5383F940">
      <w:pPr>
        <w:spacing w:line="276" w:lineRule="auto"/>
        <w:jc w:val="center"/>
        <w:rPr>
          <w:rFonts w:eastAsiaTheme="minorEastAsia"/>
        </w:rPr>
      </w:pPr>
      <m:oMathPara>
        <m:oMath>
          <m:r>
            <w:rPr>
              <w:rFonts w:ascii="Cambria Math" w:eastAsia="Aptos" w:hAnsi="Cambria Math" w:cs="Aptos"/>
            </w:rPr>
            <m:t>Q(s,a) ← Q(s,a) + α[r + γ·max_a' Q(s',a') - Q(s,a)]</m:t>
          </m:r>
        </m:oMath>
      </m:oMathPara>
    </w:p>
    <w:p w14:paraId="4F533CCD" w14:textId="50A11266" w:rsidR="002C2977" w:rsidRPr="007B2B39" w:rsidRDefault="002C2977" w:rsidP="002C2977">
      <w:pPr>
        <w:spacing w:line="276" w:lineRule="auto"/>
      </w:pPr>
    </w:p>
    <w:p w14:paraId="5E4B0D52" w14:textId="299B24E5" w:rsidR="2A41BAE9" w:rsidRDefault="00B6060B" w:rsidP="00B6060B">
      <w:pPr>
        <w:pStyle w:val="Heading3"/>
      </w:pPr>
      <w:r>
        <w:t>State-Action-Reward-State-Action</w:t>
      </w:r>
    </w:p>
    <w:p w14:paraId="2D60CEDB" w14:textId="5C8B7C6B" w:rsidR="2A41BAE9" w:rsidRPr="007B2B39" w:rsidRDefault="00EB2D9A" w:rsidP="005C0230">
      <w:pPr>
        <w:spacing w:line="276" w:lineRule="auto"/>
        <w:jc w:val="both"/>
        <w:rPr>
          <w:sz w:val="20"/>
          <w:szCs w:val="20"/>
        </w:rPr>
      </w:pPr>
      <w:r>
        <w:rPr>
          <w:rFonts w:ascii="Aptos" w:eastAsia="Aptos" w:hAnsi="Aptos" w:cs="Aptos"/>
          <w:sz w:val="20"/>
          <w:szCs w:val="20"/>
        </w:rPr>
        <w:t>SARSA is</w:t>
      </w:r>
      <w:r w:rsidR="2A41BAE9" w:rsidRPr="007B2B39">
        <w:rPr>
          <w:rFonts w:ascii="Aptos" w:eastAsia="Aptos" w:hAnsi="Aptos" w:cs="Aptos"/>
          <w:sz w:val="20"/>
          <w:szCs w:val="20"/>
        </w:rPr>
        <w:t xml:space="preserve"> an on-policy TD control</w:t>
      </w:r>
      <w:r>
        <w:rPr>
          <w:rFonts w:ascii="Aptos" w:eastAsia="Aptos" w:hAnsi="Aptos" w:cs="Aptos"/>
          <w:sz w:val="20"/>
          <w:szCs w:val="20"/>
        </w:rPr>
        <w:t xml:space="preserve"> algorithm</w:t>
      </w:r>
      <w:r w:rsidR="2A41BAE9" w:rsidRPr="007B2B39">
        <w:rPr>
          <w:rFonts w:ascii="Aptos" w:eastAsia="Aptos" w:hAnsi="Aptos" w:cs="Aptos"/>
          <w:sz w:val="20"/>
          <w:szCs w:val="20"/>
        </w:rPr>
        <w:t xml:space="preserve">, where </w:t>
      </w:r>
      <m:oMath>
        <m:r>
          <w:rPr>
            <w:rFonts w:ascii="Cambria Math" w:eastAsia="Aptos" w:hAnsi="Cambria Math" w:cs="Aptos"/>
            <w:sz w:val="20"/>
            <w:szCs w:val="20"/>
          </w:rPr>
          <m:t>Q(S,A)</m:t>
        </m:r>
      </m:oMath>
      <w:r>
        <w:rPr>
          <w:rFonts w:ascii="Aptos" w:eastAsia="Aptos" w:hAnsi="Aptos" w:cs="Aptos"/>
          <w:sz w:val="20"/>
          <w:szCs w:val="20"/>
        </w:rPr>
        <w:t xml:space="preserve"> </w:t>
      </w:r>
      <w:r w:rsidR="2A41BAE9" w:rsidRPr="007B2B39">
        <w:rPr>
          <w:rFonts w:ascii="Aptos" w:eastAsia="Aptos" w:hAnsi="Aptos" w:cs="Aptos"/>
          <w:sz w:val="20"/>
          <w:szCs w:val="20"/>
        </w:rPr>
        <w:t xml:space="preserve">is </w:t>
      </w:r>
      <w:r>
        <w:rPr>
          <w:rFonts w:ascii="Aptos" w:eastAsia="Aptos" w:hAnsi="Aptos" w:cs="Aptos"/>
          <w:sz w:val="20"/>
          <w:szCs w:val="20"/>
        </w:rPr>
        <w:t xml:space="preserve">updated using the value of the actual selected action </w:t>
      </w:r>
      <m:oMath>
        <m:r>
          <w:rPr>
            <w:rFonts w:ascii="Cambria Math" w:eastAsia="Aptos" w:hAnsi="Cambria Math" w:cs="Aptos"/>
            <w:sz w:val="20"/>
            <w:szCs w:val="20"/>
          </w:rPr>
          <m:t>(a’)</m:t>
        </m:r>
      </m:oMath>
      <w:r>
        <w:rPr>
          <w:rFonts w:ascii="Aptos" w:eastAsia="Aptos" w:hAnsi="Aptos" w:cs="Aptos"/>
          <w:sz w:val="20"/>
          <w:szCs w:val="20"/>
        </w:rPr>
        <w:t xml:space="preserve"> under the </w:t>
      </w:r>
      <m:oMath>
        <m:r>
          <w:rPr>
            <w:rFonts w:ascii="Cambria Math" w:eastAsia="Aptos" w:hAnsi="Cambria Math" w:cs="Aptos"/>
            <w:sz w:val="20"/>
            <w:szCs w:val="20"/>
          </w:rPr>
          <m:t>ε</m:t>
        </m:r>
      </m:oMath>
      <w:r w:rsidRPr="00EB2D9A">
        <w:rPr>
          <w:rFonts w:ascii="Aptos" w:eastAsia="Aptos" w:hAnsi="Aptos" w:cs="Aptos"/>
          <w:sz w:val="20"/>
          <w:szCs w:val="20"/>
        </w:rPr>
        <w:t>-greedy</w:t>
      </w:r>
      <w:r>
        <w:rPr>
          <w:rFonts w:ascii="Aptos" w:eastAsia="Aptos" w:hAnsi="Aptos" w:cs="Aptos"/>
          <w:sz w:val="20"/>
          <w:szCs w:val="20"/>
        </w:rPr>
        <w:t>. The u</w:t>
      </w:r>
      <w:r w:rsidR="2A41BAE9" w:rsidRPr="007B2B39">
        <w:rPr>
          <w:rFonts w:ascii="Aptos" w:eastAsia="Aptos" w:hAnsi="Aptos" w:cs="Aptos"/>
          <w:sz w:val="20"/>
          <w:szCs w:val="20"/>
        </w:rPr>
        <w:t>pdating rule</w:t>
      </w:r>
      <w:r>
        <w:rPr>
          <w:rFonts w:ascii="Aptos" w:eastAsia="Aptos" w:hAnsi="Aptos" w:cs="Aptos"/>
          <w:sz w:val="20"/>
          <w:szCs w:val="20"/>
        </w:rPr>
        <w:t xml:space="preserve"> is</w:t>
      </w:r>
      <w:r w:rsidR="2A41BAE9" w:rsidRPr="007B2B39">
        <w:rPr>
          <w:rFonts w:ascii="Aptos" w:eastAsia="Aptos" w:hAnsi="Aptos" w:cs="Aptos"/>
          <w:sz w:val="20"/>
          <w:szCs w:val="20"/>
        </w:rPr>
        <w:t>:</w:t>
      </w:r>
    </w:p>
    <w:p w14:paraId="20F7136F" w14:textId="341849A3" w:rsidR="2A41BAE9" w:rsidRPr="00EB2D9A" w:rsidRDefault="00E129D4" w:rsidP="5383F940">
      <w:pPr>
        <w:spacing w:line="276" w:lineRule="auto"/>
        <w:jc w:val="center"/>
        <w:rPr>
          <w:rFonts w:eastAsiaTheme="minorEastAsia"/>
          <w:sz w:val="20"/>
          <w:szCs w:val="20"/>
        </w:rPr>
      </w:pPr>
      <m:oMathPara>
        <m:oMath>
          <m:r>
            <w:rPr>
              <w:rFonts w:ascii="Cambria Math" w:eastAsia="Aptos" w:hAnsi="Cambria Math" w:cs="Aptos"/>
              <w:sz w:val="20"/>
              <w:szCs w:val="20"/>
            </w:rPr>
            <m:t>Q(s,a) ← Q(s,a) + α[r + γ·Q(s',a') - Q(s,a)]</m:t>
          </m:r>
        </m:oMath>
      </m:oMathPara>
    </w:p>
    <w:p w14:paraId="1F052129" w14:textId="32543A3F" w:rsidR="00EB2D9A" w:rsidRPr="007B2B39" w:rsidRDefault="00EB2D9A" w:rsidP="005C0230">
      <w:pPr>
        <w:spacing w:line="276" w:lineRule="auto"/>
        <w:jc w:val="both"/>
        <w:rPr>
          <w:sz w:val="20"/>
          <w:szCs w:val="20"/>
        </w:rPr>
      </w:pPr>
      <w:r>
        <w:rPr>
          <w:rFonts w:eastAsiaTheme="minorEastAsia"/>
          <w:sz w:val="20"/>
          <w:szCs w:val="20"/>
        </w:rPr>
        <w:t>Since SARSAs updating rule includes exploration itself it tends to learn more conservative</w:t>
      </w:r>
      <w:r w:rsidR="00297DE9">
        <w:rPr>
          <w:rFonts w:eastAsiaTheme="minorEastAsia"/>
          <w:sz w:val="20"/>
          <w:szCs w:val="20"/>
        </w:rPr>
        <w:t xml:space="preserve"> behaviour near costly states. Actions that lead to poor results under exploration are penalised more directly. Q</w:t>
      </w:r>
      <w:r w:rsidR="0018553E">
        <w:rPr>
          <w:rFonts w:eastAsiaTheme="minorEastAsia"/>
          <w:sz w:val="20"/>
          <w:szCs w:val="20"/>
        </w:rPr>
        <w:t>-</w:t>
      </w:r>
      <w:r w:rsidR="00297DE9">
        <w:rPr>
          <w:rFonts w:eastAsiaTheme="minorEastAsia"/>
          <w:sz w:val="20"/>
          <w:szCs w:val="20"/>
        </w:rPr>
        <w:t xml:space="preserve">learning can converge </w:t>
      </w:r>
      <w:r w:rsidR="0090362D">
        <w:rPr>
          <w:rFonts w:eastAsiaTheme="minorEastAsia"/>
          <w:sz w:val="20"/>
          <w:szCs w:val="20"/>
        </w:rPr>
        <w:t>faster but</w:t>
      </w:r>
      <w:r w:rsidR="00297DE9">
        <w:rPr>
          <w:rFonts w:eastAsiaTheme="minorEastAsia"/>
          <w:sz w:val="20"/>
          <w:szCs w:val="20"/>
        </w:rPr>
        <w:t xml:space="preserve"> may learn a policy that performs worse during exploration.</w:t>
      </w:r>
    </w:p>
    <w:p w14:paraId="4F89D606" w14:textId="4D2D5318" w:rsidR="2A41BAE9" w:rsidRDefault="009D7849" w:rsidP="001A4D8B">
      <w:pPr>
        <w:pStyle w:val="Heading3"/>
      </w:pPr>
      <w:r>
        <w:t>Running Temporal Difference Models</w:t>
      </w:r>
    </w:p>
    <w:p w14:paraId="79B42CDA" w14:textId="6130A501" w:rsidR="2A41BAE9" w:rsidRDefault="008832BB" w:rsidP="00AF3CF7">
      <w:pPr>
        <w:spacing w:line="276" w:lineRule="auto"/>
        <w:jc w:val="both"/>
        <w:rPr>
          <w:rFonts w:ascii="Aptos" w:eastAsia="Aptos" w:hAnsi="Aptos" w:cs="Aptos"/>
          <w:sz w:val="20"/>
          <w:szCs w:val="20"/>
        </w:rPr>
      </w:pPr>
      <w:r>
        <w:rPr>
          <w:rFonts w:ascii="Aptos" w:eastAsia="Aptos" w:hAnsi="Aptos" w:cs="Aptos"/>
          <w:sz w:val="20"/>
          <w:szCs w:val="20"/>
        </w:rPr>
        <w:t>Eac</w:t>
      </w:r>
      <w:r w:rsidR="00B12BC6">
        <w:rPr>
          <w:rFonts w:ascii="Aptos" w:eastAsia="Aptos" w:hAnsi="Aptos" w:cs="Aptos"/>
          <w:sz w:val="20"/>
          <w:szCs w:val="20"/>
        </w:rPr>
        <w:t xml:space="preserve">h </w:t>
      </w:r>
      <w:r>
        <w:rPr>
          <w:rFonts w:ascii="Aptos" w:eastAsia="Aptos" w:hAnsi="Aptos" w:cs="Aptos"/>
          <w:sz w:val="20"/>
          <w:szCs w:val="20"/>
        </w:rPr>
        <w:t>training run consisted out of episode</w:t>
      </w:r>
      <w:r w:rsidR="004C0FD2">
        <w:rPr>
          <w:rFonts w:ascii="Aptos" w:eastAsia="Aptos" w:hAnsi="Aptos" w:cs="Aptos"/>
          <w:sz w:val="20"/>
          <w:szCs w:val="20"/>
        </w:rPr>
        <w:t>s</w:t>
      </w:r>
      <w:r>
        <w:rPr>
          <w:rFonts w:ascii="Aptos" w:eastAsia="Aptos" w:hAnsi="Aptos" w:cs="Aptos"/>
          <w:sz w:val="20"/>
          <w:szCs w:val="20"/>
        </w:rPr>
        <w:t xml:space="preserve"> </w:t>
      </w:r>
      <w:r w:rsidR="00580DEB">
        <w:rPr>
          <w:rFonts w:ascii="Aptos" w:eastAsia="Aptos" w:hAnsi="Aptos" w:cs="Aptos"/>
          <w:sz w:val="20"/>
          <w:szCs w:val="20"/>
        </w:rPr>
        <w:t xml:space="preserve">with the same size as explained in </w:t>
      </w:r>
      <w:hyperlink w:anchor="_Fixed_Discount_Control" w:history="1">
        <w:r w:rsidR="00580DEB" w:rsidRPr="00580DEB">
          <w:rPr>
            <w:rStyle w:val="Hyperlink"/>
            <w:rFonts w:ascii="Aptos" w:eastAsia="Aptos" w:hAnsi="Aptos" w:cs="Aptos"/>
            <w:sz w:val="20"/>
            <w:szCs w:val="20"/>
          </w:rPr>
          <w:t>Fixed Discount Control</w:t>
        </w:r>
      </w:hyperlink>
      <w:r w:rsidR="0090362D">
        <w:rPr>
          <w:rFonts w:ascii="Aptos" w:eastAsia="Aptos" w:hAnsi="Aptos" w:cs="Aptos"/>
          <w:sz w:val="20"/>
          <w:szCs w:val="20"/>
        </w:rPr>
        <w:t>. T</w:t>
      </w:r>
      <w:r w:rsidR="2A41BAE9" w:rsidRPr="00752BD1">
        <w:rPr>
          <w:rFonts w:ascii="Aptos" w:eastAsia="Aptos" w:hAnsi="Aptos" w:cs="Aptos"/>
          <w:sz w:val="20"/>
          <w:szCs w:val="20"/>
        </w:rPr>
        <w:t>he model was evaluated every 5000 iterations</w:t>
      </w:r>
      <w:r w:rsidR="001A4D8B">
        <w:rPr>
          <w:rFonts w:ascii="Aptos" w:eastAsia="Aptos" w:hAnsi="Aptos" w:cs="Aptos"/>
          <w:sz w:val="20"/>
          <w:szCs w:val="20"/>
        </w:rPr>
        <w:t>.</w:t>
      </w:r>
      <w:r w:rsidR="0090362D">
        <w:rPr>
          <w:rFonts w:ascii="Aptos" w:eastAsia="Aptos" w:hAnsi="Aptos" w:cs="Aptos"/>
          <w:sz w:val="20"/>
          <w:szCs w:val="20"/>
        </w:rPr>
        <w:t xml:space="preserve"> </w:t>
      </w:r>
      <w:r w:rsidR="001A4D8B">
        <w:rPr>
          <w:rFonts w:ascii="Aptos" w:eastAsia="Aptos" w:hAnsi="Aptos" w:cs="Aptos"/>
          <w:sz w:val="20"/>
          <w:szCs w:val="20"/>
        </w:rPr>
        <w:t>T</w:t>
      </w:r>
      <w:r w:rsidR="0090362D">
        <w:rPr>
          <w:rFonts w:ascii="Aptos" w:eastAsia="Aptos" w:hAnsi="Aptos" w:cs="Aptos"/>
          <w:sz w:val="20"/>
          <w:szCs w:val="20"/>
        </w:rPr>
        <w:t>raining stopped</w:t>
      </w:r>
      <w:r w:rsidR="2A41BAE9" w:rsidRPr="00752BD1">
        <w:rPr>
          <w:rFonts w:ascii="Aptos" w:eastAsia="Aptos" w:hAnsi="Aptos" w:cs="Aptos"/>
          <w:sz w:val="20"/>
          <w:szCs w:val="20"/>
        </w:rPr>
        <w:t xml:space="preserve"> when </w:t>
      </w:r>
      <w:r w:rsidR="0090362D">
        <w:rPr>
          <w:rFonts w:ascii="Aptos" w:eastAsia="Aptos" w:hAnsi="Aptos" w:cs="Aptos"/>
          <w:sz w:val="20"/>
          <w:szCs w:val="20"/>
        </w:rPr>
        <w:t>the average profit</w:t>
      </w:r>
      <w:r w:rsidR="001A4D8B">
        <w:rPr>
          <w:rFonts w:ascii="Aptos" w:eastAsia="Aptos" w:hAnsi="Aptos" w:cs="Aptos"/>
          <w:sz w:val="20"/>
          <w:szCs w:val="20"/>
        </w:rPr>
        <w:t xml:space="preserve"> was below 1% </w:t>
      </w:r>
      <w:r w:rsidR="0090362D">
        <w:rPr>
          <w:rFonts w:ascii="Aptos" w:eastAsia="Aptos" w:hAnsi="Aptos" w:cs="Aptos"/>
          <w:sz w:val="20"/>
          <w:szCs w:val="20"/>
        </w:rPr>
        <w:t>between successive evaluations</w:t>
      </w:r>
      <w:r w:rsidR="001A4D8B">
        <w:rPr>
          <w:rFonts w:ascii="Aptos" w:eastAsia="Aptos" w:hAnsi="Aptos" w:cs="Aptos"/>
          <w:sz w:val="20"/>
          <w:szCs w:val="20"/>
        </w:rPr>
        <w:t xml:space="preserve"> per period</w:t>
      </w:r>
      <w:r w:rsidR="0090362D">
        <w:rPr>
          <w:rFonts w:ascii="Aptos" w:eastAsia="Aptos" w:hAnsi="Aptos" w:cs="Aptos"/>
          <w:sz w:val="20"/>
          <w:szCs w:val="20"/>
        </w:rPr>
        <w:t xml:space="preserve">. The exploration rate </w:t>
      </w:r>
      <m:oMath>
        <m:r>
          <w:rPr>
            <w:rFonts w:ascii="Cambria Math" w:eastAsia="Aptos" w:hAnsi="Cambria Math" w:cs="Aptos"/>
            <w:sz w:val="20"/>
            <w:szCs w:val="20"/>
          </w:rPr>
          <m:t>ε</m:t>
        </m:r>
      </m:oMath>
      <w:r w:rsidR="0090362D" w:rsidRPr="00752BD1">
        <w:rPr>
          <w:rFonts w:ascii="Aptos" w:eastAsia="Aptos" w:hAnsi="Aptos" w:cs="Aptos"/>
          <w:sz w:val="20"/>
          <w:szCs w:val="20"/>
        </w:rPr>
        <w:t xml:space="preserve"> </w:t>
      </w:r>
      <w:r w:rsidR="2A41BAE9" w:rsidRPr="00752BD1">
        <w:rPr>
          <w:rFonts w:ascii="Aptos" w:eastAsia="Aptos" w:hAnsi="Aptos" w:cs="Aptos"/>
          <w:sz w:val="20"/>
          <w:szCs w:val="20"/>
        </w:rPr>
        <w:t>was initialised</w:t>
      </w:r>
      <w:r w:rsidR="0090362D">
        <w:rPr>
          <w:rFonts w:ascii="Aptos" w:eastAsia="Aptos" w:hAnsi="Aptos" w:cs="Aptos"/>
          <w:sz w:val="20"/>
          <w:szCs w:val="20"/>
        </w:rPr>
        <w:t xml:space="preserve"> at 1.0 and decayed by 0.99</w:t>
      </w:r>
      <w:r w:rsidR="00390C5F">
        <w:rPr>
          <w:rFonts w:ascii="Aptos" w:eastAsia="Aptos" w:hAnsi="Aptos" w:cs="Aptos"/>
          <w:sz w:val="20"/>
          <w:szCs w:val="20"/>
        </w:rPr>
        <w:t>9</w:t>
      </w:r>
      <w:r w:rsidR="00D87A9E">
        <w:rPr>
          <w:rFonts w:ascii="Aptos" w:eastAsia="Aptos" w:hAnsi="Aptos" w:cs="Aptos"/>
          <w:sz w:val="20"/>
          <w:szCs w:val="20"/>
        </w:rPr>
        <w:t>9</w:t>
      </w:r>
      <w:r w:rsidR="0090362D">
        <w:rPr>
          <w:rFonts w:ascii="Aptos" w:eastAsia="Aptos" w:hAnsi="Aptos" w:cs="Aptos"/>
          <w:sz w:val="20"/>
          <w:szCs w:val="20"/>
        </w:rPr>
        <w:t xml:space="preserve"> towards an </w:t>
      </w:r>
      <m:oMath>
        <m:r>
          <w:rPr>
            <w:rFonts w:ascii="Cambria Math" w:eastAsia="Aptos" w:hAnsi="Cambria Math" w:cs="Aptos"/>
            <w:sz w:val="20"/>
            <w:szCs w:val="20"/>
          </w:rPr>
          <m:t>ε</m:t>
        </m:r>
      </m:oMath>
      <w:r w:rsidR="0090362D">
        <w:rPr>
          <w:rFonts w:ascii="Aptos" w:eastAsia="Aptos" w:hAnsi="Aptos" w:cs="Aptos"/>
          <w:sz w:val="20"/>
          <w:szCs w:val="20"/>
        </w:rPr>
        <w:t>-min of 0.05</w:t>
      </w:r>
      <w:r w:rsidR="007E1B11">
        <w:rPr>
          <w:rFonts w:ascii="Aptos" w:eastAsia="Aptos" w:hAnsi="Aptos" w:cs="Aptos"/>
          <w:sz w:val="20"/>
          <w:szCs w:val="20"/>
        </w:rPr>
        <w:t>.</w:t>
      </w:r>
      <w:r w:rsidR="2A41BAE9" w:rsidRPr="00752BD1">
        <w:rPr>
          <w:rFonts w:ascii="Aptos" w:eastAsia="Aptos" w:hAnsi="Aptos" w:cs="Aptos"/>
          <w:sz w:val="20"/>
          <w:szCs w:val="20"/>
        </w:rPr>
        <w:t xml:space="preserve"> Before every run an empty Q-table was initialised of size</w:t>
      </w:r>
      <w:r w:rsidR="00D03A5E">
        <w:rPr>
          <w:rFonts w:ascii="Aptos" w:eastAsia="Aptos" w:hAnsi="Aptos" w:cs="Aptos"/>
          <w:sz w:val="20"/>
          <w:szCs w:val="20"/>
        </w:rPr>
        <w:t xml:space="preserve"> </w:t>
      </w:r>
      <m:oMath>
        <m:sSup>
          <m:sSupPr>
            <m:ctrlPr>
              <w:rPr>
                <w:rFonts w:ascii="Cambria Math" w:eastAsia="Aptos" w:hAnsi="Cambria Math" w:cs="Aptos"/>
                <w:i/>
                <w:sz w:val="20"/>
                <w:szCs w:val="20"/>
              </w:rPr>
            </m:ctrlPr>
          </m:sSupPr>
          <m:e>
            <m:d>
              <m:dPr>
                <m:ctrlPr>
                  <w:rPr>
                    <w:rFonts w:ascii="Cambria Math" w:eastAsia="Aptos" w:hAnsi="Cambria Math" w:cs="Aptos"/>
                    <w:i/>
                    <w:sz w:val="20"/>
                    <w:szCs w:val="20"/>
                  </w:rPr>
                </m:ctrlPr>
              </m:dPr>
              <m:e>
                <m:r>
                  <w:rPr>
                    <w:rFonts w:ascii="Cambria Math" w:eastAsia="Aptos" w:hAnsi="Cambria Math" w:cs="Aptos"/>
                    <w:sz w:val="20"/>
                    <w:szCs w:val="20"/>
                  </w:rPr>
                  <m:t>BSPlvl+1</m:t>
                </m:r>
              </m:e>
            </m:d>
          </m:e>
          <m:sup>
            <m:r>
              <w:rPr>
                <w:rFonts w:ascii="Cambria Math" w:eastAsia="Aptos" w:hAnsi="Cambria Math" w:cs="Aptos"/>
                <w:sz w:val="20"/>
                <w:szCs w:val="20"/>
              </w:rPr>
              <m:t>M</m:t>
            </m:r>
          </m:sup>
        </m:sSup>
      </m:oMath>
      <w:r w:rsidR="2A41BAE9" w:rsidRPr="00752BD1">
        <w:rPr>
          <w:rFonts w:ascii="Aptos" w:eastAsia="Aptos" w:hAnsi="Aptos" w:cs="Aptos"/>
          <w:sz w:val="20"/>
          <w:szCs w:val="20"/>
        </w:rPr>
        <w:t xml:space="preserve">. </w:t>
      </w:r>
    </w:p>
    <w:p w14:paraId="2C3D7E3D" w14:textId="0349A494" w:rsidR="2A41BAE9" w:rsidRDefault="2A41BAE9" w:rsidP="001A4D8B">
      <w:pPr>
        <w:pStyle w:val="Heading3"/>
      </w:pPr>
      <w:r>
        <w:t>Hyperparameter tuning</w:t>
      </w:r>
    </w:p>
    <w:p w14:paraId="6937AA69" w14:textId="72DCE7D5" w:rsidR="00582E26" w:rsidRDefault="00B12BC6" w:rsidP="001C4652">
      <w:pPr>
        <w:spacing w:line="276" w:lineRule="auto"/>
        <w:jc w:val="both"/>
        <w:rPr>
          <w:rFonts w:asciiTheme="majorHAnsi" w:eastAsiaTheme="majorEastAsia" w:hAnsiTheme="majorHAnsi" w:cstheme="majorBidi"/>
          <w:color w:val="0F4761" w:themeColor="accent1" w:themeShade="BF"/>
          <w:sz w:val="40"/>
          <w:szCs w:val="40"/>
        </w:rPr>
      </w:pPr>
      <w:r>
        <w:rPr>
          <w:rFonts w:ascii="Aptos" w:eastAsia="Aptos" w:hAnsi="Aptos" w:cs="Aptos"/>
          <w:sz w:val="20"/>
          <w:szCs w:val="20"/>
        </w:rPr>
        <w:t xml:space="preserve">Given the time available, a manual sweep was performed over </w:t>
      </w:r>
      <m:oMath>
        <m:r>
          <w:rPr>
            <w:rFonts w:ascii="Cambria Math" w:eastAsia="Aptos" w:hAnsi="Cambria Math" w:cs="Aptos"/>
            <w:sz w:val="20"/>
            <w:szCs w:val="20"/>
          </w:rPr>
          <m:t>α</m:t>
        </m:r>
      </m:oMath>
      <w:r>
        <w:rPr>
          <w:rFonts w:ascii="Aptos" w:eastAsia="Aptos" w:hAnsi="Aptos" w:cs="Aptos"/>
          <w:sz w:val="20"/>
          <w:szCs w:val="20"/>
        </w:rPr>
        <w:t xml:space="preserve"> </w:t>
      </w:r>
      <w:r w:rsidR="000841F6">
        <w:rPr>
          <w:rFonts w:ascii="Aptos" w:eastAsia="Aptos" w:hAnsi="Aptos" w:cs="Aptos"/>
          <w:sz w:val="20"/>
          <w:szCs w:val="20"/>
        </w:rPr>
        <w:t>(0</w:t>
      </w:r>
      <w:r w:rsidR="00353B60">
        <w:rPr>
          <w:rFonts w:ascii="Aptos" w:eastAsia="Aptos" w:hAnsi="Aptos" w:cs="Aptos"/>
          <w:sz w:val="20"/>
          <w:szCs w:val="20"/>
        </w:rPr>
        <w:t xml:space="preserve">.5, 0.3 and 0.1) </w:t>
      </w:r>
      <w:r w:rsidR="00E25ABC">
        <w:rPr>
          <w:rFonts w:ascii="Aptos" w:eastAsia="Aptos" w:hAnsi="Aptos" w:cs="Aptos"/>
          <w:sz w:val="20"/>
          <w:szCs w:val="20"/>
        </w:rPr>
        <w:t>and</w:t>
      </w:r>
      <m:oMath>
        <m:r>
          <w:rPr>
            <w:rFonts w:ascii="Cambria Math" w:eastAsia="Aptos" w:hAnsi="Cambria Math" w:cs="Aptos"/>
            <w:sz w:val="20"/>
            <w:szCs w:val="20"/>
          </w:rPr>
          <m:t xml:space="preserve"> γ</m:t>
        </m:r>
      </m:oMath>
      <w:r w:rsidR="00353B60">
        <w:rPr>
          <w:rFonts w:ascii="Aptos" w:eastAsia="Aptos" w:hAnsi="Aptos" w:cs="Aptos"/>
          <w:sz w:val="20"/>
          <w:szCs w:val="20"/>
        </w:rPr>
        <w:t xml:space="preserve"> (0.8, 0.95 and 0.99)</w:t>
      </w:r>
      <w:r w:rsidR="00E25ABC">
        <w:rPr>
          <w:rFonts w:ascii="Aptos" w:eastAsia="Aptos" w:hAnsi="Aptos" w:cs="Aptos"/>
          <w:sz w:val="20"/>
          <w:szCs w:val="20"/>
        </w:rPr>
        <w:t xml:space="preserve">, repeated across three random seeds </w:t>
      </w:r>
      <w:r w:rsidR="00353B60">
        <w:rPr>
          <w:rFonts w:ascii="Aptos" w:eastAsia="Aptos" w:hAnsi="Aptos" w:cs="Aptos"/>
          <w:sz w:val="20"/>
          <w:szCs w:val="20"/>
        </w:rPr>
        <w:t>(</w:t>
      </w:r>
      <w:r w:rsidR="004C0FD2">
        <w:rPr>
          <w:rFonts w:ascii="Aptos" w:eastAsia="Aptos" w:hAnsi="Aptos" w:cs="Aptos"/>
          <w:sz w:val="20"/>
          <w:szCs w:val="20"/>
        </w:rPr>
        <w:t>1</w:t>
      </w:r>
      <w:r w:rsidR="00353B60">
        <w:rPr>
          <w:rFonts w:ascii="Aptos" w:eastAsia="Aptos" w:hAnsi="Aptos" w:cs="Aptos"/>
          <w:sz w:val="20"/>
          <w:szCs w:val="20"/>
        </w:rPr>
        <w:t xml:space="preserve">, </w:t>
      </w:r>
      <w:r w:rsidR="004C0FD2">
        <w:rPr>
          <w:rFonts w:ascii="Aptos" w:eastAsia="Aptos" w:hAnsi="Aptos" w:cs="Aptos"/>
          <w:sz w:val="20"/>
          <w:szCs w:val="20"/>
        </w:rPr>
        <w:t>2</w:t>
      </w:r>
      <w:r w:rsidR="00353B60">
        <w:rPr>
          <w:rFonts w:ascii="Aptos" w:eastAsia="Aptos" w:hAnsi="Aptos" w:cs="Aptos"/>
          <w:sz w:val="20"/>
          <w:szCs w:val="20"/>
        </w:rPr>
        <w:t xml:space="preserve"> and </w:t>
      </w:r>
      <w:r w:rsidR="004C0FD2">
        <w:rPr>
          <w:rFonts w:ascii="Aptos" w:eastAsia="Aptos" w:hAnsi="Aptos" w:cs="Aptos"/>
          <w:sz w:val="20"/>
          <w:szCs w:val="20"/>
        </w:rPr>
        <w:t>3</w:t>
      </w:r>
      <w:r w:rsidR="00353B60">
        <w:rPr>
          <w:rFonts w:ascii="Aptos" w:eastAsia="Aptos" w:hAnsi="Aptos" w:cs="Aptos"/>
          <w:sz w:val="20"/>
          <w:szCs w:val="20"/>
        </w:rPr>
        <w:t>)</w:t>
      </w:r>
      <w:r w:rsidR="00E25ABC">
        <w:rPr>
          <w:rFonts w:ascii="Aptos" w:eastAsia="Aptos" w:hAnsi="Aptos" w:cs="Aptos"/>
          <w:sz w:val="20"/>
          <w:szCs w:val="20"/>
        </w:rPr>
        <w:t xml:space="preserve"> per setting to account for the variance. For each </w:t>
      </w:r>
      <w:r w:rsidR="00913030">
        <w:rPr>
          <w:rFonts w:ascii="Aptos" w:eastAsia="Aptos" w:hAnsi="Aptos" w:cs="Aptos"/>
          <w:sz w:val="20"/>
          <w:szCs w:val="20"/>
        </w:rPr>
        <w:t>combination</w:t>
      </w:r>
      <w:r w:rsidR="00E25ABC">
        <w:rPr>
          <w:rFonts w:ascii="Aptos" w:eastAsia="Aptos" w:hAnsi="Aptos" w:cs="Aptos"/>
          <w:sz w:val="20"/>
          <w:szCs w:val="20"/>
        </w:rPr>
        <w:t>, the average profit at convergence was recorded and the setting with the highest average profit across seeds was selected as the final configuration for the algorithm.</w:t>
      </w:r>
      <w:r w:rsidR="00204D6A">
        <w:rPr>
          <w:rFonts w:ascii="Aptos" w:eastAsia="Aptos" w:hAnsi="Aptos" w:cs="Aptos"/>
          <w:sz w:val="20"/>
          <w:szCs w:val="20"/>
        </w:rPr>
        <w:t xml:space="preserve"> No hyperparameter tuning for </w:t>
      </w:r>
      <w:r w:rsidR="00204D6A">
        <w:rPr>
          <w:rFonts w:ascii="Aptos" w:eastAsia="Aptos" w:hAnsi="Aptos" w:cs="Aptos"/>
          <w:sz w:val="20"/>
          <w:szCs w:val="20"/>
        </w:rPr>
        <w:lastRenderedPageBreak/>
        <w:t xml:space="preserve">the </w:t>
      </w:r>
      <m:oMath>
        <m:r>
          <w:rPr>
            <w:rFonts w:ascii="Cambria Math" w:eastAsia="Aptos" w:hAnsi="Cambria Math" w:cs="Aptos"/>
            <w:sz w:val="20"/>
            <w:szCs w:val="20"/>
          </w:rPr>
          <m:t>ε</m:t>
        </m:r>
      </m:oMath>
      <w:r w:rsidR="00732EC6">
        <w:rPr>
          <w:rFonts w:ascii="Aptos" w:eastAsia="Aptos" w:hAnsi="Aptos" w:cs="Aptos"/>
          <w:sz w:val="20"/>
          <w:szCs w:val="20"/>
        </w:rPr>
        <w:t xml:space="preserve">-decay </w:t>
      </w:r>
      <w:r w:rsidR="00AD4E85">
        <w:rPr>
          <w:rFonts w:ascii="Aptos" w:eastAsia="Aptos" w:hAnsi="Aptos" w:cs="Aptos"/>
          <w:sz w:val="20"/>
          <w:szCs w:val="20"/>
        </w:rPr>
        <w:t>was applied. This was set at</w:t>
      </w:r>
      <w:r w:rsidR="00B30B6E">
        <w:rPr>
          <w:rFonts w:ascii="Aptos" w:eastAsia="Aptos" w:hAnsi="Aptos" w:cs="Aptos"/>
          <w:sz w:val="20"/>
          <w:szCs w:val="20"/>
        </w:rPr>
        <w:t xml:space="preserve"> </w:t>
      </w:r>
      <w:r w:rsidR="00B30B6E" w:rsidRPr="00B30B6E">
        <w:rPr>
          <w:rFonts w:ascii="Aptos" w:eastAsia="Aptos" w:hAnsi="Aptos" w:cs="Aptos"/>
          <w:sz w:val="20"/>
          <w:szCs w:val="20"/>
        </w:rPr>
        <w:t>0.9999</w:t>
      </w:r>
      <w:r w:rsidR="00FC6AD0">
        <w:rPr>
          <w:rFonts w:ascii="Aptos" w:eastAsia="Aptos" w:hAnsi="Aptos" w:cs="Aptos"/>
          <w:sz w:val="20"/>
          <w:szCs w:val="20"/>
        </w:rPr>
        <w:t xml:space="preserve">, to reach </w:t>
      </w:r>
      <w:r w:rsidR="002E16F8">
        <w:rPr>
          <w:rFonts w:ascii="Aptos" w:eastAsia="Aptos" w:hAnsi="Aptos" w:cs="Aptos"/>
          <w:sz w:val="20"/>
          <w:szCs w:val="20"/>
        </w:rPr>
        <w:t xml:space="preserve">the minimal </w:t>
      </w:r>
      <m:oMath>
        <m:r>
          <w:rPr>
            <w:rFonts w:ascii="Cambria Math" w:eastAsia="Aptos" w:hAnsi="Cambria Math" w:cs="Aptos"/>
            <w:sz w:val="20"/>
            <w:szCs w:val="20"/>
          </w:rPr>
          <m:t>ε</m:t>
        </m:r>
      </m:oMath>
      <w:r w:rsidR="005B7602">
        <w:rPr>
          <w:rFonts w:ascii="Aptos" w:eastAsia="Aptos" w:hAnsi="Aptos" w:cs="Aptos"/>
          <w:sz w:val="20"/>
          <w:szCs w:val="20"/>
        </w:rPr>
        <w:t xml:space="preserve"> (0.05) at approximately 30,000 steps.</w:t>
      </w:r>
    </w:p>
    <w:p w14:paraId="61CD2108" w14:textId="74E64FB5" w:rsidR="007314B9" w:rsidRDefault="007314B9" w:rsidP="007314B9">
      <w:pPr>
        <w:pStyle w:val="Heading1"/>
      </w:pPr>
      <w:r>
        <w:t>Results</w:t>
      </w:r>
    </w:p>
    <w:p w14:paraId="6F94B5A0" w14:textId="5185E891" w:rsidR="00057EE9" w:rsidRPr="00F00230" w:rsidRDefault="00A46F40" w:rsidP="00150348">
      <w:pPr>
        <w:jc w:val="both"/>
        <w:rPr>
          <w:sz w:val="20"/>
          <w:szCs w:val="20"/>
        </w:rPr>
      </w:pPr>
      <w:r w:rsidRPr="00A46F40">
        <w:rPr>
          <w:sz w:val="20"/>
          <w:szCs w:val="20"/>
        </w:rPr>
        <w:t>All runs were performed on a laptop with a 13th Gen Intel Core i7-13700H CPU (2.40 GHz), 64 GB RAM, and an NVIDIA RTX 2000 Ada Generation Laptop GPU, running 64-bit Windows.</w:t>
      </w:r>
      <w:r>
        <w:rPr>
          <w:sz w:val="20"/>
          <w:szCs w:val="20"/>
        </w:rPr>
        <w:t xml:space="preserve"> </w:t>
      </w:r>
      <w:r w:rsidR="00353B60" w:rsidRPr="00F00230">
        <w:rPr>
          <w:sz w:val="20"/>
          <w:szCs w:val="20"/>
        </w:rPr>
        <w:t xml:space="preserve">The hyperparameter </w:t>
      </w:r>
      <w:r w:rsidR="00392FFB" w:rsidRPr="00F00230">
        <w:rPr>
          <w:sz w:val="20"/>
          <w:szCs w:val="20"/>
        </w:rPr>
        <w:t xml:space="preserve">tuning resulted in </w:t>
      </w:r>
      <w:r w:rsidR="0054307B" w:rsidRPr="00F00230">
        <w:rPr>
          <w:sz w:val="20"/>
          <w:szCs w:val="20"/>
        </w:rPr>
        <w:t xml:space="preserve">an </w:t>
      </w:r>
      <m:oMath>
        <m:r>
          <w:rPr>
            <w:rFonts w:ascii="Cambria Math" w:eastAsia="Aptos" w:hAnsi="Cambria Math" w:cs="Aptos"/>
            <w:sz w:val="20"/>
            <w:szCs w:val="20"/>
          </w:rPr>
          <m:t>α</m:t>
        </m:r>
      </m:oMath>
      <w:r w:rsidR="0054307B">
        <w:rPr>
          <w:rFonts w:ascii="Aptos" w:eastAsia="Aptos" w:hAnsi="Aptos" w:cs="Aptos"/>
          <w:sz w:val="20"/>
          <w:szCs w:val="20"/>
        </w:rPr>
        <w:t xml:space="preserve"> of </w:t>
      </w:r>
      <w:r w:rsidR="00DD32B1">
        <w:rPr>
          <w:rFonts w:ascii="Aptos" w:eastAsia="Aptos" w:hAnsi="Aptos" w:cs="Aptos"/>
          <w:sz w:val="20"/>
          <w:szCs w:val="20"/>
        </w:rPr>
        <w:t xml:space="preserve">0.1 and </w:t>
      </w:r>
      <m:oMath>
        <m:r>
          <w:rPr>
            <w:rFonts w:ascii="Cambria Math" w:eastAsia="Aptos" w:hAnsi="Cambria Math" w:cs="Aptos"/>
            <w:sz w:val="20"/>
            <w:szCs w:val="20"/>
          </w:rPr>
          <m:t>γ</m:t>
        </m:r>
      </m:oMath>
      <w:r w:rsidR="00DD32B1">
        <w:rPr>
          <w:rFonts w:ascii="Aptos" w:eastAsia="Aptos" w:hAnsi="Aptos" w:cs="Aptos"/>
          <w:sz w:val="20"/>
          <w:szCs w:val="20"/>
        </w:rPr>
        <w:t xml:space="preserve"> of 0.95 as the best overall result</w:t>
      </w:r>
      <w:r w:rsidR="005E39AB">
        <w:rPr>
          <w:rFonts w:ascii="Aptos" w:eastAsia="Aptos" w:hAnsi="Aptos" w:cs="Aptos"/>
          <w:sz w:val="20"/>
          <w:szCs w:val="20"/>
        </w:rPr>
        <w:t>. Therefore</w:t>
      </w:r>
      <w:r w:rsidR="00501218" w:rsidRPr="00F00230">
        <w:rPr>
          <w:rFonts w:ascii="Aptos" w:eastAsia="Aptos" w:hAnsi="Aptos" w:cs="Aptos"/>
          <w:sz w:val="20"/>
          <w:szCs w:val="20"/>
        </w:rPr>
        <w:t>,</w:t>
      </w:r>
      <w:r w:rsidR="005E39AB">
        <w:rPr>
          <w:rFonts w:ascii="Aptos" w:eastAsia="Aptos" w:hAnsi="Aptos" w:cs="Aptos"/>
          <w:sz w:val="20"/>
          <w:szCs w:val="20"/>
        </w:rPr>
        <w:t xml:space="preserve"> these settings were applied for the TD approaches.</w:t>
      </w:r>
      <w:r w:rsidR="00B577E4">
        <w:rPr>
          <w:rFonts w:ascii="Aptos" w:eastAsia="Aptos" w:hAnsi="Aptos" w:cs="Aptos"/>
          <w:sz w:val="20"/>
          <w:szCs w:val="20"/>
        </w:rPr>
        <w:t xml:space="preserve"> </w:t>
      </w:r>
      <w:r w:rsidR="00057EE9" w:rsidRPr="00F00230">
        <w:rPr>
          <w:sz w:val="20"/>
          <w:szCs w:val="20"/>
        </w:rPr>
        <w:t xml:space="preserve">First, the </w:t>
      </w:r>
      <w:r w:rsidR="00A1400E" w:rsidRPr="00F00230">
        <w:rPr>
          <w:sz w:val="20"/>
          <w:szCs w:val="20"/>
        </w:rPr>
        <w:t xml:space="preserve">main algorithm was run for a singular episode </w:t>
      </w:r>
      <w:r w:rsidR="0089536E" w:rsidRPr="00F00230">
        <w:rPr>
          <w:sz w:val="20"/>
          <w:szCs w:val="20"/>
        </w:rPr>
        <w:t xml:space="preserve">on </w:t>
      </w:r>
      <m:oMath>
        <m:r>
          <w:rPr>
            <w:rFonts w:ascii="Cambria Math" w:hAnsi="Cambria Math"/>
            <w:sz w:val="20"/>
            <w:szCs w:val="20"/>
          </w:rPr>
          <m:t>μ=3, M=5</m:t>
        </m:r>
      </m:oMath>
      <w:r w:rsidR="0089536E" w:rsidRPr="00F00230">
        <w:rPr>
          <w:rFonts w:eastAsiaTheme="minorEastAsia"/>
          <w:sz w:val="20"/>
          <w:szCs w:val="20"/>
        </w:rPr>
        <w:t xml:space="preserve">, to establish the FDC </w:t>
      </w:r>
      <w:r w:rsidR="0089536E" w:rsidRPr="00F00230">
        <w:rPr>
          <w:rFonts w:eastAsiaTheme="minorEastAsia"/>
          <w:b/>
          <w:sz w:val="20"/>
          <w:szCs w:val="20"/>
        </w:rPr>
        <w:t>(Figure 1).</w:t>
      </w:r>
      <w:r w:rsidR="0089536E" w:rsidRPr="00F00230">
        <w:rPr>
          <w:rFonts w:eastAsiaTheme="minorEastAsia"/>
          <w:sz w:val="20"/>
          <w:szCs w:val="20"/>
        </w:rPr>
        <w:t xml:space="preserve"> </w:t>
      </w:r>
      <w:r w:rsidR="00BC2D8A" w:rsidRPr="00F00230">
        <w:rPr>
          <w:rFonts w:eastAsiaTheme="minorEastAsia"/>
          <w:sz w:val="20"/>
          <w:szCs w:val="20"/>
        </w:rPr>
        <w:t>The profit increases from 0- until 20% discount</w:t>
      </w:r>
      <w:r w:rsidR="00C47FAA" w:rsidRPr="00F00230">
        <w:rPr>
          <w:rFonts w:eastAsiaTheme="minorEastAsia"/>
          <w:sz w:val="20"/>
          <w:szCs w:val="20"/>
        </w:rPr>
        <w:t xml:space="preserve">, indicating that </w:t>
      </w:r>
      <w:r w:rsidR="00BF1080" w:rsidRPr="00F00230">
        <w:rPr>
          <w:rFonts w:eastAsiaTheme="minorEastAsia"/>
          <w:sz w:val="20"/>
          <w:szCs w:val="20"/>
        </w:rPr>
        <w:t>tempting FEFO customers is more favourable than not giving a discount for the oldest products</w:t>
      </w:r>
      <w:r w:rsidR="00C15E50">
        <w:rPr>
          <w:rFonts w:eastAsiaTheme="minorEastAsia"/>
          <w:sz w:val="20"/>
          <w:szCs w:val="20"/>
        </w:rPr>
        <w:t xml:space="preserve"> at these discount levels</w:t>
      </w:r>
      <w:r w:rsidR="00BC2D8A" w:rsidRPr="00F00230">
        <w:rPr>
          <w:rFonts w:eastAsiaTheme="minorEastAsia"/>
          <w:sz w:val="20"/>
          <w:szCs w:val="20"/>
        </w:rPr>
        <w:t xml:space="preserve">. </w:t>
      </w:r>
      <w:r w:rsidR="00205092" w:rsidRPr="00F00230">
        <w:rPr>
          <w:rFonts w:eastAsiaTheme="minorEastAsia"/>
          <w:sz w:val="20"/>
          <w:szCs w:val="20"/>
        </w:rPr>
        <w:t xml:space="preserve">There is a linear decline in profit </w:t>
      </w:r>
      <w:r w:rsidR="005A6AF8" w:rsidRPr="00F00230">
        <w:rPr>
          <w:rFonts w:eastAsiaTheme="minorEastAsia"/>
          <w:sz w:val="20"/>
          <w:szCs w:val="20"/>
        </w:rPr>
        <w:t xml:space="preserve">for the </w:t>
      </w:r>
      <w:r w:rsidR="005A3701">
        <w:rPr>
          <w:rFonts w:eastAsiaTheme="minorEastAsia"/>
          <w:sz w:val="20"/>
          <w:szCs w:val="20"/>
        </w:rPr>
        <w:t>subsequent</w:t>
      </w:r>
      <w:r w:rsidR="005A6AF8" w:rsidRPr="00F00230">
        <w:rPr>
          <w:rFonts w:eastAsiaTheme="minorEastAsia"/>
          <w:sz w:val="20"/>
          <w:szCs w:val="20"/>
        </w:rPr>
        <w:t xml:space="preserve"> discount increments</w:t>
      </w:r>
      <w:r w:rsidR="00205092" w:rsidRPr="00F00230">
        <w:rPr>
          <w:rFonts w:eastAsiaTheme="minorEastAsia"/>
          <w:sz w:val="20"/>
          <w:szCs w:val="20"/>
        </w:rPr>
        <w:t>.</w:t>
      </w:r>
      <w:r w:rsidR="003F4642" w:rsidRPr="00F00230">
        <w:rPr>
          <w:rFonts w:eastAsiaTheme="minorEastAsia"/>
          <w:sz w:val="20"/>
          <w:szCs w:val="20"/>
        </w:rPr>
        <w:t xml:space="preserve"> </w:t>
      </w:r>
      <w:r w:rsidR="00627E4D" w:rsidRPr="00F00230">
        <w:rPr>
          <w:rFonts w:eastAsiaTheme="minorEastAsia"/>
          <w:sz w:val="20"/>
          <w:szCs w:val="20"/>
        </w:rPr>
        <w:t>T</w:t>
      </w:r>
      <w:r w:rsidR="00205092" w:rsidRPr="00F00230">
        <w:rPr>
          <w:rFonts w:eastAsiaTheme="minorEastAsia"/>
          <w:sz w:val="20"/>
          <w:szCs w:val="20"/>
        </w:rPr>
        <w:t xml:space="preserve">he proportion of waste </w:t>
      </w:r>
      <w:r w:rsidR="00FA5AE3">
        <w:rPr>
          <w:rFonts w:eastAsiaTheme="minorEastAsia"/>
          <w:sz w:val="20"/>
          <w:szCs w:val="20"/>
        </w:rPr>
        <w:t>consistently</w:t>
      </w:r>
      <w:r w:rsidR="00627E4D" w:rsidRPr="00F00230">
        <w:rPr>
          <w:rFonts w:eastAsiaTheme="minorEastAsia"/>
          <w:sz w:val="20"/>
          <w:szCs w:val="20"/>
        </w:rPr>
        <w:t xml:space="preserve"> </w:t>
      </w:r>
      <w:r w:rsidR="00205092" w:rsidRPr="00F00230">
        <w:rPr>
          <w:rFonts w:eastAsiaTheme="minorEastAsia"/>
          <w:sz w:val="20"/>
          <w:szCs w:val="20"/>
        </w:rPr>
        <w:t>decreases</w:t>
      </w:r>
      <w:r w:rsidR="00627E4D" w:rsidRPr="00F00230">
        <w:rPr>
          <w:rFonts w:eastAsiaTheme="minorEastAsia"/>
          <w:sz w:val="20"/>
          <w:szCs w:val="20"/>
        </w:rPr>
        <w:t xml:space="preserve"> in similar fashion. Hence, the assumption that </w:t>
      </w:r>
      <w:r w:rsidR="00D8486D" w:rsidRPr="00F00230">
        <w:rPr>
          <w:rFonts w:eastAsiaTheme="minorEastAsia"/>
          <w:sz w:val="20"/>
          <w:szCs w:val="20"/>
        </w:rPr>
        <w:t xml:space="preserve">a higher reduction in waste in the </w:t>
      </w:r>
      <w:r w:rsidR="005A6AF8" w:rsidRPr="00F00230">
        <w:rPr>
          <w:rFonts w:eastAsiaTheme="minorEastAsia"/>
          <w:sz w:val="20"/>
          <w:szCs w:val="20"/>
        </w:rPr>
        <w:t xml:space="preserve">discount </w:t>
      </w:r>
      <w:r w:rsidR="00D8486D" w:rsidRPr="00F00230">
        <w:rPr>
          <w:rFonts w:eastAsiaTheme="minorEastAsia"/>
          <w:sz w:val="20"/>
          <w:szCs w:val="20"/>
        </w:rPr>
        <w:t>extreme</w:t>
      </w:r>
      <w:r w:rsidR="005A6AF8" w:rsidRPr="00F00230">
        <w:rPr>
          <w:rFonts w:eastAsiaTheme="minorEastAsia"/>
          <w:sz w:val="20"/>
          <w:szCs w:val="20"/>
        </w:rPr>
        <w:t>s</w:t>
      </w:r>
      <w:r w:rsidR="00D8486D" w:rsidRPr="00F00230">
        <w:rPr>
          <w:rFonts w:eastAsiaTheme="minorEastAsia"/>
          <w:sz w:val="20"/>
          <w:szCs w:val="20"/>
        </w:rPr>
        <w:t xml:space="preserve"> would reduce the profit</w:t>
      </w:r>
      <w:r w:rsidR="00FA5AE3">
        <w:rPr>
          <w:rFonts w:eastAsiaTheme="minorEastAsia"/>
          <w:sz w:val="20"/>
          <w:szCs w:val="20"/>
        </w:rPr>
        <w:t>,</w:t>
      </w:r>
      <w:r w:rsidR="00D8486D" w:rsidRPr="00F00230">
        <w:rPr>
          <w:rFonts w:eastAsiaTheme="minorEastAsia"/>
          <w:sz w:val="20"/>
          <w:szCs w:val="20"/>
        </w:rPr>
        <w:t xml:space="preserve"> is validated here</w:t>
      </w:r>
      <w:r w:rsidR="005A6AF8" w:rsidRPr="00F00230">
        <w:rPr>
          <w:rFonts w:eastAsiaTheme="minorEastAsia"/>
          <w:sz w:val="20"/>
          <w:szCs w:val="20"/>
        </w:rPr>
        <w:t>, and therefore no</w:t>
      </w:r>
      <w:r w:rsidR="00B14C8F" w:rsidRPr="00F00230">
        <w:rPr>
          <w:rFonts w:eastAsiaTheme="minorEastAsia"/>
          <w:sz w:val="20"/>
          <w:szCs w:val="20"/>
        </w:rPr>
        <w:t>t desired</w:t>
      </w:r>
      <w:r w:rsidR="00D8486D" w:rsidRPr="00F00230">
        <w:rPr>
          <w:rFonts w:eastAsiaTheme="minorEastAsia"/>
          <w:sz w:val="20"/>
          <w:szCs w:val="20"/>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F91C0F" w14:paraId="2C6F6808" w14:textId="77777777" w:rsidTr="00F91C0F">
        <w:tc>
          <w:tcPr>
            <w:tcW w:w="4508" w:type="dxa"/>
          </w:tcPr>
          <w:p w14:paraId="34AE7E8C" w14:textId="54F46FB3" w:rsidR="00F91C0F" w:rsidRPr="00F91C0F" w:rsidRDefault="00F91C0F" w:rsidP="001B0981">
            <w:pPr>
              <w:rPr>
                <w:noProof/>
              </w:rPr>
            </w:pPr>
            <w:r w:rsidRPr="00F91C0F">
              <w:rPr>
                <w:noProof/>
              </w:rPr>
              <w:t>(A)</w:t>
            </w:r>
          </w:p>
        </w:tc>
        <w:tc>
          <w:tcPr>
            <w:tcW w:w="4508" w:type="dxa"/>
          </w:tcPr>
          <w:p w14:paraId="253990A9" w14:textId="4321F66E" w:rsidR="00F91C0F" w:rsidRPr="00F91C0F" w:rsidRDefault="00F91C0F" w:rsidP="001B0981">
            <w:pPr>
              <w:rPr>
                <w:noProof/>
              </w:rPr>
            </w:pPr>
            <w:r w:rsidRPr="00F91C0F">
              <w:rPr>
                <w:noProof/>
              </w:rPr>
              <w:t>(B)</w:t>
            </w:r>
          </w:p>
        </w:tc>
      </w:tr>
      <w:tr w:rsidR="00F91C0F" w14:paraId="3148E464" w14:textId="77777777" w:rsidTr="00F91C0F">
        <w:tc>
          <w:tcPr>
            <w:tcW w:w="4508" w:type="dxa"/>
          </w:tcPr>
          <w:p w14:paraId="48F6BD11" w14:textId="2F361F4A" w:rsidR="00F91C0F" w:rsidRDefault="00F91C0F" w:rsidP="001B0981">
            <w:pPr>
              <w:rPr>
                <w:noProof/>
              </w:rPr>
            </w:pPr>
            <w:r>
              <w:rPr>
                <w:noProof/>
              </w:rPr>
              <w:drawing>
                <wp:inline distT="0" distB="0" distL="0" distR="0" wp14:anchorId="5E176765" wp14:editId="6737B3E8">
                  <wp:extent cx="2808477" cy="2880000"/>
                  <wp:effectExtent l="0" t="0" r="0" b="0"/>
                  <wp:docPr id="819714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714615" name="Picture 819714615"/>
                          <pic:cNvPicPr/>
                        </pic:nvPicPr>
                        <pic:blipFill>
                          <a:blip r:embed="rId7" cstate="print">
                            <a:extLst>
                              <a:ext uri="{28A0092B-C50C-407E-A947-70E740481C1C}">
                                <a14:useLocalDpi xmlns:a14="http://schemas.microsoft.com/office/drawing/2010/main" val="0"/>
                              </a:ext>
                            </a:extLst>
                          </a:blip>
                          <a:stretch>
                            <a:fillRect/>
                          </a:stretch>
                        </pic:blipFill>
                        <pic:spPr>
                          <a:xfrm>
                            <a:off x="0" y="0"/>
                            <a:ext cx="2808477" cy="2880000"/>
                          </a:xfrm>
                          <a:prstGeom prst="rect">
                            <a:avLst/>
                          </a:prstGeom>
                        </pic:spPr>
                      </pic:pic>
                    </a:graphicData>
                  </a:graphic>
                </wp:inline>
              </w:drawing>
            </w:r>
          </w:p>
        </w:tc>
        <w:tc>
          <w:tcPr>
            <w:tcW w:w="4508" w:type="dxa"/>
          </w:tcPr>
          <w:p w14:paraId="3CC01DED" w14:textId="2C4D2B7C" w:rsidR="00F91C0F" w:rsidRDefault="00F91C0F" w:rsidP="001B0981">
            <w:pPr>
              <w:rPr>
                <w:noProof/>
              </w:rPr>
            </w:pPr>
            <w:r>
              <w:rPr>
                <w:noProof/>
              </w:rPr>
              <w:drawing>
                <wp:inline distT="0" distB="0" distL="0" distR="0" wp14:anchorId="278A001A" wp14:editId="75415A72">
                  <wp:extent cx="2808477" cy="2880000"/>
                  <wp:effectExtent l="0" t="0" r="0" b="0"/>
                  <wp:docPr id="6032587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258744" name="Picture 603258744"/>
                          <pic:cNvPicPr/>
                        </pic:nvPicPr>
                        <pic:blipFill>
                          <a:blip r:embed="rId8" cstate="print">
                            <a:extLst>
                              <a:ext uri="{28A0092B-C50C-407E-A947-70E740481C1C}">
                                <a14:useLocalDpi xmlns:a14="http://schemas.microsoft.com/office/drawing/2010/main" val="0"/>
                              </a:ext>
                            </a:extLst>
                          </a:blip>
                          <a:stretch>
                            <a:fillRect/>
                          </a:stretch>
                        </pic:blipFill>
                        <pic:spPr>
                          <a:xfrm>
                            <a:off x="0" y="0"/>
                            <a:ext cx="2808477" cy="2880000"/>
                          </a:xfrm>
                          <a:prstGeom prst="rect">
                            <a:avLst/>
                          </a:prstGeom>
                        </pic:spPr>
                      </pic:pic>
                    </a:graphicData>
                  </a:graphic>
                </wp:inline>
              </w:drawing>
            </w:r>
          </w:p>
        </w:tc>
      </w:tr>
    </w:tbl>
    <w:p w14:paraId="7EB38DA7" w14:textId="34924AFC" w:rsidR="001B0981" w:rsidRDefault="001B0981" w:rsidP="001B0981">
      <w:pPr>
        <w:rPr>
          <w:noProof/>
        </w:rPr>
      </w:pPr>
    </w:p>
    <w:p w14:paraId="3DC4730B" w14:textId="453DD6B1" w:rsidR="008972C6" w:rsidRPr="00F00230" w:rsidRDefault="008972C6" w:rsidP="00057EE9">
      <w:pPr>
        <w:jc w:val="both"/>
        <w:rPr>
          <w:rFonts w:eastAsiaTheme="minorEastAsia"/>
          <w:sz w:val="20"/>
          <w:szCs w:val="20"/>
        </w:rPr>
      </w:pPr>
      <w:r w:rsidRPr="00F00230">
        <w:rPr>
          <w:b/>
          <w:sz w:val="20"/>
          <w:szCs w:val="20"/>
        </w:rPr>
        <w:t xml:space="preserve">Figure 1. </w:t>
      </w:r>
      <w:r w:rsidR="00F873CB" w:rsidRPr="00F00230">
        <w:rPr>
          <w:b/>
          <w:sz w:val="20"/>
          <w:szCs w:val="20"/>
        </w:rPr>
        <w:t xml:space="preserve">Fixed Discount Control (FDC). </w:t>
      </w:r>
      <w:r w:rsidR="00F91C0F" w:rsidRPr="00F00230">
        <w:rPr>
          <w:sz w:val="20"/>
          <w:szCs w:val="20"/>
        </w:rPr>
        <w:t xml:space="preserve">(A) </w:t>
      </w:r>
      <w:r w:rsidR="00033532" w:rsidRPr="00F00230">
        <w:rPr>
          <w:sz w:val="20"/>
          <w:szCs w:val="20"/>
        </w:rPr>
        <w:t>Profit increases between 0-</w:t>
      </w:r>
      <w:r w:rsidR="00057EE9" w:rsidRPr="00F00230">
        <w:rPr>
          <w:sz w:val="20"/>
          <w:szCs w:val="20"/>
        </w:rPr>
        <w:t>20% discount on product’s price, then declines</w:t>
      </w:r>
      <w:r w:rsidR="00F91C0F" w:rsidRPr="00F00230">
        <w:rPr>
          <w:sz w:val="20"/>
          <w:szCs w:val="20"/>
        </w:rPr>
        <w:t>.</w:t>
      </w:r>
      <w:r w:rsidR="00F91C0F" w:rsidRPr="00F00230">
        <w:rPr>
          <w:color w:val="215E99" w:themeColor="text2" w:themeTint="BF"/>
          <w:sz w:val="20"/>
          <w:szCs w:val="20"/>
        </w:rPr>
        <w:t xml:space="preserve"> </w:t>
      </w:r>
      <w:r w:rsidR="00F91C0F" w:rsidRPr="00F00230">
        <w:rPr>
          <w:sz w:val="20"/>
          <w:szCs w:val="20"/>
        </w:rPr>
        <w:t xml:space="preserve">(B) </w:t>
      </w:r>
      <w:r w:rsidR="00057EE9" w:rsidRPr="00F00230">
        <w:rPr>
          <w:sz w:val="20"/>
          <w:szCs w:val="20"/>
        </w:rPr>
        <w:t xml:space="preserve">Waste linearly declines as </w:t>
      </w:r>
      <w:r w:rsidR="00ED29CC">
        <w:rPr>
          <w:sz w:val="20"/>
          <w:szCs w:val="20"/>
        </w:rPr>
        <w:t xml:space="preserve">the </w:t>
      </w:r>
      <w:r w:rsidR="00057EE9" w:rsidRPr="00F00230">
        <w:rPr>
          <w:sz w:val="20"/>
          <w:szCs w:val="20"/>
        </w:rPr>
        <w:t xml:space="preserve">discount </w:t>
      </w:r>
      <w:r w:rsidR="00ED29CC">
        <w:rPr>
          <w:sz w:val="20"/>
          <w:szCs w:val="20"/>
        </w:rPr>
        <w:t>magnitude increases</w:t>
      </w:r>
      <w:r w:rsidR="00F91C0F" w:rsidRPr="00F00230">
        <w:rPr>
          <w:sz w:val="20"/>
          <w:szCs w:val="20"/>
        </w:rPr>
        <w:t xml:space="preserve">. </w:t>
      </w:r>
      <w:r w:rsidR="00EB43B3" w:rsidRPr="00F00230">
        <w:rPr>
          <w:sz w:val="20"/>
          <w:szCs w:val="20"/>
        </w:rPr>
        <w:t xml:space="preserve">Each discount is measured once. </w:t>
      </w:r>
      <w:r w:rsidR="00C126DB" w:rsidRPr="00F00230">
        <w:rPr>
          <w:sz w:val="20"/>
          <w:szCs w:val="20"/>
        </w:rPr>
        <w:t>Dark gr</w:t>
      </w:r>
      <w:r w:rsidR="00633BC6">
        <w:rPr>
          <w:sz w:val="20"/>
          <w:szCs w:val="20"/>
        </w:rPr>
        <w:t>e</w:t>
      </w:r>
      <w:r w:rsidR="00C126DB" w:rsidRPr="00F00230">
        <w:rPr>
          <w:sz w:val="20"/>
          <w:szCs w:val="20"/>
        </w:rPr>
        <w:t>y area is</w:t>
      </w:r>
      <w:r w:rsidR="00633BC6">
        <w:rPr>
          <w:sz w:val="20"/>
          <w:szCs w:val="20"/>
        </w:rPr>
        <w:t xml:space="preserve"> the</w:t>
      </w:r>
      <w:r w:rsidR="00C126DB" w:rsidRPr="00F00230">
        <w:rPr>
          <w:sz w:val="20"/>
          <w:szCs w:val="20"/>
        </w:rPr>
        <w:t xml:space="preserve"> standard error, n</w:t>
      </w:r>
      <w:r w:rsidR="006150BA" w:rsidRPr="00F00230">
        <w:rPr>
          <w:rFonts w:eastAsiaTheme="minorEastAsia"/>
          <w:sz w:val="20"/>
          <w:szCs w:val="20"/>
        </w:rPr>
        <w:t xml:space="preserve">umber of episodes </w:t>
      </w:r>
      <m:oMath>
        <m:r>
          <w:rPr>
            <w:rFonts w:ascii="Cambria Math" w:eastAsiaTheme="minorEastAsia" w:hAnsi="Cambria Math"/>
            <w:sz w:val="20"/>
            <w:szCs w:val="20"/>
          </w:rPr>
          <m:t>=1</m:t>
        </m:r>
      </m:oMath>
      <w:r w:rsidR="006150BA" w:rsidRPr="00F00230">
        <w:rPr>
          <w:rFonts w:eastAsiaTheme="minorEastAsia"/>
          <w:sz w:val="20"/>
          <w:szCs w:val="20"/>
        </w:rPr>
        <w:t xml:space="preserve">, </w:t>
      </w:r>
      <m:oMath>
        <m:r>
          <w:rPr>
            <w:rFonts w:ascii="Cambria Math" w:hAnsi="Cambria Math"/>
            <w:sz w:val="20"/>
            <w:szCs w:val="20"/>
          </w:rPr>
          <m:t>μ=3, M=5</m:t>
        </m:r>
        <m:r>
          <w:rPr>
            <w:rFonts w:ascii="Cambria Math" w:eastAsiaTheme="minorEastAsia" w:hAnsi="Cambria Math"/>
            <w:sz w:val="20"/>
            <w:szCs w:val="20"/>
          </w:rPr>
          <m:t>.</m:t>
        </m:r>
      </m:oMath>
    </w:p>
    <w:p w14:paraId="2D9D801B" w14:textId="704D049A" w:rsidR="00D15D49" w:rsidRPr="00F00230" w:rsidRDefault="00F64357" w:rsidP="00141D78">
      <w:pPr>
        <w:spacing w:after="0"/>
        <w:ind w:firstLine="720"/>
        <w:jc w:val="both"/>
        <w:rPr>
          <w:rFonts w:eastAsiaTheme="minorEastAsia"/>
          <w:sz w:val="20"/>
          <w:szCs w:val="20"/>
        </w:rPr>
      </w:pPr>
      <w:r w:rsidRPr="00F00230">
        <w:rPr>
          <w:sz w:val="20"/>
          <w:szCs w:val="20"/>
        </w:rPr>
        <w:t xml:space="preserve">The </w:t>
      </w:r>
      <m:oMath>
        <m:r>
          <w:rPr>
            <w:rFonts w:ascii="Cambria Math" w:hAnsi="Cambria Math"/>
            <w:sz w:val="20"/>
            <w:szCs w:val="20"/>
          </w:rPr>
          <m:t>z</m:t>
        </m:r>
      </m:oMath>
      <w:r w:rsidRPr="00F00230">
        <w:rPr>
          <w:rFonts w:eastAsiaTheme="minorEastAsia"/>
          <w:sz w:val="20"/>
          <w:szCs w:val="20"/>
        </w:rPr>
        <w:t>-value</w:t>
      </w:r>
      <w:r w:rsidR="00B14C8F" w:rsidRPr="00F00230">
        <w:rPr>
          <w:rFonts w:eastAsiaTheme="minorEastAsia"/>
          <w:sz w:val="20"/>
          <w:szCs w:val="20"/>
        </w:rPr>
        <w:t xml:space="preserve"> (value used to </w:t>
      </w:r>
      <w:r w:rsidR="007616B0" w:rsidRPr="00F00230">
        <w:rPr>
          <w:rFonts w:eastAsiaTheme="minorEastAsia"/>
          <w:sz w:val="20"/>
          <w:szCs w:val="20"/>
        </w:rPr>
        <w:t>control</w:t>
      </w:r>
      <w:r w:rsidR="00B14C8F" w:rsidRPr="00F00230">
        <w:rPr>
          <w:rFonts w:eastAsiaTheme="minorEastAsia"/>
          <w:sz w:val="20"/>
          <w:szCs w:val="20"/>
        </w:rPr>
        <w:t xml:space="preserve"> the base stock policy level)</w:t>
      </w:r>
      <w:r w:rsidRPr="00F00230">
        <w:rPr>
          <w:rFonts w:eastAsiaTheme="minorEastAsia"/>
          <w:sz w:val="20"/>
          <w:szCs w:val="20"/>
        </w:rPr>
        <w:t xml:space="preserve">, </w:t>
      </w:r>
      <m:oMath>
        <m:r>
          <w:rPr>
            <w:rFonts w:ascii="Cambria Math" w:eastAsiaTheme="minorEastAsia" w:hAnsi="Cambria Math"/>
            <w:sz w:val="20"/>
            <w:szCs w:val="20"/>
          </w:rPr>
          <m:t>M</m:t>
        </m:r>
      </m:oMath>
      <w:r w:rsidRPr="00F00230">
        <w:rPr>
          <w:rFonts w:eastAsiaTheme="minorEastAsia"/>
          <w:sz w:val="20"/>
          <w:szCs w:val="20"/>
        </w:rPr>
        <w:t xml:space="preserve">, </w:t>
      </w:r>
      <m:oMath>
        <m:r>
          <w:rPr>
            <w:rFonts w:ascii="Cambria Math" w:eastAsiaTheme="minorEastAsia" w:hAnsi="Cambria Math"/>
            <w:sz w:val="20"/>
            <w:szCs w:val="20"/>
          </w:rPr>
          <m:t>μ</m:t>
        </m:r>
      </m:oMath>
      <w:r w:rsidRPr="00F00230">
        <w:rPr>
          <w:rFonts w:eastAsiaTheme="minorEastAsia"/>
          <w:sz w:val="20"/>
          <w:szCs w:val="20"/>
        </w:rPr>
        <w:t xml:space="preserve"> and </w:t>
      </w:r>
      <w:r w:rsidR="00FE272E" w:rsidRPr="00F00230">
        <w:rPr>
          <w:rFonts w:eastAsiaTheme="minorEastAsia"/>
          <w:sz w:val="20"/>
          <w:szCs w:val="20"/>
        </w:rPr>
        <w:t xml:space="preserve">machine learning methods were set as variables, all other settings were kept constant. To determine which </w:t>
      </w:r>
      <w:r w:rsidR="00804EFD" w:rsidRPr="00F00230">
        <w:rPr>
          <w:rFonts w:eastAsiaTheme="minorEastAsia"/>
          <w:sz w:val="20"/>
          <w:szCs w:val="20"/>
        </w:rPr>
        <w:t xml:space="preserve">variable were most important, a one-way ANOVA was performed. </w:t>
      </w:r>
      <w:r w:rsidR="00D44412" w:rsidRPr="00F00230">
        <w:rPr>
          <w:rFonts w:eastAsiaTheme="minorEastAsia"/>
          <w:sz w:val="20"/>
          <w:szCs w:val="20"/>
        </w:rPr>
        <w:t xml:space="preserve">The combination of sum of squares and </w:t>
      </w:r>
      <m:oMath>
        <m:r>
          <w:rPr>
            <w:rFonts w:ascii="Cambria Math" w:eastAsiaTheme="minorEastAsia" w:hAnsi="Cambria Math"/>
            <w:sz w:val="20"/>
            <w:szCs w:val="20"/>
          </w:rPr>
          <m:t>p</m:t>
        </m:r>
      </m:oMath>
      <w:r w:rsidR="00D44412" w:rsidRPr="00F00230">
        <w:rPr>
          <w:rFonts w:eastAsiaTheme="minorEastAsia"/>
          <w:sz w:val="20"/>
          <w:szCs w:val="20"/>
        </w:rPr>
        <w:t xml:space="preserve">-value showed that the </w:t>
      </w:r>
      <m:oMath>
        <m:r>
          <w:rPr>
            <w:rFonts w:ascii="Cambria Math" w:eastAsiaTheme="minorEastAsia" w:hAnsi="Cambria Math"/>
            <w:sz w:val="20"/>
            <w:szCs w:val="20"/>
          </w:rPr>
          <m:t>z</m:t>
        </m:r>
      </m:oMath>
      <w:r w:rsidR="00BB2FCB" w:rsidRPr="00F00230">
        <w:rPr>
          <w:rFonts w:eastAsiaTheme="minorEastAsia"/>
          <w:sz w:val="20"/>
          <w:szCs w:val="20"/>
        </w:rPr>
        <w:t>-value (</w:t>
      </w:r>
      <m:oMath>
        <m:r>
          <w:rPr>
            <w:rFonts w:ascii="Cambria Math" w:eastAsiaTheme="minorEastAsia" w:hAnsi="Cambria Math"/>
            <w:sz w:val="20"/>
            <w:szCs w:val="20"/>
          </w:rPr>
          <m:t>p=1.7∙</m:t>
        </m:r>
        <m:sSup>
          <m:sSupPr>
            <m:ctrlPr>
              <w:rPr>
                <w:rFonts w:ascii="Cambria Math" w:eastAsiaTheme="minorEastAsia" w:hAnsi="Cambria Math"/>
                <w:i/>
                <w:sz w:val="20"/>
                <w:szCs w:val="20"/>
              </w:rPr>
            </m:ctrlPr>
          </m:sSupPr>
          <m:e>
            <m:r>
              <w:rPr>
                <w:rFonts w:ascii="Cambria Math" w:eastAsiaTheme="minorEastAsia" w:hAnsi="Cambria Math"/>
                <w:sz w:val="20"/>
                <w:szCs w:val="20"/>
              </w:rPr>
              <m:t>10</m:t>
            </m:r>
          </m:e>
          <m:sup>
            <m:r>
              <w:rPr>
                <w:rFonts w:ascii="Cambria Math" w:eastAsiaTheme="minorEastAsia" w:hAnsi="Cambria Math"/>
                <w:sz w:val="20"/>
                <w:szCs w:val="20"/>
              </w:rPr>
              <m:t>-8</m:t>
            </m:r>
          </m:sup>
        </m:sSup>
        <m:r>
          <w:rPr>
            <w:rFonts w:ascii="Cambria Math" w:eastAsiaTheme="minorEastAsia" w:hAnsi="Cambria Math"/>
            <w:sz w:val="20"/>
            <w:szCs w:val="20"/>
          </w:rPr>
          <m:t xml:space="preserve">, </m:t>
        </m:r>
      </m:oMath>
      <w:r w:rsidR="0097577F" w:rsidRPr="00F00230">
        <w:rPr>
          <w:rFonts w:eastAsiaTheme="minorEastAsia"/>
          <w:sz w:val="20"/>
          <w:szCs w:val="20"/>
        </w:rPr>
        <w:t>sum of squares</w:t>
      </w:r>
      <m:oMath>
        <m:r>
          <w:rPr>
            <w:rFonts w:ascii="Cambria Math" w:eastAsiaTheme="minorEastAsia" w:hAnsi="Cambria Math"/>
            <w:sz w:val="20"/>
            <w:szCs w:val="20"/>
          </w:rPr>
          <m:t xml:space="preserve"> =20</m:t>
        </m:r>
      </m:oMath>
      <w:r w:rsidR="0097577F" w:rsidRPr="00F00230">
        <w:rPr>
          <w:rFonts w:eastAsiaTheme="minorEastAsia"/>
          <w:sz w:val="20"/>
          <w:szCs w:val="20"/>
        </w:rPr>
        <w:t xml:space="preserve">) </w:t>
      </w:r>
      <w:r w:rsidR="00BB2FCB" w:rsidRPr="00F00230">
        <w:rPr>
          <w:rFonts w:eastAsiaTheme="minorEastAsia"/>
          <w:sz w:val="20"/>
          <w:szCs w:val="20"/>
        </w:rPr>
        <w:t>was least relevant compared to</w:t>
      </w:r>
      <w:r w:rsidR="003A3E56" w:rsidRPr="00F00230">
        <w:rPr>
          <w:rFonts w:eastAsiaTheme="minorEastAsia"/>
          <w:sz w:val="20"/>
          <w:szCs w:val="20"/>
        </w:rPr>
        <w:t xml:space="preserve"> </w:t>
      </w:r>
      <m:oMath>
        <m:r>
          <w:rPr>
            <w:rFonts w:ascii="Cambria Math" w:eastAsiaTheme="minorEastAsia" w:hAnsi="Cambria Math"/>
            <w:sz w:val="20"/>
            <w:szCs w:val="20"/>
          </w:rPr>
          <m:t>M</m:t>
        </m:r>
      </m:oMath>
      <w:r w:rsidR="003A3E56" w:rsidRPr="00F00230">
        <w:rPr>
          <w:rFonts w:eastAsiaTheme="minorEastAsia"/>
          <w:sz w:val="20"/>
          <w:szCs w:val="20"/>
        </w:rPr>
        <w:t xml:space="preserve"> (</w:t>
      </w:r>
      <m:oMath>
        <m:r>
          <w:rPr>
            <w:rFonts w:ascii="Cambria Math" w:eastAsiaTheme="minorEastAsia" w:hAnsi="Cambria Math"/>
            <w:sz w:val="20"/>
            <w:szCs w:val="20"/>
          </w:rPr>
          <m:t>p=2.0∙</m:t>
        </m:r>
        <m:sSup>
          <m:sSupPr>
            <m:ctrlPr>
              <w:rPr>
                <w:rFonts w:ascii="Cambria Math" w:eastAsiaTheme="minorEastAsia" w:hAnsi="Cambria Math"/>
                <w:i/>
                <w:sz w:val="20"/>
                <w:szCs w:val="20"/>
              </w:rPr>
            </m:ctrlPr>
          </m:sSupPr>
          <m:e>
            <m:r>
              <w:rPr>
                <w:rFonts w:ascii="Cambria Math" w:eastAsiaTheme="minorEastAsia" w:hAnsi="Cambria Math"/>
                <w:sz w:val="20"/>
                <w:szCs w:val="20"/>
              </w:rPr>
              <m:t>10</m:t>
            </m:r>
          </m:e>
          <m:sup>
            <m:r>
              <w:rPr>
                <w:rFonts w:ascii="Cambria Math" w:eastAsiaTheme="minorEastAsia" w:hAnsi="Cambria Math"/>
                <w:sz w:val="20"/>
                <w:szCs w:val="20"/>
              </w:rPr>
              <m:t>-16</m:t>
            </m:r>
          </m:sup>
        </m:sSup>
        <m:r>
          <w:rPr>
            <w:rFonts w:ascii="Cambria Math" w:eastAsiaTheme="minorEastAsia" w:hAnsi="Cambria Math"/>
            <w:sz w:val="20"/>
            <w:szCs w:val="20"/>
          </w:rPr>
          <m:t xml:space="preserve">, </m:t>
        </m:r>
      </m:oMath>
      <w:r w:rsidR="003A3E56" w:rsidRPr="00F00230">
        <w:rPr>
          <w:rFonts w:eastAsiaTheme="minorEastAsia"/>
          <w:sz w:val="20"/>
          <w:szCs w:val="20"/>
        </w:rPr>
        <w:t>sum of squares</w:t>
      </w:r>
      <m:oMath>
        <m:r>
          <w:rPr>
            <w:rFonts w:ascii="Cambria Math" w:eastAsiaTheme="minorEastAsia" w:hAnsi="Cambria Math"/>
            <w:sz w:val="20"/>
            <w:szCs w:val="20"/>
          </w:rPr>
          <m:t xml:space="preserve"> =5.1∙</m:t>
        </m:r>
        <m:sSup>
          <m:sSupPr>
            <m:ctrlPr>
              <w:rPr>
                <w:rFonts w:ascii="Cambria Math" w:eastAsiaTheme="minorEastAsia" w:hAnsi="Cambria Math"/>
                <w:i/>
                <w:sz w:val="20"/>
                <w:szCs w:val="20"/>
              </w:rPr>
            </m:ctrlPr>
          </m:sSupPr>
          <m:e>
            <m:r>
              <w:rPr>
                <w:rFonts w:ascii="Cambria Math" w:eastAsiaTheme="minorEastAsia" w:hAnsi="Cambria Math"/>
                <w:sz w:val="20"/>
                <w:szCs w:val="20"/>
              </w:rPr>
              <m:t>10</m:t>
            </m:r>
          </m:e>
          <m:sup>
            <m:r>
              <w:rPr>
                <w:rFonts w:ascii="Cambria Math" w:eastAsiaTheme="minorEastAsia" w:hAnsi="Cambria Math"/>
                <w:sz w:val="20"/>
                <w:szCs w:val="20"/>
              </w:rPr>
              <m:t>5</m:t>
            </m:r>
          </m:sup>
        </m:sSup>
      </m:oMath>
      <w:r w:rsidR="003A3E56" w:rsidRPr="00F00230">
        <w:rPr>
          <w:rFonts w:eastAsiaTheme="minorEastAsia"/>
          <w:sz w:val="20"/>
          <w:szCs w:val="20"/>
        </w:rPr>
        <w:t>)</w:t>
      </w:r>
      <w:r w:rsidR="00553D08" w:rsidRPr="00F00230">
        <w:rPr>
          <w:rFonts w:eastAsiaTheme="minorEastAsia"/>
          <w:sz w:val="20"/>
          <w:szCs w:val="20"/>
        </w:rPr>
        <w:t xml:space="preserve">, </w:t>
      </w:r>
      <m:oMath>
        <m:r>
          <w:rPr>
            <w:rFonts w:ascii="Cambria Math" w:eastAsiaTheme="minorEastAsia" w:hAnsi="Cambria Math"/>
            <w:sz w:val="20"/>
            <w:szCs w:val="20"/>
          </w:rPr>
          <m:t>μ</m:t>
        </m:r>
      </m:oMath>
      <w:r w:rsidR="005E3888" w:rsidRPr="00F00230">
        <w:rPr>
          <w:rFonts w:eastAsiaTheme="minorEastAsia"/>
          <w:sz w:val="20"/>
          <w:szCs w:val="20"/>
        </w:rPr>
        <w:t xml:space="preserve"> (</w:t>
      </w:r>
      <m:oMath>
        <m:r>
          <w:rPr>
            <w:rFonts w:ascii="Cambria Math" w:eastAsiaTheme="minorEastAsia" w:hAnsi="Cambria Math"/>
            <w:sz w:val="20"/>
            <w:szCs w:val="20"/>
          </w:rPr>
          <m:t>p=2.0∙</m:t>
        </m:r>
        <m:sSup>
          <m:sSupPr>
            <m:ctrlPr>
              <w:rPr>
                <w:rFonts w:ascii="Cambria Math" w:eastAsiaTheme="minorEastAsia" w:hAnsi="Cambria Math"/>
                <w:i/>
                <w:sz w:val="20"/>
                <w:szCs w:val="20"/>
              </w:rPr>
            </m:ctrlPr>
          </m:sSupPr>
          <m:e>
            <m:r>
              <w:rPr>
                <w:rFonts w:ascii="Cambria Math" w:eastAsiaTheme="minorEastAsia" w:hAnsi="Cambria Math"/>
                <w:sz w:val="20"/>
                <w:szCs w:val="20"/>
              </w:rPr>
              <m:t>10</m:t>
            </m:r>
          </m:e>
          <m:sup>
            <m:r>
              <w:rPr>
                <w:rFonts w:ascii="Cambria Math" w:eastAsiaTheme="minorEastAsia" w:hAnsi="Cambria Math"/>
                <w:sz w:val="20"/>
                <w:szCs w:val="20"/>
              </w:rPr>
              <m:t>-16</m:t>
            </m:r>
          </m:sup>
        </m:sSup>
        <m:r>
          <w:rPr>
            <w:rFonts w:ascii="Cambria Math" w:eastAsiaTheme="minorEastAsia" w:hAnsi="Cambria Math"/>
            <w:sz w:val="20"/>
            <w:szCs w:val="20"/>
          </w:rPr>
          <m:t xml:space="preserve">, </m:t>
        </m:r>
      </m:oMath>
      <w:r w:rsidR="005E3888" w:rsidRPr="00F00230">
        <w:rPr>
          <w:rFonts w:eastAsiaTheme="minorEastAsia"/>
          <w:sz w:val="20"/>
          <w:szCs w:val="20"/>
        </w:rPr>
        <w:t>sum of squares</w:t>
      </w:r>
      <m:oMath>
        <m:r>
          <w:rPr>
            <w:rFonts w:ascii="Cambria Math" w:eastAsiaTheme="minorEastAsia" w:hAnsi="Cambria Math"/>
            <w:sz w:val="20"/>
            <w:szCs w:val="20"/>
          </w:rPr>
          <m:t xml:space="preserve"> =3.7∙</m:t>
        </m:r>
        <m:sSup>
          <m:sSupPr>
            <m:ctrlPr>
              <w:rPr>
                <w:rFonts w:ascii="Cambria Math" w:eastAsiaTheme="minorEastAsia" w:hAnsi="Cambria Math"/>
                <w:i/>
                <w:sz w:val="20"/>
                <w:szCs w:val="20"/>
              </w:rPr>
            </m:ctrlPr>
          </m:sSupPr>
          <m:e>
            <m:r>
              <w:rPr>
                <w:rFonts w:ascii="Cambria Math" w:eastAsiaTheme="minorEastAsia" w:hAnsi="Cambria Math"/>
                <w:sz w:val="20"/>
                <w:szCs w:val="20"/>
              </w:rPr>
              <m:t>10</m:t>
            </m:r>
          </m:e>
          <m:sup>
            <m:r>
              <w:rPr>
                <w:rFonts w:ascii="Cambria Math" w:eastAsiaTheme="minorEastAsia" w:hAnsi="Cambria Math"/>
                <w:sz w:val="20"/>
                <w:szCs w:val="20"/>
              </w:rPr>
              <m:t>5</m:t>
            </m:r>
          </m:sup>
        </m:sSup>
      </m:oMath>
      <w:r w:rsidR="005E3888" w:rsidRPr="00F00230">
        <w:rPr>
          <w:rFonts w:eastAsiaTheme="minorEastAsia"/>
          <w:sz w:val="20"/>
          <w:szCs w:val="20"/>
        </w:rPr>
        <w:t>)</w:t>
      </w:r>
      <w:r w:rsidR="00450CFE" w:rsidRPr="00F00230">
        <w:rPr>
          <w:rFonts w:eastAsiaTheme="minorEastAsia"/>
          <w:sz w:val="20"/>
          <w:szCs w:val="20"/>
        </w:rPr>
        <w:t xml:space="preserve"> and the methods (</w:t>
      </w:r>
      <m:oMath>
        <m:r>
          <w:rPr>
            <w:rFonts w:ascii="Cambria Math" w:eastAsiaTheme="minorEastAsia" w:hAnsi="Cambria Math"/>
            <w:sz w:val="20"/>
            <w:szCs w:val="20"/>
          </w:rPr>
          <m:t>p=2.0∙</m:t>
        </m:r>
        <m:sSup>
          <m:sSupPr>
            <m:ctrlPr>
              <w:rPr>
                <w:rFonts w:ascii="Cambria Math" w:eastAsiaTheme="minorEastAsia" w:hAnsi="Cambria Math"/>
                <w:i/>
                <w:sz w:val="20"/>
                <w:szCs w:val="20"/>
              </w:rPr>
            </m:ctrlPr>
          </m:sSupPr>
          <m:e>
            <m:r>
              <w:rPr>
                <w:rFonts w:ascii="Cambria Math" w:eastAsiaTheme="minorEastAsia" w:hAnsi="Cambria Math"/>
                <w:sz w:val="20"/>
                <w:szCs w:val="20"/>
              </w:rPr>
              <m:t>10</m:t>
            </m:r>
          </m:e>
          <m:sup>
            <m:r>
              <w:rPr>
                <w:rFonts w:ascii="Cambria Math" w:eastAsiaTheme="minorEastAsia" w:hAnsi="Cambria Math"/>
                <w:sz w:val="20"/>
                <w:szCs w:val="20"/>
              </w:rPr>
              <m:t>-16</m:t>
            </m:r>
          </m:sup>
        </m:sSup>
        <m:r>
          <w:rPr>
            <w:rFonts w:ascii="Cambria Math" w:eastAsiaTheme="minorEastAsia" w:hAnsi="Cambria Math"/>
            <w:sz w:val="20"/>
            <w:szCs w:val="20"/>
          </w:rPr>
          <m:t xml:space="preserve">, </m:t>
        </m:r>
      </m:oMath>
      <w:r w:rsidR="00450CFE" w:rsidRPr="00F00230">
        <w:rPr>
          <w:rFonts w:eastAsiaTheme="minorEastAsia"/>
          <w:sz w:val="20"/>
          <w:szCs w:val="20"/>
        </w:rPr>
        <w:t>sum of squares</w:t>
      </w:r>
      <m:oMath>
        <m:r>
          <w:rPr>
            <w:rFonts w:ascii="Cambria Math" w:eastAsiaTheme="minorEastAsia" w:hAnsi="Cambria Math"/>
            <w:sz w:val="20"/>
            <w:szCs w:val="20"/>
          </w:rPr>
          <m:t xml:space="preserve"> =180)</m:t>
        </m:r>
      </m:oMath>
      <w:r w:rsidR="00004148" w:rsidRPr="00F00230">
        <w:rPr>
          <w:rFonts w:eastAsiaTheme="minorEastAsia"/>
          <w:sz w:val="20"/>
          <w:szCs w:val="20"/>
        </w:rPr>
        <w:t>. Especially the lower sum of squares</w:t>
      </w:r>
      <w:r w:rsidR="008D388F" w:rsidRPr="00F00230">
        <w:rPr>
          <w:rFonts w:eastAsiaTheme="minorEastAsia"/>
          <w:sz w:val="20"/>
          <w:szCs w:val="20"/>
        </w:rPr>
        <w:t xml:space="preserve"> </w:t>
      </w:r>
      <w:r w:rsidR="009B5357" w:rsidRPr="00F00230">
        <w:rPr>
          <w:rFonts w:eastAsiaTheme="minorEastAsia"/>
          <w:sz w:val="20"/>
          <w:szCs w:val="20"/>
        </w:rPr>
        <w:t>suggests</w:t>
      </w:r>
      <w:r w:rsidR="008D388F" w:rsidRPr="00F00230">
        <w:rPr>
          <w:rFonts w:eastAsiaTheme="minorEastAsia"/>
          <w:sz w:val="20"/>
          <w:szCs w:val="20"/>
        </w:rPr>
        <w:t xml:space="preserve"> that the </w:t>
      </w:r>
      <m:oMath>
        <m:r>
          <w:rPr>
            <w:rFonts w:ascii="Cambria Math" w:eastAsiaTheme="minorEastAsia" w:hAnsi="Cambria Math"/>
            <w:sz w:val="20"/>
            <w:szCs w:val="20"/>
          </w:rPr>
          <m:t>z</m:t>
        </m:r>
      </m:oMath>
      <w:r w:rsidR="008D388F" w:rsidRPr="00F00230">
        <w:rPr>
          <w:rFonts w:eastAsiaTheme="minorEastAsia"/>
          <w:sz w:val="20"/>
          <w:szCs w:val="20"/>
        </w:rPr>
        <w:t xml:space="preserve">-value is of lower relevance and is therefore not looked further into during the analyses. </w:t>
      </w:r>
      <w:r w:rsidR="00613094">
        <w:rPr>
          <w:rFonts w:eastAsiaTheme="minorEastAsia"/>
          <w:sz w:val="20"/>
          <w:szCs w:val="20"/>
        </w:rPr>
        <w:t>Hence, t</w:t>
      </w:r>
      <w:r w:rsidR="00582B6B">
        <w:rPr>
          <w:rFonts w:eastAsiaTheme="minorEastAsia"/>
          <w:sz w:val="20"/>
          <w:szCs w:val="20"/>
        </w:rPr>
        <w:t>he subsequent</w:t>
      </w:r>
      <w:r w:rsidR="00185DF1">
        <w:rPr>
          <w:rFonts w:eastAsiaTheme="minorEastAsia"/>
          <w:sz w:val="20"/>
          <w:szCs w:val="20"/>
        </w:rPr>
        <w:t xml:space="preserve"> analyses collapse</w:t>
      </w:r>
      <w:r w:rsidR="00613094">
        <w:rPr>
          <w:rFonts w:eastAsiaTheme="minorEastAsia"/>
          <w:sz w:val="20"/>
          <w:szCs w:val="20"/>
        </w:rPr>
        <w:t xml:space="preserve"> the</w:t>
      </w:r>
      <w:r w:rsidR="00185DF1">
        <w:rPr>
          <w:rFonts w:eastAsiaTheme="minorEastAsia"/>
          <w:sz w:val="20"/>
          <w:szCs w:val="20"/>
        </w:rPr>
        <w:t xml:space="preserve"> </w:t>
      </w:r>
      <m:oMath>
        <m:r>
          <w:rPr>
            <w:rFonts w:ascii="Cambria Math" w:eastAsiaTheme="minorEastAsia" w:hAnsi="Cambria Math"/>
            <w:sz w:val="20"/>
            <w:szCs w:val="20"/>
          </w:rPr>
          <m:t>z</m:t>
        </m:r>
      </m:oMath>
      <w:r w:rsidR="00185DF1" w:rsidRPr="00F00230">
        <w:rPr>
          <w:rFonts w:eastAsiaTheme="minorEastAsia"/>
          <w:sz w:val="20"/>
          <w:szCs w:val="20"/>
        </w:rPr>
        <w:t>-value</w:t>
      </w:r>
      <w:r w:rsidR="00613094">
        <w:rPr>
          <w:rFonts w:eastAsiaTheme="minorEastAsia"/>
          <w:sz w:val="20"/>
          <w:szCs w:val="20"/>
        </w:rPr>
        <w:t xml:space="preserve"> into the variables of interest.</w:t>
      </w:r>
      <w:r w:rsidR="00EA2934" w:rsidRPr="00F00230">
        <w:rPr>
          <w:rFonts w:eastAsiaTheme="minorEastAsia"/>
          <w:sz w:val="20"/>
          <w:szCs w:val="20"/>
        </w:rPr>
        <w:t xml:space="preserve"> </w:t>
      </w:r>
      <w:r w:rsidR="006C6EF4">
        <w:rPr>
          <w:rFonts w:eastAsiaTheme="minorEastAsia"/>
          <w:sz w:val="20"/>
          <w:szCs w:val="20"/>
        </w:rPr>
        <w:t xml:space="preserve">There are no significant </w:t>
      </w:r>
      <w:r w:rsidR="002271B1">
        <w:rPr>
          <w:rFonts w:eastAsiaTheme="minorEastAsia"/>
          <w:sz w:val="20"/>
          <w:szCs w:val="20"/>
        </w:rPr>
        <w:t>interactions</w:t>
      </w:r>
      <w:r w:rsidR="006C6EF4">
        <w:rPr>
          <w:rFonts w:eastAsiaTheme="minorEastAsia"/>
          <w:sz w:val="20"/>
          <w:szCs w:val="20"/>
        </w:rPr>
        <w:t xml:space="preserve"> between variables. </w:t>
      </w:r>
    </w:p>
    <w:p w14:paraId="0D7A5994" w14:textId="235DFDC8" w:rsidR="00800C23" w:rsidRPr="00F00230" w:rsidRDefault="00E824BA" w:rsidP="00160DBB">
      <w:pPr>
        <w:spacing w:after="0"/>
        <w:jc w:val="both"/>
        <w:rPr>
          <w:rFonts w:eastAsiaTheme="minorEastAsia"/>
          <w:sz w:val="20"/>
          <w:szCs w:val="20"/>
        </w:rPr>
      </w:pPr>
      <w:r w:rsidRPr="00F00230">
        <w:rPr>
          <w:rFonts w:eastAsiaTheme="minorEastAsia"/>
          <w:sz w:val="20"/>
          <w:szCs w:val="20"/>
        </w:rPr>
        <w:tab/>
        <w:t>All</w:t>
      </w:r>
      <w:r w:rsidR="00E22B8D" w:rsidRPr="00F00230">
        <w:rPr>
          <w:rFonts w:eastAsiaTheme="minorEastAsia"/>
          <w:sz w:val="20"/>
          <w:szCs w:val="20"/>
        </w:rPr>
        <w:t xml:space="preserve"> machine learning models show a similar negative exponential decline in waste as profit increases </w:t>
      </w:r>
      <w:r w:rsidR="00E22B8D" w:rsidRPr="00F00230">
        <w:rPr>
          <w:rFonts w:eastAsiaTheme="minorEastAsia"/>
          <w:b/>
          <w:sz w:val="20"/>
          <w:szCs w:val="20"/>
        </w:rPr>
        <w:t xml:space="preserve">(Figure </w:t>
      </w:r>
      <w:r w:rsidR="007B3E1A" w:rsidRPr="00F00230">
        <w:rPr>
          <w:rFonts w:eastAsiaTheme="minorEastAsia"/>
          <w:b/>
          <w:sz w:val="20"/>
          <w:szCs w:val="20"/>
        </w:rPr>
        <w:t>2</w:t>
      </w:r>
      <w:r w:rsidR="00E22B8D" w:rsidRPr="00F00230">
        <w:rPr>
          <w:rFonts w:eastAsiaTheme="minorEastAsia"/>
          <w:b/>
          <w:sz w:val="20"/>
          <w:szCs w:val="20"/>
        </w:rPr>
        <w:t>A)</w:t>
      </w:r>
      <w:r w:rsidR="00E22B8D" w:rsidRPr="00F00230">
        <w:rPr>
          <w:rFonts w:eastAsiaTheme="minorEastAsia"/>
          <w:sz w:val="20"/>
          <w:szCs w:val="20"/>
        </w:rPr>
        <w:t>.</w:t>
      </w:r>
      <w:r w:rsidR="000974E9" w:rsidRPr="00F00230">
        <w:rPr>
          <w:rFonts w:eastAsiaTheme="minorEastAsia"/>
          <w:sz w:val="20"/>
          <w:szCs w:val="20"/>
        </w:rPr>
        <w:t xml:space="preserve"> T</w:t>
      </w:r>
      <w:r w:rsidR="00544BF1" w:rsidRPr="00F00230">
        <w:rPr>
          <w:rFonts w:eastAsiaTheme="minorEastAsia"/>
          <w:sz w:val="20"/>
          <w:szCs w:val="20"/>
        </w:rPr>
        <w:t xml:space="preserve">hese data come about by measuring profit while </w:t>
      </w:r>
      <w:r w:rsidR="00F62C20">
        <w:rPr>
          <w:rFonts w:eastAsiaTheme="minorEastAsia"/>
          <w:sz w:val="20"/>
          <w:szCs w:val="20"/>
        </w:rPr>
        <w:t xml:space="preserve">varying the maximum </w:t>
      </w:r>
      <w:r w:rsidR="00544BF1" w:rsidRPr="00F00230">
        <w:rPr>
          <w:rFonts w:eastAsiaTheme="minorEastAsia"/>
          <w:sz w:val="20"/>
          <w:szCs w:val="20"/>
        </w:rPr>
        <w:t>shelf life (</w:t>
      </w:r>
      <m:oMath>
        <m:r>
          <w:rPr>
            <w:rFonts w:ascii="Cambria Math" w:eastAsiaTheme="minorEastAsia" w:hAnsi="Cambria Math"/>
            <w:sz w:val="20"/>
            <w:szCs w:val="20"/>
          </w:rPr>
          <m:t>M</m:t>
        </m:r>
      </m:oMath>
      <w:r w:rsidR="00544BF1" w:rsidRPr="00F00230">
        <w:rPr>
          <w:rFonts w:eastAsiaTheme="minorEastAsia"/>
          <w:sz w:val="20"/>
          <w:szCs w:val="20"/>
        </w:rPr>
        <w:t xml:space="preserve">) and </w:t>
      </w:r>
      <w:r w:rsidR="00E94BBD">
        <w:rPr>
          <w:rFonts w:eastAsiaTheme="minorEastAsia"/>
          <w:sz w:val="20"/>
          <w:szCs w:val="20"/>
        </w:rPr>
        <w:t xml:space="preserve">with that, </w:t>
      </w:r>
      <w:r w:rsidR="00806748" w:rsidRPr="00F00230">
        <w:rPr>
          <w:rFonts w:eastAsiaTheme="minorEastAsia"/>
          <w:sz w:val="20"/>
          <w:szCs w:val="20"/>
        </w:rPr>
        <w:t xml:space="preserve">inventory state space. </w:t>
      </w:r>
      <w:r w:rsidR="000974E9" w:rsidRPr="00F00230">
        <w:rPr>
          <w:rFonts w:eastAsiaTheme="minorEastAsia"/>
          <w:sz w:val="20"/>
          <w:szCs w:val="20"/>
        </w:rPr>
        <w:t xml:space="preserve">The decline suggests that </w:t>
      </w:r>
      <w:r w:rsidR="00BF66D7" w:rsidRPr="00F00230">
        <w:rPr>
          <w:rFonts w:eastAsiaTheme="minorEastAsia"/>
          <w:sz w:val="20"/>
          <w:szCs w:val="20"/>
        </w:rPr>
        <w:t>wasting less products due to old age improves the profit directly</w:t>
      </w:r>
      <w:r w:rsidR="00AB790A">
        <w:rPr>
          <w:rFonts w:eastAsiaTheme="minorEastAsia"/>
          <w:sz w:val="20"/>
          <w:szCs w:val="20"/>
        </w:rPr>
        <w:t xml:space="preserve"> when the optimal discount is chosen</w:t>
      </w:r>
      <w:r w:rsidR="00BF66D7" w:rsidRPr="00F00230">
        <w:rPr>
          <w:rFonts w:eastAsiaTheme="minorEastAsia"/>
          <w:sz w:val="20"/>
          <w:szCs w:val="20"/>
        </w:rPr>
        <w:t xml:space="preserve">, </w:t>
      </w:r>
      <w:r w:rsidR="00AB790A">
        <w:rPr>
          <w:rFonts w:eastAsiaTheme="minorEastAsia"/>
          <w:sz w:val="20"/>
          <w:szCs w:val="20"/>
        </w:rPr>
        <w:t>confirming</w:t>
      </w:r>
      <w:r w:rsidR="00BF66D7" w:rsidRPr="00F00230">
        <w:rPr>
          <w:rFonts w:eastAsiaTheme="minorEastAsia"/>
          <w:sz w:val="20"/>
          <w:szCs w:val="20"/>
        </w:rPr>
        <w:t xml:space="preserve"> that same assumption</w:t>
      </w:r>
      <w:r w:rsidR="00DF3458" w:rsidRPr="00F00230">
        <w:rPr>
          <w:rFonts w:eastAsiaTheme="minorEastAsia"/>
          <w:sz w:val="20"/>
          <w:szCs w:val="20"/>
        </w:rPr>
        <w:t xml:space="preserve">. The </w:t>
      </w:r>
      <w:r w:rsidR="0088228E" w:rsidRPr="00F00230">
        <w:rPr>
          <w:rFonts w:eastAsiaTheme="minorEastAsia"/>
          <w:sz w:val="20"/>
          <w:szCs w:val="20"/>
        </w:rPr>
        <w:t xml:space="preserve">DP </w:t>
      </w:r>
      <w:r w:rsidR="008B3AB6" w:rsidRPr="00F00230">
        <w:rPr>
          <w:rFonts w:eastAsiaTheme="minorEastAsia"/>
          <w:sz w:val="20"/>
          <w:szCs w:val="20"/>
        </w:rPr>
        <w:t>model</w:t>
      </w:r>
      <w:r w:rsidR="0088228E" w:rsidRPr="00F00230">
        <w:rPr>
          <w:rFonts w:eastAsiaTheme="minorEastAsia"/>
          <w:sz w:val="20"/>
          <w:szCs w:val="20"/>
        </w:rPr>
        <w:t>s’</w:t>
      </w:r>
      <w:r w:rsidR="008B3AB6" w:rsidRPr="00F00230">
        <w:rPr>
          <w:rFonts w:eastAsiaTheme="minorEastAsia"/>
          <w:sz w:val="20"/>
          <w:szCs w:val="20"/>
        </w:rPr>
        <w:t xml:space="preserve"> computing time</w:t>
      </w:r>
      <w:r w:rsidR="0088228E" w:rsidRPr="00F00230">
        <w:rPr>
          <w:rFonts w:eastAsiaTheme="minorEastAsia"/>
          <w:sz w:val="20"/>
          <w:szCs w:val="20"/>
        </w:rPr>
        <w:t>s</w:t>
      </w:r>
      <w:r w:rsidR="008B3AB6" w:rsidRPr="00F00230">
        <w:rPr>
          <w:rFonts w:eastAsiaTheme="minorEastAsia"/>
          <w:sz w:val="20"/>
          <w:szCs w:val="20"/>
        </w:rPr>
        <w:t xml:space="preserve"> increase when both the shelf life </w:t>
      </w:r>
      <w:r w:rsidR="008B3AB6" w:rsidRPr="00F00230">
        <w:rPr>
          <w:rFonts w:eastAsiaTheme="minorEastAsia"/>
          <w:b/>
          <w:sz w:val="20"/>
          <w:szCs w:val="20"/>
        </w:rPr>
        <w:t xml:space="preserve">(Figure 2B) </w:t>
      </w:r>
      <w:r w:rsidR="008B3AB6" w:rsidRPr="00F00230">
        <w:rPr>
          <w:rFonts w:eastAsiaTheme="minorEastAsia"/>
          <w:sz w:val="20"/>
          <w:szCs w:val="20"/>
        </w:rPr>
        <w:t xml:space="preserve">and inventory state space </w:t>
      </w:r>
      <w:r w:rsidR="008B3AB6" w:rsidRPr="00F00230">
        <w:rPr>
          <w:rFonts w:eastAsiaTheme="minorEastAsia"/>
          <w:b/>
          <w:sz w:val="20"/>
          <w:szCs w:val="20"/>
        </w:rPr>
        <w:lastRenderedPageBreak/>
        <w:t xml:space="preserve">(Figure 2C) </w:t>
      </w:r>
      <w:r w:rsidR="008B3AB6" w:rsidRPr="00F00230">
        <w:rPr>
          <w:rFonts w:eastAsiaTheme="minorEastAsia"/>
          <w:sz w:val="20"/>
          <w:szCs w:val="20"/>
        </w:rPr>
        <w:t xml:space="preserve">increase. </w:t>
      </w:r>
      <w:r w:rsidR="00AA06FD">
        <w:rPr>
          <w:rFonts w:eastAsiaTheme="minorEastAsia"/>
          <w:sz w:val="20"/>
          <w:szCs w:val="20"/>
        </w:rPr>
        <w:t xml:space="preserve">Conversely, </w:t>
      </w:r>
      <w:r w:rsidR="001509DE">
        <w:rPr>
          <w:rFonts w:eastAsiaTheme="minorEastAsia"/>
          <w:sz w:val="20"/>
          <w:szCs w:val="20"/>
        </w:rPr>
        <w:t>TD remained relatively invariant as state spaces expand.</w:t>
      </w:r>
      <w:r w:rsidR="0088228E" w:rsidRPr="00F00230">
        <w:rPr>
          <w:rFonts w:eastAsiaTheme="minorEastAsia"/>
          <w:sz w:val="20"/>
          <w:szCs w:val="20"/>
        </w:rPr>
        <w:t xml:space="preserve"> </w:t>
      </w:r>
      <w:r w:rsidR="0023555E" w:rsidRPr="00F00230">
        <w:rPr>
          <w:rFonts w:eastAsiaTheme="minorEastAsia"/>
          <w:sz w:val="20"/>
          <w:szCs w:val="20"/>
        </w:rPr>
        <w:t xml:space="preserve">Overall, the DP models </w:t>
      </w:r>
      <w:r w:rsidR="00BB1275">
        <w:rPr>
          <w:rFonts w:eastAsiaTheme="minorEastAsia"/>
          <w:sz w:val="20"/>
          <w:szCs w:val="20"/>
        </w:rPr>
        <w:t>incurred a significantly</w:t>
      </w:r>
      <w:r w:rsidR="00CD20A7" w:rsidRPr="00F00230">
        <w:rPr>
          <w:rFonts w:eastAsiaTheme="minorEastAsia"/>
          <w:sz w:val="20"/>
          <w:szCs w:val="20"/>
        </w:rPr>
        <w:t xml:space="preserve"> higher computational burden than the TD models, while </w:t>
      </w:r>
      <w:r w:rsidR="00E5271B" w:rsidRPr="00F00230">
        <w:rPr>
          <w:rFonts w:eastAsiaTheme="minorEastAsia"/>
          <w:sz w:val="20"/>
          <w:szCs w:val="20"/>
        </w:rPr>
        <w:t>not performing better than the FDC</w:t>
      </w:r>
      <w:r w:rsidR="00543ABC">
        <w:rPr>
          <w:rFonts w:eastAsiaTheme="minorEastAsia"/>
          <w:sz w:val="20"/>
          <w:szCs w:val="20"/>
        </w:rPr>
        <w:t>.</w:t>
      </w:r>
    </w:p>
    <w:p w14:paraId="74B03166" w14:textId="77777777" w:rsidR="00800C23" w:rsidRDefault="00800C23" w:rsidP="00160DBB">
      <w:pPr>
        <w:spacing w:after="0"/>
        <w:jc w:val="both"/>
        <w:rPr>
          <w:rFonts w:eastAsiaTheme="minorEastAsia"/>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64"/>
        <w:gridCol w:w="2761"/>
        <w:gridCol w:w="3501"/>
      </w:tblGrid>
      <w:tr w:rsidR="00800C23" w14:paraId="33218950" w14:textId="77777777" w:rsidTr="00800C23">
        <w:tc>
          <w:tcPr>
            <w:tcW w:w="3006" w:type="dxa"/>
          </w:tcPr>
          <w:p w14:paraId="36BB8BB6" w14:textId="7EA6C704" w:rsidR="00800C23" w:rsidRDefault="00800C23" w:rsidP="00160DBB">
            <w:pPr>
              <w:jc w:val="both"/>
              <w:rPr>
                <w:rFonts w:eastAsiaTheme="minorEastAsia"/>
              </w:rPr>
            </w:pPr>
            <w:r>
              <w:rPr>
                <w:rFonts w:eastAsiaTheme="minorEastAsia"/>
              </w:rPr>
              <w:t>(A)</w:t>
            </w:r>
          </w:p>
        </w:tc>
        <w:tc>
          <w:tcPr>
            <w:tcW w:w="3005" w:type="dxa"/>
          </w:tcPr>
          <w:p w14:paraId="6AFB784A" w14:textId="2AC3E702" w:rsidR="00800C23" w:rsidRDefault="00800C23" w:rsidP="00160DBB">
            <w:pPr>
              <w:jc w:val="both"/>
              <w:rPr>
                <w:rFonts w:eastAsiaTheme="minorEastAsia"/>
              </w:rPr>
            </w:pPr>
            <w:r>
              <w:rPr>
                <w:rFonts w:eastAsiaTheme="minorEastAsia"/>
              </w:rPr>
              <w:t>(B)</w:t>
            </w:r>
          </w:p>
        </w:tc>
        <w:tc>
          <w:tcPr>
            <w:tcW w:w="3005" w:type="dxa"/>
          </w:tcPr>
          <w:p w14:paraId="4C42A0D9" w14:textId="1261CFE5" w:rsidR="00800C23" w:rsidRDefault="00800C23" w:rsidP="00160DBB">
            <w:pPr>
              <w:jc w:val="both"/>
              <w:rPr>
                <w:rFonts w:eastAsiaTheme="minorEastAsia"/>
              </w:rPr>
            </w:pPr>
            <w:r>
              <w:rPr>
                <w:rFonts w:eastAsiaTheme="minorEastAsia"/>
              </w:rPr>
              <w:t>(C)</w:t>
            </w:r>
          </w:p>
        </w:tc>
      </w:tr>
      <w:tr w:rsidR="00800C23" w14:paraId="4CE391C0" w14:textId="77777777" w:rsidTr="00800C23">
        <w:tc>
          <w:tcPr>
            <w:tcW w:w="3006" w:type="dxa"/>
          </w:tcPr>
          <w:p w14:paraId="626573D7" w14:textId="4584F8C1" w:rsidR="00800C23" w:rsidRDefault="00800C23" w:rsidP="00160DBB">
            <w:pPr>
              <w:jc w:val="both"/>
              <w:rPr>
                <w:rFonts w:eastAsiaTheme="minorEastAsia"/>
              </w:rPr>
            </w:pPr>
            <w:r>
              <w:rPr>
                <w:noProof/>
              </w:rPr>
              <w:drawing>
                <wp:inline distT="0" distB="0" distL="0" distR="0" wp14:anchorId="1947EE97" wp14:editId="3A6679EF">
                  <wp:extent cx="1640730" cy="2160000"/>
                  <wp:effectExtent l="0" t="0" r="0" b="0"/>
                  <wp:docPr id="10595652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565217" name="Picture 1059565217"/>
                          <pic:cNvPicPr/>
                        </pic:nvPicPr>
                        <pic:blipFill rotWithShape="1">
                          <a:blip r:embed="rId9" cstate="print">
                            <a:extLst>
                              <a:ext uri="{28A0092B-C50C-407E-A947-70E740481C1C}">
                                <a14:useLocalDpi xmlns:a14="http://schemas.microsoft.com/office/drawing/2010/main" val="0"/>
                              </a:ext>
                            </a:extLst>
                          </a:blip>
                          <a:srcRect r="22106"/>
                          <a:stretch>
                            <a:fillRect/>
                          </a:stretch>
                        </pic:blipFill>
                        <pic:spPr bwMode="auto">
                          <a:xfrm>
                            <a:off x="0" y="0"/>
                            <a:ext cx="1640730" cy="2160000"/>
                          </a:xfrm>
                          <a:prstGeom prst="rect">
                            <a:avLst/>
                          </a:prstGeom>
                          <a:ln>
                            <a:noFill/>
                          </a:ln>
                          <a:extLst>
                            <a:ext uri="{53640926-AAD7-44D8-BBD7-CCE9431645EC}">
                              <a14:shadowObscured xmlns:a14="http://schemas.microsoft.com/office/drawing/2010/main"/>
                            </a:ext>
                          </a:extLst>
                        </pic:spPr>
                      </pic:pic>
                    </a:graphicData>
                  </a:graphic>
                </wp:inline>
              </w:drawing>
            </w:r>
          </w:p>
        </w:tc>
        <w:tc>
          <w:tcPr>
            <w:tcW w:w="3005" w:type="dxa"/>
          </w:tcPr>
          <w:p w14:paraId="289D8BCB" w14:textId="14FAF353" w:rsidR="00800C23" w:rsidRDefault="00800C23" w:rsidP="00160DBB">
            <w:pPr>
              <w:jc w:val="both"/>
              <w:rPr>
                <w:rFonts w:eastAsiaTheme="minorEastAsia"/>
              </w:rPr>
            </w:pPr>
            <w:r>
              <w:rPr>
                <w:noProof/>
              </w:rPr>
              <w:drawing>
                <wp:inline distT="0" distB="0" distL="0" distR="0" wp14:anchorId="7A5584DA" wp14:editId="24C1D072">
                  <wp:extent cx="1637986" cy="2160000"/>
                  <wp:effectExtent l="0" t="0" r="635" b="0"/>
                  <wp:docPr id="17525910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591084" name="Picture 1752591084"/>
                          <pic:cNvPicPr/>
                        </pic:nvPicPr>
                        <pic:blipFill rotWithShape="1">
                          <a:blip r:embed="rId10" cstate="print">
                            <a:extLst>
                              <a:ext uri="{28A0092B-C50C-407E-A947-70E740481C1C}">
                                <a14:useLocalDpi xmlns:a14="http://schemas.microsoft.com/office/drawing/2010/main" val="0"/>
                              </a:ext>
                            </a:extLst>
                          </a:blip>
                          <a:srcRect r="22236"/>
                          <a:stretch>
                            <a:fillRect/>
                          </a:stretch>
                        </pic:blipFill>
                        <pic:spPr bwMode="auto">
                          <a:xfrm>
                            <a:off x="0" y="0"/>
                            <a:ext cx="1637986" cy="2160000"/>
                          </a:xfrm>
                          <a:prstGeom prst="rect">
                            <a:avLst/>
                          </a:prstGeom>
                          <a:ln>
                            <a:noFill/>
                          </a:ln>
                          <a:extLst>
                            <a:ext uri="{53640926-AAD7-44D8-BBD7-CCE9431645EC}">
                              <a14:shadowObscured xmlns:a14="http://schemas.microsoft.com/office/drawing/2010/main"/>
                            </a:ext>
                          </a:extLst>
                        </pic:spPr>
                      </pic:pic>
                    </a:graphicData>
                  </a:graphic>
                </wp:inline>
              </w:drawing>
            </w:r>
          </w:p>
        </w:tc>
        <w:tc>
          <w:tcPr>
            <w:tcW w:w="3005" w:type="dxa"/>
          </w:tcPr>
          <w:p w14:paraId="3F08BA65" w14:textId="5F12D95F" w:rsidR="00800C23" w:rsidRDefault="00EB77D1" w:rsidP="00160DBB">
            <w:pPr>
              <w:jc w:val="both"/>
              <w:rPr>
                <w:rFonts w:eastAsiaTheme="minorEastAsia"/>
              </w:rPr>
            </w:pPr>
            <w:r>
              <w:rPr>
                <w:rFonts w:eastAsiaTheme="minorEastAsia"/>
                <w:noProof/>
              </w:rPr>
              <w:drawing>
                <wp:inline distT="0" distB="0" distL="0" distR="0" wp14:anchorId="712A0785" wp14:editId="1FFEC25A">
                  <wp:extent cx="2106358" cy="2160000"/>
                  <wp:effectExtent l="0" t="0" r="8255" b="0"/>
                  <wp:docPr id="9515569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556962" name="Picture 95155696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106358" cy="2160000"/>
                          </a:xfrm>
                          <a:prstGeom prst="rect">
                            <a:avLst/>
                          </a:prstGeom>
                        </pic:spPr>
                      </pic:pic>
                    </a:graphicData>
                  </a:graphic>
                </wp:inline>
              </w:drawing>
            </w:r>
          </w:p>
        </w:tc>
      </w:tr>
    </w:tbl>
    <w:p w14:paraId="61D127DD" w14:textId="66AA1939" w:rsidR="00E5271B" w:rsidRPr="00F00230" w:rsidRDefault="00D47383" w:rsidP="00E5271B">
      <w:pPr>
        <w:jc w:val="both"/>
        <w:rPr>
          <w:rFonts w:eastAsiaTheme="minorEastAsia"/>
          <w:sz w:val="20"/>
          <w:szCs w:val="20"/>
        </w:rPr>
      </w:pPr>
      <w:r w:rsidRPr="00F00230">
        <w:rPr>
          <w:rFonts w:eastAsiaTheme="minorEastAsia"/>
          <w:b/>
          <w:sz w:val="20"/>
          <w:szCs w:val="20"/>
        </w:rPr>
        <w:t>Figure 2. Overall trend</w:t>
      </w:r>
      <w:r w:rsidR="0076333A" w:rsidRPr="00F00230">
        <w:rPr>
          <w:rFonts w:eastAsiaTheme="minorEastAsia"/>
          <w:b/>
          <w:sz w:val="20"/>
          <w:szCs w:val="20"/>
        </w:rPr>
        <w:t>s between profit, waste and state space</w:t>
      </w:r>
      <w:r w:rsidR="0076333A" w:rsidRPr="00F00230">
        <w:rPr>
          <w:rFonts w:eastAsiaTheme="minorEastAsia"/>
          <w:sz w:val="20"/>
          <w:szCs w:val="20"/>
        </w:rPr>
        <w:t xml:space="preserve">. (A) All functions show a similar decline </w:t>
      </w:r>
      <w:r w:rsidR="00DA0D4C" w:rsidRPr="00F00230">
        <w:rPr>
          <w:rFonts w:eastAsiaTheme="minorEastAsia"/>
          <w:sz w:val="20"/>
          <w:szCs w:val="20"/>
        </w:rPr>
        <w:t xml:space="preserve">in waste when profit improves. (B) Computing time increases </w:t>
      </w:r>
      <w:r w:rsidR="00FA168A" w:rsidRPr="00F00230">
        <w:rPr>
          <w:rFonts w:eastAsiaTheme="minorEastAsia"/>
          <w:sz w:val="20"/>
          <w:szCs w:val="20"/>
        </w:rPr>
        <w:t xml:space="preserve">for the DP models when the shelf life increases. </w:t>
      </w:r>
      <w:r w:rsidR="00ED42E1" w:rsidRPr="00F00230">
        <w:rPr>
          <w:rFonts w:eastAsiaTheme="minorEastAsia"/>
          <w:sz w:val="20"/>
          <w:szCs w:val="20"/>
        </w:rPr>
        <w:t>(C) There is a near-exponential trend between computing time and increasing inventory size</w:t>
      </w:r>
      <w:r w:rsidR="00864590" w:rsidRPr="00F00230">
        <w:rPr>
          <w:rFonts w:eastAsiaTheme="minorEastAsia"/>
          <w:sz w:val="20"/>
          <w:szCs w:val="20"/>
        </w:rPr>
        <w:t xml:space="preserve"> for the DP models. Note; </w:t>
      </w:r>
      <m:oMath>
        <m:r>
          <w:rPr>
            <w:rFonts w:ascii="Cambria Math" w:eastAsiaTheme="minorEastAsia" w:hAnsi="Cambria Math"/>
            <w:sz w:val="20"/>
            <w:szCs w:val="20"/>
          </w:rPr>
          <m:t>z</m:t>
        </m:r>
      </m:oMath>
      <w:r w:rsidR="000B599C" w:rsidRPr="00F00230">
        <w:rPr>
          <w:rFonts w:eastAsiaTheme="minorEastAsia"/>
          <w:sz w:val="20"/>
          <w:szCs w:val="20"/>
        </w:rPr>
        <w:t xml:space="preserve">-values were not standardized while computing these graphs. </w:t>
      </w:r>
      <w:r w:rsidR="00CB7E40" w:rsidRPr="00F00230">
        <w:rPr>
          <w:rFonts w:eastAsiaTheme="minorEastAsia"/>
          <w:sz w:val="20"/>
          <w:szCs w:val="20"/>
        </w:rPr>
        <w:t xml:space="preserve">(A) and (C) were modelled with a polynomial curve at a third degree, (B) is a linear model. </w:t>
      </w:r>
      <w:r w:rsidR="00192BAE" w:rsidRPr="00F00230">
        <w:rPr>
          <w:rFonts w:eastAsiaTheme="minorEastAsia"/>
          <w:sz w:val="20"/>
          <w:szCs w:val="20"/>
        </w:rPr>
        <w:t xml:space="preserve">Due to this polynomiality, (C) has a lower extreme below 0, which is an unrealistic value </w:t>
      </w:r>
      <w:r w:rsidR="00AC179A" w:rsidRPr="00F00230">
        <w:rPr>
          <w:rFonts w:eastAsiaTheme="minorEastAsia"/>
          <w:sz w:val="20"/>
          <w:szCs w:val="20"/>
        </w:rPr>
        <w:t xml:space="preserve">as time cannot assume a negative value during computation. </w:t>
      </w:r>
    </w:p>
    <w:p w14:paraId="57C8DD5C" w14:textId="6362925F" w:rsidR="00784789" w:rsidRPr="00F00230" w:rsidRDefault="00E5271B" w:rsidP="00E5271B">
      <w:pPr>
        <w:spacing w:after="0"/>
        <w:jc w:val="both"/>
        <w:rPr>
          <w:rFonts w:eastAsiaTheme="minorEastAsia"/>
          <w:sz w:val="20"/>
          <w:szCs w:val="20"/>
        </w:rPr>
      </w:pPr>
      <w:r w:rsidRPr="00F00230">
        <w:rPr>
          <w:rFonts w:eastAsiaTheme="minorEastAsia"/>
          <w:sz w:val="20"/>
          <w:szCs w:val="20"/>
        </w:rPr>
        <w:tab/>
      </w:r>
      <w:r w:rsidR="007D7A19">
        <w:rPr>
          <w:rFonts w:eastAsiaTheme="minorEastAsia"/>
          <w:sz w:val="20"/>
          <w:szCs w:val="20"/>
        </w:rPr>
        <w:t>Hence,</w:t>
      </w:r>
      <w:r w:rsidRPr="00F00230">
        <w:rPr>
          <w:rFonts w:eastAsiaTheme="minorEastAsia"/>
          <w:sz w:val="20"/>
          <w:szCs w:val="20"/>
        </w:rPr>
        <w:t xml:space="preserve"> a Tukey’s</w:t>
      </w:r>
      <w:r w:rsidR="0021567C" w:rsidRPr="00F00230">
        <w:rPr>
          <w:rFonts w:eastAsiaTheme="minorEastAsia"/>
          <w:sz w:val="20"/>
          <w:szCs w:val="20"/>
        </w:rPr>
        <w:t xml:space="preserve"> Honest Significant Difference</w:t>
      </w:r>
      <w:r w:rsidRPr="00F00230">
        <w:rPr>
          <w:rFonts w:eastAsiaTheme="minorEastAsia"/>
          <w:sz w:val="20"/>
          <w:szCs w:val="20"/>
        </w:rPr>
        <w:t xml:space="preserve"> </w:t>
      </w:r>
      <w:r w:rsidR="0021567C" w:rsidRPr="00F00230">
        <w:rPr>
          <w:rFonts w:eastAsiaTheme="minorEastAsia"/>
          <w:sz w:val="20"/>
          <w:szCs w:val="20"/>
        </w:rPr>
        <w:t>p</w:t>
      </w:r>
      <w:r w:rsidRPr="00F00230">
        <w:rPr>
          <w:rFonts w:eastAsiaTheme="minorEastAsia"/>
          <w:sz w:val="20"/>
          <w:szCs w:val="20"/>
        </w:rPr>
        <w:t xml:space="preserve">ost </w:t>
      </w:r>
      <w:r w:rsidR="0021567C" w:rsidRPr="00F00230">
        <w:rPr>
          <w:rFonts w:eastAsiaTheme="minorEastAsia"/>
          <w:sz w:val="20"/>
          <w:szCs w:val="20"/>
        </w:rPr>
        <w:t>h</w:t>
      </w:r>
      <w:r w:rsidRPr="00F00230">
        <w:rPr>
          <w:rFonts w:eastAsiaTheme="minorEastAsia"/>
          <w:sz w:val="20"/>
          <w:szCs w:val="20"/>
        </w:rPr>
        <w:t xml:space="preserve">oc analysis was performed. </w:t>
      </w:r>
      <w:r w:rsidR="00081561" w:rsidRPr="00F00230">
        <w:rPr>
          <w:rFonts w:eastAsiaTheme="minorEastAsia"/>
          <w:sz w:val="20"/>
          <w:szCs w:val="20"/>
        </w:rPr>
        <w:t>Th</w:t>
      </w:r>
      <w:r w:rsidR="002D37D1">
        <w:rPr>
          <w:rFonts w:eastAsiaTheme="minorEastAsia"/>
          <w:sz w:val="20"/>
          <w:szCs w:val="20"/>
        </w:rPr>
        <w:t>is</w:t>
      </w:r>
      <w:r w:rsidR="00081561" w:rsidRPr="00F00230">
        <w:rPr>
          <w:rFonts w:eastAsiaTheme="minorEastAsia"/>
          <w:sz w:val="20"/>
          <w:szCs w:val="20"/>
        </w:rPr>
        <w:t xml:space="preserve"> statistical test assumes equal group variances, and for most instances that is </w:t>
      </w:r>
      <w:r w:rsidR="00D6241E" w:rsidRPr="00F00230">
        <w:rPr>
          <w:rFonts w:eastAsiaTheme="minorEastAsia"/>
          <w:sz w:val="20"/>
          <w:szCs w:val="20"/>
        </w:rPr>
        <w:t xml:space="preserve">indeed true. </w:t>
      </w:r>
      <w:r w:rsidR="0065253E" w:rsidRPr="00F00230">
        <w:rPr>
          <w:rFonts w:eastAsiaTheme="minorEastAsia"/>
          <w:sz w:val="20"/>
          <w:szCs w:val="20"/>
        </w:rPr>
        <w:t>The differences between FDC and the DP models are insignificant</w:t>
      </w:r>
      <w:r w:rsidR="00482224">
        <w:rPr>
          <w:rFonts w:eastAsiaTheme="minorEastAsia"/>
          <w:sz w:val="20"/>
          <w:szCs w:val="20"/>
        </w:rPr>
        <w:t xml:space="preserve"> (they share the same letter in the same conditions)</w:t>
      </w:r>
      <w:r w:rsidR="0065253E" w:rsidRPr="00F00230">
        <w:rPr>
          <w:rFonts w:eastAsiaTheme="minorEastAsia"/>
          <w:sz w:val="20"/>
          <w:szCs w:val="20"/>
        </w:rPr>
        <w:t>,</w:t>
      </w:r>
      <w:r w:rsidR="00CA6AAB" w:rsidRPr="00F00230">
        <w:rPr>
          <w:rFonts w:eastAsiaTheme="minorEastAsia"/>
          <w:sz w:val="20"/>
          <w:szCs w:val="20"/>
        </w:rPr>
        <w:t xml:space="preserve"> and despite a statistical difference showing between the FDC and TD models</w:t>
      </w:r>
      <w:r w:rsidR="00482224">
        <w:rPr>
          <w:rFonts w:eastAsiaTheme="minorEastAsia"/>
          <w:sz w:val="20"/>
          <w:szCs w:val="20"/>
        </w:rPr>
        <w:t xml:space="preserve"> (the same letter is not shared)</w:t>
      </w:r>
      <w:r w:rsidR="00CA6AAB" w:rsidRPr="00F00230">
        <w:rPr>
          <w:rFonts w:eastAsiaTheme="minorEastAsia"/>
          <w:sz w:val="20"/>
          <w:szCs w:val="20"/>
        </w:rPr>
        <w:t>, the TD models retrieve a lower profit</w:t>
      </w:r>
      <w:r w:rsidR="008F39B9" w:rsidRPr="00F00230">
        <w:rPr>
          <w:rFonts w:eastAsiaTheme="minorEastAsia"/>
          <w:sz w:val="20"/>
          <w:szCs w:val="20"/>
        </w:rPr>
        <w:t xml:space="preserve"> </w:t>
      </w:r>
      <w:r w:rsidR="008F39B9" w:rsidRPr="00F00230">
        <w:rPr>
          <w:rFonts w:eastAsiaTheme="minorEastAsia"/>
          <w:b/>
          <w:sz w:val="20"/>
          <w:szCs w:val="20"/>
        </w:rPr>
        <w:t>(Figure 3)</w:t>
      </w:r>
      <w:r w:rsidR="00CA6AAB" w:rsidRPr="00F00230">
        <w:rPr>
          <w:rFonts w:eastAsiaTheme="minorEastAsia"/>
          <w:sz w:val="20"/>
          <w:szCs w:val="20"/>
        </w:rPr>
        <w:t xml:space="preserve">. </w:t>
      </w:r>
      <w:r w:rsidR="006214B6" w:rsidRPr="00F00230">
        <w:rPr>
          <w:rFonts w:eastAsiaTheme="minorEastAsia"/>
          <w:sz w:val="20"/>
          <w:szCs w:val="20"/>
        </w:rPr>
        <w:t>Statistically, the two DP models are indifferent</w:t>
      </w:r>
      <w:r w:rsidR="00482224">
        <w:rPr>
          <w:rFonts w:eastAsiaTheme="minorEastAsia"/>
          <w:sz w:val="20"/>
          <w:szCs w:val="20"/>
        </w:rPr>
        <w:t>,</w:t>
      </w:r>
      <w:r w:rsidR="006214B6" w:rsidRPr="00F00230">
        <w:rPr>
          <w:rFonts w:eastAsiaTheme="minorEastAsia"/>
          <w:sz w:val="20"/>
          <w:szCs w:val="20"/>
        </w:rPr>
        <w:t xml:space="preserve"> similar to the two TD models, </w:t>
      </w:r>
      <w:r w:rsidR="008F39B9" w:rsidRPr="00F00230">
        <w:rPr>
          <w:rFonts w:eastAsiaTheme="minorEastAsia"/>
          <w:sz w:val="20"/>
          <w:szCs w:val="20"/>
        </w:rPr>
        <w:t xml:space="preserve">when evaluating their performance on profit. </w:t>
      </w:r>
      <w:r w:rsidR="000559CF">
        <w:rPr>
          <w:rFonts w:eastAsiaTheme="minorEastAsia"/>
          <w:sz w:val="20"/>
          <w:szCs w:val="20"/>
        </w:rPr>
        <w:t>T</w:t>
      </w:r>
      <w:r w:rsidR="00784789" w:rsidRPr="00F00230">
        <w:rPr>
          <w:rFonts w:eastAsiaTheme="minorEastAsia"/>
          <w:sz w:val="20"/>
          <w:szCs w:val="20"/>
        </w:rPr>
        <w:t xml:space="preserve">D </w:t>
      </w:r>
      <w:r w:rsidR="00DF142F" w:rsidRPr="00F00230">
        <w:rPr>
          <w:rFonts w:eastAsiaTheme="minorEastAsia"/>
          <w:sz w:val="20"/>
          <w:szCs w:val="20"/>
        </w:rPr>
        <w:t>has</w:t>
      </w:r>
      <w:r w:rsidR="00BD6AC4" w:rsidRPr="00F00230">
        <w:rPr>
          <w:rFonts w:eastAsiaTheme="minorEastAsia"/>
          <w:sz w:val="20"/>
          <w:szCs w:val="20"/>
        </w:rPr>
        <w:t xml:space="preserve"> a statistical lower waste production than the FDC</w:t>
      </w:r>
      <w:r w:rsidR="009A66C4" w:rsidRPr="00F00230">
        <w:rPr>
          <w:rFonts w:eastAsiaTheme="minorEastAsia"/>
          <w:sz w:val="20"/>
          <w:szCs w:val="20"/>
        </w:rPr>
        <w:t xml:space="preserve"> in lower inventory state space, though this </w:t>
      </w:r>
      <w:r w:rsidR="00160C72" w:rsidRPr="00F00230">
        <w:rPr>
          <w:rFonts w:eastAsiaTheme="minorEastAsia"/>
          <w:sz w:val="20"/>
          <w:szCs w:val="20"/>
        </w:rPr>
        <w:t xml:space="preserve">advantage </w:t>
      </w:r>
      <w:r w:rsidR="009A66C4" w:rsidRPr="00F00230">
        <w:rPr>
          <w:rFonts w:eastAsiaTheme="minorEastAsia"/>
          <w:sz w:val="20"/>
          <w:szCs w:val="20"/>
        </w:rPr>
        <w:t>is lost when the number of inventoriable items increase</w:t>
      </w:r>
      <w:r w:rsidR="002F0374">
        <w:rPr>
          <w:rFonts w:eastAsiaTheme="minorEastAsia"/>
          <w:sz w:val="20"/>
          <w:szCs w:val="20"/>
        </w:rPr>
        <w:t xml:space="preserve"> (</w:t>
      </w:r>
      <w:r w:rsidR="002F0374">
        <w:rPr>
          <w:rFonts w:eastAsiaTheme="minorEastAsia"/>
          <w:b/>
          <w:bCs/>
          <w:sz w:val="20"/>
          <w:szCs w:val="20"/>
        </w:rPr>
        <w:t>Figure 4)</w:t>
      </w:r>
      <w:r w:rsidR="009A66C4" w:rsidRPr="00F00230">
        <w:rPr>
          <w:rFonts w:eastAsiaTheme="minorEastAsia"/>
          <w:sz w:val="20"/>
          <w:szCs w:val="20"/>
        </w:rPr>
        <w:t xml:space="preserve">. </w:t>
      </w:r>
      <w:r w:rsidR="00C034C4" w:rsidRPr="00F00230">
        <w:rPr>
          <w:rFonts w:eastAsiaTheme="minorEastAsia"/>
          <w:sz w:val="20"/>
          <w:szCs w:val="20"/>
        </w:rPr>
        <w:t xml:space="preserve">DP does not show a significant difference with the FDC in any combination of parameters, and TD overall </w:t>
      </w:r>
      <w:r w:rsidR="00901F7C" w:rsidRPr="00F00230">
        <w:rPr>
          <w:rFonts w:eastAsiaTheme="minorEastAsia"/>
          <w:sz w:val="20"/>
          <w:szCs w:val="20"/>
        </w:rPr>
        <w:t xml:space="preserve">produces more waste. Thus, </w:t>
      </w:r>
      <w:r w:rsidR="00DD4726" w:rsidRPr="00F00230">
        <w:rPr>
          <w:rFonts w:eastAsiaTheme="minorEastAsia"/>
          <w:sz w:val="20"/>
          <w:szCs w:val="20"/>
        </w:rPr>
        <w:t xml:space="preserve">these machine learning methods are also not an improvement </w:t>
      </w:r>
      <w:r w:rsidR="007A67CC" w:rsidRPr="00F00230">
        <w:rPr>
          <w:rFonts w:eastAsiaTheme="minorEastAsia"/>
          <w:sz w:val="20"/>
          <w:szCs w:val="20"/>
        </w:rPr>
        <w:t xml:space="preserve">over FDC when considering waste reduction. </w:t>
      </w:r>
    </w:p>
    <w:p w14:paraId="6AEF4375" w14:textId="064832FC" w:rsidR="007A67CC" w:rsidRPr="001C4652" w:rsidRDefault="00B371D0" w:rsidP="00E5271B">
      <w:pPr>
        <w:spacing w:after="0"/>
        <w:jc w:val="both"/>
        <w:rPr>
          <w:rFonts w:eastAsiaTheme="minorEastAsia"/>
          <w:sz w:val="20"/>
          <w:szCs w:val="20"/>
        </w:rPr>
      </w:pPr>
      <w:r w:rsidRPr="00F00230">
        <w:rPr>
          <w:rFonts w:eastAsiaTheme="minorEastAsia"/>
          <w:sz w:val="20"/>
          <w:szCs w:val="20"/>
        </w:rPr>
        <w:tab/>
        <w:t>Lastly, evaluating which model is best</w:t>
      </w:r>
      <w:r w:rsidR="00B741D7" w:rsidRPr="00F00230">
        <w:rPr>
          <w:rFonts w:eastAsiaTheme="minorEastAsia"/>
          <w:sz w:val="20"/>
          <w:szCs w:val="20"/>
        </w:rPr>
        <w:t xml:space="preserve"> requires computational burden evaluation as well. The trend seen in </w:t>
      </w:r>
      <w:r w:rsidR="00B741D7" w:rsidRPr="00F00230">
        <w:rPr>
          <w:rFonts w:eastAsiaTheme="minorEastAsia"/>
          <w:b/>
          <w:sz w:val="20"/>
          <w:szCs w:val="20"/>
        </w:rPr>
        <w:t>Figure 2</w:t>
      </w:r>
      <w:r w:rsidR="00507CD5">
        <w:rPr>
          <w:rFonts w:eastAsiaTheme="minorEastAsia"/>
          <w:b/>
          <w:sz w:val="20"/>
          <w:szCs w:val="20"/>
        </w:rPr>
        <w:t>B</w:t>
      </w:r>
      <w:r w:rsidR="00B741D7" w:rsidRPr="00F00230">
        <w:rPr>
          <w:rFonts w:eastAsiaTheme="minorEastAsia"/>
          <w:b/>
          <w:sz w:val="20"/>
          <w:szCs w:val="20"/>
        </w:rPr>
        <w:t xml:space="preserve"> </w:t>
      </w:r>
      <w:r w:rsidR="00B741D7" w:rsidRPr="00F00230">
        <w:rPr>
          <w:rFonts w:eastAsiaTheme="minorEastAsia"/>
          <w:sz w:val="20"/>
          <w:szCs w:val="20"/>
        </w:rPr>
        <w:t xml:space="preserve">is also statistically </w:t>
      </w:r>
      <w:r w:rsidR="0017253D" w:rsidRPr="00F00230">
        <w:rPr>
          <w:rFonts w:eastAsiaTheme="minorEastAsia"/>
          <w:sz w:val="20"/>
          <w:szCs w:val="20"/>
        </w:rPr>
        <w:t>relevant. While in low inventory state space the TD models are</w:t>
      </w:r>
      <w:r w:rsidR="0099664B" w:rsidRPr="00F00230">
        <w:rPr>
          <w:rFonts w:eastAsiaTheme="minorEastAsia"/>
          <w:sz w:val="20"/>
          <w:szCs w:val="20"/>
        </w:rPr>
        <w:t xml:space="preserve"> take a few more seconds to compute than the DP models, in higher state space the TD models</w:t>
      </w:r>
      <w:r w:rsidR="00903541">
        <w:rPr>
          <w:rFonts w:eastAsiaTheme="minorEastAsia"/>
          <w:sz w:val="20"/>
          <w:szCs w:val="20"/>
        </w:rPr>
        <w:t xml:space="preserve"> are </w:t>
      </w:r>
      <w:r w:rsidR="000600F4">
        <w:rPr>
          <w:rFonts w:eastAsiaTheme="minorEastAsia"/>
          <w:sz w:val="20"/>
          <w:szCs w:val="20"/>
        </w:rPr>
        <w:t xml:space="preserve">overshadowed by </w:t>
      </w:r>
      <w:r w:rsidR="0099664B" w:rsidRPr="00F00230">
        <w:rPr>
          <w:rFonts w:eastAsiaTheme="minorEastAsia"/>
          <w:sz w:val="20"/>
          <w:szCs w:val="20"/>
        </w:rPr>
        <w:t>the computational needs of DP</w:t>
      </w:r>
      <w:r w:rsidR="002F0374">
        <w:rPr>
          <w:rFonts w:eastAsiaTheme="minorEastAsia"/>
          <w:sz w:val="20"/>
          <w:szCs w:val="20"/>
        </w:rPr>
        <w:t xml:space="preserve"> </w:t>
      </w:r>
      <w:r w:rsidR="002F0374">
        <w:rPr>
          <w:rFonts w:eastAsiaTheme="minorEastAsia"/>
          <w:b/>
          <w:bCs/>
          <w:sz w:val="20"/>
          <w:szCs w:val="20"/>
        </w:rPr>
        <w:t>(Figure 5)</w:t>
      </w:r>
      <w:r w:rsidR="0099664B" w:rsidRPr="00F00230">
        <w:rPr>
          <w:rFonts w:eastAsiaTheme="minorEastAsia"/>
          <w:sz w:val="20"/>
          <w:szCs w:val="20"/>
        </w:rPr>
        <w:t>.</w:t>
      </w:r>
      <w:r w:rsidR="006066CF" w:rsidRPr="00F00230">
        <w:rPr>
          <w:rFonts w:eastAsiaTheme="minorEastAsia"/>
          <w:sz w:val="20"/>
          <w:szCs w:val="20"/>
        </w:rPr>
        <w:t xml:space="preserve"> Implementing TD in practice may therefore be more favourable as computing the models takes less recourses and could be </w:t>
      </w:r>
      <w:r w:rsidR="0088354F" w:rsidRPr="00F00230">
        <w:rPr>
          <w:rFonts w:eastAsiaTheme="minorEastAsia"/>
          <w:sz w:val="20"/>
          <w:szCs w:val="20"/>
        </w:rPr>
        <w:t xml:space="preserve">used earlier than DP. </w:t>
      </w:r>
      <w:r w:rsidR="0099664B" w:rsidRPr="00F00230">
        <w:rPr>
          <w:rFonts w:eastAsiaTheme="minorEastAsia"/>
          <w:sz w:val="20"/>
          <w:szCs w:val="20"/>
        </w:rPr>
        <w:t xml:space="preserve"> </w:t>
      </w:r>
    </w:p>
    <w:p w14:paraId="763892E6" w14:textId="77777777" w:rsidR="001C4652" w:rsidRDefault="001C4652" w:rsidP="001C4652">
      <w:pPr>
        <w:pStyle w:val="Heading1"/>
      </w:pPr>
      <w:r>
        <w:t>Discussion</w:t>
      </w:r>
    </w:p>
    <w:p w14:paraId="73687DDC" w14:textId="77777777" w:rsidR="001C4652" w:rsidRPr="00F00230" w:rsidRDefault="001C4652" w:rsidP="001C4652">
      <w:pPr>
        <w:spacing w:after="0"/>
        <w:jc w:val="both"/>
        <w:rPr>
          <w:sz w:val="20"/>
          <w:szCs w:val="20"/>
        </w:rPr>
      </w:pPr>
      <w:r w:rsidRPr="00F00230">
        <w:rPr>
          <w:sz w:val="20"/>
          <w:szCs w:val="20"/>
        </w:rPr>
        <w:t xml:space="preserve">Across the parameter range tested, none of the modelled approaches produced a statistically or practically meaningful improvement over the fixed discount approach. Dynamic Programming (DP) has no statistical improvement over Fixed Discount Control (FDC) on both profit and waste. </w:t>
      </w:r>
      <w:r>
        <w:rPr>
          <w:sz w:val="20"/>
          <w:szCs w:val="20"/>
        </w:rPr>
        <w:t xml:space="preserve">Temporal Difference </w:t>
      </w:r>
      <w:r w:rsidRPr="00F00230">
        <w:rPr>
          <w:sz w:val="20"/>
          <w:szCs w:val="20"/>
        </w:rPr>
        <w:t>(</w:t>
      </w:r>
      <w:r>
        <w:rPr>
          <w:sz w:val="20"/>
          <w:szCs w:val="20"/>
        </w:rPr>
        <w:t>TD</w:t>
      </w:r>
      <w:r w:rsidRPr="00F00230">
        <w:rPr>
          <w:sz w:val="20"/>
          <w:szCs w:val="20"/>
        </w:rPr>
        <w:t xml:space="preserve">) achieved a significantly lower profit than FDC while only waste </w:t>
      </w:r>
      <w:r>
        <w:rPr>
          <w:sz w:val="20"/>
          <w:szCs w:val="20"/>
        </w:rPr>
        <w:t xml:space="preserve">performance depends on demand rate, being better at low </w:t>
      </w:r>
      <m:oMath>
        <m:r>
          <w:rPr>
            <w:rFonts w:ascii="Cambria Math" w:hAnsi="Cambria Math"/>
            <w:sz w:val="20"/>
            <w:szCs w:val="20"/>
          </w:rPr>
          <m:t>μ</m:t>
        </m:r>
      </m:oMath>
      <w:r>
        <w:rPr>
          <w:rFonts w:eastAsiaTheme="minorEastAsia"/>
          <w:sz w:val="20"/>
          <w:szCs w:val="20"/>
        </w:rPr>
        <w:t xml:space="preserve"> and worse at a higher value of </w:t>
      </w:r>
      <m:oMath>
        <m:r>
          <w:rPr>
            <w:rFonts w:ascii="Cambria Math" w:eastAsiaTheme="minorEastAsia" w:hAnsi="Cambria Math"/>
            <w:sz w:val="20"/>
            <w:szCs w:val="20"/>
          </w:rPr>
          <m:t>μ</m:t>
        </m:r>
      </m:oMath>
      <w:r w:rsidRPr="00F00230">
        <w:rPr>
          <w:sz w:val="20"/>
          <w:szCs w:val="20"/>
        </w:rPr>
        <w:t>. These findings are</w:t>
      </w:r>
      <w:r>
        <w:rPr>
          <w:sz w:val="20"/>
          <w:szCs w:val="20"/>
        </w:rPr>
        <w:t xml:space="preserve"> at first sight</w:t>
      </w:r>
      <w:r w:rsidRPr="00F00230">
        <w:rPr>
          <w:sz w:val="20"/>
          <w:szCs w:val="20"/>
        </w:rPr>
        <w:t xml:space="preserve"> a contradiction to the findings in the paper that motivated this study of </w:t>
      </w:r>
      <w:r>
        <w:rPr>
          <w:sz w:val="20"/>
          <w:szCs w:val="20"/>
        </w:rPr>
        <w:fldChar w:fldCharType="begin"/>
      </w:r>
      <w:r>
        <w:rPr>
          <w:sz w:val="20"/>
          <w:szCs w:val="20"/>
        </w:rPr>
        <w:instrText xml:space="preserve"> ADDIN ZOTERO_ITEM CSL_CITATION {"citationID":"D0lPpy4K","properties":{"unsorted":false,"formattedCitation":"(Haijema et al., 2026)","plainCitation":"(Haijema et al., 2026)","noteIndex":0},"citationItems":[{"id":1657,"uris":["http://zotero.org/users/13481270/items/KLKDR9XH"],"itemData":{"id":1657,"type":"article-journal","abstract":"To reduce food waste, many supermarkets discount food products that are close to their expiration date. In practice, this is done either by discount labels put on the product or by electronic shelf labels (or digital price tags) showing the price per expiration date. Digital price tags allow to easily change the price of products and to apply different discount rates to items with different expiration dates. An important question to practitioners is when and how much discount to offer. In this study, we use Stochastic Dynamic Programming (SDP) to derive optimal expiration-date-based discounting policies for a profit-maximizing retailer who sells a product with m periods (e.g., days) of shelf life. We compare various discounting strategies, such as static last-day discounting, optimal dynamic last-day, and last-two-days discounting, against the no-discounting strategy. The model allows products of different expiration dates to be in stock simultaneously, as replenishment happens every period. In the last-day discounting policies, two selling prices co-exist: the regular price and the discounted price. When applying a last-two-days discounting policy, three selling prices co-exist. Demand and product withdrawal depend on both price and product age (freshness). We consider different customer picking behavior, and divide customers into First-Expiry-First-Out (FEFO) and Last-Expiry-First-Out (LEFO) consumers (i.e, customers that pick the oldest items first and customers that take the freshest items available). For LEFO customers, we also consider that a fraction of these customers will pick discounted old items (depending on the size of discount). Finally, extra demand is attracted as long as discounted products are available. Optimal policies are derived by SDP and evaluated by simulation to generate insights into the impact of discounting on profits, sales, fill rates, and waste. Various key factors, such as shelf life, customer picking behavior, and discount sensitivity are analyzed in detail. The results show that the last-two-days discounting policy performs well. Averaged over all experiments, this policy demonstrates a 3.8% increase in profits compared to no-discounting, and a waste reduction from 5.6% to 3.6%. Smaller, but still significant improvements are shown over simpler discounting policies.","container-title":"International Journal of Production Economics","DOI":"10.1016/j.ijpe.2025.109824","ISSN":"0925-5273","journalAbbreviation":"International Journal of Production Economics","page":"109824","title":"Dynamic expiration date-based discounting of fresh food products","volume":"292","author":[{"family":"Haijema","given":"Rene"},{"family":"Duijvestijn","given":"Lisan"},{"family":"Akkerman","given":"Renzo"},{"family":"Cruijssen","given":"Frans"}],"issued":{"date-parts":[["2026",2,1]]}}}],"schema":"https://github.com/citation-style-language/schema/raw/master/csl-citation.json"} </w:instrText>
      </w:r>
      <w:r>
        <w:rPr>
          <w:sz w:val="20"/>
          <w:szCs w:val="20"/>
        </w:rPr>
        <w:fldChar w:fldCharType="separate"/>
      </w:r>
      <w:r w:rsidRPr="002B7484">
        <w:rPr>
          <w:rFonts w:ascii="Aptos" w:hAnsi="Aptos"/>
          <w:sz w:val="20"/>
        </w:rPr>
        <w:t>(Haijema et al., 2026)</w:t>
      </w:r>
      <w:r>
        <w:rPr>
          <w:sz w:val="20"/>
          <w:szCs w:val="20"/>
        </w:rPr>
        <w:fldChar w:fldCharType="end"/>
      </w:r>
      <w:r>
        <w:rPr>
          <w:sz w:val="20"/>
          <w:szCs w:val="20"/>
        </w:rPr>
        <w:t>. However, t</w:t>
      </w:r>
      <w:r w:rsidRPr="00F00230">
        <w:rPr>
          <w:sz w:val="20"/>
          <w:szCs w:val="20"/>
        </w:rPr>
        <w:t>h</w:t>
      </w:r>
      <w:r>
        <w:rPr>
          <w:sz w:val="20"/>
          <w:szCs w:val="20"/>
        </w:rPr>
        <w:t>e</w:t>
      </w:r>
      <w:r w:rsidRPr="00F00230">
        <w:rPr>
          <w:sz w:val="20"/>
          <w:szCs w:val="20"/>
        </w:rPr>
        <w:t xml:space="preserve"> restriction</w:t>
      </w:r>
      <w:r>
        <w:rPr>
          <w:sz w:val="20"/>
          <w:szCs w:val="20"/>
        </w:rPr>
        <w:t xml:space="preserve"> that this paper only includes a one-day discount</w:t>
      </w:r>
      <w:r w:rsidRPr="00F00230">
        <w:rPr>
          <w:sz w:val="20"/>
          <w:szCs w:val="20"/>
        </w:rPr>
        <w:t xml:space="preserve"> correspond</w:t>
      </w:r>
      <w:r>
        <w:rPr>
          <w:sz w:val="20"/>
          <w:szCs w:val="20"/>
        </w:rPr>
        <w:t>s</w:t>
      </w:r>
      <w:r w:rsidRPr="00F00230">
        <w:rPr>
          <w:sz w:val="20"/>
          <w:szCs w:val="20"/>
        </w:rPr>
        <w:t xml:space="preserve"> to </w:t>
      </w:r>
      <w:r>
        <w:rPr>
          <w:sz w:val="20"/>
          <w:szCs w:val="20"/>
        </w:rPr>
        <w:t>the paper’s</w:t>
      </w:r>
      <w:r w:rsidRPr="00F00230">
        <w:rPr>
          <w:sz w:val="20"/>
          <w:szCs w:val="20"/>
        </w:rPr>
        <w:t xml:space="preserve"> D1 policy, which consistently yielded smaller profit gains. The finding that DP could not outperform FDC is therefore consistent with literature.</w:t>
      </w:r>
    </w:p>
    <w:p w14:paraId="2B019186" w14:textId="77777777" w:rsidR="001C4652" w:rsidRDefault="001C4652" w:rsidP="00E5271B">
      <w:pPr>
        <w:spacing w:after="0"/>
        <w:jc w:val="both"/>
        <w:rPr>
          <w:rFonts w:eastAsiaTheme="minorEastAsia"/>
        </w:rPr>
      </w:pPr>
    </w:p>
    <w:p w14:paraId="50D3C57A" w14:textId="77777777" w:rsidR="002B2A56" w:rsidRDefault="002B2A56" w:rsidP="00E5271B">
      <w:pPr>
        <w:spacing w:after="0"/>
        <w:jc w:val="both"/>
        <w:rPr>
          <w:rFonts w:eastAsiaTheme="minorEastAsia"/>
        </w:rPr>
      </w:pPr>
      <w:r>
        <w:rPr>
          <w:rFonts w:eastAsiaTheme="minorEastAsia"/>
          <w:noProof/>
        </w:rPr>
        <w:drawing>
          <wp:inline distT="0" distB="0" distL="0" distR="0" wp14:anchorId="438EF352" wp14:editId="2C3F41AC">
            <wp:extent cx="3686125" cy="3780000"/>
            <wp:effectExtent l="0" t="0" r="0" b="0"/>
            <wp:docPr id="11393894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38947" name="Picture 11393894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686125" cy="3780000"/>
                    </a:xfrm>
                    <a:prstGeom prst="rect">
                      <a:avLst/>
                    </a:prstGeom>
                  </pic:spPr>
                </pic:pic>
              </a:graphicData>
            </a:graphic>
          </wp:inline>
        </w:drawing>
      </w:r>
    </w:p>
    <w:p w14:paraId="5D86E4AE" w14:textId="280FE0C5" w:rsidR="002B2A56" w:rsidRPr="00F00230" w:rsidRDefault="002B2A56" w:rsidP="00E5271B">
      <w:pPr>
        <w:spacing w:after="0"/>
        <w:jc w:val="both"/>
        <w:rPr>
          <w:rFonts w:eastAsiaTheme="minorEastAsia"/>
          <w:sz w:val="20"/>
          <w:szCs w:val="20"/>
        </w:rPr>
      </w:pPr>
      <w:r w:rsidRPr="00F00230">
        <w:rPr>
          <w:rFonts w:eastAsiaTheme="minorEastAsia"/>
          <w:b/>
          <w:sz w:val="20"/>
          <w:szCs w:val="20"/>
        </w:rPr>
        <w:t xml:space="preserve">Figure 3. Changes in profit </w:t>
      </w:r>
      <w:r w:rsidR="00310A40" w:rsidRPr="00F00230">
        <w:rPr>
          <w:rFonts w:eastAsiaTheme="minorEastAsia"/>
          <w:b/>
          <w:sz w:val="20"/>
          <w:szCs w:val="20"/>
        </w:rPr>
        <w:t xml:space="preserve">in increasing inventory state space. </w:t>
      </w:r>
      <w:r w:rsidR="000F1863" w:rsidRPr="00F00230">
        <w:rPr>
          <w:rFonts w:eastAsiaTheme="minorEastAsia"/>
          <w:sz w:val="20"/>
          <w:szCs w:val="20"/>
        </w:rPr>
        <w:t>Significance between conditions is indicated with letters; similar letters symbolise insignificance.</w:t>
      </w:r>
      <w:r w:rsidR="00D44155">
        <w:rPr>
          <w:rFonts w:eastAsiaTheme="minorEastAsia"/>
          <w:sz w:val="20"/>
          <w:szCs w:val="20"/>
        </w:rPr>
        <w:t xml:space="preserve"> </w:t>
      </w:r>
      <w:r w:rsidR="000F1863" w:rsidRPr="00F00230">
        <w:rPr>
          <w:rFonts w:eastAsiaTheme="minorEastAsia"/>
          <w:sz w:val="20"/>
          <w:szCs w:val="20"/>
        </w:rPr>
        <w:t xml:space="preserve">Double letters </w:t>
      </w:r>
      <w:r w:rsidR="0065253E" w:rsidRPr="00F00230">
        <w:rPr>
          <w:rFonts w:eastAsiaTheme="minorEastAsia"/>
          <w:sz w:val="20"/>
          <w:szCs w:val="20"/>
        </w:rPr>
        <w:t xml:space="preserve">should be interpreted as insignificant with another condition if that other condition also contains any of these letters. Otherwise, there is a significant difference between the conditions. </w:t>
      </w:r>
      <w:r w:rsidR="00815DA0" w:rsidRPr="00F00230">
        <w:rPr>
          <w:rFonts w:eastAsiaTheme="minorEastAsia"/>
          <w:sz w:val="20"/>
          <w:szCs w:val="20"/>
        </w:rPr>
        <w:t xml:space="preserve">Each </w:t>
      </w:r>
      <w:r w:rsidR="00F475A7" w:rsidRPr="00F00230">
        <w:rPr>
          <w:rFonts w:eastAsiaTheme="minorEastAsia"/>
          <w:sz w:val="20"/>
          <w:szCs w:val="20"/>
        </w:rPr>
        <w:t xml:space="preserve">consecutive </w:t>
      </w:r>
      <w:r w:rsidR="00815DA0" w:rsidRPr="00F00230">
        <w:rPr>
          <w:rFonts w:eastAsiaTheme="minorEastAsia"/>
          <w:sz w:val="20"/>
          <w:szCs w:val="20"/>
        </w:rPr>
        <w:t>plot shows an expanded inventory space</w:t>
      </w:r>
      <w:r w:rsidR="00F475A7" w:rsidRPr="00F00230">
        <w:rPr>
          <w:rFonts w:eastAsiaTheme="minorEastAsia"/>
          <w:sz w:val="20"/>
          <w:szCs w:val="20"/>
        </w:rPr>
        <w:t xml:space="preserve"> and with that also a higher profit. </w:t>
      </w:r>
    </w:p>
    <w:p w14:paraId="0507981C" w14:textId="77777777" w:rsidR="005971A3" w:rsidRDefault="005971A3" w:rsidP="00E5271B">
      <w:pPr>
        <w:spacing w:after="0"/>
        <w:jc w:val="both"/>
        <w:rPr>
          <w:rFonts w:eastAsiaTheme="minorEastAsia"/>
        </w:rPr>
      </w:pPr>
    </w:p>
    <w:p w14:paraId="512E1B2A" w14:textId="3EF91E11" w:rsidR="003E5190" w:rsidRDefault="003E5190" w:rsidP="00E5271B">
      <w:pPr>
        <w:spacing w:after="0"/>
        <w:jc w:val="both"/>
        <w:rPr>
          <w:rFonts w:eastAsiaTheme="minorEastAsia"/>
        </w:rPr>
      </w:pPr>
      <w:r>
        <w:rPr>
          <w:rFonts w:eastAsiaTheme="minorEastAsia"/>
          <w:noProof/>
        </w:rPr>
        <w:drawing>
          <wp:inline distT="0" distB="0" distL="0" distR="0" wp14:anchorId="76033B3A" wp14:editId="22F1AB24">
            <wp:extent cx="3686126" cy="3780000"/>
            <wp:effectExtent l="0" t="0" r="0" b="0"/>
            <wp:docPr id="214046347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463477" name="Picture 214046347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686126" cy="3780000"/>
                    </a:xfrm>
                    <a:prstGeom prst="rect">
                      <a:avLst/>
                    </a:prstGeom>
                  </pic:spPr>
                </pic:pic>
              </a:graphicData>
            </a:graphic>
          </wp:inline>
        </w:drawing>
      </w:r>
    </w:p>
    <w:p w14:paraId="1C60B425" w14:textId="38E9C1F8" w:rsidR="003E5190" w:rsidRPr="00F00230" w:rsidRDefault="003E5190" w:rsidP="00E5271B">
      <w:pPr>
        <w:spacing w:after="0"/>
        <w:jc w:val="both"/>
        <w:rPr>
          <w:rFonts w:eastAsiaTheme="minorEastAsia"/>
          <w:sz w:val="20"/>
          <w:szCs w:val="20"/>
        </w:rPr>
      </w:pPr>
      <w:r w:rsidRPr="00F00230">
        <w:rPr>
          <w:rFonts w:eastAsiaTheme="minorEastAsia"/>
          <w:b/>
          <w:sz w:val="20"/>
          <w:szCs w:val="20"/>
        </w:rPr>
        <w:lastRenderedPageBreak/>
        <w:t>Figure 4. Changes in waste during inventory state space expansion.</w:t>
      </w:r>
      <w:r w:rsidR="009859E8" w:rsidRPr="00F00230">
        <w:rPr>
          <w:rFonts w:eastAsiaTheme="minorEastAsia"/>
          <w:b/>
          <w:sz w:val="20"/>
          <w:szCs w:val="20"/>
        </w:rPr>
        <w:t xml:space="preserve"> </w:t>
      </w:r>
      <w:r w:rsidR="009859E8" w:rsidRPr="00F00230">
        <w:rPr>
          <w:rFonts w:eastAsiaTheme="minorEastAsia"/>
          <w:sz w:val="20"/>
          <w:szCs w:val="20"/>
        </w:rPr>
        <w:t>Significance between conditions is indicated with letters; similar letters symbolise insignificance. Double letters should be interpreted as insignificant with another condition if that other condition also contains any of these letters. Otherwise, there is a significant difference between the conditions. Each consecutive plot shows an expanded inventory space and with that also a lower waste.</w:t>
      </w:r>
    </w:p>
    <w:p w14:paraId="4103E24D" w14:textId="5E3C90C1" w:rsidR="002B2A56" w:rsidRDefault="002B2A56" w:rsidP="00E5271B">
      <w:pPr>
        <w:spacing w:after="0"/>
        <w:jc w:val="both"/>
        <w:rPr>
          <w:rFonts w:eastAsiaTheme="minorEastAsia"/>
        </w:rPr>
      </w:pPr>
      <w:r>
        <w:rPr>
          <w:rFonts w:eastAsiaTheme="minorEastAsia"/>
          <w:noProof/>
        </w:rPr>
        <w:drawing>
          <wp:inline distT="0" distB="0" distL="0" distR="0" wp14:anchorId="44479DA1" wp14:editId="11FE6B3D">
            <wp:extent cx="3861656" cy="3960000"/>
            <wp:effectExtent l="0" t="0" r="5715" b="2540"/>
            <wp:docPr id="73167659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676594" name="Picture 73167659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861656" cy="3960000"/>
                    </a:xfrm>
                    <a:prstGeom prst="rect">
                      <a:avLst/>
                    </a:prstGeom>
                  </pic:spPr>
                </pic:pic>
              </a:graphicData>
            </a:graphic>
          </wp:inline>
        </w:drawing>
      </w:r>
    </w:p>
    <w:p w14:paraId="245A0895" w14:textId="2D73123E" w:rsidR="00582E26" w:rsidRDefault="007A67CC" w:rsidP="005A3767">
      <w:pPr>
        <w:spacing w:after="0"/>
        <w:jc w:val="both"/>
        <w:rPr>
          <w:rFonts w:eastAsiaTheme="minorEastAsia"/>
          <w:sz w:val="20"/>
          <w:szCs w:val="20"/>
        </w:rPr>
      </w:pPr>
      <w:r w:rsidRPr="00F00230">
        <w:rPr>
          <w:rFonts w:eastAsiaTheme="minorEastAsia"/>
          <w:b/>
          <w:sz w:val="20"/>
          <w:szCs w:val="20"/>
        </w:rPr>
        <w:t xml:space="preserve">Figure 5. </w:t>
      </w:r>
      <w:r w:rsidR="002860AA" w:rsidRPr="00F00230">
        <w:rPr>
          <w:rFonts w:eastAsiaTheme="minorEastAsia"/>
          <w:b/>
          <w:sz w:val="20"/>
          <w:szCs w:val="20"/>
        </w:rPr>
        <w:t xml:space="preserve">Changes in model computation time with increasing inventory state space. </w:t>
      </w:r>
      <w:r w:rsidR="00694E79" w:rsidRPr="00F00230">
        <w:rPr>
          <w:rFonts w:eastAsiaTheme="minorEastAsia"/>
          <w:sz w:val="20"/>
          <w:szCs w:val="20"/>
        </w:rPr>
        <w:t xml:space="preserve">Increasing inventory space results in </w:t>
      </w:r>
      <w:r w:rsidR="00D133C7" w:rsidRPr="00F00230">
        <w:rPr>
          <w:rFonts w:eastAsiaTheme="minorEastAsia"/>
          <w:sz w:val="20"/>
          <w:szCs w:val="20"/>
        </w:rPr>
        <w:t xml:space="preserve">exponential longer computation time for DP, while reinforcement learning </w:t>
      </w:r>
      <w:r w:rsidR="008334A4" w:rsidRPr="00F00230">
        <w:rPr>
          <w:rFonts w:eastAsiaTheme="minorEastAsia"/>
          <w:sz w:val="20"/>
          <w:szCs w:val="20"/>
        </w:rPr>
        <w:t xml:space="preserve">is overall as quick as the FDC. </w:t>
      </w:r>
      <w:r w:rsidR="009859E8" w:rsidRPr="00F00230">
        <w:rPr>
          <w:rFonts w:eastAsiaTheme="minorEastAsia"/>
          <w:sz w:val="20"/>
          <w:szCs w:val="20"/>
        </w:rPr>
        <w:t xml:space="preserve">Significance between conditions is indicated with letters; similar letters symbolise insignificance. Double letters should be interpreted as insignificant with another condition if that other condition also contains any of these letters. Otherwise, there is a significant difference between the conditions. Each consecutive plot shows an expanded inventory space. </w:t>
      </w:r>
    </w:p>
    <w:p w14:paraId="145501F3" w14:textId="77777777" w:rsidR="001C4652" w:rsidRDefault="001C4652" w:rsidP="005A3767">
      <w:pPr>
        <w:spacing w:after="0"/>
        <w:jc w:val="both"/>
        <w:rPr>
          <w:rFonts w:eastAsiaTheme="minorEastAsia"/>
          <w:sz w:val="20"/>
          <w:szCs w:val="20"/>
        </w:rPr>
      </w:pPr>
    </w:p>
    <w:p w14:paraId="3E14CC6C" w14:textId="49E018D0" w:rsidR="001C4652" w:rsidRPr="001C4652" w:rsidRDefault="001C4652" w:rsidP="001C4652">
      <w:pPr>
        <w:spacing w:after="0"/>
        <w:ind w:firstLine="720"/>
        <w:jc w:val="both"/>
        <w:rPr>
          <w:sz w:val="20"/>
          <w:szCs w:val="20"/>
        </w:rPr>
      </w:pPr>
      <w:r w:rsidRPr="00F00230">
        <w:rPr>
          <w:sz w:val="20"/>
          <w:szCs w:val="20"/>
        </w:rPr>
        <w:t xml:space="preserve">The consumer behaviour model oversimplifies how customers respond to discounts. The environment treats every customer </w:t>
      </w:r>
      <w:r>
        <w:rPr>
          <w:sz w:val="20"/>
          <w:szCs w:val="20"/>
        </w:rPr>
        <w:t xml:space="preserve">as </w:t>
      </w:r>
      <w:r w:rsidRPr="00F00230">
        <w:rPr>
          <w:sz w:val="20"/>
          <w:szCs w:val="20"/>
        </w:rPr>
        <w:t>a LEFO buyer. Once a discount is applied, the amount</w:t>
      </w:r>
      <w:r>
        <w:rPr>
          <w:sz w:val="20"/>
          <w:szCs w:val="20"/>
        </w:rPr>
        <w:t xml:space="preserve"> of</w:t>
      </w:r>
      <w:r w:rsidRPr="00F00230">
        <w:rPr>
          <w:sz w:val="20"/>
          <w:szCs w:val="20"/>
        </w:rPr>
        <w:t xml:space="preserve"> FEFO buyers is proportional to the amount of </w:t>
      </w:r>
      <w:r>
        <w:rPr>
          <w:sz w:val="20"/>
          <w:szCs w:val="20"/>
        </w:rPr>
        <w:t xml:space="preserve">items that is given a </w:t>
      </w:r>
      <w:r w:rsidRPr="00F00230">
        <w:rPr>
          <w:sz w:val="20"/>
          <w:szCs w:val="20"/>
        </w:rPr>
        <w:t>discount. In the paper of</w:t>
      </w:r>
      <w:r>
        <w:rPr>
          <w:sz w:val="20"/>
          <w:szCs w:val="20"/>
        </w:rPr>
        <w:t xml:space="preserve"> </w:t>
      </w:r>
      <w:r>
        <w:rPr>
          <w:sz w:val="20"/>
          <w:szCs w:val="20"/>
        </w:rPr>
        <w:fldChar w:fldCharType="begin"/>
      </w:r>
      <w:r>
        <w:rPr>
          <w:sz w:val="20"/>
          <w:szCs w:val="20"/>
        </w:rPr>
        <w:instrText xml:space="preserve"> ADDIN ZOTERO_ITEM CSL_CITATION {"citationID":"WXao12OZ","properties":{"unsorted":false,"formattedCitation":"(Haijema et al., 2026)","plainCitation":"(Haijema et al., 2026)","noteIndex":0},"citationItems":[{"id":1657,"uris":["http://zotero.org/users/13481270/items/KLKDR9XH"],"itemData":{"id":1657,"type":"article-journal","abstract":"To reduce food waste, many supermarkets discount food products that are close to their expiration date. In practice, this is done either by discount labels put on the product or by electronic shelf labels (or digital price tags) showing the price per expiration date. Digital price tags allow to easily change the price of products and to apply different discount rates to items with different expiration dates. An important question to practitioners is when and how much discount to offer. In this study, we use Stochastic Dynamic Programming (SDP) to derive optimal expiration-date-based discounting policies for a profit-maximizing retailer who sells a product with m periods (e.g., days) of shelf life. We compare various discounting strategies, such as static last-day discounting, optimal dynamic last-day, and last-two-days discounting, against the no-discounting strategy. The model allows products of different expiration dates to be in stock simultaneously, as replenishment happens every period. In the last-day discounting policies, two selling prices co-exist: the regular price and the discounted price. When applying a last-two-days discounting policy, three selling prices co-exist. Demand and product withdrawal depend on both price and product age (freshness). We consider different customer picking behavior, and divide customers into First-Expiry-First-Out (FEFO) and Last-Expiry-First-Out (LEFO) consumers (i.e, customers that pick the oldest items first and customers that take the freshest items available). For LEFO customers, we also consider that a fraction of these customers will pick discounted old items (depending on the size of discount). Finally, extra demand is attracted as long as discounted products are available. Optimal policies are derived by SDP and evaluated by simulation to generate insights into the impact of discounting on profits, sales, fill rates, and waste. Various key factors, such as shelf life, customer picking behavior, and discount sensitivity are analyzed in detail. The results show that the last-two-days discounting policy performs well. Averaged over all experiments, this policy demonstrates a 3.8% increase in profits compared to no-discounting, and a waste reduction from 5.6% to 3.6%. Smaller, but still significant improvements are shown over simpler discounting policies.","container-title":"International Journal of Production Economics","DOI":"10.1016/j.ijpe.2025.109824","ISSN":"0925-5273","journalAbbreviation":"International Journal of Production Economics","page":"109824","title":"Dynamic expiration date-based discounting of fresh food products","volume":"292","author":[{"family":"Haijema","given":"Rene"},{"family":"Duijvestijn","given":"Lisan"},{"family":"Akkerman","given":"Renzo"},{"family":"Cruijssen","given":"Frans"}],"issued":{"date-parts":[["2026",2,1]]}}}],"schema":"https://github.com/citation-style-language/schema/raw/master/csl-citation.json"} </w:instrText>
      </w:r>
      <w:r>
        <w:rPr>
          <w:sz w:val="20"/>
          <w:szCs w:val="20"/>
        </w:rPr>
        <w:fldChar w:fldCharType="separate"/>
      </w:r>
      <w:r w:rsidRPr="00F5096F">
        <w:rPr>
          <w:rFonts w:ascii="Aptos" w:hAnsi="Aptos"/>
          <w:sz w:val="20"/>
        </w:rPr>
        <w:t>(Haijema et al., 2026)</w:t>
      </w:r>
      <w:r>
        <w:rPr>
          <w:sz w:val="20"/>
          <w:szCs w:val="20"/>
        </w:rPr>
        <w:fldChar w:fldCharType="end"/>
      </w:r>
      <w:r>
        <w:rPr>
          <w:sz w:val="20"/>
          <w:szCs w:val="20"/>
        </w:rPr>
        <w:t xml:space="preserve"> t</w:t>
      </w:r>
      <w:r w:rsidRPr="00F00230">
        <w:rPr>
          <w:sz w:val="20"/>
          <w:szCs w:val="20"/>
        </w:rPr>
        <w:t xml:space="preserve">he model instead introduces a sensitivity parameter, governing what fraction of LEFO customers respond </w:t>
      </w:r>
      <w:r>
        <w:rPr>
          <w:sz w:val="20"/>
          <w:szCs w:val="20"/>
        </w:rPr>
        <w:t>to the</w:t>
      </w:r>
      <w:r w:rsidRPr="00F00230">
        <w:rPr>
          <w:sz w:val="20"/>
          <w:szCs w:val="20"/>
        </w:rPr>
        <w:t xml:space="preserve"> </w:t>
      </w:r>
      <w:r>
        <w:rPr>
          <w:sz w:val="20"/>
          <w:szCs w:val="20"/>
        </w:rPr>
        <w:t>price reduction</w:t>
      </w:r>
      <w:r w:rsidRPr="00F00230">
        <w:rPr>
          <w:sz w:val="20"/>
          <w:szCs w:val="20"/>
        </w:rPr>
        <w:t xml:space="preserve">. The absence of such parameter in </w:t>
      </w:r>
      <w:r>
        <w:rPr>
          <w:sz w:val="20"/>
          <w:szCs w:val="20"/>
        </w:rPr>
        <w:t>our</w:t>
      </w:r>
      <w:r w:rsidRPr="00F00230">
        <w:rPr>
          <w:sz w:val="20"/>
          <w:szCs w:val="20"/>
        </w:rPr>
        <w:t xml:space="preserve"> model</w:t>
      </w:r>
      <w:r>
        <w:rPr>
          <w:sz w:val="20"/>
          <w:szCs w:val="20"/>
        </w:rPr>
        <w:t xml:space="preserve"> </w:t>
      </w:r>
      <w:r w:rsidRPr="00F00230">
        <w:rPr>
          <w:sz w:val="20"/>
          <w:szCs w:val="20"/>
        </w:rPr>
        <w:t>means that discount responsiveness is uniform across all LEFO customers, which is unlikely to hold in practice.</w:t>
      </w:r>
    </w:p>
    <w:p w14:paraId="5F7D97DD" w14:textId="40F8F4FE" w:rsidR="00B23385" w:rsidRPr="00F00230" w:rsidRDefault="00812C72" w:rsidP="00FB2161">
      <w:pPr>
        <w:spacing w:after="0"/>
        <w:ind w:firstLine="720"/>
        <w:jc w:val="both"/>
        <w:rPr>
          <w:sz w:val="20"/>
          <w:szCs w:val="20"/>
        </w:rPr>
      </w:pPr>
      <w:r>
        <w:rPr>
          <w:sz w:val="20"/>
          <w:szCs w:val="20"/>
        </w:rPr>
        <w:t>Discount</w:t>
      </w:r>
      <w:r w:rsidR="000F19BC">
        <w:rPr>
          <w:sz w:val="20"/>
          <w:szCs w:val="20"/>
        </w:rPr>
        <w:t xml:space="preserve">-induced demand is </w:t>
      </w:r>
      <w:r w:rsidR="006E6D2B">
        <w:rPr>
          <w:sz w:val="20"/>
          <w:szCs w:val="20"/>
        </w:rPr>
        <w:t>limited</w:t>
      </w:r>
      <w:r w:rsidR="000F19BC">
        <w:rPr>
          <w:sz w:val="20"/>
          <w:szCs w:val="20"/>
        </w:rPr>
        <w:t xml:space="preserve"> at the regular demand level, excluding new customers that are only attracted to discounted </w:t>
      </w:r>
      <w:r w:rsidR="006D608B">
        <w:rPr>
          <w:sz w:val="20"/>
          <w:szCs w:val="20"/>
        </w:rPr>
        <w:t xml:space="preserve">products. </w:t>
      </w:r>
      <w:r w:rsidR="006E6D2B">
        <w:rPr>
          <w:sz w:val="20"/>
          <w:szCs w:val="20"/>
        </w:rPr>
        <w:t>D</w:t>
      </w:r>
      <w:r w:rsidR="00BE703B">
        <w:rPr>
          <w:sz w:val="20"/>
          <w:szCs w:val="20"/>
        </w:rPr>
        <w:t>emand attracted by a discount can never exceed the regular daily demand for a product</w:t>
      </w:r>
      <w:r w:rsidR="006E6D2B">
        <w:rPr>
          <w:sz w:val="20"/>
          <w:szCs w:val="20"/>
        </w:rPr>
        <w:t xml:space="preserve"> in this model</w:t>
      </w:r>
      <w:r w:rsidR="00BE703B">
        <w:rPr>
          <w:sz w:val="20"/>
          <w:szCs w:val="20"/>
        </w:rPr>
        <w:t>, since the discount can only reallocate the existing demand towards FEFO stock. However, in real</w:t>
      </w:r>
      <w:r w:rsidR="00D6504C">
        <w:rPr>
          <w:sz w:val="20"/>
          <w:szCs w:val="20"/>
        </w:rPr>
        <w:t xml:space="preserve"> world </w:t>
      </w:r>
      <w:r w:rsidR="000A5BE7">
        <w:rPr>
          <w:sz w:val="20"/>
          <w:szCs w:val="20"/>
        </w:rPr>
        <w:t xml:space="preserve">markets a </w:t>
      </w:r>
      <w:r w:rsidR="009C6C64">
        <w:rPr>
          <w:sz w:val="20"/>
          <w:szCs w:val="20"/>
        </w:rPr>
        <w:t>sufficiently</w:t>
      </w:r>
      <w:r w:rsidR="00467C35">
        <w:rPr>
          <w:sz w:val="20"/>
          <w:szCs w:val="20"/>
        </w:rPr>
        <w:t xml:space="preserve"> high discount could </w:t>
      </w:r>
      <w:r w:rsidR="00A35ADE">
        <w:rPr>
          <w:sz w:val="20"/>
          <w:szCs w:val="20"/>
        </w:rPr>
        <w:t>attract</w:t>
      </w:r>
      <w:r w:rsidR="00467C35">
        <w:rPr>
          <w:sz w:val="20"/>
          <w:szCs w:val="20"/>
        </w:rPr>
        <w:t xml:space="preserve"> </w:t>
      </w:r>
      <w:r w:rsidR="00611A37">
        <w:rPr>
          <w:sz w:val="20"/>
          <w:szCs w:val="20"/>
        </w:rPr>
        <w:t>customers that would otherwise have no</w:t>
      </w:r>
      <w:r w:rsidR="008D19C4">
        <w:rPr>
          <w:sz w:val="20"/>
          <w:szCs w:val="20"/>
        </w:rPr>
        <w:t xml:space="preserve">t </w:t>
      </w:r>
      <w:r w:rsidR="00B74421">
        <w:rPr>
          <w:sz w:val="20"/>
          <w:szCs w:val="20"/>
        </w:rPr>
        <w:t>bought this product</w:t>
      </w:r>
      <w:r w:rsidR="00AC3DBD">
        <w:rPr>
          <w:sz w:val="20"/>
          <w:szCs w:val="20"/>
        </w:rPr>
        <w:t xml:space="preserve">. The absence of </w:t>
      </w:r>
      <w:r w:rsidR="00550DDC">
        <w:rPr>
          <w:sz w:val="20"/>
          <w:szCs w:val="20"/>
        </w:rPr>
        <w:t>a</w:t>
      </w:r>
      <w:r w:rsidR="003559D8">
        <w:rPr>
          <w:sz w:val="20"/>
          <w:szCs w:val="20"/>
        </w:rPr>
        <w:t xml:space="preserve"> price-elasticity parameter </w:t>
      </w:r>
      <w:r w:rsidR="00A35ADE">
        <w:rPr>
          <w:sz w:val="20"/>
          <w:szCs w:val="20"/>
        </w:rPr>
        <w:t>such</w:t>
      </w:r>
      <w:r w:rsidR="003559D8">
        <w:rPr>
          <w:sz w:val="20"/>
          <w:szCs w:val="20"/>
        </w:rPr>
        <w:t xml:space="preserve"> as the one in </w:t>
      </w:r>
      <w:r w:rsidR="00C6608B">
        <w:rPr>
          <w:sz w:val="20"/>
          <w:szCs w:val="20"/>
        </w:rPr>
        <w:fldChar w:fldCharType="begin"/>
      </w:r>
      <w:r w:rsidR="00C6608B">
        <w:rPr>
          <w:sz w:val="20"/>
          <w:szCs w:val="20"/>
        </w:rPr>
        <w:instrText xml:space="preserve"> ADDIN ZOTERO_ITEM CSL_CITATION {"citationID":"nXk8EpLM","properties":{"unsorted":false,"formattedCitation":"(Haijema et al., 2026)","plainCitation":"(Haijema et al., 2026)","noteIndex":0},"citationItems":[{"id":1657,"uris":["http://zotero.org/users/13481270/items/KLKDR9XH"],"itemData":{"id":1657,"type":"article-journal","abstract":"To reduce food waste, many supermarkets discount food products that are close to their expiration date. In practice, this is done either by discount labels put on the product or by electronic shelf labels (or digital price tags) showing the price per expiration date. Digital price tags allow to easily change the price of products and to apply different discount rates to items with different expiration dates. An important question to practitioners is when and how much discount to offer. In this study, we use Stochastic Dynamic Programming (SDP) to derive optimal expiration-date-based discounting policies for a profit-maximizing retailer who sells a product with m periods (e.g., days) of shelf life. We compare various discounting strategies, such as static last-day discounting, optimal dynamic last-day, and last-two-days discounting, against the no-discounting strategy. The model allows products of different expiration dates to be in stock simultaneously, as replenishment happens every period. In the last-day discounting policies, two selling prices co-exist: the regular price and the discounted price. When applying a last-two-days discounting policy, three selling prices co-exist. Demand and product withdrawal depend on both price and product age (freshness). We consider different customer picking behavior, and divide customers into First-Expiry-First-Out (FEFO) and Last-Expiry-First-Out (LEFO) consumers (i.e, customers that pick the oldest items first and customers that take the freshest items available). For LEFO customers, we also consider that a fraction of these customers will pick discounted old items (depending on the size of discount). Finally, extra demand is attracted as long as discounted products are available. Optimal policies are derived by SDP and evaluated by simulation to generate insights into the impact of discounting on profits, sales, fill rates, and waste. Various key factors, such as shelf life, customer picking behavior, and discount sensitivity are analyzed in detail. The results show that the last-two-days discounting policy performs well. Averaged over all experiments, this policy demonstrates a 3.8% increase in profits compared to no-discounting, and a waste reduction from 5.6% to 3.6%. Smaller, but still significant improvements are shown over simpler discounting policies.","container-title":"International Journal of Production Economics","DOI":"10.1016/j.ijpe.2025.109824","ISSN":"0925-5273","journalAbbreviation":"International Journal of Production Economics","page":"109824","title":"Dynamic expiration date-based discounting of fresh food products","volume":"292","author":[{"family":"Haijema","given":"Rene"},{"family":"Duijvestijn","given":"Lisan"},{"family":"Akkerman","given":"Renzo"},{"family":"Cruijssen","given":"Frans"}],"issued":{"date-parts":[["2026",2,1]]}}}],"schema":"https://github.com/citation-style-language/schema/raw/master/csl-citation.json"} </w:instrText>
      </w:r>
      <w:r w:rsidR="00C6608B">
        <w:rPr>
          <w:sz w:val="20"/>
          <w:szCs w:val="20"/>
        </w:rPr>
        <w:fldChar w:fldCharType="separate"/>
      </w:r>
      <w:r w:rsidR="00C6608B" w:rsidRPr="00C6608B">
        <w:rPr>
          <w:rFonts w:ascii="Aptos" w:hAnsi="Aptos"/>
          <w:sz w:val="20"/>
        </w:rPr>
        <w:t>(Haijema et al., 2026)</w:t>
      </w:r>
      <w:r w:rsidR="00C6608B">
        <w:rPr>
          <w:sz w:val="20"/>
          <w:szCs w:val="20"/>
        </w:rPr>
        <w:fldChar w:fldCharType="end"/>
      </w:r>
      <w:r w:rsidR="00F307F5">
        <w:rPr>
          <w:sz w:val="20"/>
          <w:szCs w:val="20"/>
        </w:rPr>
        <w:t xml:space="preserve"> </w:t>
      </w:r>
      <w:r w:rsidR="000B29D0">
        <w:rPr>
          <w:rFonts w:ascii="Aptos" w:eastAsia="Aptos" w:hAnsi="Aptos" w:cs="Aptos"/>
          <w:sz w:val="20"/>
          <w:szCs w:val="20"/>
        </w:rPr>
        <w:t xml:space="preserve">imposes a structural ceiling </w:t>
      </w:r>
      <w:r w:rsidR="00631D39">
        <w:rPr>
          <w:rFonts w:ascii="Aptos" w:eastAsia="Aptos" w:hAnsi="Aptos" w:cs="Aptos"/>
          <w:sz w:val="20"/>
          <w:szCs w:val="20"/>
        </w:rPr>
        <w:t xml:space="preserve">on the profit and </w:t>
      </w:r>
      <w:r w:rsidR="002E5B55">
        <w:rPr>
          <w:rFonts w:ascii="Aptos" w:eastAsia="Aptos" w:hAnsi="Aptos" w:cs="Aptos"/>
          <w:sz w:val="20"/>
          <w:szCs w:val="20"/>
        </w:rPr>
        <w:t>waste reduction any</w:t>
      </w:r>
      <w:r w:rsidR="006645D9">
        <w:rPr>
          <w:rFonts w:ascii="Aptos" w:eastAsia="Aptos" w:hAnsi="Aptos" w:cs="Aptos"/>
          <w:sz w:val="20"/>
          <w:szCs w:val="20"/>
        </w:rPr>
        <w:t xml:space="preserve"> discounting policy c</w:t>
      </w:r>
      <w:r w:rsidR="00B23335">
        <w:rPr>
          <w:rFonts w:ascii="Aptos" w:eastAsia="Aptos" w:hAnsi="Aptos" w:cs="Aptos"/>
          <w:sz w:val="20"/>
          <w:szCs w:val="20"/>
        </w:rPr>
        <w:t>an achieve</w:t>
      </w:r>
      <w:r w:rsidR="0083544E">
        <w:rPr>
          <w:rFonts w:ascii="Aptos" w:eastAsia="Aptos" w:hAnsi="Aptos" w:cs="Aptos"/>
          <w:sz w:val="20"/>
          <w:szCs w:val="20"/>
        </w:rPr>
        <w:t>.</w:t>
      </w:r>
    </w:p>
    <w:p w14:paraId="661ABFDD" w14:textId="1C8A6EA1" w:rsidR="00FB2161" w:rsidRDefault="0083544E" w:rsidP="00550DDC">
      <w:pPr>
        <w:spacing w:after="0"/>
        <w:ind w:firstLine="720"/>
        <w:jc w:val="both"/>
        <w:rPr>
          <w:sz w:val="20"/>
          <w:szCs w:val="20"/>
        </w:rPr>
      </w:pPr>
      <w:r>
        <w:rPr>
          <w:sz w:val="20"/>
          <w:szCs w:val="20"/>
        </w:rPr>
        <w:t xml:space="preserve">TD’s contribution lies in computational efficiency rather than policy </w:t>
      </w:r>
      <w:r w:rsidR="00D651C9">
        <w:rPr>
          <w:sz w:val="20"/>
          <w:szCs w:val="20"/>
        </w:rPr>
        <w:t xml:space="preserve">quality. </w:t>
      </w:r>
      <w:r w:rsidR="00143661">
        <w:rPr>
          <w:sz w:val="20"/>
          <w:szCs w:val="20"/>
        </w:rPr>
        <w:t>Although</w:t>
      </w:r>
      <w:r w:rsidR="00D651C9">
        <w:rPr>
          <w:sz w:val="20"/>
          <w:szCs w:val="20"/>
        </w:rPr>
        <w:t xml:space="preserve"> TD did not outperform </w:t>
      </w:r>
      <w:r w:rsidR="00143661">
        <w:rPr>
          <w:sz w:val="20"/>
          <w:szCs w:val="20"/>
        </w:rPr>
        <w:t>FDC</w:t>
      </w:r>
      <w:r w:rsidR="008133FC">
        <w:rPr>
          <w:sz w:val="20"/>
          <w:szCs w:val="20"/>
        </w:rPr>
        <w:t xml:space="preserve">, </w:t>
      </w:r>
      <w:r w:rsidR="00AB7B13">
        <w:rPr>
          <w:sz w:val="20"/>
          <w:szCs w:val="20"/>
        </w:rPr>
        <w:t>it appro</w:t>
      </w:r>
      <w:r w:rsidR="00951677">
        <w:rPr>
          <w:sz w:val="20"/>
          <w:szCs w:val="20"/>
        </w:rPr>
        <w:t xml:space="preserve">ached </w:t>
      </w:r>
      <w:r w:rsidR="003476DA">
        <w:rPr>
          <w:sz w:val="20"/>
          <w:szCs w:val="20"/>
        </w:rPr>
        <w:t xml:space="preserve">its </w:t>
      </w:r>
      <w:r w:rsidR="002D5D89">
        <w:rPr>
          <w:sz w:val="20"/>
          <w:szCs w:val="20"/>
        </w:rPr>
        <w:t>profit and waste metrics</w:t>
      </w:r>
      <w:r w:rsidR="00951677">
        <w:rPr>
          <w:sz w:val="20"/>
          <w:szCs w:val="20"/>
        </w:rPr>
        <w:t xml:space="preserve"> closely and could possibly </w:t>
      </w:r>
      <w:r w:rsidR="00753C29">
        <w:rPr>
          <w:sz w:val="20"/>
          <w:szCs w:val="20"/>
        </w:rPr>
        <w:t>prove</w:t>
      </w:r>
      <w:r w:rsidR="00951677">
        <w:rPr>
          <w:sz w:val="20"/>
          <w:szCs w:val="20"/>
        </w:rPr>
        <w:t xml:space="preserve"> </w:t>
      </w:r>
      <w:r w:rsidR="00E5482F">
        <w:rPr>
          <w:sz w:val="20"/>
          <w:szCs w:val="20"/>
        </w:rPr>
        <w:t>its</w:t>
      </w:r>
      <w:r w:rsidR="00951677">
        <w:rPr>
          <w:sz w:val="20"/>
          <w:szCs w:val="20"/>
        </w:rPr>
        <w:t xml:space="preserve"> usefulness in more challenging environments where DP </w:t>
      </w:r>
      <w:r w:rsidR="00555A55">
        <w:rPr>
          <w:sz w:val="20"/>
          <w:szCs w:val="20"/>
        </w:rPr>
        <w:t xml:space="preserve">run times would </w:t>
      </w:r>
      <w:r w:rsidR="00F723F4">
        <w:rPr>
          <w:sz w:val="20"/>
          <w:szCs w:val="20"/>
        </w:rPr>
        <w:t xml:space="preserve">grow </w:t>
      </w:r>
      <w:r w:rsidR="002D5D89">
        <w:rPr>
          <w:sz w:val="20"/>
          <w:szCs w:val="20"/>
        </w:rPr>
        <w:t>beyond the available resources.</w:t>
      </w:r>
      <w:r w:rsidR="0015677A">
        <w:rPr>
          <w:sz w:val="20"/>
          <w:szCs w:val="20"/>
        </w:rPr>
        <w:t xml:space="preserve"> These findings are </w:t>
      </w:r>
      <w:r w:rsidR="006C4EED">
        <w:rPr>
          <w:sz w:val="20"/>
          <w:szCs w:val="20"/>
        </w:rPr>
        <w:t xml:space="preserve">consistent with </w:t>
      </w:r>
      <w:r w:rsidR="00D338D2">
        <w:rPr>
          <w:sz w:val="20"/>
          <w:szCs w:val="20"/>
        </w:rPr>
        <w:fldChar w:fldCharType="begin"/>
      </w:r>
      <w:r w:rsidR="00D338D2">
        <w:rPr>
          <w:sz w:val="20"/>
          <w:szCs w:val="20"/>
        </w:rPr>
        <w:instrText xml:space="preserve"> ADDIN ZOTERO_ITEM CSL_CITATION {"citationID":"f9lCOptz","properties":{"unsorted":false,"formattedCitation":"(Yavuz &amp; Kaya, 2024)","plainCitation":"(Yavuz &amp; Kaya, 2024)","noteIndex":0},"citationItems":[{"id":1656,"uris":["http://zotero.org/users/13481270/items/GHPGYIH8"],"itemData":{"id":1656,"type":"article-journal","abstract":"A perishable product has a limited shelf life, and inefficient management often leads to waste. This paper focuses on dynamic pricing and inventory management strategies for perishable products. By implementing effective inventory control and the right pricing policy, it is possible to maximize expected revenue. However, the exponential growth of the problem size due to the shelf life of the products makes it impractical to use methods that guarantee optimal solutions, such as Dynamic Programming (DP). Therefore, approximate solution algorithms become necessary. We use Deep Reinforcement Learning (DRL) algorithms to address the dynamic pricing and ordering problem for perishable products, considering price and age-dependent stochastic demand. We investigate Deep Q Learning (DQL) solutions for discrete action spaces and Soft Actor-Critic (SAC) solutions for continuous action spaces. To mitigate the negative impact of the stochastic environment inherent in the problem, we propose two different DQL approaches. Our results show that the proposed DQL and SAC algorithms effectively address inventory control and dynamic pricing for perishable products, even when products of different ages are offered simultaneously. Compared to dynamic programming, our proposed DQL approaches achieve an average approximation of 95.5</w:instrText>
      </w:r>
      <w:r w:rsidR="00D338D2">
        <w:rPr>
          <w:rFonts w:ascii="Arial" w:hAnsi="Arial" w:cs="Arial"/>
          <w:sz w:val="20"/>
          <w:szCs w:val="20"/>
        </w:rPr>
        <w:instrText> </w:instrText>
      </w:r>
      <w:r w:rsidR="00D338D2">
        <w:rPr>
          <w:sz w:val="20"/>
          <w:szCs w:val="20"/>
        </w:rPr>
        <w:instrText>% and 96.6</w:instrText>
      </w:r>
      <w:r w:rsidR="00D338D2">
        <w:rPr>
          <w:rFonts w:ascii="Arial" w:hAnsi="Arial" w:cs="Arial"/>
          <w:sz w:val="20"/>
          <w:szCs w:val="20"/>
        </w:rPr>
        <w:instrText> </w:instrText>
      </w:r>
      <w:r w:rsidR="00D338D2">
        <w:rPr>
          <w:sz w:val="20"/>
          <w:szCs w:val="20"/>
        </w:rPr>
        <w:instrText>%, and reduce solution times by 71.5</w:instrText>
      </w:r>
      <w:r w:rsidR="00D338D2">
        <w:rPr>
          <w:rFonts w:ascii="Arial" w:hAnsi="Arial" w:cs="Arial"/>
          <w:sz w:val="20"/>
          <w:szCs w:val="20"/>
        </w:rPr>
        <w:instrText> </w:instrText>
      </w:r>
      <w:r w:rsidR="00D338D2">
        <w:rPr>
          <w:sz w:val="20"/>
          <w:szCs w:val="20"/>
        </w:rPr>
        <w:instrText>% and 79.9</w:instrText>
      </w:r>
      <w:r w:rsidR="00D338D2">
        <w:rPr>
          <w:rFonts w:ascii="Arial" w:hAnsi="Arial" w:cs="Arial"/>
          <w:sz w:val="20"/>
          <w:szCs w:val="20"/>
        </w:rPr>
        <w:instrText> </w:instrText>
      </w:r>
      <w:r w:rsidR="00D338D2">
        <w:rPr>
          <w:sz w:val="20"/>
          <w:szCs w:val="20"/>
        </w:rPr>
        <w:instrText>%, respectively, for the largest problem. In addition, the SAC algorithm achieves on average 4.6</w:instrText>
      </w:r>
      <w:r w:rsidR="00D338D2">
        <w:rPr>
          <w:rFonts w:ascii="Arial" w:hAnsi="Arial" w:cs="Arial"/>
          <w:sz w:val="20"/>
          <w:szCs w:val="20"/>
        </w:rPr>
        <w:instrText> </w:instrText>
      </w:r>
      <w:r w:rsidR="00D338D2">
        <w:rPr>
          <w:sz w:val="20"/>
          <w:szCs w:val="20"/>
        </w:rPr>
        <w:instrText>% and 1.7</w:instrText>
      </w:r>
      <w:r w:rsidR="00D338D2">
        <w:rPr>
          <w:rFonts w:ascii="Arial" w:hAnsi="Arial" w:cs="Arial"/>
          <w:sz w:val="20"/>
          <w:szCs w:val="20"/>
        </w:rPr>
        <w:instrText> </w:instrText>
      </w:r>
      <w:r w:rsidR="00D338D2">
        <w:rPr>
          <w:sz w:val="20"/>
          <w:szCs w:val="20"/>
        </w:rPr>
        <w:instrText>% better results and completes the task 56.1</w:instrText>
      </w:r>
      <w:r w:rsidR="00D338D2">
        <w:rPr>
          <w:rFonts w:ascii="Arial" w:hAnsi="Arial" w:cs="Arial"/>
          <w:sz w:val="20"/>
          <w:szCs w:val="20"/>
        </w:rPr>
        <w:instrText> </w:instrText>
      </w:r>
      <w:r w:rsidR="00D338D2">
        <w:rPr>
          <w:sz w:val="20"/>
          <w:szCs w:val="20"/>
        </w:rPr>
        <w:instrText>% and 48.2</w:instrText>
      </w:r>
      <w:r w:rsidR="00D338D2">
        <w:rPr>
          <w:rFonts w:ascii="Arial" w:hAnsi="Arial" w:cs="Arial"/>
          <w:sz w:val="20"/>
          <w:szCs w:val="20"/>
        </w:rPr>
        <w:instrText> </w:instrText>
      </w:r>
      <w:r w:rsidR="00D338D2">
        <w:rPr>
          <w:sz w:val="20"/>
          <w:szCs w:val="20"/>
        </w:rPr>
        <w:instrText xml:space="preserve">% faster than the proposed DQL algorithms.","container-title":"Applied Soft Computing","DOI":"10.1016/j.asoc.2024.111864","ISSN":"1568-4946","journalAbbreviation":"Applied Soft Computing","page":"111864","title":"Deep reinforcement learning algorithms for dynamic pricing and inventory management of perishable products","volume":"163","author":[{"family":"Yavuz","given":"Tuğçe"},{"family":"Kaya","given":"Onur"}],"issued":{"date-parts":[["2024",9,1]]}}}],"schema":"https://github.com/citation-style-language/schema/raw/master/csl-citation.json"} </w:instrText>
      </w:r>
      <w:r w:rsidR="00D338D2">
        <w:rPr>
          <w:sz w:val="20"/>
          <w:szCs w:val="20"/>
        </w:rPr>
        <w:fldChar w:fldCharType="separate"/>
      </w:r>
      <w:r w:rsidR="00D338D2" w:rsidRPr="00D338D2">
        <w:rPr>
          <w:rFonts w:ascii="Aptos" w:hAnsi="Aptos"/>
          <w:sz w:val="20"/>
        </w:rPr>
        <w:t>(Yavuz &amp; Kaya, 2024)</w:t>
      </w:r>
      <w:r w:rsidR="00D338D2">
        <w:rPr>
          <w:sz w:val="20"/>
          <w:szCs w:val="20"/>
        </w:rPr>
        <w:fldChar w:fldCharType="end"/>
      </w:r>
      <w:r w:rsidR="008E040D">
        <w:rPr>
          <w:sz w:val="20"/>
          <w:szCs w:val="20"/>
        </w:rPr>
        <w:t xml:space="preserve">, </w:t>
      </w:r>
      <w:r w:rsidR="00236883">
        <w:rPr>
          <w:sz w:val="20"/>
          <w:szCs w:val="20"/>
        </w:rPr>
        <w:t>who reported that Deep Q-learning and Sof</w:t>
      </w:r>
      <w:r w:rsidR="0097466C">
        <w:rPr>
          <w:sz w:val="20"/>
          <w:szCs w:val="20"/>
        </w:rPr>
        <w:t xml:space="preserve">t Actor Critic </w:t>
      </w:r>
      <w:r w:rsidR="0097466C">
        <w:rPr>
          <w:sz w:val="20"/>
          <w:szCs w:val="20"/>
        </w:rPr>
        <w:lastRenderedPageBreak/>
        <w:t xml:space="preserve">approaches </w:t>
      </w:r>
      <w:r w:rsidR="001D1A8D">
        <w:rPr>
          <w:sz w:val="20"/>
          <w:szCs w:val="20"/>
        </w:rPr>
        <w:t xml:space="preserve">reached </w:t>
      </w:r>
      <w:r w:rsidR="00791FBF">
        <w:rPr>
          <w:sz w:val="20"/>
          <w:szCs w:val="20"/>
        </w:rPr>
        <w:t xml:space="preserve">~95% of DP’s reward while requiring substantially less computation as the state space grows. This </w:t>
      </w:r>
      <w:r w:rsidR="004F4AEB">
        <w:rPr>
          <w:sz w:val="20"/>
          <w:szCs w:val="20"/>
        </w:rPr>
        <w:t xml:space="preserve">indicates that TD is the more practical choice </w:t>
      </w:r>
      <w:r w:rsidR="00C42C07">
        <w:rPr>
          <w:sz w:val="20"/>
          <w:szCs w:val="20"/>
        </w:rPr>
        <w:t>wit</w:t>
      </w:r>
      <w:r w:rsidR="000048F7">
        <w:rPr>
          <w:sz w:val="20"/>
          <w:szCs w:val="20"/>
        </w:rPr>
        <w:t xml:space="preserve">h a policy that was </w:t>
      </w:r>
      <w:r w:rsidR="003B0D29">
        <w:rPr>
          <w:sz w:val="20"/>
          <w:szCs w:val="20"/>
        </w:rPr>
        <w:t>both</w:t>
      </w:r>
      <w:r w:rsidR="002E65F8">
        <w:rPr>
          <w:sz w:val="20"/>
          <w:szCs w:val="20"/>
        </w:rPr>
        <w:t xml:space="preserve"> nearly as</w:t>
      </w:r>
      <w:r w:rsidR="00251EAC">
        <w:rPr>
          <w:sz w:val="20"/>
          <w:szCs w:val="20"/>
        </w:rPr>
        <w:t xml:space="preserve"> </w:t>
      </w:r>
      <w:r w:rsidR="003B0D29">
        <w:rPr>
          <w:sz w:val="20"/>
          <w:szCs w:val="20"/>
        </w:rPr>
        <w:t>optimal</w:t>
      </w:r>
      <w:r w:rsidR="00251EAC">
        <w:rPr>
          <w:sz w:val="20"/>
          <w:szCs w:val="20"/>
        </w:rPr>
        <w:t xml:space="preserve"> as DP, </w:t>
      </w:r>
      <w:r w:rsidR="002E65F8">
        <w:rPr>
          <w:sz w:val="20"/>
          <w:szCs w:val="20"/>
        </w:rPr>
        <w:t>and</w:t>
      </w:r>
      <w:r w:rsidR="00251EAC">
        <w:rPr>
          <w:sz w:val="20"/>
          <w:szCs w:val="20"/>
        </w:rPr>
        <w:t xml:space="preserve"> </w:t>
      </w:r>
      <w:r w:rsidR="002E65F8">
        <w:rPr>
          <w:sz w:val="20"/>
          <w:szCs w:val="20"/>
        </w:rPr>
        <w:t>significantly</w:t>
      </w:r>
      <w:r w:rsidR="001F0148">
        <w:rPr>
          <w:sz w:val="20"/>
          <w:szCs w:val="20"/>
        </w:rPr>
        <w:t xml:space="preserve"> </w:t>
      </w:r>
      <w:r w:rsidR="005D5F69">
        <w:rPr>
          <w:sz w:val="20"/>
          <w:szCs w:val="20"/>
        </w:rPr>
        <w:t>faster.</w:t>
      </w:r>
      <w:r w:rsidR="00FB2161">
        <w:rPr>
          <w:sz w:val="20"/>
          <w:szCs w:val="20"/>
        </w:rPr>
        <w:t xml:space="preserve"> </w:t>
      </w:r>
    </w:p>
    <w:p w14:paraId="6A35D371" w14:textId="77777777" w:rsidR="000E738B" w:rsidRDefault="00FB2161" w:rsidP="000E738B">
      <w:pPr>
        <w:spacing w:after="0"/>
        <w:ind w:firstLine="720"/>
        <w:jc w:val="both"/>
        <w:rPr>
          <w:sz w:val="20"/>
          <w:szCs w:val="20"/>
        </w:rPr>
      </w:pPr>
      <w:r>
        <w:rPr>
          <w:sz w:val="20"/>
          <w:szCs w:val="20"/>
        </w:rPr>
        <w:t>The strength of this study is the direct comparison method of an exact DP approach against model free approximated approaches, SARSA and Q-learning, while comparing this to a practical baseline (FDC) under identical environment assumptions</w:t>
      </w:r>
      <w:r w:rsidR="00051DAF">
        <w:rPr>
          <w:sz w:val="20"/>
          <w:szCs w:val="20"/>
        </w:rPr>
        <w:t>. Furthermore,</w:t>
      </w:r>
      <w:r>
        <w:rPr>
          <w:sz w:val="20"/>
          <w:szCs w:val="20"/>
        </w:rPr>
        <w:t xml:space="preserve"> isolated computation time as the deciding factor between DP and TD once their policy quality is shown to be statistically equivalent. The biggest weakness of this study </w:t>
      </w:r>
      <w:r w:rsidR="002B6BAD">
        <w:rPr>
          <w:sz w:val="20"/>
          <w:szCs w:val="20"/>
        </w:rPr>
        <w:t>is</w:t>
      </w:r>
      <w:r>
        <w:rPr>
          <w:sz w:val="20"/>
          <w:szCs w:val="20"/>
        </w:rPr>
        <w:t xml:space="preserve"> the single day discount restriction, the uniform LEFO response assumption and the extra demand mechanism</w:t>
      </w:r>
      <w:r w:rsidR="002B6BAD">
        <w:rPr>
          <w:sz w:val="20"/>
          <w:szCs w:val="20"/>
        </w:rPr>
        <w:t>. E</w:t>
      </w:r>
      <w:r>
        <w:rPr>
          <w:sz w:val="20"/>
          <w:szCs w:val="20"/>
        </w:rPr>
        <w:t xml:space="preserve">ach of these constrains the profit and waste improvements achievable in any method and could have shown the real strengths of TD performance over the FDC. </w:t>
      </w:r>
      <w:r w:rsidR="000E738B">
        <w:rPr>
          <w:sz w:val="20"/>
          <w:szCs w:val="20"/>
        </w:rPr>
        <w:t>Additionally, only ten steps were used to reach an initial state for the models to be evaluated from. Because the shelf life ranges between three and five days, this warm-up period may have been too short to reach an unbiased state of initialisation. Hence, future research should extend the initialisation of the models with 100 or more steps.</w:t>
      </w:r>
    </w:p>
    <w:p w14:paraId="2393C863" w14:textId="662650BF" w:rsidR="00FB2161" w:rsidRDefault="00FB2161" w:rsidP="000E738B">
      <w:pPr>
        <w:spacing w:after="0"/>
        <w:jc w:val="both"/>
        <w:rPr>
          <w:sz w:val="20"/>
          <w:szCs w:val="20"/>
        </w:rPr>
      </w:pPr>
      <w:r>
        <w:rPr>
          <w:sz w:val="20"/>
          <w:szCs w:val="20"/>
        </w:rPr>
        <w:t xml:space="preserve">Another limitation </w:t>
      </w:r>
      <w:r w:rsidR="002B6BAD">
        <w:rPr>
          <w:sz w:val="20"/>
          <w:szCs w:val="20"/>
        </w:rPr>
        <w:t>is</w:t>
      </w:r>
      <w:r>
        <w:rPr>
          <w:sz w:val="20"/>
          <w:szCs w:val="20"/>
        </w:rPr>
        <w:t xml:space="preserve"> the manual hyperparameter tuning and the small amounts of seeds that w</w:t>
      </w:r>
      <w:r w:rsidR="002B6BAD">
        <w:rPr>
          <w:sz w:val="20"/>
          <w:szCs w:val="20"/>
        </w:rPr>
        <w:t>ere</w:t>
      </w:r>
      <w:r>
        <w:rPr>
          <w:sz w:val="20"/>
          <w:szCs w:val="20"/>
        </w:rPr>
        <w:t xml:space="preserve"> tested. A more exhaustive or </w:t>
      </w:r>
      <w:r w:rsidR="005B0283">
        <w:rPr>
          <w:sz w:val="20"/>
          <w:szCs w:val="20"/>
        </w:rPr>
        <w:t>automated</w:t>
      </w:r>
      <w:r>
        <w:rPr>
          <w:sz w:val="20"/>
          <w:szCs w:val="20"/>
        </w:rPr>
        <w:t xml:space="preserve"> search might have narrowed the gap between TD and DP.</w:t>
      </w:r>
      <w:r w:rsidR="005868F1">
        <w:rPr>
          <w:sz w:val="20"/>
          <w:szCs w:val="20"/>
        </w:rPr>
        <w:t xml:space="preserve"> </w:t>
      </w:r>
    </w:p>
    <w:p w14:paraId="5D139CB6" w14:textId="762AC25C" w:rsidR="009B3D41" w:rsidRPr="00F00230" w:rsidRDefault="00FB2161" w:rsidP="005A3767">
      <w:pPr>
        <w:spacing w:after="0"/>
        <w:ind w:firstLine="720"/>
        <w:jc w:val="both"/>
        <w:rPr>
          <w:sz w:val="20"/>
          <w:szCs w:val="20"/>
        </w:rPr>
      </w:pPr>
      <w:r>
        <w:rPr>
          <w:sz w:val="20"/>
          <w:szCs w:val="20"/>
        </w:rPr>
        <w:t xml:space="preserve">Three extensions follow directly from the limitations above. First, extending the action space to two simultaneous discount levels. Second, introducing a sensitivity parameter governing what fraction </w:t>
      </w:r>
      <w:r w:rsidR="007950C7">
        <w:rPr>
          <w:sz w:val="20"/>
          <w:szCs w:val="20"/>
        </w:rPr>
        <w:t>LEFO</w:t>
      </w:r>
      <w:r>
        <w:rPr>
          <w:sz w:val="20"/>
          <w:szCs w:val="20"/>
        </w:rPr>
        <w:t xml:space="preserve"> customers respond to discount level would test whether the assumption of a uniform discount responsiveness is itself responsible for the limited gains observed here. Third introducing a price-elasticity term that generates demand proportional to the discount level, independent of the regular demand level, would test if absence of new discount-attracted customers is responsible for the limited profit ceiling observed in this study. All three extensions can be implemented in the existing environment without modifying the Environment class, allowing to subsequently study the separate effects.</w:t>
      </w:r>
    </w:p>
    <w:p w14:paraId="24DD7948" w14:textId="0608223C" w:rsidR="007314B9" w:rsidRDefault="007314B9" w:rsidP="007314B9">
      <w:pPr>
        <w:pStyle w:val="Heading1"/>
      </w:pPr>
      <w:r>
        <w:t>Conclusion</w:t>
      </w:r>
    </w:p>
    <w:p w14:paraId="0C0DD341" w14:textId="79C6AE8B" w:rsidR="008A6AB1" w:rsidRDefault="004576CE" w:rsidP="005A3767">
      <w:pPr>
        <w:jc w:val="both"/>
        <w:rPr>
          <w:rFonts w:asciiTheme="majorHAnsi" w:eastAsiaTheme="majorEastAsia" w:hAnsiTheme="majorHAnsi" w:cstheme="majorBidi"/>
          <w:color w:val="0F4761" w:themeColor="accent1" w:themeShade="BF"/>
          <w:sz w:val="40"/>
          <w:szCs w:val="40"/>
        </w:rPr>
      </w:pPr>
      <w:r>
        <w:rPr>
          <w:sz w:val="20"/>
          <w:szCs w:val="20"/>
        </w:rPr>
        <w:t>To</w:t>
      </w:r>
      <w:r w:rsidR="008C1E7B">
        <w:rPr>
          <w:sz w:val="20"/>
          <w:szCs w:val="20"/>
        </w:rPr>
        <w:t xml:space="preserve"> answer the main </w:t>
      </w:r>
      <w:r w:rsidR="005A6B59">
        <w:rPr>
          <w:sz w:val="20"/>
          <w:szCs w:val="20"/>
        </w:rPr>
        <w:t>research</w:t>
      </w:r>
      <w:r w:rsidR="008C1E7B">
        <w:rPr>
          <w:sz w:val="20"/>
          <w:szCs w:val="20"/>
        </w:rPr>
        <w:t xml:space="preserve"> </w:t>
      </w:r>
      <w:r w:rsidR="005A6B59">
        <w:rPr>
          <w:sz w:val="20"/>
          <w:szCs w:val="20"/>
        </w:rPr>
        <w:t>question</w:t>
      </w:r>
      <w:r w:rsidR="00763FD9">
        <w:rPr>
          <w:sz w:val="20"/>
          <w:szCs w:val="20"/>
        </w:rPr>
        <w:t>;</w:t>
      </w:r>
      <w:r w:rsidR="005A6B59">
        <w:rPr>
          <w:sz w:val="20"/>
          <w:szCs w:val="20"/>
        </w:rPr>
        <w:t xml:space="preserve"> </w:t>
      </w:r>
      <w:r w:rsidR="005A6B59" w:rsidRPr="005A6B59">
        <w:rPr>
          <w:sz w:val="20"/>
          <w:szCs w:val="20"/>
        </w:rPr>
        <w:t>"</w:t>
      </w:r>
      <w:r w:rsidR="00843A7E" w:rsidRPr="00843A7E">
        <w:rPr>
          <w:i/>
          <w:iCs/>
          <w:sz w:val="20"/>
          <w:szCs w:val="20"/>
          <w:lang w:val="en-US"/>
        </w:rPr>
        <w:t xml:space="preserve"> </w:t>
      </w:r>
      <w:r w:rsidR="005A6B59" w:rsidRPr="002E6346">
        <w:rPr>
          <w:i/>
          <w:sz w:val="20"/>
          <w:szCs w:val="20"/>
          <w:lang w:val="en-US"/>
        </w:rPr>
        <w:t xml:space="preserve">What are the profit and waste benefits if </w:t>
      </w:r>
      <w:r w:rsidR="005B783F">
        <w:rPr>
          <w:i/>
          <w:sz w:val="20"/>
          <w:szCs w:val="20"/>
          <w:lang w:val="en-US"/>
        </w:rPr>
        <w:t>perishable inventory</w:t>
      </w:r>
      <w:r w:rsidR="005A6B59" w:rsidRPr="002E6346">
        <w:rPr>
          <w:i/>
          <w:sz w:val="20"/>
          <w:szCs w:val="20"/>
          <w:lang w:val="en-US"/>
        </w:rPr>
        <w:t xml:space="preserve"> </w:t>
      </w:r>
      <w:r w:rsidR="00843A7E">
        <w:rPr>
          <w:i/>
          <w:iCs/>
          <w:sz w:val="20"/>
          <w:szCs w:val="20"/>
          <w:lang w:val="en-US"/>
        </w:rPr>
        <w:t>is</w:t>
      </w:r>
      <w:r w:rsidR="005A6B59" w:rsidRPr="002E6346">
        <w:rPr>
          <w:i/>
          <w:sz w:val="20"/>
          <w:szCs w:val="20"/>
          <w:lang w:val="en-US"/>
        </w:rPr>
        <w:t xml:space="preserve"> dynamically priced, compared to a fixed discount?</w:t>
      </w:r>
      <w:r w:rsidR="005A6B59" w:rsidRPr="005A6B59">
        <w:rPr>
          <w:sz w:val="20"/>
          <w:szCs w:val="20"/>
        </w:rPr>
        <w:t>"</w:t>
      </w:r>
      <w:r w:rsidR="005A6B59">
        <w:rPr>
          <w:sz w:val="20"/>
          <w:szCs w:val="20"/>
        </w:rPr>
        <w:t>, within the scope of this study, there are</w:t>
      </w:r>
      <w:r w:rsidR="00CA0404">
        <w:rPr>
          <w:sz w:val="20"/>
          <w:szCs w:val="20"/>
        </w:rPr>
        <w:t xml:space="preserve"> n</w:t>
      </w:r>
      <w:r w:rsidR="00487B0C">
        <w:rPr>
          <w:sz w:val="20"/>
          <w:szCs w:val="20"/>
        </w:rPr>
        <w:t>o</w:t>
      </w:r>
      <w:r w:rsidR="00F81888">
        <w:rPr>
          <w:sz w:val="20"/>
          <w:szCs w:val="20"/>
        </w:rPr>
        <w:t xml:space="preserve"> benefits in dynamically pricing products. Neither DP </w:t>
      </w:r>
      <w:r w:rsidR="00753C29">
        <w:rPr>
          <w:sz w:val="20"/>
          <w:szCs w:val="20"/>
        </w:rPr>
        <w:t>n</w:t>
      </w:r>
      <w:r w:rsidR="00FE505B">
        <w:rPr>
          <w:sz w:val="20"/>
          <w:szCs w:val="20"/>
        </w:rPr>
        <w:t xml:space="preserve">or TD produced </w:t>
      </w:r>
      <w:r w:rsidR="00753C29">
        <w:rPr>
          <w:sz w:val="20"/>
          <w:szCs w:val="20"/>
        </w:rPr>
        <w:t>statistical</w:t>
      </w:r>
      <w:r w:rsidR="00FE505B">
        <w:rPr>
          <w:sz w:val="20"/>
          <w:szCs w:val="20"/>
        </w:rPr>
        <w:t xml:space="preserve"> </w:t>
      </w:r>
      <w:r w:rsidR="00546880">
        <w:rPr>
          <w:sz w:val="20"/>
          <w:szCs w:val="20"/>
        </w:rPr>
        <w:t xml:space="preserve">or </w:t>
      </w:r>
      <w:r w:rsidR="00FE505B">
        <w:rPr>
          <w:sz w:val="20"/>
          <w:szCs w:val="20"/>
        </w:rPr>
        <w:t>practically</w:t>
      </w:r>
      <w:r w:rsidR="00546880">
        <w:rPr>
          <w:sz w:val="20"/>
          <w:szCs w:val="20"/>
        </w:rPr>
        <w:t xml:space="preserve"> </w:t>
      </w:r>
      <w:r w:rsidR="00FE505B">
        <w:rPr>
          <w:sz w:val="20"/>
          <w:szCs w:val="20"/>
        </w:rPr>
        <w:t>meaningful improvements over FDC in profit or waste</w:t>
      </w:r>
      <w:r w:rsidR="00763FD9">
        <w:rPr>
          <w:sz w:val="20"/>
          <w:szCs w:val="20"/>
        </w:rPr>
        <w:t>. Secondly, t</w:t>
      </w:r>
      <w:r w:rsidR="00FE505B">
        <w:rPr>
          <w:sz w:val="20"/>
          <w:szCs w:val="20"/>
        </w:rPr>
        <w:t>o answer the first sub question</w:t>
      </w:r>
      <w:r w:rsidR="00763FD9">
        <w:rPr>
          <w:sz w:val="20"/>
          <w:szCs w:val="20"/>
        </w:rPr>
        <w:t>;</w:t>
      </w:r>
      <w:r w:rsidR="00FE505B">
        <w:rPr>
          <w:sz w:val="20"/>
          <w:szCs w:val="20"/>
        </w:rPr>
        <w:t xml:space="preserve"> </w:t>
      </w:r>
      <w:r w:rsidR="00935C17">
        <w:rPr>
          <w:sz w:val="20"/>
          <w:szCs w:val="20"/>
        </w:rPr>
        <w:t>“</w:t>
      </w:r>
      <w:r w:rsidR="00935C17" w:rsidRPr="00935C17">
        <w:rPr>
          <w:sz w:val="20"/>
          <w:szCs w:val="20"/>
        </w:rPr>
        <w:t>Does any model produce a statistically and practically meaningful improvement in profit and waste reduction over FDC?</w:t>
      </w:r>
      <w:r w:rsidR="00935C17">
        <w:rPr>
          <w:sz w:val="20"/>
          <w:szCs w:val="20"/>
        </w:rPr>
        <w:t>”</w:t>
      </w:r>
      <w:r w:rsidR="00763FD9">
        <w:rPr>
          <w:sz w:val="20"/>
          <w:szCs w:val="20"/>
        </w:rPr>
        <w:t>,</w:t>
      </w:r>
      <w:r w:rsidR="00997CAE">
        <w:rPr>
          <w:sz w:val="20"/>
          <w:szCs w:val="20"/>
        </w:rPr>
        <w:t xml:space="preserve"> DP showed no statistically </w:t>
      </w:r>
      <w:r w:rsidR="00800CF8">
        <w:rPr>
          <w:sz w:val="20"/>
          <w:szCs w:val="20"/>
        </w:rPr>
        <w:t>significant improvement</w:t>
      </w:r>
      <w:r w:rsidR="00997CAE">
        <w:rPr>
          <w:sz w:val="20"/>
          <w:szCs w:val="20"/>
        </w:rPr>
        <w:t xml:space="preserve"> </w:t>
      </w:r>
      <w:r w:rsidR="00D92DEC">
        <w:rPr>
          <w:sz w:val="20"/>
          <w:szCs w:val="20"/>
        </w:rPr>
        <w:t>over FDC</w:t>
      </w:r>
      <w:r w:rsidR="00271D58">
        <w:rPr>
          <w:sz w:val="20"/>
          <w:szCs w:val="20"/>
        </w:rPr>
        <w:t xml:space="preserve">, </w:t>
      </w:r>
      <w:r w:rsidR="00BC2475">
        <w:rPr>
          <w:sz w:val="20"/>
          <w:szCs w:val="20"/>
        </w:rPr>
        <w:t xml:space="preserve">TD performed significantly worse on profit, with its waste </w:t>
      </w:r>
      <w:r w:rsidR="00271D58">
        <w:rPr>
          <w:sz w:val="20"/>
          <w:szCs w:val="20"/>
        </w:rPr>
        <w:t>advantage</w:t>
      </w:r>
      <w:r w:rsidR="00434A13">
        <w:rPr>
          <w:sz w:val="20"/>
          <w:szCs w:val="20"/>
        </w:rPr>
        <w:t xml:space="preserve"> reversing from</w:t>
      </w:r>
      <w:r w:rsidR="005437DA">
        <w:rPr>
          <w:sz w:val="20"/>
          <w:szCs w:val="20"/>
        </w:rPr>
        <w:t xml:space="preserve"> a significant advantage to a </w:t>
      </w:r>
      <w:r w:rsidR="001C7CFF">
        <w:rPr>
          <w:sz w:val="20"/>
          <w:szCs w:val="20"/>
        </w:rPr>
        <w:t xml:space="preserve">significant disadvantage at </w:t>
      </w:r>
      <w:r w:rsidR="005F1EF5">
        <w:rPr>
          <w:sz w:val="20"/>
          <w:szCs w:val="20"/>
        </w:rPr>
        <w:t xml:space="preserve">large state </w:t>
      </w:r>
      <w:r w:rsidR="00BC2475">
        <w:rPr>
          <w:sz w:val="20"/>
          <w:szCs w:val="20"/>
        </w:rPr>
        <w:t>spaces</w:t>
      </w:r>
      <w:r w:rsidR="006C12A3">
        <w:rPr>
          <w:sz w:val="20"/>
          <w:szCs w:val="20"/>
        </w:rPr>
        <w:t>.</w:t>
      </w:r>
      <w:r w:rsidR="00763FD9">
        <w:rPr>
          <w:sz w:val="20"/>
          <w:szCs w:val="20"/>
        </w:rPr>
        <w:t xml:space="preserve"> Lastly, t</w:t>
      </w:r>
      <w:r w:rsidR="00BC2475">
        <w:rPr>
          <w:sz w:val="20"/>
          <w:szCs w:val="20"/>
        </w:rPr>
        <w:t>o answer the second sub-question</w:t>
      </w:r>
      <w:r w:rsidR="00763FD9">
        <w:rPr>
          <w:sz w:val="20"/>
          <w:szCs w:val="20"/>
        </w:rPr>
        <w:t xml:space="preserve">; </w:t>
      </w:r>
      <w:r w:rsidR="006C12A3">
        <w:rPr>
          <w:sz w:val="20"/>
          <w:szCs w:val="20"/>
        </w:rPr>
        <w:t>“</w:t>
      </w:r>
      <w:r w:rsidR="006C12A3" w:rsidRPr="006C12A3">
        <w:rPr>
          <w:sz w:val="20"/>
          <w:szCs w:val="20"/>
        </w:rPr>
        <w:t>Among models that derive comparable policies, which is preferable once computational time is taken into account</w:t>
      </w:r>
      <w:r w:rsidR="006C12A3">
        <w:rPr>
          <w:sz w:val="20"/>
          <w:szCs w:val="20"/>
        </w:rPr>
        <w:t>?”</w:t>
      </w:r>
      <w:r w:rsidR="00763FD9">
        <w:rPr>
          <w:sz w:val="20"/>
          <w:szCs w:val="20"/>
        </w:rPr>
        <w:t>, w</w:t>
      </w:r>
      <w:r w:rsidR="00E002D5">
        <w:rPr>
          <w:sz w:val="20"/>
          <w:szCs w:val="20"/>
        </w:rPr>
        <w:t xml:space="preserve">hile </w:t>
      </w:r>
      <w:r w:rsidR="002B7797">
        <w:rPr>
          <w:sz w:val="20"/>
          <w:szCs w:val="20"/>
        </w:rPr>
        <w:t xml:space="preserve">underperforming </w:t>
      </w:r>
      <w:r w:rsidR="00271D58">
        <w:rPr>
          <w:sz w:val="20"/>
          <w:szCs w:val="20"/>
        </w:rPr>
        <w:t>slightly</w:t>
      </w:r>
      <w:r w:rsidR="002B7797">
        <w:rPr>
          <w:sz w:val="20"/>
          <w:szCs w:val="20"/>
        </w:rPr>
        <w:t xml:space="preserve">, TD </w:t>
      </w:r>
      <w:r w:rsidR="002532BF">
        <w:rPr>
          <w:sz w:val="20"/>
          <w:szCs w:val="20"/>
        </w:rPr>
        <w:t xml:space="preserve">proved to </w:t>
      </w:r>
      <w:r w:rsidR="00260BFD">
        <w:rPr>
          <w:sz w:val="20"/>
          <w:szCs w:val="20"/>
        </w:rPr>
        <w:t>be</w:t>
      </w:r>
      <w:r w:rsidR="00BD3297">
        <w:rPr>
          <w:sz w:val="20"/>
          <w:szCs w:val="20"/>
        </w:rPr>
        <w:t xml:space="preserve"> </w:t>
      </w:r>
      <w:r w:rsidR="00611F5E">
        <w:rPr>
          <w:sz w:val="20"/>
          <w:szCs w:val="20"/>
        </w:rPr>
        <w:t>computationally more efficient</w:t>
      </w:r>
      <w:r w:rsidR="005A3767">
        <w:rPr>
          <w:sz w:val="20"/>
          <w:szCs w:val="20"/>
        </w:rPr>
        <w:t>, m</w:t>
      </w:r>
      <w:r w:rsidR="00271D58">
        <w:rPr>
          <w:sz w:val="20"/>
          <w:szCs w:val="20"/>
        </w:rPr>
        <w:t xml:space="preserve">aking it a </w:t>
      </w:r>
      <w:r w:rsidR="00185E72">
        <w:rPr>
          <w:sz w:val="20"/>
          <w:szCs w:val="20"/>
        </w:rPr>
        <w:t>contender for more challenging environments</w:t>
      </w:r>
      <w:r w:rsidR="005A3767">
        <w:rPr>
          <w:sz w:val="20"/>
          <w:szCs w:val="20"/>
        </w:rPr>
        <w:t>.</w:t>
      </w:r>
    </w:p>
    <w:p w14:paraId="5AAAF7B3" w14:textId="64F0FC59" w:rsidR="00AC6DDA" w:rsidRDefault="00AC6DDA" w:rsidP="00AC6DDA">
      <w:pPr>
        <w:pStyle w:val="Heading1"/>
      </w:pPr>
      <w:r>
        <w:t>Statement use of Artificial Intelligence</w:t>
      </w:r>
    </w:p>
    <w:p w14:paraId="531DB804" w14:textId="46611CBD" w:rsidR="00771264" w:rsidRPr="00F307F5" w:rsidRDefault="003A0709" w:rsidP="00CF0CD7">
      <w:pPr>
        <w:jc w:val="both"/>
        <w:rPr>
          <w:sz w:val="20"/>
          <w:szCs w:val="20"/>
        </w:rPr>
      </w:pPr>
      <w:r w:rsidRPr="00F307F5">
        <w:rPr>
          <w:sz w:val="20"/>
          <w:szCs w:val="20"/>
        </w:rPr>
        <w:t xml:space="preserve">Artificial intelligence </w:t>
      </w:r>
      <w:r w:rsidR="00573FD2" w:rsidRPr="00F307F5">
        <w:rPr>
          <w:sz w:val="20"/>
          <w:szCs w:val="20"/>
        </w:rPr>
        <w:t xml:space="preserve">(AI) </w:t>
      </w:r>
      <w:r w:rsidRPr="00F307F5">
        <w:rPr>
          <w:sz w:val="20"/>
          <w:szCs w:val="20"/>
        </w:rPr>
        <w:t>was used to optimize code, bug fixes</w:t>
      </w:r>
      <w:r w:rsidR="00B56DAA" w:rsidRPr="00F307F5">
        <w:rPr>
          <w:sz w:val="20"/>
          <w:szCs w:val="20"/>
        </w:rPr>
        <w:t xml:space="preserve"> and</w:t>
      </w:r>
      <w:r w:rsidRPr="00F307F5">
        <w:rPr>
          <w:sz w:val="20"/>
          <w:szCs w:val="20"/>
        </w:rPr>
        <w:t xml:space="preserve"> </w:t>
      </w:r>
      <w:r w:rsidR="00FD4EA1" w:rsidRPr="00F307F5">
        <w:rPr>
          <w:sz w:val="20"/>
          <w:szCs w:val="20"/>
        </w:rPr>
        <w:t>improve text</w:t>
      </w:r>
      <w:r w:rsidR="00F825AA" w:rsidRPr="00F307F5">
        <w:rPr>
          <w:sz w:val="20"/>
          <w:szCs w:val="20"/>
        </w:rPr>
        <w:t xml:space="preserve">. </w:t>
      </w:r>
      <w:r w:rsidR="001406B8">
        <w:rPr>
          <w:sz w:val="20"/>
          <w:szCs w:val="20"/>
        </w:rPr>
        <w:t xml:space="preserve">For </w:t>
      </w:r>
      <w:r w:rsidR="006A266E">
        <w:rPr>
          <w:sz w:val="20"/>
          <w:szCs w:val="20"/>
        </w:rPr>
        <w:t xml:space="preserve">instance, AI was utilised to improve a basic .R script’s figure code </w:t>
      </w:r>
      <w:r w:rsidR="006B75B9">
        <w:rPr>
          <w:sz w:val="20"/>
          <w:szCs w:val="20"/>
        </w:rPr>
        <w:t xml:space="preserve">to formalize its style and make the figure more attractive. </w:t>
      </w:r>
      <w:r w:rsidR="00F825AA" w:rsidRPr="00F307F5">
        <w:rPr>
          <w:sz w:val="20"/>
          <w:szCs w:val="20"/>
        </w:rPr>
        <w:t xml:space="preserve">No </w:t>
      </w:r>
      <w:r w:rsidR="00FD4EA1" w:rsidRPr="00F307F5">
        <w:rPr>
          <w:sz w:val="20"/>
          <w:szCs w:val="20"/>
        </w:rPr>
        <w:t xml:space="preserve">AI generated </w:t>
      </w:r>
      <w:r w:rsidR="00F825AA" w:rsidRPr="00F307F5">
        <w:rPr>
          <w:sz w:val="20"/>
          <w:szCs w:val="20"/>
        </w:rPr>
        <w:t>content was pasted directly in this report.</w:t>
      </w:r>
      <w:r w:rsidR="001755E9" w:rsidRPr="00F307F5">
        <w:rPr>
          <w:sz w:val="20"/>
          <w:szCs w:val="20"/>
        </w:rPr>
        <w:t xml:space="preserve"> </w:t>
      </w:r>
      <w:r w:rsidR="00771264" w:rsidRPr="00F307F5">
        <w:rPr>
          <w:sz w:val="20"/>
          <w:szCs w:val="20"/>
        </w:rPr>
        <w:t>All AI-assisted output was critically reviewed and checked against literature or gathered results.</w:t>
      </w:r>
    </w:p>
    <w:p w14:paraId="625908D9" w14:textId="55255524" w:rsidR="00EC67E7" w:rsidRDefault="00EC67E7" w:rsidP="00AC6DDA">
      <w:pPr>
        <w:pStyle w:val="Heading1"/>
      </w:pPr>
      <w:r>
        <w:t>Data Repository</w:t>
      </w:r>
    </w:p>
    <w:p w14:paraId="5E152DBE" w14:textId="0C1FB439" w:rsidR="008A6AB1" w:rsidRPr="005A3767" w:rsidRDefault="008C4334" w:rsidP="005A3767">
      <w:pPr>
        <w:jc w:val="both"/>
        <w:rPr>
          <w:sz w:val="20"/>
          <w:szCs w:val="20"/>
        </w:rPr>
      </w:pPr>
      <w:r w:rsidRPr="00B56580">
        <w:rPr>
          <w:sz w:val="20"/>
          <w:szCs w:val="20"/>
        </w:rPr>
        <w:t xml:space="preserve">All </w:t>
      </w:r>
      <w:r w:rsidR="001829AF" w:rsidRPr="00B56580">
        <w:rPr>
          <w:sz w:val="20"/>
          <w:szCs w:val="20"/>
        </w:rPr>
        <w:t xml:space="preserve">code can be found at </w:t>
      </w:r>
      <w:hyperlink r:id="rId15" w:history="1">
        <w:r w:rsidR="001829AF" w:rsidRPr="00B56580">
          <w:rPr>
            <w:rStyle w:val="Hyperlink"/>
            <w:sz w:val="20"/>
            <w:szCs w:val="20"/>
          </w:rPr>
          <w:t>https://github.com/jochemwi/Dynamic-Pricing.git</w:t>
        </w:r>
      </w:hyperlink>
      <w:r w:rsidR="001829AF" w:rsidRPr="00B56580">
        <w:rPr>
          <w:sz w:val="20"/>
          <w:szCs w:val="20"/>
        </w:rPr>
        <w:t xml:space="preserve">. To create the exact figures and data used in this paper the code should be run on a local system as </w:t>
      </w:r>
      <w:r w:rsidR="00591F1B" w:rsidRPr="00B56580">
        <w:rPr>
          <w:sz w:val="20"/>
          <w:szCs w:val="20"/>
        </w:rPr>
        <w:t>the data is too large to post into Git. The README.md</w:t>
      </w:r>
      <w:r w:rsidR="004D3385" w:rsidRPr="00B56580">
        <w:rPr>
          <w:sz w:val="20"/>
          <w:szCs w:val="20"/>
        </w:rPr>
        <w:t xml:space="preserve"> gives full instructions for the </w:t>
      </w:r>
      <w:r w:rsidR="003E7B06" w:rsidRPr="00B56580">
        <w:rPr>
          <w:sz w:val="20"/>
          <w:szCs w:val="20"/>
        </w:rPr>
        <w:t xml:space="preserve">models. All data used is synthetically </w:t>
      </w:r>
      <w:r w:rsidR="00B56580" w:rsidRPr="00B56580">
        <w:rPr>
          <w:sz w:val="20"/>
          <w:szCs w:val="20"/>
        </w:rPr>
        <w:t xml:space="preserve">generated within the scripts. </w:t>
      </w:r>
      <w:r w:rsidR="003E7B06" w:rsidRPr="00B56580">
        <w:rPr>
          <w:sz w:val="20"/>
          <w:szCs w:val="20"/>
        </w:rPr>
        <w:t xml:space="preserve"> </w:t>
      </w:r>
    </w:p>
    <w:p w14:paraId="390B5E4B" w14:textId="096E0DD4" w:rsidR="00AC6DDA" w:rsidRDefault="00AC6DDA" w:rsidP="00AC6DDA">
      <w:pPr>
        <w:pStyle w:val="Heading1"/>
      </w:pPr>
      <w:r>
        <w:lastRenderedPageBreak/>
        <w:t>References</w:t>
      </w:r>
    </w:p>
    <w:p w14:paraId="41DB3E06" w14:textId="77777777" w:rsidR="00250269" w:rsidRPr="009973E2" w:rsidRDefault="00F307F5" w:rsidP="00B56580">
      <w:pPr>
        <w:pStyle w:val="Bibliography"/>
        <w:spacing w:line="240" w:lineRule="auto"/>
        <w:jc w:val="both"/>
        <w:rPr>
          <w:sz w:val="20"/>
          <w:szCs w:val="20"/>
          <w:lang w:val="nl-NL"/>
        </w:rPr>
      </w:pPr>
      <w:r w:rsidRPr="00B56580">
        <w:rPr>
          <w:sz w:val="20"/>
          <w:szCs w:val="20"/>
        </w:rPr>
        <w:fldChar w:fldCharType="begin"/>
      </w:r>
      <w:r w:rsidRPr="009973E2">
        <w:rPr>
          <w:lang w:val="en-US"/>
        </w:rPr>
        <w:instrText xml:space="preserve"> ADDIN ZOTERO_BIBL {"uncited":[],"omitted":[],"custom":[]} CSL_BIBLIOGRAPHY </w:instrText>
      </w:r>
      <w:r w:rsidRPr="00B56580">
        <w:rPr>
          <w:sz w:val="20"/>
          <w:szCs w:val="20"/>
        </w:rPr>
        <w:fldChar w:fldCharType="separate"/>
      </w:r>
      <w:r w:rsidR="00250269" w:rsidRPr="00B56580">
        <w:rPr>
          <w:sz w:val="20"/>
          <w:szCs w:val="20"/>
        </w:rPr>
        <w:t xml:space="preserve">Bellman, R. (1966). Dynamic Programming. </w:t>
      </w:r>
      <w:r w:rsidR="00250269" w:rsidRPr="009973E2">
        <w:rPr>
          <w:i/>
          <w:sz w:val="20"/>
          <w:szCs w:val="20"/>
          <w:lang w:val="nl-NL"/>
        </w:rPr>
        <w:t>Science</w:t>
      </w:r>
      <w:r w:rsidR="00250269" w:rsidRPr="009973E2">
        <w:rPr>
          <w:sz w:val="20"/>
          <w:szCs w:val="20"/>
          <w:lang w:val="nl-NL"/>
        </w:rPr>
        <w:t xml:space="preserve">, </w:t>
      </w:r>
      <w:r w:rsidR="00250269" w:rsidRPr="009973E2">
        <w:rPr>
          <w:i/>
          <w:sz w:val="20"/>
          <w:szCs w:val="20"/>
          <w:lang w:val="nl-NL"/>
        </w:rPr>
        <w:t>153</w:t>
      </w:r>
      <w:r w:rsidR="00250269" w:rsidRPr="009973E2">
        <w:rPr>
          <w:sz w:val="20"/>
          <w:szCs w:val="20"/>
          <w:lang w:val="nl-NL"/>
        </w:rPr>
        <w:t>(3731), 34–37. https://doi.org/10.1126/science.153.3731.34</w:t>
      </w:r>
    </w:p>
    <w:p w14:paraId="12E7334A" w14:textId="77777777" w:rsidR="00250269" w:rsidRPr="00B56580" w:rsidRDefault="00250269" w:rsidP="00B56580">
      <w:pPr>
        <w:pStyle w:val="Bibliography"/>
        <w:spacing w:line="240" w:lineRule="auto"/>
        <w:jc w:val="both"/>
        <w:rPr>
          <w:sz w:val="20"/>
          <w:szCs w:val="20"/>
        </w:rPr>
      </w:pPr>
      <w:r w:rsidRPr="00B56580">
        <w:rPr>
          <w:sz w:val="20"/>
          <w:szCs w:val="20"/>
          <w:lang w:val="nl-NL"/>
        </w:rPr>
        <w:t xml:space="preserve">Haijema, R., Duijvestijn, L., Akkerman, R., &amp; Cruijssen, F. (2026). </w:t>
      </w:r>
      <w:r w:rsidRPr="00B56580">
        <w:rPr>
          <w:sz w:val="20"/>
          <w:szCs w:val="20"/>
        </w:rPr>
        <w:t xml:space="preserve">Dynamic expiration date-based discounting of fresh food products. </w:t>
      </w:r>
      <w:r w:rsidRPr="00B56580">
        <w:rPr>
          <w:i/>
          <w:iCs/>
          <w:sz w:val="20"/>
          <w:szCs w:val="20"/>
        </w:rPr>
        <w:t>International Journal of Production Economics</w:t>
      </w:r>
      <w:r w:rsidRPr="00B56580">
        <w:rPr>
          <w:sz w:val="20"/>
          <w:szCs w:val="20"/>
        </w:rPr>
        <w:t xml:space="preserve">, </w:t>
      </w:r>
      <w:r w:rsidRPr="00B56580">
        <w:rPr>
          <w:i/>
          <w:iCs/>
          <w:sz w:val="20"/>
          <w:szCs w:val="20"/>
        </w:rPr>
        <w:t>292</w:t>
      </w:r>
      <w:r w:rsidRPr="00B56580">
        <w:rPr>
          <w:sz w:val="20"/>
          <w:szCs w:val="20"/>
        </w:rPr>
        <w:t>, 109824. https://doi.org/10.1016/j.ijpe.2025.109824</w:t>
      </w:r>
    </w:p>
    <w:p w14:paraId="4AA75FD2" w14:textId="77777777" w:rsidR="00250269" w:rsidRPr="00B56580" w:rsidRDefault="00250269" w:rsidP="00B56580">
      <w:pPr>
        <w:pStyle w:val="Bibliography"/>
        <w:spacing w:line="240" w:lineRule="auto"/>
        <w:jc w:val="both"/>
        <w:rPr>
          <w:sz w:val="20"/>
          <w:szCs w:val="20"/>
        </w:rPr>
      </w:pPr>
      <w:r w:rsidRPr="00B56580">
        <w:rPr>
          <w:sz w:val="20"/>
          <w:szCs w:val="20"/>
          <w:lang w:val="nl-NL"/>
        </w:rPr>
        <w:t xml:space="preserve">Kok, M. G., Guo, X., Soethoudt, J. M., &amp; Vollebregt, H. M. (2026). </w:t>
      </w:r>
      <w:r w:rsidRPr="00B56580">
        <w:rPr>
          <w:sz w:val="20"/>
          <w:szCs w:val="20"/>
        </w:rPr>
        <w:t xml:space="preserve">Food loss and waste in the primary production in the Netherlands and its environmental impact and nutritional losses. </w:t>
      </w:r>
      <w:r w:rsidRPr="00B56580">
        <w:rPr>
          <w:i/>
          <w:iCs/>
          <w:sz w:val="20"/>
          <w:szCs w:val="20"/>
        </w:rPr>
        <w:t>Environmental Challenges</w:t>
      </w:r>
      <w:r w:rsidRPr="00B56580">
        <w:rPr>
          <w:sz w:val="20"/>
          <w:szCs w:val="20"/>
        </w:rPr>
        <w:t xml:space="preserve">, </w:t>
      </w:r>
      <w:r w:rsidRPr="00B56580">
        <w:rPr>
          <w:i/>
          <w:iCs/>
          <w:sz w:val="20"/>
          <w:szCs w:val="20"/>
        </w:rPr>
        <w:t>24</w:t>
      </w:r>
      <w:r w:rsidRPr="00B56580">
        <w:rPr>
          <w:sz w:val="20"/>
          <w:szCs w:val="20"/>
        </w:rPr>
        <w:t>, 101530. https://doi.org/10.1016/j.envc.2026.101530</w:t>
      </w:r>
    </w:p>
    <w:p w14:paraId="1213CF23" w14:textId="77777777" w:rsidR="00250269" w:rsidRPr="00B56580" w:rsidRDefault="00250269" w:rsidP="00B56580">
      <w:pPr>
        <w:pStyle w:val="Bibliography"/>
        <w:spacing w:line="240" w:lineRule="auto"/>
        <w:jc w:val="both"/>
        <w:rPr>
          <w:sz w:val="20"/>
          <w:szCs w:val="20"/>
        </w:rPr>
      </w:pPr>
      <w:r w:rsidRPr="00B56580">
        <w:rPr>
          <w:sz w:val="20"/>
          <w:szCs w:val="20"/>
        </w:rPr>
        <w:t xml:space="preserve">Loss, E. R. (2024, December 16). Food surplus management in retail: Global perspective. </w:t>
      </w:r>
      <w:r w:rsidRPr="00B56580">
        <w:rPr>
          <w:i/>
          <w:iCs/>
          <w:sz w:val="20"/>
          <w:szCs w:val="20"/>
        </w:rPr>
        <w:t>ECR Retail Loss</w:t>
      </w:r>
      <w:r w:rsidRPr="00B56580">
        <w:rPr>
          <w:sz w:val="20"/>
          <w:szCs w:val="20"/>
        </w:rPr>
        <w:t>. https://ecrloss.com/research-paper/food-surplus-management-in-retailing/</w:t>
      </w:r>
    </w:p>
    <w:p w14:paraId="1CFE2F02" w14:textId="77777777" w:rsidR="00250269" w:rsidRPr="00B56580" w:rsidRDefault="00250269" w:rsidP="00B56580">
      <w:pPr>
        <w:pStyle w:val="Bibliography"/>
        <w:spacing w:line="240" w:lineRule="auto"/>
        <w:jc w:val="both"/>
        <w:rPr>
          <w:sz w:val="20"/>
          <w:szCs w:val="20"/>
        </w:rPr>
      </w:pPr>
      <w:r w:rsidRPr="00B56580">
        <w:rPr>
          <w:sz w:val="20"/>
          <w:szCs w:val="20"/>
        </w:rPr>
        <w:t xml:space="preserve">Scholz, K., Eriksson, M., &amp; Strid, I. (2015). Carbon footprint of supermarket food waste. </w:t>
      </w:r>
      <w:r w:rsidRPr="00B56580">
        <w:rPr>
          <w:i/>
          <w:iCs/>
          <w:sz w:val="20"/>
          <w:szCs w:val="20"/>
        </w:rPr>
        <w:t>Resources, Conservation and Recycling</w:t>
      </w:r>
      <w:r w:rsidRPr="00B56580">
        <w:rPr>
          <w:sz w:val="20"/>
          <w:szCs w:val="20"/>
        </w:rPr>
        <w:t xml:space="preserve">, </w:t>
      </w:r>
      <w:r w:rsidRPr="00B56580">
        <w:rPr>
          <w:i/>
          <w:iCs/>
          <w:sz w:val="20"/>
          <w:szCs w:val="20"/>
        </w:rPr>
        <w:t>94</w:t>
      </w:r>
      <w:r w:rsidRPr="00B56580">
        <w:rPr>
          <w:sz w:val="20"/>
          <w:szCs w:val="20"/>
        </w:rPr>
        <w:t>, 56–65. https://doi.org/10.1016/j.resconrec.2014.11.016</w:t>
      </w:r>
    </w:p>
    <w:p w14:paraId="5E5E2988" w14:textId="77777777" w:rsidR="00250269" w:rsidRPr="00B56580" w:rsidRDefault="00250269" w:rsidP="00B56580">
      <w:pPr>
        <w:pStyle w:val="Bibliography"/>
        <w:spacing w:line="240" w:lineRule="auto"/>
        <w:jc w:val="both"/>
        <w:rPr>
          <w:sz w:val="20"/>
          <w:szCs w:val="20"/>
        </w:rPr>
      </w:pPr>
      <w:r w:rsidRPr="00B56580">
        <w:rPr>
          <w:sz w:val="20"/>
          <w:szCs w:val="20"/>
        </w:rPr>
        <w:t xml:space="preserve">Tsiros, M., &amp; Heilman, C. M. (2005). The Effect of Expiration Dates and Perceived Risk on Purchasing Behavior in Grocery Store Perishable Categories. </w:t>
      </w:r>
      <w:r w:rsidRPr="00B56580">
        <w:rPr>
          <w:i/>
          <w:iCs/>
          <w:sz w:val="20"/>
          <w:szCs w:val="20"/>
        </w:rPr>
        <w:t>Journal of Marketing</w:t>
      </w:r>
      <w:r w:rsidRPr="00B56580">
        <w:rPr>
          <w:sz w:val="20"/>
          <w:szCs w:val="20"/>
        </w:rPr>
        <w:t xml:space="preserve">, </w:t>
      </w:r>
      <w:r w:rsidRPr="00B56580">
        <w:rPr>
          <w:i/>
          <w:iCs/>
          <w:sz w:val="20"/>
          <w:szCs w:val="20"/>
        </w:rPr>
        <w:t>69</w:t>
      </w:r>
      <w:r w:rsidRPr="00B56580">
        <w:rPr>
          <w:sz w:val="20"/>
          <w:szCs w:val="20"/>
        </w:rPr>
        <w:t>(2), 114–129. https://doi.org/10.1509/jmkg.69.2.114.60762</w:t>
      </w:r>
    </w:p>
    <w:p w14:paraId="5D6C1D06" w14:textId="77777777" w:rsidR="00250269" w:rsidRPr="00B56580" w:rsidRDefault="00250269" w:rsidP="00B56580">
      <w:pPr>
        <w:pStyle w:val="Bibliography"/>
        <w:spacing w:line="240" w:lineRule="auto"/>
        <w:jc w:val="both"/>
        <w:rPr>
          <w:sz w:val="20"/>
          <w:szCs w:val="20"/>
        </w:rPr>
      </w:pPr>
      <w:r w:rsidRPr="00B56580">
        <w:rPr>
          <w:sz w:val="20"/>
          <w:szCs w:val="20"/>
        </w:rPr>
        <w:t xml:space="preserve">Wang, Y., Zhu, X., &amp; Wu, Z. (2025). A tutorial review of policy iteration methods in reinforcement learning for nonlinear optimal control. </w:t>
      </w:r>
      <w:r w:rsidRPr="00B56580">
        <w:rPr>
          <w:i/>
          <w:iCs/>
          <w:sz w:val="20"/>
          <w:szCs w:val="20"/>
        </w:rPr>
        <w:t>Digital Chemical Engineering</w:t>
      </w:r>
      <w:r w:rsidRPr="00B56580">
        <w:rPr>
          <w:sz w:val="20"/>
          <w:szCs w:val="20"/>
        </w:rPr>
        <w:t xml:space="preserve">, </w:t>
      </w:r>
      <w:r w:rsidRPr="00B56580">
        <w:rPr>
          <w:i/>
          <w:iCs/>
          <w:sz w:val="20"/>
          <w:szCs w:val="20"/>
        </w:rPr>
        <w:t>15</w:t>
      </w:r>
      <w:r w:rsidRPr="00B56580">
        <w:rPr>
          <w:sz w:val="20"/>
          <w:szCs w:val="20"/>
        </w:rPr>
        <w:t>, 100231. https://doi.org/10.1016/j.dche.2025.100231</w:t>
      </w:r>
    </w:p>
    <w:p w14:paraId="17A2481F" w14:textId="77777777" w:rsidR="00250269" w:rsidRPr="00B56580" w:rsidRDefault="00250269" w:rsidP="00B56580">
      <w:pPr>
        <w:pStyle w:val="Bibliography"/>
        <w:spacing w:line="240" w:lineRule="auto"/>
        <w:jc w:val="both"/>
        <w:rPr>
          <w:sz w:val="20"/>
          <w:szCs w:val="20"/>
        </w:rPr>
      </w:pPr>
      <w:r w:rsidRPr="00B56580">
        <w:rPr>
          <w:sz w:val="20"/>
          <w:szCs w:val="20"/>
        </w:rPr>
        <w:t xml:space="preserve">Yavuz, T., &amp; Kaya, O. (2024). Deep reinforcement learning algorithms for dynamic pricing and inventory management of perishable products. </w:t>
      </w:r>
      <w:r w:rsidRPr="00B56580">
        <w:rPr>
          <w:i/>
          <w:iCs/>
          <w:sz w:val="20"/>
          <w:szCs w:val="20"/>
        </w:rPr>
        <w:t>Applied Soft Computing</w:t>
      </w:r>
      <w:r w:rsidRPr="00B56580">
        <w:rPr>
          <w:sz w:val="20"/>
          <w:szCs w:val="20"/>
        </w:rPr>
        <w:t xml:space="preserve">, </w:t>
      </w:r>
      <w:r w:rsidRPr="00B56580">
        <w:rPr>
          <w:i/>
          <w:iCs/>
          <w:sz w:val="20"/>
          <w:szCs w:val="20"/>
        </w:rPr>
        <w:t>163</w:t>
      </w:r>
      <w:r w:rsidRPr="00B56580">
        <w:rPr>
          <w:sz w:val="20"/>
          <w:szCs w:val="20"/>
        </w:rPr>
        <w:t>, 111864. https://doi.org/10.1016/j.asoc.2024.111864</w:t>
      </w:r>
    </w:p>
    <w:p w14:paraId="5B556217" w14:textId="271E98E5" w:rsidR="007314B9" w:rsidRPr="007314B9" w:rsidRDefault="00F307F5" w:rsidP="00B56580">
      <w:pPr>
        <w:spacing w:line="22" w:lineRule="atLeast"/>
        <w:ind w:hanging="720"/>
        <w:jc w:val="both"/>
      </w:pPr>
      <w:r w:rsidRPr="00B56580">
        <w:rPr>
          <w:sz w:val="20"/>
          <w:szCs w:val="20"/>
        </w:rPr>
        <w:fldChar w:fldCharType="end"/>
      </w:r>
    </w:p>
    <w:sectPr w:rsidR="007314B9" w:rsidRPr="007314B9" w:rsidSect="00B948C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0496EF" w14:textId="77777777" w:rsidR="00E205C4" w:rsidRDefault="00E205C4" w:rsidP="0030263B">
      <w:pPr>
        <w:spacing w:after="0" w:line="240" w:lineRule="auto"/>
      </w:pPr>
      <w:r>
        <w:separator/>
      </w:r>
    </w:p>
  </w:endnote>
  <w:endnote w:type="continuationSeparator" w:id="0">
    <w:p w14:paraId="587689CD" w14:textId="77777777" w:rsidR="00E205C4" w:rsidRDefault="00E205C4" w:rsidP="003026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52E363" w14:textId="77777777" w:rsidR="00E205C4" w:rsidRDefault="00E205C4" w:rsidP="0030263B">
      <w:pPr>
        <w:spacing w:after="0" w:line="240" w:lineRule="auto"/>
      </w:pPr>
      <w:r>
        <w:separator/>
      </w:r>
    </w:p>
  </w:footnote>
  <w:footnote w:type="continuationSeparator" w:id="0">
    <w:p w14:paraId="7680A2C6" w14:textId="77777777" w:rsidR="00E205C4" w:rsidRDefault="00E205C4" w:rsidP="0030263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78070C"/>
    <w:multiLevelType w:val="hybridMultilevel"/>
    <w:tmpl w:val="EF94C66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8115623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6133"/>
    <w:rsid w:val="00001106"/>
    <w:rsid w:val="00002859"/>
    <w:rsid w:val="000032C0"/>
    <w:rsid w:val="00004148"/>
    <w:rsid w:val="000047C3"/>
    <w:rsid w:val="000048F7"/>
    <w:rsid w:val="00005DE1"/>
    <w:rsid w:val="000117C4"/>
    <w:rsid w:val="00012B43"/>
    <w:rsid w:val="00013680"/>
    <w:rsid w:val="00014426"/>
    <w:rsid w:val="00015A15"/>
    <w:rsid w:val="00015B47"/>
    <w:rsid w:val="00015F62"/>
    <w:rsid w:val="0001758C"/>
    <w:rsid w:val="0002101F"/>
    <w:rsid w:val="00021885"/>
    <w:rsid w:val="00023078"/>
    <w:rsid w:val="000232CD"/>
    <w:rsid w:val="000239F9"/>
    <w:rsid w:val="00024A2C"/>
    <w:rsid w:val="00027C13"/>
    <w:rsid w:val="000304B6"/>
    <w:rsid w:val="0003091F"/>
    <w:rsid w:val="000312CA"/>
    <w:rsid w:val="00033532"/>
    <w:rsid w:val="00033DB0"/>
    <w:rsid w:val="00034E0B"/>
    <w:rsid w:val="00036237"/>
    <w:rsid w:val="000362A8"/>
    <w:rsid w:val="000363E1"/>
    <w:rsid w:val="00037898"/>
    <w:rsid w:val="00040A0E"/>
    <w:rsid w:val="00042FDB"/>
    <w:rsid w:val="00050273"/>
    <w:rsid w:val="00051DAF"/>
    <w:rsid w:val="0005340F"/>
    <w:rsid w:val="000536F7"/>
    <w:rsid w:val="00054F93"/>
    <w:rsid w:val="00055235"/>
    <w:rsid w:val="000559CF"/>
    <w:rsid w:val="0005640A"/>
    <w:rsid w:val="000567B4"/>
    <w:rsid w:val="00056FF4"/>
    <w:rsid w:val="00057EE9"/>
    <w:rsid w:val="000600F4"/>
    <w:rsid w:val="000628C3"/>
    <w:rsid w:val="0007223D"/>
    <w:rsid w:val="000722F9"/>
    <w:rsid w:val="0007504C"/>
    <w:rsid w:val="00076D8D"/>
    <w:rsid w:val="000811E7"/>
    <w:rsid w:val="00081561"/>
    <w:rsid w:val="00083BFC"/>
    <w:rsid w:val="000841F6"/>
    <w:rsid w:val="000873C6"/>
    <w:rsid w:val="00087CC2"/>
    <w:rsid w:val="0009022B"/>
    <w:rsid w:val="00090B3A"/>
    <w:rsid w:val="00090EB7"/>
    <w:rsid w:val="00094642"/>
    <w:rsid w:val="00095D28"/>
    <w:rsid w:val="000974E9"/>
    <w:rsid w:val="000A1C80"/>
    <w:rsid w:val="000A255E"/>
    <w:rsid w:val="000A2B7A"/>
    <w:rsid w:val="000A5BE7"/>
    <w:rsid w:val="000A63A2"/>
    <w:rsid w:val="000A789F"/>
    <w:rsid w:val="000A7D12"/>
    <w:rsid w:val="000B0A97"/>
    <w:rsid w:val="000B1310"/>
    <w:rsid w:val="000B29D0"/>
    <w:rsid w:val="000B4BBA"/>
    <w:rsid w:val="000B599C"/>
    <w:rsid w:val="000B62B9"/>
    <w:rsid w:val="000B62D4"/>
    <w:rsid w:val="000C1E31"/>
    <w:rsid w:val="000C3360"/>
    <w:rsid w:val="000C4CD5"/>
    <w:rsid w:val="000C57E2"/>
    <w:rsid w:val="000C59E1"/>
    <w:rsid w:val="000D0699"/>
    <w:rsid w:val="000D136F"/>
    <w:rsid w:val="000D5752"/>
    <w:rsid w:val="000D71DB"/>
    <w:rsid w:val="000E0A33"/>
    <w:rsid w:val="000E2696"/>
    <w:rsid w:val="000E2AC9"/>
    <w:rsid w:val="000E427A"/>
    <w:rsid w:val="000E4825"/>
    <w:rsid w:val="000E4A75"/>
    <w:rsid w:val="000E4FE2"/>
    <w:rsid w:val="000E738B"/>
    <w:rsid w:val="000F0A4C"/>
    <w:rsid w:val="000F1863"/>
    <w:rsid w:val="000F19BC"/>
    <w:rsid w:val="000F1ADD"/>
    <w:rsid w:val="000F2AA5"/>
    <w:rsid w:val="000F4DA9"/>
    <w:rsid w:val="000F556F"/>
    <w:rsid w:val="0010201A"/>
    <w:rsid w:val="001020A9"/>
    <w:rsid w:val="00102B9C"/>
    <w:rsid w:val="00112697"/>
    <w:rsid w:val="00112793"/>
    <w:rsid w:val="00112EF7"/>
    <w:rsid w:val="001132F9"/>
    <w:rsid w:val="00113E04"/>
    <w:rsid w:val="00113F7D"/>
    <w:rsid w:val="00114171"/>
    <w:rsid w:val="00114C9F"/>
    <w:rsid w:val="00117E46"/>
    <w:rsid w:val="001220F8"/>
    <w:rsid w:val="00123DD9"/>
    <w:rsid w:val="001267F4"/>
    <w:rsid w:val="001271AE"/>
    <w:rsid w:val="00130324"/>
    <w:rsid w:val="0013152D"/>
    <w:rsid w:val="0013394C"/>
    <w:rsid w:val="00134906"/>
    <w:rsid w:val="00134ADF"/>
    <w:rsid w:val="0013543B"/>
    <w:rsid w:val="00135C1B"/>
    <w:rsid w:val="0013616A"/>
    <w:rsid w:val="00140044"/>
    <w:rsid w:val="00140268"/>
    <w:rsid w:val="001406B8"/>
    <w:rsid w:val="00140BF0"/>
    <w:rsid w:val="00140F53"/>
    <w:rsid w:val="00141A25"/>
    <w:rsid w:val="00141D78"/>
    <w:rsid w:val="001422A8"/>
    <w:rsid w:val="00142839"/>
    <w:rsid w:val="00143661"/>
    <w:rsid w:val="00143E7F"/>
    <w:rsid w:val="00143F03"/>
    <w:rsid w:val="001446E5"/>
    <w:rsid w:val="00144EA0"/>
    <w:rsid w:val="00150348"/>
    <w:rsid w:val="001509DE"/>
    <w:rsid w:val="00150DF8"/>
    <w:rsid w:val="001510E1"/>
    <w:rsid w:val="00152D0D"/>
    <w:rsid w:val="00153C91"/>
    <w:rsid w:val="00154767"/>
    <w:rsid w:val="00155458"/>
    <w:rsid w:val="00156133"/>
    <w:rsid w:val="0015677A"/>
    <w:rsid w:val="001576C6"/>
    <w:rsid w:val="00160362"/>
    <w:rsid w:val="00160C72"/>
    <w:rsid w:val="00160DBB"/>
    <w:rsid w:val="00162AD5"/>
    <w:rsid w:val="00165583"/>
    <w:rsid w:val="00167A84"/>
    <w:rsid w:val="0017253D"/>
    <w:rsid w:val="00174270"/>
    <w:rsid w:val="00174CD6"/>
    <w:rsid w:val="00175167"/>
    <w:rsid w:val="001755E9"/>
    <w:rsid w:val="00175D98"/>
    <w:rsid w:val="00181678"/>
    <w:rsid w:val="001829AF"/>
    <w:rsid w:val="001841E5"/>
    <w:rsid w:val="00184798"/>
    <w:rsid w:val="00184D46"/>
    <w:rsid w:val="0018553E"/>
    <w:rsid w:val="00185C06"/>
    <w:rsid w:val="00185DF1"/>
    <w:rsid w:val="00185E72"/>
    <w:rsid w:val="0018754E"/>
    <w:rsid w:val="00190AD9"/>
    <w:rsid w:val="00191C9F"/>
    <w:rsid w:val="00191CCF"/>
    <w:rsid w:val="00192BAE"/>
    <w:rsid w:val="001940B3"/>
    <w:rsid w:val="001948F5"/>
    <w:rsid w:val="001A174A"/>
    <w:rsid w:val="001A4387"/>
    <w:rsid w:val="001A4D8B"/>
    <w:rsid w:val="001A5E33"/>
    <w:rsid w:val="001A7F8A"/>
    <w:rsid w:val="001B0140"/>
    <w:rsid w:val="001B0981"/>
    <w:rsid w:val="001B1615"/>
    <w:rsid w:val="001B16FA"/>
    <w:rsid w:val="001B541E"/>
    <w:rsid w:val="001B6116"/>
    <w:rsid w:val="001B6DFD"/>
    <w:rsid w:val="001B7333"/>
    <w:rsid w:val="001C0E66"/>
    <w:rsid w:val="001C445C"/>
    <w:rsid w:val="001C4652"/>
    <w:rsid w:val="001C4B37"/>
    <w:rsid w:val="001C6695"/>
    <w:rsid w:val="001C7CFF"/>
    <w:rsid w:val="001D04DE"/>
    <w:rsid w:val="001D056D"/>
    <w:rsid w:val="001D0D21"/>
    <w:rsid w:val="001D0E37"/>
    <w:rsid w:val="001D1A8D"/>
    <w:rsid w:val="001D6035"/>
    <w:rsid w:val="001D62DB"/>
    <w:rsid w:val="001E06BF"/>
    <w:rsid w:val="001E2643"/>
    <w:rsid w:val="001E3683"/>
    <w:rsid w:val="001E377E"/>
    <w:rsid w:val="001E4630"/>
    <w:rsid w:val="001E590B"/>
    <w:rsid w:val="001E6C80"/>
    <w:rsid w:val="001F0148"/>
    <w:rsid w:val="001F075F"/>
    <w:rsid w:val="001F41E9"/>
    <w:rsid w:val="001F48A0"/>
    <w:rsid w:val="0020065E"/>
    <w:rsid w:val="00200F7F"/>
    <w:rsid w:val="00201BBD"/>
    <w:rsid w:val="00204682"/>
    <w:rsid w:val="00204D6A"/>
    <w:rsid w:val="00205092"/>
    <w:rsid w:val="00206518"/>
    <w:rsid w:val="00207088"/>
    <w:rsid w:val="00207099"/>
    <w:rsid w:val="00213538"/>
    <w:rsid w:val="002145F9"/>
    <w:rsid w:val="0021567C"/>
    <w:rsid w:val="00216FCE"/>
    <w:rsid w:val="00220D08"/>
    <w:rsid w:val="00220EB4"/>
    <w:rsid w:val="00220F83"/>
    <w:rsid w:val="002231D3"/>
    <w:rsid w:val="00223911"/>
    <w:rsid w:val="00225171"/>
    <w:rsid w:val="00226211"/>
    <w:rsid w:val="0022672A"/>
    <w:rsid w:val="002271B1"/>
    <w:rsid w:val="0022754A"/>
    <w:rsid w:val="0022782B"/>
    <w:rsid w:val="00231A33"/>
    <w:rsid w:val="00232447"/>
    <w:rsid w:val="00232DC0"/>
    <w:rsid w:val="00232DF0"/>
    <w:rsid w:val="0023555E"/>
    <w:rsid w:val="00236113"/>
    <w:rsid w:val="00236883"/>
    <w:rsid w:val="00240060"/>
    <w:rsid w:val="00240336"/>
    <w:rsid w:val="00241726"/>
    <w:rsid w:val="00241E7B"/>
    <w:rsid w:val="00242096"/>
    <w:rsid w:val="00242FBA"/>
    <w:rsid w:val="002473DF"/>
    <w:rsid w:val="00250269"/>
    <w:rsid w:val="00250A7A"/>
    <w:rsid w:val="00250D04"/>
    <w:rsid w:val="00251EAC"/>
    <w:rsid w:val="00252AE0"/>
    <w:rsid w:val="002532BF"/>
    <w:rsid w:val="00253722"/>
    <w:rsid w:val="00255D92"/>
    <w:rsid w:val="00255E11"/>
    <w:rsid w:val="002566DD"/>
    <w:rsid w:val="00260BFD"/>
    <w:rsid w:val="002631D8"/>
    <w:rsid w:val="002674F8"/>
    <w:rsid w:val="002701F5"/>
    <w:rsid w:val="0027147E"/>
    <w:rsid w:val="00271D58"/>
    <w:rsid w:val="002733A2"/>
    <w:rsid w:val="002737CE"/>
    <w:rsid w:val="002751AD"/>
    <w:rsid w:val="00282102"/>
    <w:rsid w:val="00282359"/>
    <w:rsid w:val="00282B72"/>
    <w:rsid w:val="00282FAF"/>
    <w:rsid w:val="002842CE"/>
    <w:rsid w:val="002849C8"/>
    <w:rsid w:val="00284EAB"/>
    <w:rsid w:val="002860AA"/>
    <w:rsid w:val="00286924"/>
    <w:rsid w:val="0029106E"/>
    <w:rsid w:val="00291543"/>
    <w:rsid w:val="0029418E"/>
    <w:rsid w:val="0029466D"/>
    <w:rsid w:val="00294E0B"/>
    <w:rsid w:val="00295C9A"/>
    <w:rsid w:val="00296969"/>
    <w:rsid w:val="00297175"/>
    <w:rsid w:val="00297DE9"/>
    <w:rsid w:val="002A21BD"/>
    <w:rsid w:val="002A2E40"/>
    <w:rsid w:val="002A3C5C"/>
    <w:rsid w:val="002A408C"/>
    <w:rsid w:val="002A678D"/>
    <w:rsid w:val="002B04CF"/>
    <w:rsid w:val="002B133D"/>
    <w:rsid w:val="002B2A56"/>
    <w:rsid w:val="002B2F11"/>
    <w:rsid w:val="002B3831"/>
    <w:rsid w:val="002B5CB1"/>
    <w:rsid w:val="002B5FA0"/>
    <w:rsid w:val="002B6B34"/>
    <w:rsid w:val="002B6BAD"/>
    <w:rsid w:val="002B7484"/>
    <w:rsid w:val="002B7797"/>
    <w:rsid w:val="002B7C41"/>
    <w:rsid w:val="002C02C0"/>
    <w:rsid w:val="002C1F20"/>
    <w:rsid w:val="002C2977"/>
    <w:rsid w:val="002C388B"/>
    <w:rsid w:val="002C3A73"/>
    <w:rsid w:val="002C3CEE"/>
    <w:rsid w:val="002C4B11"/>
    <w:rsid w:val="002C4CAB"/>
    <w:rsid w:val="002C66A6"/>
    <w:rsid w:val="002C71C4"/>
    <w:rsid w:val="002C7868"/>
    <w:rsid w:val="002D2CD8"/>
    <w:rsid w:val="002D37D1"/>
    <w:rsid w:val="002D5555"/>
    <w:rsid w:val="002D5B3C"/>
    <w:rsid w:val="002D5BB4"/>
    <w:rsid w:val="002D5BEE"/>
    <w:rsid w:val="002D5D89"/>
    <w:rsid w:val="002D61A4"/>
    <w:rsid w:val="002D6C37"/>
    <w:rsid w:val="002D6C96"/>
    <w:rsid w:val="002D71CB"/>
    <w:rsid w:val="002D7F8A"/>
    <w:rsid w:val="002E032C"/>
    <w:rsid w:val="002E16F8"/>
    <w:rsid w:val="002E3135"/>
    <w:rsid w:val="002E3D3F"/>
    <w:rsid w:val="002E4A0C"/>
    <w:rsid w:val="002E5B55"/>
    <w:rsid w:val="002E6346"/>
    <w:rsid w:val="002E65F8"/>
    <w:rsid w:val="002E6CDF"/>
    <w:rsid w:val="002E7AAC"/>
    <w:rsid w:val="002F0374"/>
    <w:rsid w:val="002F0467"/>
    <w:rsid w:val="002F4097"/>
    <w:rsid w:val="002F485E"/>
    <w:rsid w:val="002F4FC7"/>
    <w:rsid w:val="002F57D6"/>
    <w:rsid w:val="002F6397"/>
    <w:rsid w:val="00300AA9"/>
    <w:rsid w:val="00300F0C"/>
    <w:rsid w:val="003024D6"/>
    <w:rsid w:val="0030263B"/>
    <w:rsid w:val="00303319"/>
    <w:rsid w:val="00303F0B"/>
    <w:rsid w:val="00304DBA"/>
    <w:rsid w:val="00307E4E"/>
    <w:rsid w:val="0031084E"/>
    <w:rsid w:val="00310A40"/>
    <w:rsid w:val="00312083"/>
    <w:rsid w:val="00312306"/>
    <w:rsid w:val="00315AA8"/>
    <w:rsid w:val="003219A7"/>
    <w:rsid w:val="003228F2"/>
    <w:rsid w:val="003260A2"/>
    <w:rsid w:val="00330FFC"/>
    <w:rsid w:val="00331CEF"/>
    <w:rsid w:val="0033223A"/>
    <w:rsid w:val="00332A76"/>
    <w:rsid w:val="00332D39"/>
    <w:rsid w:val="00336255"/>
    <w:rsid w:val="003372A2"/>
    <w:rsid w:val="003377A4"/>
    <w:rsid w:val="00342D6B"/>
    <w:rsid w:val="00343970"/>
    <w:rsid w:val="00343973"/>
    <w:rsid w:val="00344AD7"/>
    <w:rsid w:val="003455F8"/>
    <w:rsid w:val="00345EFC"/>
    <w:rsid w:val="003476DA"/>
    <w:rsid w:val="00352789"/>
    <w:rsid w:val="00353B60"/>
    <w:rsid w:val="003544E6"/>
    <w:rsid w:val="003555D0"/>
    <w:rsid w:val="003559D8"/>
    <w:rsid w:val="00355B0E"/>
    <w:rsid w:val="00361E51"/>
    <w:rsid w:val="00362797"/>
    <w:rsid w:val="00362BD8"/>
    <w:rsid w:val="003632DB"/>
    <w:rsid w:val="00363920"/>
    <w:rsid w:val="0036525D"/>
    <w:rsid w:val="00366685"/>
    <w:rsid w:val="00367E9E"/>
    <w:rsid w:val="00370299"/>
    <w:rsid w:val="00370552"/>
    <w:rsid w:val="00370A3D"/>
    <w:rsid w:val="0037188F"/>
    <w:rsid w:val="00374006"/>
    <w:rsid w:val="00377933"/>
    <w:rsid w:val="00380B97"/>
    <w:rsid w:val="0038307C"/>
    <w:rsid w:val="00383B09"/>
    <w:rsid w:val="0038556C"/>
    <w:rsid w:val="00385D85"/>
    <w:rsid w:val="00387B00"/>
    <w:rsid w:val="0039026D"/>
    <w:rsid w:val="00390C5F"/>
    <w:rsid w:val="00392D70"/>
    <w:rsid w:val="00392FFB"/>
    <w:rsid w:val="00393BF4"/>
    <w:rsid w:val="00393F1B"/>
    <w:rsid w:val="00396369"/>
    <w:rsid w:val="00397532"/>
    <w:rsid w:val="003A0709"/>
    <w:rsid w:val="003A2917"/>
    <w:rsid w:val="003A3E56"/>
    <w:rsid w:val="003A5EEB"/>
    <w:rsid w:val="003A785E"/>
    <w:rsid w:val="003A7E3D"/>
    <w:rsid w:val="003B0634"/>
    <w:rsid w:val="003B0D29"/>
    <w:rsid w:val="003B2A60"/>
    <w:rsid w:val="003B2D61"/>
    <w:rsid w:val="003B3741"/>
    <w:rsid w:val="003B662D"/>
    <w:rsid w:val="003C2B43"/>
    <w:rsid w:val="003C2F83"/>
    <w:rsid w:val="003C36FF"/>
    <w:rsid w:val="003C5088"/>
    <w:rsid w:val="003C7493"/>
    <w:rsid w:val="003D03C5"/>
    <w:rsid w:val="003D174C"/>
    <w:rsid w:val="003D3619"/>
    <w:rsid w:val="003D4ABD"/>
    <w:rsid w:val="003D6FFC"/>
    <w:rsid w:val="003D73EC"/>
    <w:rsid w:val="003E0C7E"/>
    <w:rsid w:val="003E22AE"/>
    <w:rsid w:val="003E5190"/>
    <w:rsid w:val="003E663C"/>
    <w:rsid w:val="003E774A"/>
    <w:rsid w:val="003E7B06"/>
    <w:rsid w:val="003F0562"/>
    <w:rsid w:val="003F0A3D"/>
    <w:rsid w:val="003F205E"/>
    <w:rsid w:val="003F4642"/>
    <w:rsid w:val="003F57FF"/>
    <w:rsid w:val="003F5882"/>
    <w:rsid w:val="003F59A1"/>
    <w:rsid w:val="003F68F8"/>
    <w:rsid w:val="003F7487"/>
    <w:rsid w:val="003F780B"/>
    <w:rsid w:val="003F7EFF"/>
    <w:rsid w:val="0040217C"/>
    <w:rsid w:val="004073D2"/>
    <w:rsid w:val="00410CF5"/>
    <w:rsid w:val="0041234C"/>
    <w:rsid w:val="0041417F"/>
    <w:rsid w:val="0042000D"/>
    <w:rsid w:val="004226D8"/>
    <w:rsid w:val="00423AA1"/>
    <w:rsid w:val="00423CCD"/>
    <w:rsid w:val="004264DA"/>
    <w:rsid w:val="00427C19"/>
    <w:rsid w:val="004331A1"/>
    <w:rsid w:val="00434A13"/>
    <w:rsid w:val="00435D0E"/>
    <w:rsid w:val="00437F89"/>
    <w:rsid w:val="004440C8"/>
    <w:rsid w:val="0044749A"/>
    <w:rsid w:val="0045073B"/>
    <w:rsid w:val="00450A6B"/>
    <w:rsid w:val="00450CFE"/>
    <w:rsid w:val="00451A40"/>
    <w:rsid w:val="00451D04"/>
    <w:rsid w:val="00451EDB"/>
    <w:rsid w:val="00453431"/>
    <w:rsid w:val="004540F6"/>
    <w:rsid w:val="0045460A"/>
    <w:rsid w:val="00455CF7"/>
    <w:rsid w:val="004576CE"/>
    <w:rsid w:val="00457E49"/>
    <w:rsid w:val="00464E05"/>
    <w:rsid w:val="00467C35"/>
    <w:rsid w:val="0047052C"/>
    <w:rsid w:val="00470DF2"/>
    <w:rsid w:val="00471CC8"/>
    <w:rsid w:val="004720D3"/>
    <w:rsid w:val="00474818"/>
    <w:rsid w:val="00476265"/>
    <w:rsid w:val="004763D1"/>
    <w:rsid w:val="004767EA"/>
    <w:rsid w:val="004771AD"/>
    <w:rsid w:val="004778E3"/>
    <w:rsid w:val="00477A8F"/>
    <w:rsid w:val="00482224"/>
    <w:rsid w:val="00483C92"/>
    <w:rsid w:val="00485131"/>
    <w:rsid w:val="00485687"/>
    <w:rsid w:val="00486676"/>
    <w:rsid w:val="00486FA9"/>
    <w:rsid w:val="00487B0C"/>
    <w:rsid w:val="00487D44"/>
    <w:rsid w:val="00487F5A"/>
    <w:rsid w:val="00490463"/>
    <w:rsid w:val="004927AF"/>
    <w:rsid w:val="00493D3A"/>
    <w:rsid w:val="00494D7E"/>
    <w:rsid w:val="00496E44"/>
    <w:rsid w:val="00496F84"/>
    <w:rsid w:val="004A13A3"/>
    <w:rsid w:val="004A178E"/>
    <w:rsid w:val="004A22E6"/>
    <w:rsid w:val="004A3574"/>
    <w:rsid w:val="004A56CD"/>
    <w:rsid w:val="004A5E39"/>
    <w:rsid w:val="004B55D0"/>
    <w:rsid w:val="004B56C5"/>
    <w:rsid w:val="004B60DE"/>
    <w:rsid w:val="004B6D50"/>
    <w:rsid w:val="004B7F02"/>
    <w:rsid w:val="004C0169"/>
    <w:rsid w:val="004C0FD2"/>
    <w:rsid w:val="004C130E"/>
    <w:rsid w:val="004C193F"/>
    <w:rsid w:val="004C3867"/>
    <w:rsid w:val="004C4021"/>
    <w:rsid w:val="004C4860"/>
    <w:rsid w:val="004C776F"/>
    <w:rsid w:val="004D05BB"/>
    <w:rsid w:val="004D0942"/>
    <w:rsid w:val="004D3385"/>
    <w:rsid w:val="004D5E65"/>
    <w:rsid w:val="004D73E6"/>
    <w:rsid w:val="004E0376"/>
    <w:rsid w:val="004E51C0"/>
    <w:rsid w:val="004E5C2B"/>
    <w:rsid w:val="004E5D47"/>
    <w:rsid w:val="004F24C9"/>
    <w:rsid w:val="004F4047"/>
    <w:rsid w:val="004F4AEB"/>
    <w:rsid w:val="004F692D"/>
    <w:rsid w:val="00500796"/>
    <w:rsid w:val="00500953"/>
    <w:rsid w:val="00501218"/>
    <w:rsid w:val="00502095"/>
    <w:rsid w:val="0050419F"/>
    <w:rsid w:val="00506D09"/>
    <w:rsid w:val="00507A42"/>
    <w:rsid w:val="00507CD5"/>
    <w:rsid w:val="00510CE3"/>
    <w:rsid w:val="005134D8"/>
    <w:rsid w:val="00514359"/>
    <w:rsid w:val="00514D41"/>
    <w:rsid w:val="00515DF8"/>
    <w:rsid w:val="00516E58"/>
    <w:rsid w:val="00517173"/>
    <w:rsid w:val="00521C58"/>
    <w:rsid w:val="0052556C"/>
    <w:rsid w:val="00530566"/>
    <w:rsid w:val="00531B2F"/>
    <w:rsid w:val="00532210"/>
    <w:rsid w:val="005332BE"/>
    <w:rsid w:val="00534066"/>
    <w:rsid w:val="00535145"/>
    <w:rsid w:val="005365C2"/>
    <w:rsid w:val="0054307B"/>
    <w:rsid w:val="005437DA"/>
    <w:rsid w:val="00543ABC"/>
    <w:rsid w:val="00544BF1"/>
    <w:rsid w:val="0054591F"/>
    <w:rsid w:val="0054601C"/>
    <w:rsid w:val="00546880"/>
    <w:rsid w:val="00550DDC"/>
    <w:rsid w:val="00551C01"/>
    <w:rsid w:val="00553D08"/>
    <w:rsid w:val="005549A4"/>
    <w:rsid w:val="00554F85"/>
    <w:rsid w:val="00555A55"/>
    <w:rsid w:val="00557C41"/>
    <w:rsid w:val="0056001D"/>
    <w:rsid w:val="00562945"/>
    <w:rsid w:val="005706A0"/>
    <w:rsid w:val="005720AF"/>
    <w:rsid w:val="00572B16"/>
    <w:rsid w:val="0057399C"/>
    <w:rsid w:val="00573FD2"/>
    <w:rsid w:val="005740E2"/>
    <w:rsid w:val="00574A27"/>
    <w:rsid w:val="00576B0D"/>
    <w:rsid w:val="005808E3"/>
    <w:rsid w:val="00580DEB"/>
    <w:rsid w:val="005812C6"/>
    <w:rsid w:val="00582B6B"/>
    <w:rsid w:val="00582E26"/>
    <w:rsid w:val="00583B5A"/>
    <w:rsid w:val="00585470"/>
    <w:rsid w:val="005859B8"/>
    <w:rsid w:val="005868F1"/>
    <w:rsid w:val="00591F1B"/>
    <w:rsid w:val="005928DA"/>
    <w:rsid w:val="00595ABB"/>
    <w:rsid w:val="005971A3"/>
    <w:rsid w:val="005A0257"/>
    <w:rsid w:val="005A0DD1"/>
    <w:rsid w:val="005A1EA1"/>
    <w:rsid w:val="005A2F25"/>
    <w:rsid w:val="005A2F79"/>
    <w:rsid w:val="005A3701"/>
    <w:rsid w:val="005A3767"/>
    <w:rsid w:val="005A3FF5"/>
    <w:rsid w:val="005A4560"/>
    <w:rsid w:val="005A6172"/>
    <w:rsid w:val="005A63D5"/>
    <w:rsid w:val="005A6AF8"/>
    <w:rsid w:val="005A6B59"/>
    <w:rsid w:val="005A7533"/>
    <w:rsid w:val="005B0283"/>
    <w:rsid w:val="005B0BB1"/>
    <w:rsid w:val="005B3D87"/>
    <w:rsid w:val="005B562A"/>
    <w:rsid w:val="005B7602"/>
    <w:rsid w:val="005B783F"/>
    <w:rsid w:val="005C0230"/>
    <w:rsid w:val="005C043C"/>
    <w:rsid w:val="005C0E03"/>
    <w:rsid w:val="005C3510"/>
    <w:rsid w:val="005C3E94"/>
    <w:rsid w:val="005C553E"/>
    <w:rsid w:val="005C5FDE"/>
    <w:rsid w:val="005D04A1"/>
    <w:rsid w:val="005D4268"/>
    <w:rsid w:val="005D4A42"/>
    <w:rsid w:val="005D5322"/>
    <w:rsid w:val="005D56CB"/>
    <w:rsid w:val="005D5903"/>
    <w:rsid w:val="005D5F69"/>
    <w:rsid w:val="005E016B"/>
    <w:rsid w:val="005E12CA"/>
    <w:rsid w:val="005E21DA"/>
    <w:rsid w:val="005E2207"/>
    <w:rsid w:val="005E2F37"/>
    <w:rsid w:val="005E3888"/>
    <w:rsid w:val="005E39AB"/>
    <w:rsid w:val="005E3D2B"/>
    <w:rsid w:val="005E5345"/>
    <w:rsid w:val="005E55A1"/>
    <w:rsid w:val="005E5916"/>
    <w:rsid w:val="005E68F2"/>
    <w:rsid w:val="005E7AD5"/>
    <w:rsid w:val="005F1EF5"/>
    <w:rsid w:val="005F1F0B"/>
    <w:rsid w:val="005F33FE"/>
    <w:rsid w:val="005F657B"/>
    <w:rsid w:val="005F782F"/>
    <w:rsid w:val="006003DF"/>
    <w:rsid w:val="00600BF7"/>
    <w:rsid w:val="00601E09"/>
    <w:rsid w:val="00604786"/>
    <w:rsid w:val="00604A22"/>
    <w:rsid w:val="00604E16"/>
    <w:rsid w:val="00604ECC"/>
    <w:rsid w:val="00605A99"/>
    <w:rsid w:val="006066CF"/>
    <w:rsid w:val="006067FD"/>
    <w:rsid w:val="00606A30"/>
    <w:rsid w:val="0061161F"/>
    <w:rsid w:val="00611A37"/>
    <w:rsid w:val="00611F5E"/>
    <w:rsid w:val="00613094"/>
    <w:rsid w:val="006150BA"/>
    <w:rsid w:val="006151E0"/>
    <w:rsid w:val="00615C29"/>
    <w:rsid w:val="00616136"/>
    <w:rsid w:val="006175E6"/>
    <w:rsid w:val="006214B6"/>
    <w:rsid w:val="006233FD"/>
    <w:rsid w:val="006238C1"/>
    <w:rsid w:val="00623A73"/>
    <w:rsid w:val="00623C1E"/>
    <w:rsid w:val="00626C42"/>
    <w:rsid w:val="006276C5"/>
    <w:rsid w:val="00627E4D"/>
    <w:rsid w:val="006317B7"/>
    <w:rsid w:val="00631925"/>
    <w:rsid w:val="00631D39"/>
    <w:rsid w:val="00633BC6"/>
    <w:rsid w:val="00635028"/>
    <w:rsid w:val="00636074"/>
    <w:rsid w:val="006367F7"/>
    <w:rsid w:val="00640F36"/>
    <w:rsid w:val="00641998"/>
    <w:rsid w:val="006428E5"/>
    <w:rsid w:val="00643067"/>
    <w:rsid w:val="00644001"/>
    <w:rsid w:val="00644B35"/>
    <w:rsid w:val="0064572D"/>
    <w:rsid w:val="006468EB"/>
    <w:rsid w:val="00646CCC"/>
    <w:rsid w:val="00646E1E"/>
    <w:rsid w:val="006503AF"/>
    <w:rsid w:val="0065172B"/>
    <w:rsid w:val="0065253E"/>
    <w:rsid w:val="006528DB"/>
    <w:rsid w:val="00653034"/>
    <w:rsid w:val="00653112"/>
    <w:rsid w:val="00653BF4"/>
    <w:rsid w:val="0065519B"/>
    <w:rsid w:val="00655682"/>
    <w:rsid w:val="0065618B"/>
    <w:rsid w:val="006572D5"/>
    <w:rsid w:val="006605C8"/>
    <w:rsid w:val="0066239A"/>
    <w:rsid w:val="0066445F"/>
    <w:rsid w:val="006645D9"/>
    <w:rsid w:val="006656E0"/>
    <w:rsid w:val="00665E2E"/>
    <w:rsid w:val="006664F5"/>
    <w:rsid w:val="006673AF"/>
    <w:rsid w:val="00667442"/>
    <w:rsid w:val="0067178C"/>
    <w:rsid w:val="00672F2A"/>
    <w:rsid w:val="00674916"/>
    <w:rsid w:val="0067616F"/>
    <w:rsid w:val="00676506"/>
    <w:rsid w:val="006768B9"/>
    <w:rsid w:val="00676F08"/>
    <w:rsid w:val="00680961"/>
    <w:rsid w:val="00684FA5"/>
    <w:rsid w:val="006851DE"/>
    <w:rsid w:val="00685EA7"/>
    <w:rsid w:val="00692A72"/>
    <w:rsid w:val="00694E79"/>
    <w:rsid w:val="00695F69"/>
    <w:rsid w:val="006A15C6"/>
    <w:rsid w:val="006A1B7F"/>
    <w:rsid w:val="006A266E"/>
    <w:rsid w:val="006A514F"/>
    <w:rsid w:val="006A643E"/>
    <w:rsid w:val="006B0248"/>
    <w:rsid w:val="006B13F4"/>
    <w:rsid w:val="006B1F11"/>
    <w:rsid w:val="006B3A8F"/>
    <w:rsid w:val="006B5D0D"/>
    <w:rsid w:val="006B5E37"/>
    <w:rsid w:val="006B5F95"/>
    <w:rsid w:val="006B616F"/>
    <w:rsid w:val="006B66ED"/>
    <w:rsid w:val="006B749A"/>
    <w:rsid w:val="006B75B9"/>
    <w:rsid w:val="006B7759"/>
    <w:rsid w:val="006B78B4"/>
    <w:rsid w:val="006C07AC"/>
    <w:rsid w:val="006C12A3"/>
    <w:rsid w:val="006C47A6"/>
    <w:rsid w:val="006C4EED"/>
    <w:rsid w:val="006C5105"/>
    <w:rsid w:val="006C63FA"/>
    <w:rsid w:val="006C6EF4"/>
    <w:rsid w:val="006D05B1"/>
    <w:rsid w:val="006D07CD"/>
    <w:rsid w:val="006D0816"/>
    <w:rsid w:val="006D0E68"/>
    <w:rsid w:val="006D141A"/>
    <w:rsid w:val="006D608B"/>
    <w:rsid w:val="006E1121"/>
    <w:rsid w:val="006E2F2A"/>
    <w:rsid w:val="006E33CE"/>
    <w:rsid w:val="006E3CC9"/>
    <w:rsid w:val="006E433B"/>
    <w:rsid w:val="006E56B3"/>
    <w:rsid w:val="006E619A"/>
    <w:rsid w:val="006E629A"/>
    <w:rsid w:val="006E6D2B"/>
    <w:rsid w:val="006E7525"/>
    <w:rsid w:val="006E756A"/>
    <w:rsid w:val="006E7A9E"/>
    <w:rsid w:val="006E7C6B"/>
    <w:rsid w:val="006F2A05"/>
    <w:rsid w:val="006F2C63"/>
    <w:rsid w:val="006F3C73"/>
    <w:rsid w:val="006F3FEA"/>
    <w:rsid w:val="006F4898"/>
    <w:rsid w:val="006F5FC1"/>
    <w:rsid w:val="006F63F1"/>
    <w:rsid w:val="00700560"/>
    <w:rsid w:val="00701F88"/>
    <w:rsid w:val="00703F57"/>
    <w:rsid w:val="00705266"/>
    <w:rsid w:val="007056A7"/>
    <w:rsid w:val="00706E38"/>
    <w:rsid w:val="0071266F"/>
    <w:rsid w:val="00713E53"/>
    <w:rsid w:val="00720021"/>
    <w:rsid w:val="00720F93"/>
    <w:rsid w:val="00721E60"/>
    <w:rsid w:val="007233C4"/>
    <w:rsid w:val="00724CCF"/>
    <w:rsid w:val="007251BC"/>
    <w:rsid w:val="00725772"/>
    <w:rsid w:val="00725E15"/>
    <w:rsid w:val="00725F1B"/>
    <w:rsid w:val="007267FF"/>
    <w:rsid w:val="00727B3D"/>
    <w:rsid w:val="007304F9"/>
    <w:rsid w:val="007314B9"/>
    <w:rsid w:val="00732202"/>
    <w:rsid w:val="00732EC6"/>
    <w:rsid w:val="00733B8F"/>
    <w:rsid w:val="00735F2B"/>
    <w:rsid w:val="0073683D"/>
    <w:rsid w:val="00737DF3"/>
    <w:rsid w:val="007423BE"/>
    <w:rsid w:val="00742400"/>
    <w:rsid w:val="00743D1B"/>
    <w:rsid w:val="00744CAB"/>
    <w:rsid w:val="00745DB2"/>
    <w:rsid w:val="00746EE2"/>
    <w:rsid w:val="00750874"/>
    <w:rsid w:val="0075256A"/>
    <w:rsid w:val="00752BD1"/>
    <w:rsid w:val="007530D9"/>
    <w:rsid w:val="00753A6D"/>
    <w:rsid w:val="00753C29"/>
    <w:rsid w:val="0075467D"/>
    <w:rsid w:val="00756F0B"/>
    <w:rsid w:val="0075796B"/>
    <w:rsid w:val="007616B0"/>
    <w:rsid w:val="007625EA"/>
    <w:rsid w:val="0076333A"/>
    <w:rsid w:val="00763FD9"/>
    <w:rsid w:val="00764151"/>
    <w:rsid w:val="00764D7F"/>
    <w:rsid w:val="007666DC"/>
    <w:rsid w:val="007670F1"/>
    <w:rsid w:val="0076716E"/>
    <w:rsid w:val="00767358"/>
    <w:rsid w:val="00767498"/>
    <w:rsid w:val="0076798C"/>
    <w:rsid w:val="0077049E"/>
    <w:rsid w:val="00771264"/>
    <w:rsid w:val="00771E29"/>
    <w:rsid w:val="00775BC3"/>
    <w:rsid w:val="007769B2"/>
    <w:rsid w:val="00780A87"/>
    <w:rsid w:val="00780E71"/>
    <w:rsid w:val="00782703"/>
    <w:rsid w:val="00782745"/>
    <w:rsid w:val="00783404"/>
    <w:rsid w:val="00784789"/>
    <w:rsid w:val="00786403"/>
    <w:rsid w:val="00791FBF"/>
    <w:rsid w:val="00792704"/>
    <w:rsid w:val="00792EB5"/>
    <w:rsid w:val="00793BBC"/>
    <w:rsid w:val="007940A2"/>
    <w:rsid w:val="00794266"/>
    <w:rsid w:val="00794EF6"/>
    <w:rsid w:val="007950C7"/>
    <w:rsid w:val="00795C5C"/>
    <w:rsid w:val="00796382"/>
    <w:rsid w:val="007972AA"/>
    <w:rsid w:val="00797B21"/>
    <w:rsid w:val="007A1C2A"/>
    <w:rsid w:val="007A2509"/>
    <w:rsid w:val="007A28BF"/>
    <w:rsid w:val="007A394B"/>
    <w:rsid w:val="007A5366"/>
    <w:rsid w:val="007A67CC"/>
    <w:rsid w:val="007B2B39"/>
    <w:rsid w:val="007B3E1A"/>
    <w:rsid w:val="007B3E41"/>
    <w:rsid w:val="007B571C"/>
    <w:rsid w:val="007B6E28"/>
    <w:rsid w:val="007C11B1"/>
    <w:rsid w:val="007C713C"/>
    <w:rsid w:val="007D0FC7"/>
    <w:rsid w:val="007D13F3"/>
    <w:rsid w:val="007D51F7"/>
    <w:rsid w:val="007D6659"/>
    <w:rsid w:val="007D6BEB"/>
    <w:rsid w:val="007D7A19"/>
    <w:rsid w:val="007E0836"/>
    <w:rsid w:val="007E1B11"/>
    <w:rsid w:val="007E1E82"/>
    <w:rsid w:val="007E2BEE"/>
    <w:rsid w:val="007E5CE8"/>
    <w:rsid w:val="007E6485"/>
    <w:rsid w:val="007E6AB1"/>
    <w:rsid w:val="007E7BB6"/>
    <w:rsid w:val="007F1774"/>
    <w:rsid w:val="007F20A7"/>
    <w:rsid w:val="007F266B"/>
    <w:rsid w:val="007F4633"/>
    <w:rsid w:val="007F61FA"/>
    <w:rsid w:val="007F7659"/>
    <w:rsid w:val="007F7D2F"/>
    <w:rsid w:val="008002CD"/>
    <w:rsid w:val="00800C23"/>
    <w:rsid w:val="00800CF8"/>
    <w:rsid w:val="00801EB9"/>
    <w:rsid w:val="00802F92"/>
    <w:rsid w:val="0080378D"/>
    <w:rsid w:val="00803B5E"/>
    <w:rsid w:val="0080492F"/>
    <w:rsid w:val="00804EFD"/>
    <w:rsid w:val="00806748"/>
    <w:rsid w:val="00807C47"/>
    <w:rsid w:val="00812C72"/>
    <w:rsid w:val="00813121"/>
    <w:rsid w:val="008133FC"/>
    <w:rsid w:val="00815DA0"/>
    <w:rsid w:val="00815FC2"/>
    <w:rsid w:val="00817861"/>
    <w:rsid w:val="0082045C"/>
    <w:rsid w:val="00821AA1"/>
    <w:rsid w:val="008233F5"/>
    <w:rsid w:val="008250C8"/>
    <w:rsid w:val="008267CC"/>
    <w:rsid w:val="008271F4"/>
    <w:rsid w:val="00827D8F"/>
    <w:rsid w:val="00830FE8"/>
    <w:rsid w:val="00831DAD"/>
    <w:rsid w:val="008334A4"/>
    <w:rsid w:val="0083544E"/>
    <w:rsid w:val="00836CAC"/>
    <w:rsid w:val="00837CF9"/>
    <w:rsid w:val="00841A0A"/>
    <w:rsid w:val="00841ED7"/>
    <w:rsid w:val="008426B1"/>
    <w:rsid w:val="0084275D"/>
    <w:rsid w:val="008433F0"/>
    <w:rsid w:val="0084381A"/>
    <w:rsid w:val="00843A7E"/>
    <w:rsid w:val="00845289"/>
    <w:rsid w:val="008464A0"/>
    <w:rsid w:val="0085182D"/>
    <w:rsid w:val="00851F91"/>
    <w:rsid w:val="008536BA"/>
    <w:rsid w:val="00853A4B"/>
    <w:rsid w:val="00853BD9"/>
    <w:rsid w:val="00853C76"/>
    <w:rsid w:val="00854FD4"/>
    <w:rsid w:val="008578A2"/>
    <w:rsid w:val="008579A0"/>
    <w:rsid w:val="00857BBF"/>
    <w:rsid w:val="00857F38"/>
    <w:rsid w:val="008619A5"/>
    <w:rsid w:val="00864590"/>
    <w:rsid w:val="00871334"/>
    <w:rsid w:val="008726C5"/>
    <w:rsid w:val="00874525"/>
    <w:rsid w:val="00875E70"/>
    <w:rsid w:val="0088228E"/>
    <w:rsid w:val="008832BB"/>
    <w:rsid w:val="0088354F"/>
    <w:rsid w:val="00886B5A"/>
    <w:rsid w:val="00886BD1"/>
    <w:rsid w:val="00886D50"/>
    <w:rsid w:val="008904B3"/>
    <w:rsid w:val="008911F8"/>
    <w:rsid w:val="0089363F"/>
    <w:rsid w:val="008938F0"/>
    <w:rsid w:val="00894A75"/>
    <w:rsid w:val="0089536E"/>
    <w:rsid w:val="008969A7"/>
    <w:rsid w:val="00896FCC"/>
    <w:rsid w:val="008972C6"/>
    <w:rsid w:val="008A041C"/>
    <w:rsid w:val="008A536E"/>
    <w:rsid w:val="008A6373"/>
    <w:rsid w:val="008A6AB1"/>
    <w:rsid w:val="008B2633"/>
    <w:rsid w:val="008B2832"/>
    <w:rsid w:val="008B34FC"/>
    <w:rsid w:val="008B3AB6"/>
    <w:rsid w:val="008B6811"/>
    <w:rsid w:val="008C023E"/>
    <w:rsid w:val="008C03F2"/>
    <w:rsid w:val="008C12CE"/>
    <w:rsid w:val="008C1E7B"/>
    <w:rsid w:val="008C20B6"/>
    <w:rsid w:val="008C37C5"/>
    <w:rsid w:val="008C395F"/>
    <w:rsid w:val="008C3A33"/>
    <w:rsid w:val="008C42C8"/>
    <w:rsid w:val="008C4334"/>
    <w:rsid w:val="008C45CF"/>
    <w:rsid w:val="008C79F5"/>
    <w:rsid w:val="008D19C4"/>
    <w:rsid w:val="008D2B07"/>
    <w:rsid w:val="008D388F"/>
    <w:rsid w:val="008D55F5"/>
    <w:rsid w:val="008D6FE2"/>
    <w:rsid w:val="008D71F6"/>
    <w:rsid w:val="008E012C"/>
    <w:rsid w:val="008E040D"/>
    <w:rsid w:val="008E0822"/>
    <w:rsid w:val="008E1203"/>
    <w:rsid w:val="008E5462"/>
    <w:rsid w:val="008E59BA"/>
    <w:rsid w:val="008E618D"/>
    <w:rsid w:val="008E7102"/>
    <w:rsid w:val="008E7765"/>
    <w:rsid w:val="008F39B9"/>
    <w:rsid w:val="008F5075"/>
    <w:rsid w:val="008F7286"/>
    <w:rsid w:val="00901559"/>
    <w:rsid w:val="00901F7C"/>
    <w:rsid w:val="00903541"/>
    <w:rsid w:val="0090362D"/>
    <w:rsid w:val="00903A2D"/>
    <w:rsid w:val="0090543E"/>
    <w:rsid w:val="009124AF"/>
    <w:rsid w:val="00912521"/>
    <w:rsid w:val="00912753"/>
    <w:rsid w:val="0091289D"/>
    <w:rsid w:val="00912E55"/>
    <w:rsid w:val="00913030"/>
    <w:rsid w:val="00914CBA"/>
    <w:rsid w:val="009158BB"/>
    <w:rsid w:val="00917BC1"/>
    <w:rsid w:val="009232CD"/>
    <w:rsid w:val="00923CA5"/>
    <w:rsid w:val="009263D3"/>
    <w:rsid w:val="00926BBA"/>
    <w:rsid w:val="0093224F"/>
    <w:rsid w:val="009324F1"/>
    <w:rsid w:val="0093372E"/>
    <w:rsid w:val="00933819"/>
    <w:rsid w:val="0093441A"/>
    <w:rsid w:val="00935C17"/>
    <w:rsid w:val="0093789F"/>
    <w:rsid w:val="00943D57"/>
    <w:rsid w:val="00944319"/>
    <w:rsid w:val="00944C77"/>
    <w:rsid w:val="00945728"/>
    <w:rsid w:val="00947CC1"/>
    <w:rsid w:val="00947E60"/>
    <w:rsid w:val="00951677"/>
    <w:rsid w:val="00951DD1"/>
    <w:rsid w:val="00952484"/>
    <w:rsid w:val="009540E6"/>
    <w:rsid w:val="009558BD"/>
    <w:rsid w:val="009606A6"/>
    <w:rsid w:val="0096100B"/>
    <w:rsid w:val="009618E7"/>
    <w:rsid w:val="00961E88"/>
    <w:rsid w:val="00966B5F"/>
    <w:rsid w:val="009673B3"/>
    <w:rsid w:val="009710F4"/>
    <w:rsid w:val="00971DD5"/>
    <w:rsid w:val="00973B7E"/>
    <w:rsid w:val="00974451"/>
    <w:rsid w:val="009745D9"/>
    <w:rsid w:val="0097466C"/>
    <w:rsid w:val="00974C51"/>
    <w:rsid w:val="0097535D"/>
    <w:rsid w:val="009755CF"/>
    <w:rsid w:val="0097577F"/>
    <w:rsid w:val="00975E0F"/>
    <w:rsid w:val="0097699D"/>
    <w:rsid w:val="00977559"/>
    <w:rsid w:val="00977846"/>
    <w:rsid w:val="00977F23"/>
    <w:rsid w:val="00980855"/>
    <w:rsid w:val="00981017"/>
    <w:rsid w:val="00984079"/>
    <w:rsid w:val="00984A8C"/>
    <w:rsid w:val="009858DD"/>
    <w:rsid w:val="0098592B"/>
    <w:rsid w:val="009859E8"/>
    <w:rsid w:val="00986D31"/>
    <w:rsid w:val="00986D77"/>
    <w:rsid w:val="0098727D"/>
    <w:rsid w:val="00990015"/>
    <w:rsid w:val="00991014"/>
    <w:rsid w:val="0099110B"/>
    <w:rsid w:val="00993EAD"/>
    <w:rsid w:val="00995754"/>
    <w:rsid w:val="0099664B"/>
    <w:rsid w:val="009973E2"/>
    <w:rsid w:val="00997AD8"/>
    <w:rsid w:val="00997CAE"/>
    <w:rsid w:val="009A0503"/>
    <w:rsid w:val="009A1DEB"/>
    <w:rsid w:val="009A25BB"/>
    <w:rsid w:val="009A3A7E"/>
    <w:rsid w:val="009A3D8B"/>
    <w:rsid w:val="009A463D"/>
    <w:rsid w:val="009A4B58"/>
    <w:rsid w:val="009A567E"/>
    <w:rsid w:val="009A578A"/>
    <w:rsid w:val="009A66C4"/>
    <w:rsid w:val="009B1A5B"/>
    <w:rsid w:val="009B2F42"/>
    <w:rsid w:val="009B34F9"/>
    <w:rsid w:val="009B3D41"/>
    <w:rsid w:val="009B5357"/>
    <w:rsid w:val="009B6358"/>
    <w:rsid w:val="009B6B92"/>
    <w:rsid w:val="009B7180"/>
    <w:rsid w:val="009B7E69"/>
    <w:rsid w:val="009C3270"/>
    <w:rsid w:val="009C35E9"/>
    <w:rsid w:val="009C4572"/>
    <w:rsid w:val="009C46CA"/>
    <w:rsid w:val="009C55EA"/>
    <w:rsid w:val="009C5929"/>
    <w:rsid w:val="009C6C64"/>
    <w:rsid w:val="009D1087"/>
    <w:rsid w:val="009D190F"/>
    <w:rsid w:val="009D2B87"/>
    <w:rsid w:val="009D313B"/>
    <w:rsid w:val="009D609C"/>
    <w:rsid w:val="009D7849"/>
    <w:rsid w:val="009E0316"/>
    <w:rsid w:val="009E0331"/>
    <w:rsid w:val="009E120E"/>
    <w:rsid w:val="009E3B4F"/>
    <w:rsid w:val="009F050D"/>
    <w:rsid w:val="009F3655"/>
    <w:rsid w:val="009F4035"/>
    <w:rsid w:val="009F7D55"/>
    <w:rsid w:val="00A0106C"/>
    <w:rsid w:val="00A018F9"/>
    <w:rsid w:val="00A045A7"/>
    <w:rsid w:val="00A05037"/>
    <w:rsid w:val="00A05C51"/>
    <w:rsid w:val="00A05D09"/>
    <w:rsid w:val="00A06201"/>
    <w:rsid w:val="00A0737C"/>
    <w:rsid w:val="00A10287"/>
    <w:rsid w:val="00A1210B"/>
    <w:rsid w:val="00A1400E"/>
    <w:rsid w:val="00A14E5E"/>
    <w:rsid w:val="00A14FAD"/>
    <w:rsid w:val="00A161DE"/>
    <w:rsid w:val="00A16E0D"/>
    <w:rsid w:val="00A1776F"/>
    <w:rsid w:val="00A23C27"/>
    <w:rsid w:val="00A250DF"/>
    <w:rsid w:val="00A26F3B"/>
    <w:rsid w:val="00A2735F"/>
    <w:rsid w:val="00A27E69"/>
    <w:rsid w:val="00A31AC4"/>
    <w:rsid w:val="00A31C9E"/>
    <w:rsid w:val="00A32571"/>
    <w:rsid w:val="00A326A7"/>
    <w:rsid w:val="00A34949"/>
    <w:rsid w:val="00A35348"/>
    <w:rsid w:val="00A35ADE"/>
    <w:rsid w:val="00A40E53"/>
    <w:rsid w:val="00A45431"/>
    <w:rsid w:val="00A45862"/>
    <w:rsid w:val="00A46F40"/>
    <w:rsid w:val="00A50533"/>
    <w:rsid w:val="00A5076A"/>
    <w:rsid w:val="00A50B05"/>
    <w:rsid w:val="00A51246"/>
    <w:rsid w:val="00A52D05"/>
    <w:rsid w:val="00A552AA"/>
    <w:rsid w:val="00A56C8D"/>
    <w:rsid w:val="00A570C0"/>
    <w:rsid w:val="00A57C13"/>
    <w:rsid w:val="00A64FF0"/>
    <w:rsid w:val="00A666C4"/>
    <w:rsid w:val="00A6681C"/>
    <w:rsid w:val="00A66D94"/>
    <w:rsid w:val="00A70EF7"/>
    <w:rsid w:val="00A7121B"/>
    <w:rsid w:val="00A73026"/>
    <w:rsid w:val="00A7331E"/>
    <w:rsid w:val="00A7605C"/>
    <w:rsid w:val="00A762DF"/>
    <w:rsid w:val="00A76C8C"/>
    <w:rsid w:val="00A81199"/>
    <w:rsid w:val="00A83FCA"/>
    <w:rsid w:val="00A8507B"/>
    <w:rsid w:val="00A85DDA"/>
    <w:rsid w:val="00A85E21"/>
    <w:rsid w:val="00A9006A"/>
    <w:rsid w:val="00A906B1"/>
    <w:rsid w:val="00A926B4"/>
    <w:rsid w:val="00A93C27"/>
    <w:rsid w:val="00A94CC6"/>
    <w:rsid w:val="00A96105"/>
    <w:rsid w:val="00A96325"/>
    <w:rsid w:val="00A96D56"/>
    <w:rsid w:val="00AA0383"/>
    <w:rsid w:val="00AA06FD"/>
    <w:rsid w:val="00AA0F07"/>
    <w:rsid w:val="00AA26DA"/>
    <w:rsid w:val="00AA2B6D"/>
    <w:rsid w:val="00AA3748"/>
    <w:rsid w:val="00AA58CD"/>
    <w:rsid w:val="00AA5C6E"/>
    <w:rsid w:val="00AB0538"/>
    <w:rsid w:val="00AB1125"/>
    <w:rsid w:val="00AB15B0"/>
    <w:rsid w:val="00AB2D54"/>
    <w:rsid w:val="00AB379F"/>
    <w:rsid w:val="00AB386D"/>
    <w:rsid w:val="00AB3B65"/>
    <w:rsid w:val="00AB62F5"/>
    <w:rsid w:val="00AB790A"/>
    <w:rsid w:val="00AB7B13"/>
    <w:rsid w:val="00AC00FE"/>
    <w:rsid w:val="00AC179A"/>
    <w:rsid w:val="00AC2101"/>
    <w:rsid w:val="00AC2F9F"/>
    <w:rsid w:val="00AC3D88"/>
    <w:rsid w:val="00AC3DBD"/>
    <w:rsid w:val="00AC5B9B"/>
    <w:rsid w:val="00AC5D95"/>
    <w:rsid w:val="00AC6AB3"/>
    <w:rsid w:val="00AC6DDA"/>
    <w:rsid w:val="00AD3058"/>
    <w:rsid w:val="00AD4E85"/>
    <w:rsid w:val="00AD527C"/>
    <w:rsid w:val="00AD7E5B"/>
    <w:rsid w:val="00AE1C50"/>
    <w:rsid w:val="00AE2ABB"/>
    <w:rsid w:val="00AE5599"/>
    <w:rsid w:val="00AE5A29"/>
    <w:rsid w:val="00AE5CBB"/>
    <w:rsid w:val="00AE6468"/>
    <w:rsid w:val="00AF1875"/>
    <w:rsid w:val="00AF3CF7"/>
    <w:rsid w:val="00AF41E5"/>
    <w:rsid w:val="00B0258B"/>
    <w:rsid w:val="00B028DA"/>
    <w:rsid w:val="00B033CA"/>
    <w:rsid w:val="00B0419A"/>
    <w:rsid w:val="00B05923"/>
    <w:rsid w:val="00B066B9"/>
    <w:rsid w:val="00B07780"/>
    <w:rsid w:val="00B11A61"/>
    <w:rsid w:val="00B124EE"/>
    <w:rsid w:val="00B12BC6"/>
    <w:rsid w:val="00B12FC4"/>
    <w:rsid w:val="00B14C8F"/>
    <w:rsid w:val="00B2254A"/>
    <w:rsid w:val="00B22F63"/>
    <w:rsid w:val="00B22FE6"/>
    <w:rsid w:val="00B23335"/>
    <w:rsid w:val="00B23385"/>
    <w:rsid w:val="00B24C8D"/>
    <w:rsid w:val="00B253AF"/>
    <w:rsid w:val="00B25C29"/>
    <w:rsid w:val="00B25E73"/>
    <w:rsid w:val="00B302D3"/>
    <w:rsid w:val="00B30B6E"/>
    <w:rsid w:val="00B3196A"/>
    <w:rsid w:val="00B31FEE"/>
    <w:rsid w:val="00B32C50"/>
    <w:rsid w:val="00B33409"/>
    <w:rsid w:val="00B340B1"/>
    <w:rsid w:val="00B34512"/>
    <w:rsid w:val="00B36CE9"/>
    <w:rsid w:val="00B371D0"/>
    <w:rsid w:val="00B40FAB"/>
    <w:rsid w:val="00B415E7"/>
    <w:rsid w:val="00B43951"/>
    <w:rsid w:val="00B45186"/>
    <w:rsid w:val="00B45B05"/>
    <w:rsid w:val="00B46B84"/>
    <w:rsid w:val="00B50E4B"/>
    <w:rsid w:val="00B50E6E"/>
    <w:rsid w:val="00B518F8"/>
    <w:rsid w:val="00B53847"/>
    <w:rsid w:val="00B549AE"/>
    <w:rsid w:val="00B54BDB"/>
    <w:rsid w:val="00B55FC0"/>
    <w:rsid w:val="00B56580"/>
    <w:rsid w:val="00B56C5C"/>
    <w:rsid w:val="00B56DAA"/>
    <w:rsid w:val="00B572A6"/>
    <w:rsid w:val="00B577E4"/>
    <w:rsid w:val="00B6060B"/>
    <w:rsid w:val="00B60FD9"/>
    <w:rsid w:val="00B64CF6"/>
    <w:rsid w:val="00B658E1"/>
    <w:rsid w:val="00B65CB5"/>
    <w:rsid w:val="00B7030F"/>
    <w:rsid w:val="00B7160D"/>
    <w:rsid w:val="00B73091"/>
    <w:rsid w:val="00B741D7"/>
    <w:rsid w:val="00B74421"/>
    <w:rsid w:val="00B747A5"/>
    <w:rsid w:val="00B775B3"/>
    <w:rsid w:val="00B77E52"/>
    <w:rsid w:val="00B80B63"/>
    <w:rsid w:val="00B80F3C"/>
    <w:rsid w:val="00B8180A"/>
    <w:rsid w:val="00B87F49"/>
    <w:rsid w:val="00B91F75"/>
    <w:rsid w:val="00B92A20"/>
    <w:rsid w:val="00B948C2"/>
    <w:rsid w:val="00B97522"/>
    <w:rsid w:val="00B97F37"/>
    <w:rsid w:val="00BA02E1"/>
    <w:rsid w:val="00BA0446"/>
    <w:rsid w:val="00BB02DC"/>
    <w:rsid w:val="00BB0E96"/>
    <w:rsid w:val="00BB1275"/>
    <w:rsid w:val="00BB1A16"/>
    <w:rsid w:val="00BB2511"/>
    <w:rsid w:val="00BB2857"/>
    <w:rsid w:val="00BB2FCB"/>
    <w:rsid w:val="00BB396E"/>
    <w:rsid w:val="00BB5C6D"/>
    <w:rsid w:val="00BB605B"/>
    <w:rsid w:val="00BC0042"/>
    <w:rsid w:val="00BC164A"/>
    <w:rsid w:val="00BC2475"/>
    <w:rsid w:val="00BC2D8A"/>
    <w:rsid w:val="00BC3233"/>
    <w:rsid w:val="00BC5FF1"/>
    <w:rsid w:val="00BC7DD0"/>
    <w:rsid w:val="00BD03DF"/>
    <w:rsid w:val="00BD0468"/>
    <w:rsid w:val="00BD3297"/>
    <w:rsid w:val="00BD40A7"/>
    <w:rsid w:val="00BD4B85"/>
    <w:rsid w:val="00BD524C"/>
    <w:rsid w:val="00BD6719"/>
    <w:rsid w:val="00BD6AC4"/>
    <w:rsid w:val="00BD6E92"/>
    <w:rsid w:val="00BE023B"/>
    <w:rsid w:val="00BE03FC"/>
    <w:rsid w:val="00BE23C8"/>
    <w:rsid w:val="00BE3009"/>
    <w:rsid w:val="00BE3582"/>
    <w:rsid w:val="00BE42E0"/>
    <w:rsid w:val="00BE59FD"/>
    <w:rsid w:val="00BE5ADD"/>
    <w:rsid w:val="00BE6A21"/>
    <w:rsid w:val="00BE703B"/>
    <w:rsid w:val="00BE7D1B"/>
    <w:rsid w:val="00BF0BDF"/>
    <w:rsid w:val="00BF0ED0"/>
    <w:rsid w:val="00BF1080"/>
    <w:rsid w:val="00BF13EF"/>
    <w:rsid w:val="00BF1557"/>
    <w:rsid w:val="00BF5B5E"/>
    <w:rsid w:val="00BF66D7"/>
    <w:rsid w:val="00C01B11"/>
    <w:rsid w:val="00C034C4"/>
    <w:rsid w:val="00C043CE"/>
    <w:rsid w:val="00C101D1"/>
    <w:rsid w:val="00C105E9"/>
    <w:rsid w:val="00C11BF8"/>
    <w:rsid w:val="00C124B5"/>
    <w:rsid w:val="00C126DB"/>
    <w:rsid w:val="00C127ED"/>
    <w:rsid w:val="00C12A83"/>
    <w:rsid w:val="00C1374B"/>
    <w:rsid w:val="00C156D0"/>
    <w:rsid w:val="00C15CDD"/>
    <w:rsid w:val="00C15E50"/>
    <w:rsid w:val="00C16F78"/>
    <w:rsid w:val="00C17C69"/>
    <w:rsid w:val="00C22A70"/>
    <w:rsid w:val="00C249C8"/>
    <w:rsid w:val="00C24C2F"/>
    <w:rsid w:val="00C25B63"/>
    <w:rsid w:val="00C317D9"/>
    <w:rsid w:val="00C34A14"/>
    <w:rsid w:val="00C357EE"/>
    <w:rsid w:val="00C363C5"/>
    <w:rsid w:val="00C37F09"/>
    <w:rsid w:val="00C40488"/>
    <w:rsid w:val="00C4137F"/>
    <w:rsid w:val="00C42326"/>
    <w:rsid w:val="00C42C07"/>
    <w:rsid w:val="00C448AB"/>
    <w:rsid w:val="00C44E16"/>
    <w:rsid w:val="00C45169"/>
    <w:rsid w:val="00C451AB"/>
    <w:rsid w:val="00C465A8"/>
    <w:rsid w:val="00C47FAA"/>
    <w:rsid w:val="00C5066E"/>
    <w:rsid w:val="00C52641"/>
    <w:rsid w:val="00C52CD4"/>
    <w:rsid w:val="00C54383"/>
    <w:rsid w:val="00C55B14"/>
    <w:rsid w:val="00C56A4C"/>
    <w:rsid w:val="00C56CDD"/>
    <w:rsid w:val="00C60881"/>
    <w:rsid w:val="00C61A4B"/>
    <w:rsid w:val="00C6430F"/>
    <w:rsid w:val="00C65F5D"/>
    <w:rsid w:val="00C6608B"/>
    <w:rsid w:val="00C67DDE"/>
    <w:rsid w:val="00C7158F"/>
    <w:rsid w:val="00C72C88"/>
    <w:rsid w:val="00C76C88"/>
    <w:rsid w:val="00C82DFE"/>
    <w:rsid w:val="00C830D9"/>
    <w:rsid w:val="00C83D98"/>
    <w:rsid w:val="00C8616D"/>
    <w:rsid w:val="00C90356"/>
    <w:rsid w:val="00C916B8"/>
    <w:rsid w:val="00C92BEE"/>
    <w:rsid w:val="00C95239"/>
    <w:rsid w:val="00CA0404"/>
    <w:rsid w:val="00CA05AA"/>
    <w:rsid w:val="00CA1280"/>
    <w:rsid w:val="00CA1DF2"/>
    <w:rsid w:val="00CA4337"/>
    <w:rsid w:val="00CA66DA"/>
    <w:rsid w:val="00CA6AAB"/>
    <w:rsid w:val="00CA6DD0"/>
    <w:rsid w:val="00CB2B43"/>
    <w:rsid w:val="00CB4341"/>
    <w:rsid w:val="00CB5A8A"/>
    <w:rsid w:val="00CB741A"/>
    <w:rsid w:val="00CB7A2D"/>
    <w:rsid w:val="00CB7E40"/>
    <w:rsid w:val="00CC3C22"/>
    <w:rsid w:val="00CC4037"/>
    <w:rsid w:val="00CC50C0"/>
    <w:rsid w:val="00CC6634"/>
    <w:rsid w:val="00CC678D"/>
    <w:rsid w:val="00CC7D97"/>
    <w:rsid w:val="00CD05D0"/>
    <w:rsid w:val="00CD15B7"/>
    <w:rsid w:val="00CD19D5"/>
    <w:rsid w:val="00CD20A7"/>
    <w:rsid w:val="00CD386E"/>
    <w:rsid w:val="00CD3C3A"/>
    <w:rsid w:val="00CD3C72"/>
    <w:rsid w:val="00CD3EF8"/>
    <w:rsid w:val="00CE11B3"/>
    <w:rsid w:val="00CE1B83"/>
    <w:rsid w:val="00CE1F5C"/>
    <w:rsid w:val="00CE2353"/>
    <w:rsid w:val="00CE3684"/>
    <w:rsid w:val="00CE63B9"/>
    <w:rsid w:val="00CE65A5"/>
    <w:rsid w:val="00CE67D5"/>
    <w:rsid w:val="00CE7B65"/>
    <w:rsid w:val="00CF0A6E"/>
    <w:rsid w:val="00CF0CD7"/>
    <w:rsid w:val="00CF253F"/>
    <w:rsid w:val="00CF3C71"/>
    <w:rsid w:val="00CF3FD6"/>
    <w:rsid w:val="00CF51EE"/>
    <w:rsid w:val="00CF77F9"/>
    <w:rsid w:val="00CF7EB6"/>
    <w:rsid w:val="00D0277B"/>
    <w:rsid w:val="00D03A5E"/>
    <w:rsid w:val="00D03FEB"/>
    <w:rsid w:val="00D0520D"/>
    <w:rsid w:val="00D060FF"/>
    <w:rsid w:val="00D076D9"/>
    <w:rsid w:val="00D07980"/>
    <w:rsid w:val="00D11BFB"/>
    <w:rsid w:val="00D12B9E"/>
    <w:rsid w:val="00D131E2"/>
    <w:rsid w:val="00D133C7"/>
    <w:rsid w:val="00D14936"/>
    <w:rsid w:val="00D15D49"/>
    <w:rsid w:val="00D16C13"/>
    <w:rsid w:val="00D16E36"/>
    <w:rsid w:val="00D17023"/>
    <w:rsid w:val="00D209F7"/>
    <w:rsid w:val="00D21888"/>
    <w:rsid w:val="00D233F6"/>
    <w:rsid w:val="00D25FF8"/>
    <w:rsid w:val="00D26932"/>
    <w:rsid w:val="00D2760A"/>
    <w:rsid w:val="00D305FA"/>
    <w:rsid w:val="00D30935"/>
    <w:rsid w:val="00D30E67"/>
    <w:rsid w:val="00D32010"/>
    <w:rsid w:val="00D32F40"/>
    <w:rsid w:val="00D33051"/>
    <w:rsid w:val="00D338D2"/>
    <w:rsid w:val="00D37873"/>
    <w:rsid w:val="00D40280"/>
    <w:rsid w:val="00D42868"/>
    <w:rsid w:val="00D43827"/>
    <w:rsid w:val="00D44155"/>
    <w:rsid w:val="00D44412"/>
    <w:rsid w:val="00D453A2"/>
    <w:rsid w:val="00D45798"/>
    <w:rsid w:val="00D468B1"/>
    <w:rsid w:val="00D469EC"/>
    <w:rsid w:val="00D46DD0"/>
    <w:rsid w:val="00D47383"/>
    <w:rsid w:val="00D474D5"/>
    <w:rsid w:val="00D47D29"/>
    <w:rsid w:val="00D511F6"/>
    <w:rsid w:val="00D54EBE"/>
    <w:rsid w:val="00D55785"/>
    <w:rsid w:val="00D55B37"/>
    <w:rsid w:val="00D55BAA"/>
    <w:rsid w:val="00D5766C"/>
    <w:rsid w:val="00D60649"/>
    <w:rsid w:val="00D60BD6"/>
    <w:rsid w:val="00D6241E"/>
    <w:rsid w:val="00D62501"/>
    <w:rsid w:val="00D6504C"/>
    <w:rsid w:val="00D651C9"/>
    <w:rsid w:val="00D65B26"/>
    <w:rsid w:val="00D65C8B"/>
    <w:rsid w:val="00D66EED"/>
    <w:rsid w:val="00D7068C"/>
    <w:rsid w:val="00D74C88"/>
    <w:rsid w:val="00D74E4D"/>
    <w:rsid w:val="00D75626"/>
    <w:rsid w:val="00D75D0B"/>
    <w:rsid w:val="00D76573"/>
    <w:rsid w:val="00D767A0"/>
    <w:rsid w:val="00D77EB9"/>
    <w:rsid w:val="00D820BB"/>
    <w:rsid w:val="00D8456B"/>
    <w:rsid w:val="00D8486D"/>
    <w:rsid w:val="00D85C26"/>
    <w:rsid w:val="00D85C92"/>
    <w:rsid w:val="00D87A9E"/>
    <w:rsid w:val="00D87BC3"/>
    <w:rsid w:val="00D92DEC"/>
    <w:rsid w:val="00D947F4"/>
    <w:rsid w:val="00D94A02"/>
    <w:rsid w:val="00DA0523"/>
    <w:rsid w:val="00DA0D4C"/>
    <w:rsid w:val="00DA0DFE"/>
    <w:rsid w:val="00DA1DB4"/>
    <w:rsid w:val="00DA26E3"/>
    <w:rsid w:val="00DA2B4C"/>
    <w:rsid w:val="00DA4685"/>
    <w:rsid w:val="00DA4EA7"/>
    <w:rsid w:val="00DA66F4"/>
    <w:rsid w:val="00DB1153"/>
    <w:rsid w:val="00DB17C1"/>
    <w:rsid w:val="00DB1E99"/>
    <w:rsid w:val="00DB3336"/>
    <w:rsid w:val="00DB493A"/>
    <w:rsid w:val="00DB5136"/>
    <w:rsid w:val="00DC4077"/>
    <w:rsid w:val="00DC4609"/>
    <w:rsid w:val="00DC4D29"/>
    <w:rsid w:val="00DC72C7"/>
    <w:rsid w:val="00DD0C83"/>
    <w:rsid w:val="00DD32B1"/>
    <w:rsid w:val="00DD4726"/>
    <w:rsid w:val="00DD4993"/>
    <w:rsid w:val="00DD4D6A"/>
    <w:rsid w:val="00DE5301"/>
    <w:rsid w:val="00DF142F"/>
    <w:rsid w:val="00DF1659"/>
    <w:rsid w:val="00DF28DC"/>
    <w:rsid w:val="00DF3458"/>
    <w:rsid w:val="00DF526B"/>
    <w:rsid w:val="00DF5475"/>
    <w:rsid w:val="00DF5ADE"/>
    <w:rsid w:val="00E002D5"/>
    <w:rsid w:val="00E01FC6"/>
    <w:rsid w:val="00E066D8"/>
    <w:rsid w:val="00E10762"/>
    <w:rsid w:val="00E10A24"/>
    <w:rsid w:val="00E10ED9"/>
    <w:rsid w:val="00E112BE"/>
    <w:rsid w:val="00E112E7"/>
    <w:rsid w:val="00E11EFB"/>
    <w:rsid w:val="00E129D4"/>
    <w:rsid w:val="00E140B6"/>
    <w:rsid w:val="00E14C32"/>
    <w:rsid w:val="00E151E7"/>
    <w:rsid w:val="00E205C4"/>
    <w:rsid w:val="00E21FAD"/>
    <w:rsid w:val="00E22B8D"/>
    <w:rsid w:val="00E23D9B"/>
    <w:rsid w:val="00E2441F"/>
    <w:rsid w:val="00E253A5"/>
    <w:rsid w:val="00E25ABC"/>
    <w:rsid w:val="00E26DE9"/>
    <w:rsid w:val="00E27856"/>
    <w:rsid w:val="00E3174F"/>
    <w:rsid w:val="00E354EB"/>
    <w:rsid w:val="00E373BE"/>
    <w:rsid w:val="00E37EF5"/>
    <w:rsid w:val="00E440B6"/>
    <w:rsid w:val="00E44AC1"/>
    <w:rsid w:val="00E44C19"/>
    <w:rsid w:val="00E468F7"/>
    <w:rsid w:val="00E47BA6"/>
    <w:rsid w:val="00E5215F"/>
    <w:rsid w:val="00E5271B"/>
    <w:rsid w:val="00E5482F"/>
    <w:rsid w:val="00E60242"/>
    <w:rsid w:val="00E604A1"/>
    <w:rsid w:val="00E63906"/>
    <w:rsid w:val="00E6456D"/>
    <w:rsid w:val="00E66B31"/>
    <w:rsid w:val="00E66D4A"/>
    <w:rsid w:val="00E66DC4"/>
    <w:rsid w:val="00E67208"/>
    <w:rsid w:val="00E67AD0"/>
    <w:rsid w:val="00E7368D"/>
    <w:rsid w:val="00E75CA2"/>
    <w:rsid w:val="00E75FA1"/>
    <w:rsid w:val="00E7690E"/>
    <w:rsid w:val="00E80459"/>
    <w:rsid w:val="00E824BA"/>
    <w:rsid w:val="00E834DF"/>
    <w:rsid w:val="00E84AA4"/>
    <w:rsid w:val="00E84E56"/>
    <w:rsid w:val="00E85FB3"/>
    <w:rsid w:val="00E87C77"/>
    <w:rsid w:val="00E900D6"/>
    <w:rsid w:val="00E94BBD"/>
    <w:rsid w:val="00E95A15"/>
    <w:rsid w:val="00E97851"/>
    <w:rsid w:val="00EA2934"/>
    <w:rsid w:val="00EA41D1"/>
    <w:rsid w:val="00EA42A3"/>
    <w:rsid w:val="00EA52E8"/>
    <w:rsid w:val="00EA6713"/>
    <w:rsid w:val="00EA6B51"/>
    <w:rsid w:val="00EA6E8D"/>
    <w:rsid w:val="00EB09BC"/>
    <w:rsid w:val="00EB18EC"/>
    <w:rsid w:val="00EB2D9A"/>
    <w:rsid w:val="00EB43B3"/>
    <w:rsid w:val="00EB577E"/>
    <w:rsid w:val="00EB583A"/>
    <w:rsid w:val="00EB740A"/>
    <w:rsid w:val="00EB7467"/>
    <w:rsid w:val="00EB77D1"/>
    <w:rsid w:val="00EC0E06"/>
    <w:rsid w:val="00EC188C"/>
    <w:rsid w:val="00EC2F59"/>
    <w:rsid w:val="00EC2FD6"/>
    <w:rsid w:val="00EC32BD"/>
    <w:rsid w:val="00EC5555"/>
    <w:rsid w:val="00EC67E7"/>
    <w:rsid w:val="00EC7628"/>
    <w:rsid w:val="00ED11D7"/>
    <w:rsid w:val="00ED1788"/>
    <w:rsid w:val="00ED19F1"/>
    <w:rsid w:val="00ED20BC"/>
    <w:rsid w:val="00ED29CC"/>
    <w:rsid w:val="00ED330B"/>
    <w:rsid w:val="00ED41B6"/>
    <w:rsid w:val="00ED42E1"/>
    <w:rsid w:val="00ED4A2C"/>
    <w:rsid w:val="00ED5F65"/>
    <w:rsid w:val="00ED619E"/>
    <w:rsid w:val="00EE0235"/>
    <w:rsid w:val="00EE05EC"/>
    <w:rsid w:val="00EE1074"/>
    <w:rsid w:val="00EE5382"/>
    <w:rsid w:val="00EE783B"/>
    <w:rsid w:val="00EF0263"/>
    <w:rsid w:val="00EF1DB1"/>
    <w:rsid w:val="00EF24D4"/>
    <w:rsid w:val="00EF34A1"/>
    <w:rsid w:val="00EF389F"/>
    <w:rsid w:val="00EF69E9"/>
    <w:rsid w:val="00EF7FF8"/>
    <w:rsid w:val="00F00230"/>
    <w:rsid w:val="00F00C42"/>
    <w:rsid w:val="00F0401B"/>
    <w:rsid w:val="00F06C27"/>
    <w:rsid w:val="00F07126"/>
    <w:rsid w:val="00F12944"/>
    <w:rsid w:val="00F12BEA"/>
    <w:rsid w:val="00F14AE1"/>
    <w:rsid w:val="00F14DC7"/>
    <w:rsid w:val="00F17499"/>
    <w:rsid w:val="00F20878"/>
    <w:rsid w:val="00F2163A"/>
    <w:rsid w:val="00F225FA"/>
    <w:rsid w:val="00F22B45"/>
    <w:rsid w:val="00F23D26"/>
    <w:rsid w:val="00F24FFD"/>
    <w:rsid w:val="00F274BF"/>
    <w:rsid w:val="00F307F5"/>
    <w:rsid w:val="00F30931"/>
    <w:rsid w:val="00F32316"/>
    <w:rsid w:val="00F333F3"/>
    <w:rsid w:val="00F33413"/>
    <w:rsid w:val="00F33E3E"/>
    <w:rsid w:val="00F36C8D"/>
    <w:rsid w:val="00F37AC9"/>
    <w:rsid w:val="00F40405"/>
    <w:rsid w:val="00F41167"/>
    <w:rsid w:val="00F41B6F"/>
    <w:rsid w:val="00F42003"/>
    <w:rsid w:val="00F45214"/>
    <w:rsid w:val="00F461DF"/>
    <w:rsid w:val="00F475A7"/>
    <w:rsid w:val="00F47F63"/>
    <w:rsid w:val="00F5096F"/>
    <w:rsid w:val="00F50B52"/>
    <w:rsid w:val="00F50DE5"/>
    <w:rsid w:val="00F525F3"/>
    <w:rsid w:val="00F53DBC"/>
    <w:rsid w:val="00F54EBE"/>
    <w:rsid w:val="00F57CA1"/>
    <w:rsid w:val="00F607B8"/>
    <w:rsid w:val="00F60CF9"/>
    <w:rsid w:val="00F60F57"/>
    <w:rsid w:val="00F62804"/>
    <w:rsid w:val="00F62A63"/>
    <w:rsid w:val="00F62C20"/>
    <w:rsid w:val="00F635CD"/>
    <w:rsid w:val="00F64357"/>
    <w:rsid w:val="00F64FC6"/>
    <w:rsid w:val="00F650CF"/>
    <w:rsid w:val="00F70569"/>
    <w:rsid w:val="00F718F2"/>
    <w:rsid w:val="00F71EF8"/>
    <w:rsid w:val="00F7217E"/>
    <w:rsid w:val="00F723F4"/>
    <w:rsid w:val="00F75368"/>
    <w:rsid w:val="00F7736B"/>
    <w:rsid w:val="00F776F6"/>
    <w:rsid w:val="00F809C5"/>
    <w:rsid w:val="00F8138F"/>
    <w:rsid w:val="00F81888"/>
    <w:rsid w:val="00F825AA"/>
    <w:rsid w:val="00F82E5F"/>
    <w:rsid w:val="00F8328C"/>
    <w:rsid w:val="00F84B14"/>
    <w:rsid w:val="00F873CB"/>
    <w:rsid w:val="00F90168"/>
    <w:rsid w:val="00F903A1"/>
    <w:rsid w:val="00F916C6"/>
    <w:rsid w:val="00F917E7"/>
    <w:rsid w:val="00F91C0F"/>
    <w:rsid w:val="00F92322"/>
    <w:rsid w:val="00F958D3"/>
    <w:rsid w:val="00F961E2"/>
    <w:rsid w:val="00F96813"/>
    <w:rsid w:val="00FA0681"/>
    <w:rsid w:val="00FA0E31"/>
    <w:rsid w:val="00FA168A"/>
    <w:rsid w:val="00FA1E27"/>
    <w:rsid w:val="00FA5AE3"/>
    <w:rsid w:val="00FB0E85"/>
    <w:rsid w:val="00FB2161"/>
    <w:rsid w:val="00FB2C55"/>
    <w:rsid w:val="00FB621C"/>
    <w:rsid w:val="00FB6E66"/>
    <w:rsid w:val="00FC4046"/>
    <w:rsid w:val="00FC4249"/>
    <w:rsid w:val="00FC483E"/>
    <w:rsid w:val="00FC59BF"/>
    <w:rsid w:val="00FC6A87"/>
    <w:rsid w:val="00FC6AD0"/>
    <w:rsid w:val="00FC6EDD"/>
    <w:rsid w:val="00FC7C4B"/>
    <w:rsid w:val="00FD05C4"/>
    <w:rsid w:val="00FD0AB6"/>
    <w:rsid w:val="00FD0AF8"/>
    <w:rsid w:val="00FD1629"/>
    <w:rsid w:val="00FD28E1"/>
    <w:rsid w:val="00FD376E"/>
    <w:rsid w:val="00FD3FE4"/>
    <w:rsid w:val="00FD4EA1"/>
    <w:rsid w:val="00FE0F4D"/>
    <w:rsid w:val="00FE272E"/>
    <w:rsid w:val="00FE277A"/>
    <w:rsid w:val="00FE2B4D"/>
    <w:rsid w:val="00FE3383"/>
    <w:rsid w:val="00FE42F0"/>
    <w:rsid w:val="00FE505B"/>
    <w:rsid w:val="00FE6604"/>
    <w:rsid w:val="00FE7B42"/>
    <w:rsid w:val="00FF03DB"/>
    <w:rsid w:val="00FF1AF7"/>
    <w:rsid w:val="00FF37BF"/>
    <w:rsid w:val="00FF4D9E"/>
    <w:rsid w:val="2A41BAE9"/>
    <w:rsid w:val="2B7A929D"/>
    <w:rsid w:val="35BB2370"/>
    <w:rsid w:val="5383F940"/>
    <w:rsid w:val="59DFD4E0"/>
    <w:rsid w:val="7FECD57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24364"/>
  <w15:chartTrackingRefBased/>
  <w15:docId w15:val="{849DEAE3-ED6B-4CED-9FDC-19AD127C64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61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561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561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61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61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61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61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61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61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61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561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561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61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61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61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61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61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6133"/>
    <w:rPr>
      <w:rFonts w:eastAsiaTheme="majorEastAsia" w:cstheme="majorBidi"/>
      <w:color w:val="272727" w:themeColor="text1" w:themeTint="D8"/>
    </w:rPr>
  </w:style>
  <w:style w:type="paragraph" w:styleId="Title">
    <w:name w:val="Title"/>
    <w:basedOn w:val="Normal"/>
    <w:next w:val="Normal"/>
    <w:link w:val="TitleChar"/>
    <w:uiPriority w:val="10"/>
    <w:qFormat/>
    <w:rsid w:val="001561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61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61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61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6133"/>
    <w:pPr>
      <w:spacing w:before="160"/>
      <w:jc w:val="center"/>
    </w:pPr>
    <w:rPr>
      <w:i/>
      <w:iCs/>
      <w:color w:val="404040" w:themeColor="text1" w:themeTint="BF"/>
    </w:rPr>
  </w:style>
  <w:style w:type="character" w:customStyle="1" w:styleId="QuoteChar">
    <w:name w:val="Quote Char"/>
    <w:basedOn w:val="DefaultParagraphFont"/>
    <w:link w:val="Quote"/>
    <w:uiPriority w:val="29"/>
    <w:rsid w:val="00156133"/>
    <w:rPr>
      <w:i/>
      <w:iCs/>
      <w:color w:val="404040" w:themeColor="text1" w:themeTint="BF"/>
    </w:rPr>
  </w:style>
  <w:style w:type="paragraph" w:styleId="ListParagraph">
    <w:name w:val="List Paragraph"/>
    <w:basedOn w:val="Normal"/>
    <w:uiPriority w:val="34"/>
    <w:qFormat/>
    <w:rsid w:val="00156133"/>
    <w:pPr>
      <w:ind w:left="720"/>
      <w:contextualSpacing/>
    </w:pPr>
  </w:style>
  <w:style w:type="character" w:styleId="IntenseEmphasis">
    <w:name w:val="Intense Emphasis"/>
    <w:basedOn w:val="DefaultParagraphFont"/>
    <w:uiPriority w:val="21"/>
    <w:qFormat/>
    <w:rsid w:val="00156133"/>
    <w:rPr>
      <w:i/>
      <w:iCs/>
      <w:color w:val="0F4761" w:themeColor="accent1" w:themeShade="BF"/>
    </w:rPr>
  </w:style>
  <w:style w:type="paragraph" w:styleId="IntenseQuote">
    <w:name w:val="Intense Quote"/>
    <w:basedOn w:val="Normal"/>
    <w:next w:val="Normal"/>
    <w:link w:val="IntenseQuoteChar"/>
    <w:uiPriority w:val="30"/>
    <w:qFormat/>
    <w:rsid w:val="001561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6133"/>
    <w:rPr>
      <w:i/>
      <w:iCs/>
      <w:color w:val="0F4761" w:themeColor="accent1" w:themeShade="BF"/>
    </w:rPr>
  </w:style>
  <w:style w:type="character" w:styleId="IntenseReference">
    <w:name w:val="Intense Reference"/>
    <w:basedOn w:val="DefaultParagraphFont"/>
    <w:uiPriority w:val="32"/>
    <w:qFormat/>
    <w:rsid w:val="00156133"/>
    <w:rPr>
      <w:b/>
      <w:bCs/>
      <w:smallCaps/>
      <w:color w:val="0F4761" w:themeColor="accent1" w:themeShade="BF"/>
      <w:spacing w:val="5"/>
    </w:rPr>
  </w:style>
  <w:style w:type="character" w:styleId="PlaceholderText">
    <w:name w:val="Placeholder Text"/>
    <w:basedOn w:val="DefaultParagraphFont"/>
    <w:uiPriority w:val="99"/>
    <w:semiHidden/>
    <w:rsid w:val="00782703"/>
    <w:rPr>
      <w:color w:val="666666"/>
    </w:rPr>
  </w:style>
  <w:style w:type="character" w:styleId="CommentReference">
    <w:name w:val="annotation reference"/>
    <w:basedOn w:val="DefaultParagraphFont"/>
    <w:uiPriority w:val="99"/>
    <w:semiHidden/>
    <w:unhideWhenUsed/>
    <w:rsid w:val="00E84E56"/>
    <w:rPr>
      <w:sz w:val="16"/>
      <w:szCs w:val="16"/>
    </w:rPr>
  </w:style>
  <w:style w:type="paragraph" w:styleId="CommentText">
    <w:name w:val="annotation text"/>
    <w:basedOn w:val="Normal"/>
    <w:link w:val="CommentTextChar"/>
    <w:uiPriority w:val="99"/>
    <w:unhideWhenUsed/>
    <w:rsid w:val="00E84E56"/>
    <w:pPr>
      <w:spacing w:line="240" w:lineRule="auto"/>
    </w:pPr>
    <w:rPr>
      <w:sz w:val="20"/>
      <w:szCs w:val="20"/>
    </w:rPr>
  </w:style>
  <w:style w:type="character" w:customStyle="1" w:styleId="CommentTextChar">
    <w:name w:val="Comment Text Char"/>
    <w:basedOn w:val="DefaultParagraphFont"/>
    <w:link w:val="CommentText"/>
    <w:uiPriority w:val="99"/>
    <w:rsid w:val="00E84E56"/>
    <w:rPr>
      <w:sz w:val="20"/>
      <w:szCs w:val="20"/>
    </w:rPr>
  </w:style>
  <w:style w:type="paragraph" w:styleId="CommentSubject">
    <w:name w:val="annotation subject"/>
    <w:basedOn w:val="CommentText"/>
    <w:next w:val="CommentText"/>
    <w:link w:val="CommentSubjectChar"/>
    <w:uiPriority w:val="99"/>
    <w:semiHidden/>
    <w:unhideWhenUsed/>
    <w:rsid w:val="00E84E56"/>
    <w:rPr>
      <w:b/>
      <w:bCs/>
    </w:rPr>
  </w:style>
  <w:style w:type="character" w:customStyle="1" w:styleId="CommentSubjectChar">
    <w:name w:val="Comment Subject Char"/>
    <w:basedOn w:val="CommentTextChar"/>
    <w:link w:val="CommentSubject"/>
    <w:uiPriority w:val="99"/>
    <w:semiHidden/>
    <w:rsid w:val="00E84E56"/>
    <w:rPr>
      <w:b/>
      <w:bCs/>
      <w:sz w:val="20"/>
      <w:szCs w:val="20"/>
    </w:rPr>
  </w:style>
  <w:style w:type="table" w:styleId="TableGrid">
    <w:name w:val="Table Grid"/>
    <w:basedOn w:val="TableNormal"/>
    <w:uiPriority w:val="39"/>
    <w:rsid w:val="00F91C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0263B"/>
    <w:pPr>
      <w:tabs>
        <w:tab w:val="center" w:pos="4513"/>
        <w:tab w:val="right" w:pos="9026"/>
      </w:tabs>
      <w:spacing w:after="0" w:line="240" w:lineRule="auto"/>
    </w:pPr>
  </w:style>
  <w:style w:type="character" w:customStyle="1" w:styleId="HeaderChar">
    <w:name w:val="Header Char"/>
    <w:basedOn w:val="DefaultParagraphFont"/>
    <w:link w:val="Header"/>
    <w:uiPriority w:val="99"/>
    <w:rsid w:val="0030263B"/>
  </w:style>
  <w:style w:type="paragraph" w:styleId="Footer">
    <w:name w:val="footer"/>
    <w:basedOn w:val="Normal"/>
    <w:link w:val="FooterChar"/>
    <w:uiPriority w:val="99"/>
    <w:unhideWhenUsed/>
    <w:rsid w:val="0030263B"/>
    <w:pPr>
      <w:tabs>
        <w:tab w:val="center" w:pos="4513"/>
        <w:tab w:val="right" w:pos="9026"/>
      </w:tabs>
      <w:spacing w:after="0" w:line="240" w:lineRule="auto"/>
    </w:pPr>
  </w:style>
  <w:style w:type="character" w:customStyle="1" w:styleId="FooterChar">
    <w:name w:val="Footer Char"/>
    <w:basedOn w:val="DefaultParagraphFont"/>
    <w:link w:val="Footer"/>
    <w:uiPriority w:val="99"/>
    <w:rsid w:val="0030263B"/>
  </w:style>
  <w:style w:type="paragraph" w:styleId="Bibliography">
    <w:name w:val="Bibliography"/>
    <w:basedOn w:val="Normal"/>
    <w:next w:val="Normal"/>
    <w:uiPriority w:val="37"/>
    <w:unhideWhenUsed/>
    <w:rsid w:val="00F307F5"/>
    <w:pPr>
      <w:spacing w:after="0" w:line="480" w:lineRule="auto"/>
      <w:ind w:left="720" w:hanging="720"/>
    </w:pPr>
  </w:style>
  <w:style w:type="character" w:styleId="Hyperlink">
    <w:name w:val="Hyperlink"/>
    <w:basedOn w:val="DefaultParagraphFont"/>
    <w:uiPriority w:val="99"/>
    <w:unhideWhenUsed/>
    <w:rsid w:val="00580DEB"/>
    <w:rPr>
      <w:color w:val="467886" w:themeColor="hyperlink"/>
      <w:u w:val="single"/>
    </w:rPr>
  </w:style>
  <w:style w:type="character" w:styleId="UnresolvedMention">
    <w:name w:val="Unresolved Mention"/>
    <w:basedOn w:val="DefaultParagraphFont"/>
    <w:uiPriority w:val="99"/>
    <w:semiHidden/>
    <w:unhideWhenUsed/>
    <w:rsid w:val="00580DE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hyperlink" Target="https://github.com/jochemwi/Dynamic-Pricing.git" TargetMode="Externa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1030</TotalTime>
  <Pages>10</Pages>
  <Words>8301</Words>
  <Characters>47319</Characters>
  <Application>Microsoft Office Word</Application>
  <DocSecurity>0</DocSecurity>
  <Lines>394</Lines>
  <Paragraphs>111</Paragraphs>
  <ScaleCrop>false</ScaleCrop>
  <Company/>
  <LinksUpToDate>false</LinksUpToDate>
  <CharactersWithSpaces>55509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Ambagtsheer, Chris</dc:creator>
  <cp:keywords/>
  <dc:description/>
  <cp:lastModifiedBy>Ambagtsheer, Chris</cp:lastModifiedBy>
  <cp:revision>1152</cp:revision>
  <cp:lastPrinted>2026-06-25T09:15:00Z</cp:lastPrinted>
  <dcterms:created xsi:type="dcterms:W3CDTF">2026-06-23T20:57:00Z</dcterms:created>
  <dcterms:modified xsi:type="dcterms:W3CDTF">2026-06-25T18:32:00Z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zotero-version="9.0.5"&gt;&lt;session id="S9OvObQV"/&gt;&lt;style id="http://www.zotero.org/styles/apa" locale="en-GB" hasBibliography="1" bibliographyStyleHasBeenSet="1"/&gt;&lt;prefs&gt;&lt;pref name="fieldType" value="Field"/&gt;&lt;/prefs&gt;&lt;/data&gt;</vt:lpwstr>
  </property>
</Properties>
</file>