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8F033" w14:textId="5163A919" w:rsidR="00D22BCC" w:rsidRPr="00D22BCC" w:rsidRDefault="005B628F" w:rsidP="00D22BCC">
      <w:pPr>
        <w:pStyle w:val="Titel"/>
      </w:pPr>
      <w:r>
        <w:br/>
      </w:r>
      <w:r w:rsidR="00C60D9B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3F4A6F" wp14:editId="2D71D9AC">
                <wp:simplePos x="0" y="0"/>
                <wp:positionH relativeFrom="column">
                  <wp:posOffset>-290195</wp:posOffset>
                </wp:positionH>
                <wp:positionV relativeFrom="paragraph">
                  <wp:posOffset>-955040</wp:posOffset>
                </wp:positionV>
                <wp:extent cx="6694714" cy="908957"/>
                <wp:effectExtent l="0" t="0" r="0" b="5715"/>
                <wp:wrapNone/>
                <wp:docPr id="24" name="Rechtec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4714" cy="90895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E76E3F" id="Rechteck 24" o:spid="_x0000_s1026" style="position:absolute;margin-left:-22.85pt;margin-top:-75.2pt;width:527.15pt;height:71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U86lAIAAIUFAAAOAAAAZHJzL2Uyb0RvYy54bWysVEtv2zAMvg/YfxB0X20H6SNBnSJo0WFA&#10;0RZNi54VWYqNyaImKXGyXz9Ksp2uK3YYloMiih8/Pkzy8mrfKrIT1jWgS1qc5JQIzaFq9KakL8+3&#10;Xy4ocZ7piinQoqQH4ejV4vOny87MxQRqUJWwBEm0m3empLX3Zp5ljteiZe4EjNColGBb5lG0m6yy&#10;rEP2VmWTPD/LOrCVscCFc/h6k5R0EfmlFNw/SOmEJ6qkGJuPp43nOpzZ4pLNN5aZuuF9GOwfomhZ&#10;o9HpSHXDPCNb2/xB1TbcggPpTzi0GUjZcBFzwGyK/F02q5oZEXPB4jgzlsn9P1p+v3u0pKlKOplS&#10;olmL3+hJ8NoL/p3gE9anM26OsJV5tL3k8BqS3Uvbhn9Mg+xjTQ9jTcXeE46PZ2ez6XmB3Bx1s/xi&#10;dnoeSLOjtbHOfxXQknApqcVvFkvJdnfOJ+gACc4cqKa6bZSKQugTca0s2TH8wutN0ZP/hlI6YDUE&#10;q0QYXrKQWEol3vxBiYBT+klILAkGP4mBxGY8OmGcC+2LpKpZJZLv0xx/g/chrJhoJAzMEv2P3D3B&#10;gEwkA3eKsscHUxF7eTTO/xZYMh4tomfQfjRuGw32IwKFWfWeE34oUipNqNIaqgM2jIU0Sc7w2wY/&#10;2x1z/pFZHB0cMlwH/gEPqaArKfQ3SmqwPz96D3jsaNRS0uEoltT92DIrKFHfNPb6rJhOw+xGYXp6&#10;PkHBvtWs32r0tr0G7IUCF4/h8RrwXg1XaaF9xa2xDF5RxTRH3yXl3g7CtU8rAvcOF8tlhOG8Gubv&#10;9MrwQB6qGtryef/KrOl712PX38Mwtmz+roUTNlhqWG49yCb297Gufb1x1mPj9HspLJO3ckQdt+fi&#10;FwAAAP//AwBQSwMEFAAGAAgAAAAhAPmuyIrgAAAADAEAAA8AAABkcnMvZG93bnJldi54bWxMj01P&#10;wzAMhu9I/IfISNy2ZGxdp9J0Qggm4MagnLPGtBWNU5p0K/8e7wQ3fzx6/TjfTq4TRxxC60nDYq5A&#10;IFXetlRreH97nG1AhGjIms4TavjBANvi8iI3mfUnesXjPtaCQyhkRkMTY59JGaoGnQlz3yPx7tMP&#10;zkRuh1rawZw43HXyRqm1dKYlvtCYHu8brL72o9MwJunzw/TxvVuWqkxfyi55irte6+ur6e4WRMQp&#10;/sFw1md1KNjp4EeyQXQaZqskZZSLRaJWIM6IUps1iAPP0iXIIpf/nyh+AQAA//8DAFBLAQItABQA&#10;BgAIAAAAIQC2gziS/gAAAOEBAAATAAAAAAAAAAAAAAAAAAAAAABbQ29udGVudF9UeXBlc10ueG1s&#10;UEsBAi0AFAAGAAgAAAAhADj9If/WAAAAlAEAAAsAAAAAAAAAAAAAAAAALwEAAF9yZWxzLy5yZWxz&#10;UEsBAi0AFAAGAAgAAAAhAKrBTzqUAgAAhQUAAA4AAAAAAAAAAAAAAAAALgIAAGRycy9lMm9Eb2Mu&#10;eG1sUEsBAi0AFAAGAAgAAAAhAPmuyIrgAAAADAEAAA8AAAAAAAAAAAAAAAAA7gQAAGRycy9kb3du&#10;cmV2LnhtbFBLBQYAAAAABAAEAPMAAAD7BQAAAAA=&#10;" fillcolor="white [3212]" stroked="f" strokeweight="2pt"/>
            </w:pict>
          </mc:Fallback>
        </mc:AlternateContent>
      </w:r>
      <w:r w:rsidR="00C8754E">
        <w:t>Pentapod</w:t>
      </w:r>
    </w:p>
    <w:p w14:paraId="5E397CC3" w14:textId="7AD4E02F" w:rsidR="00D22BCC" w:rsidRDefault="00D22BCC" w:rsidP="005B628F">
      <w:pPr>
        <w:pStyle w:val="Untertitel"/>
      </w:pPr>
      <w:r w:rsidRPr="00D22BCC">
        <w:rPr>
          <w:i w:val="0"/>
          <w:sz w:val="22"/>
        </w:rPr>
        <w:t>Jochen Alt</w:t>
      </w:r>
    </w:p>
    <w:p w14:paraId="63BFE7B3" w14:textId="17FBA74E" w:rsidR="00C60D9B" w:rsidRDefault="005B628F" w:rsidP="00D22BCC">
      <w:r w:rsidRPr="005B628F">
        <w:rPr>
          <w:noProof/>
          <w:lang w:val="de-DE" w:eastAsia="de-DE"/>
        </w:rPr>
        <w:drawing>
          <wp:inline distT="0" distB="0" distL="0" distR="0" wp14:anchorId="6E24A68E" wp14:editId="289F1E0C">
            <wp:extent cx="484459" cy="584200"/>
            <wp:effectExtent l="0" t="0" r="0" b="6350"/>
            <wp:docPr id="8" name="Grafik 8" descr="C:\Users\JochenAlt\OneDrive\Bilder\F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chenAlt\OneDrive\Bilder\Fot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73" cy="589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83D4D" w14:textId="15B1F018" w:rsidR="00C60D9B" w:rsidRDefault="00C60D9B" w:rsidP="00D22BCC"/>
    <w:p w14:paraId="093C2DB5" w14:textId="77777777" w:rsidR="005B628F" w:rsidRDefault="005B628F">
      <w:pPr>
        <w:pStyle w:val="Inhaltsverzeichnisberschrift"/>
        <w:rPr>
          <w:rFonts w:asciiTheme="minorHAnsi" w:hAnsiTheme="minorHAnsi" w:cstheme="minorBidi"/>
          <w:noProof w:val="0"/>
          <w:sz w:val="22"/>
          <w:szCs w:val="22"/>
          <w:lang w:val="de-DE"/>
        </w:rPr>
      </w:pPr>
    </w:p>
    <w:p w14:paraId="64B21EAA" w14:textId="77777777" w:rsidR="005B628F" w:rsidRDefault="005B628F" w:rsidP="005B628F">
      <w:pPr>
        <w:rPr>
          <w:lang w:val="de-DE"/>
        </w:rPr>
      </w:pPr>
    </w:p>
    <w:p w14:paraId="5B4ECFDE" w14:textId="77777777" w:rsidR="00771A27" w:rsidRDefault="00771A27" w:rsidP="00771A27">
      <w:pPr>
        <w:pStyle w:val="PhaseDescription"/>
      </w:pPr>
      <w:bookmarkStart w:id="0" w:name="_Toc459725714"/>
      <w:bookmarkStart w:id="1" w:name="_Ref460148709"/>
      <w:bookmarkStart w:id="2" w:name="_Ref472496597"/>
      <w:bookmarkStart w:id="3" w:name="_Toc472496614"/>
      <w:r>
        <w:t>Leg Design</w:t>
      </w:r>
    </w:p>
    <w:p w14:paraId="6939C6A6" w14:textId="558AE5CD" w:rsidR="005471FE" w:rsidRDefault="00771A27" w:rsidP="00771A27">
      <w:r>
        <w:t xml:space="preserve">Typical Hexapods have 3-5 DOF per leg, </w:t>
      </w:r>
      <w:r w:rsidR="00056002">
        <w:t xml:space="preserve">and </w:t>
      </w:r>
      <w:r>
        <w:t>most of them have only one DOF that move</w:t>
      </w:r>
      <w:r w:rsidR="00056002">
        <w:t xml:space="preserve">s the leg </w:t>
      </w:r>
      <w:r>
        <w:t xml:space="preserve">from </w:t>
      </w:r>
      <w:r w:rsidR="00056002">
        <w:t xml:space="preserve">the </w:t>
      </w:r>
      <w:r>
        <w:t xml:space="preserve">left to </w:t>
      </w:r>
      <w:r w:rsidR="00056002">
        <w:t xml:space="preserve">the </w:t>
      </w:r>
      <w:r>
        <w:t>right</w:t>
      </w:r>
      <w:r w:rsidR="00056002">
        <w:t xml:space="preserve"> while </w:t>
      </w:r>
      <w:r>
        <w:t>all other DOFs move up and down. I never go the reason behind, since when looking at most of the hexapods you get the impression of a “brutal” gait since the entire leg including the thigh</w:t>
      </w:r>
      <w:r w:rsidR="00E9535D">
        <w:t xml:space="preserve"> </w:t>
      </w:r>
      <w:r>
        <w:t xml:space="preserve">(or </w:t>
      </w:r>
      <w:r w:rsidR="00E9535D">
        <w:t>“</w:t>
      </w:r>
      <w:r>
        <w:t>femur</w:t>
      </w:r>
      <w:r w:rsidR="00E9535D">
        <w:t>”</w:t>
      </w:r>
      <w:r>
        <w:t>) is moving while *not* trying to minimize the mass that is to be accelerated. There’s just one hexap</w:t>
      </w:r>
      <w:r w:rsidR="00E9535D">
        <w:t>o</w:t>
      </w:r>
      <w:r>
        <w:t xml:space="preserve">d I am aware of </w:t>
      </w:r>
      <w:r w:rsidR="00E9535D">
        <w:t>(</w:t>
      </w:r>
      <w:r>
        <w:t>“Weaver”</w:t>
      </w:r>
      <w:r w:rsidR="00E9535D">
        <w:t>)</w:t>
      </w:r>
      <w:r>
        <w:t xml:space="preserve"> that spends one DOF for </w:t>
      </w:r>
      <w:r w:rsidR="00E9535D">
        <w:t xml:space="preserve">turning a leg such that </w:t>
      </w:r>
      <w:r w:rsidR="005471FE">
        <w:t xml:space="preserve">the foot can </w:t>
      </w:r>
      <w:r w:rsidR="00E9535D">
        <w:t>move forward and backward without moving the femur.</w:t>
      </w:r>
      <w:r w:rsidR="005471FE">
        <w:t xml:space="preserve"> Unfortunately, this DOF is not used during walking but only to compensate standing on a ramp and levelling the body’s orientation.</w:t>
      </w:r>
    </w:p>
    <w:p w14:paraId="574BCE18" w14:textId="237BC7BD" w:rsidR="00800B5B" w:rsidRDefault="005471FE" w:rsidP="00800B5B">
      <w:pPr>
        <w:rPr>
          <w:noProof/>
          <w:lang w:eastAsia="de-DE"/>
        </w:rPr>
      </w:pPr>
      <w:r>
        <w:t xml:space="preserve">In order to minimize the moved </w:t>
      </w:r>
      <w:r w:rsidR="00A2328B">
        <w:t>mass,</w:t>
      </w:r>
      <w:r>
        <w:t xml:space="preserve"> it </w:t>
      </w:r>
      <w:r w:rsidR="00C63129">
        <w:t xml:space="preserve">seems natural </w:t>
      </w:r>
      <w:r w:rsidR="00A2328B">
        <w:t xml:space="preserve">to </w:t>
      </w:r>
      <w:r w:rsidR="00056002">
        <w:t xml:space="preserve">introduce a </w:t>
      </w:r>
      <w:r>
        <w:t>knee, what le</w:t>
      </w:r>
      <w:r w:rsidR="00056002">
        <w:t>a</w:t>
      </w:r>
      <w:r>
        <w:t>d</w:t>
      </w:r>
      <w:r w:rsidR="00056002">
        <w:t>s</w:t>
      </w:r>
      <w:r>
        <w:t xml:space="preserve"> to a 4 DOF leg de</w:t>
      </w:r>
      <w:r w:rsidR="00056002">
        <w:t>sign with a turning possibility:</w:t>
      </w:r>
    </w:p>
    <w:p w14:paraId="568A97F0" w14:textId="6F76E42E" w:rsidR="009A6FCA" w:rsidRDefault="00CC16CE" w:rsidP="00800B5B">
      <w:r>
        <w:rPr>
          <w:noProof/>
          <w:lang w:val="de-DE" w:eastAsia="de-DE"/>
        </w:rPr>
        <w:drawing>
          <wp:anchor distT="0" distB="0" distL="114300" distR="114300" simplePos="0" relativeHeight="251673600" behindDoc="0" locked="0" layoutInCell="1" allowOverlap="1" wp14:anchorId="6D0671DA" wp14:editId="0C78E727">
            <wp:simplePos x="0" y="0"/>
            <wp:positionH relativeFrom="column">
              <wp:posOffset>-635</wp:posOffset>
            </wp:positionH>
            <wp:positionV relativeFrom="paragraph">
              <wp:posOffset>-1905</wp:posOffset>
            </wp:positionV>
            <wp:extent cx="3001582" cy="2423160"/>
            <wp:effectExtent l="0" t="0" r="8890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582" cy="2423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86C4D">
        <w:t>The blue lines illustrate the leg consisting of the joints hip, thigh, knee and foot.</w:t>
      </w:r>
    </w:p>
    <w:p w14:paraId="6CC0F784" w14:textId="3A74EB9F" w:rsidR="005C6C33" w:rsidRDefault="005C6C33" w:rsidP="00800B5B">
      <w:r>
        <w:t xml:space="preserve">The turning knee </w:t>
      </w:r>
      <w:r w:rsidR="006C7E97">
        <w:t>(later on</w:t>
      </w:r>
      <w:r w:rsidR="001C4705">
        <w:t xml:space="preserve"> </w:t>
      </w:r>
      <w:r w:rsidR="001C4705" w:rsidRPr="001C4705">
        <w:rPr>
          <w:rFonts w:ascii="Symbol" w:hAnsi="Symbol" w:cs="Symbol"/>
          <w:i/>
          <w:sz w:val="24"/>
          <w:szCs w:val="24"/>
          <w:lang w:val="de-DE"/>
        </w:rPr>
        <w:t></w:t>
      </w:r>
      <w:r w:rsidR="001C4705" w:rsidRPr="001C4705">
        <w:rPr>
          <w:rFonts w:ascii="Symbol" w:hAnsi="Symbol" w:cs="Symbol"/>
          <w:i/>
          <w:sz w:val="24"/>
          <w:szCs w:val="24"/>
          <w:vertAlign w:val="subscript"/>
          <w:lang w:val="de-DE"/>
        </w:rPr>
        <w:t></w:t>
      </w:r>
      <w:r w:rsidR="006C7E97">
        <w:t xml:space="preserve">) </w:t>
      </w:r>
      <w:r>
        <w:t xml:space="preserve">allows to move the </w:t>
      </w:r>
      <w:r w:rsidR="00CC16CE">
        <w:t>toe</w:t>
      </w:r>
      <w:r w:rsidR="0013531D">
        <w:t xml:space="preserve"> </w:t>
      </w:r>
      <w:r w:rsidR="009A6FCA">
        <w:t xml:space="preserve">to the left and the right </w:t>
      </w:r>
      <w:r w:rsidR="0013531D">
        <w:t xml:space="preserve">without moving the tibia. </w:t>
      </w:r>
      <w:r w:rsidR="009A6FCA">
        <w:t>T</w:t>
      </w:r>
      <w:r w:rsidR="0013531D">
        <w:t xml:space="preserve">his should allow more efficient movements since the tibia moves </w:t>
      </w:r>
      <w:r w:rsidR="009A6FCA">
        <w:t xml:space="preserve">less </w:t>
      </w:r>
      <w:r w:rsidR="0013531D">
        <w:t>compared to a classical design without a turning knee.</w:t>
      </w:r>
    </w:p>
    <w:p w14:paraId="1DA41BFF" w14:textId="74388850" w:rsidR="00B60C70" w:rsidRPr="00AB7C8F" w:rsidRDefault="00B60C70" w:rsidP="00800B5B">
      <w:r>
        <w:t>In this chapter, we assume the coordinate system in the hip</w:t>
      </w:r>
      <w:r w:rsidR="008767D6">
        <w:t>. The axis’s directions is shown in the next picture.</w:t>
      </w:r>
    </w:p>
    <w:p w14:paraId="285AF93B" w14:textId="49A69209" w:rsidR="00834D78" w:rsidRPr="00AB7C8F" w:rsidRDefault="00834D78" w:rsidP="00516FA5">
      <w:pPr>
        <w:pStyle w:val="PhaseDescription"/>
      </w:pPr>
      <w:r w:rsidRPr="00AB7C8F">
        <w:t>Kinematics</w:t>
      </w:r>
      <w:bookmarkEnd w:id="0"/>
      <w:bookmarkEnd w:id="1"/>
      <w:bookmarkEnd w:id="2"/>
      <w:bookmarkEnd w:id="3"/>
      <w:r>
        <w:tab/>
      </w:r>
    </w:p>
    <w:p w14:paraId="7E2044E4" w14:textId="2CA77CDB" w:rsidR="009A6FCA" w:rsidRDefault="006B3C50" w:rsidP="00800B5B">
      <w:r>
        <w:lastRenderedPageBreak/>
        <w:t xml:space="preserve">Kinematics is about </w:t>
      </w:r>
      <w:r w:rsidR="001F1E47">
        <w:t>compu</w:t>
      </w:r>
      <w:r w:rsidR="00D22BCC">
        <w:t xml:space="preserve">tation of the </w:t>
      </w:r>
      <w:r w:rsidR="004F6F6A">
        <w:t xml:space="preserve">toe’s </w:t>
      </w:r>
      <w:r w:rsidR="00FF7C9B">
        <w:t xml:space="preserve">point out of the </w:t>
      </w:r>
      <w:r w:rsidR="001F1E47">
        <w:t xml:space="preserve">joint angles and vice versa. First is </w:t>
      </w:r>
      <w:r w:rsidR="00FD5E77">
        <w:t xml:space="preserve">simple, latter </w:t>
      </w:r>
      <w:r w:rsidR="00FF7C9B">
        <w:t xml:space="preserve">is tricky. </w:t>
      </w:r>
      <w:r w:rsidR="00CA1D78">
        <w:t xml:space="preserve">The coordinate systems are illustrated </w:t>
      </w:r>
      <w:r w:rsidR="009A6FCA">
        <w:t>as follows</w:t>
      </w:r>
      <w:r w:rsidR="00CA1D78">
        <w:t xml:space="preserve">, such that we can derive </w:t>
      </w:r>
      <w:r w:rsidR="00800B5B">
        <w:t xml:space="preserve">the </w:t>
      </w:r>
      <w:r w:rsidR="00834D78">
        <w:t>Denavit Hardenberg</w:t>
      </w:r>
      <w:r w:rsidR="009A6FCA">
        <w:t>.</w:t>
      </w:r>
    </w:p>
    <w:p w14:paraId="12219BF6" w14:textId="2E68F5F3" w:rsidR="009A6FCA" w:rsidRDefault="009A6FCA" w:rsidP="00800B5B">
      <w:r>
        <w:rPr>
          <w:noProof/>
          <w:lang w:val="de-DE" w:eastAsia="de-DE"/>
        </w:rPr>
        <w:drawing>
          <wp:inline distT="0" distB="0" distL="0" distR="0" wp14:anchorId="0BB02CFE" wp14:editId="00BACB38">
            <wp:extent cx="4748646" cy="3597070"/>
            <wp:effectExtent l="0" t="0" r="0" b="381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885" cy="36101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AF8E4A" w14:textId="32BC4FC7" w:rsidR="00A67AF3" w:rsidRDefault="00D23E73" w:rsidP="00800B5B">
      <w:pPr>
        <w:spacing w:before="200" w:after="200" w:line="276" w:lineRule="auto"/>
      </w:pPr>
      <w:r>
        <w:t xml:space="preserve">A Denavit Hardenberg </w:t>
      </w:r>
      <w:r w:rsidR="00834D78">
        <w:t>transformation from angle</w:t>
      </w:r>
      <w:r w:rsidR="00834D78" w:rsidRPr="00FF7C9B">
        <w:rPr>
          <w:vertAlign w:val="subscript"/>
        </w:rPr>
        <w:t>i</w:t>
      </w:r>
      <w:r w:rsidR="00834D78">
        <w:t xml:space="preserve"> to angle</w:t>
      </w:r>
      <w:r w:rsidR="00834D78" w:rsidRPr="00FF7C9B">
        <w:rPr>
          <w:vertAlign w:val="subscript"/>
        </w:rPr>
        <w:t xml:space="preserve">i+1 </w:t>
      </w:r>
      <w:r w:rsidR="00834D78">
        <w:t xml:space="preserve">is </w:t>
      </w:r>
      <w:r w:rsidR="00117FAD">
        <w:t xml:space="preserve">given </w:t>
      </w:r>
      <w:r w:rsidR="00834D78">
        <w:t xml:space="preserve">via </w:t>
      </w:r>
    </w:p>
    <w:p w14:paraId="121E5576" w14:textId="77777777" w:rsidR="00A67AF3" w:rsidRPr="00A67AF3" w:rsidRDefault="00A67AF3" w:rsidP="00A67AF3">
      <w:pPr>
        <w:pStyle w:val="Listenabsatz"/>
        <w:spacing w:before="200" w:after="200" w:line="276" w:lineRule="auto"/>
        <w:rPr>
          <w:sz w:val="2"/>
          <w:szCs w:val="2"/>
        </w:rPr>
      </w:pPr>
    </w:p>
    <w:p w14:paraId="65D25E13" w14:textId="77777777" w:rsidR="00FF7C9B" w:rsidRDefault="00FF7C9B" w:rsidP="00FF7C9B">
      <w:pPr>
        <w:pStyle w:val="Listenabsatz"/>
        <w:numPr>
          <w:ilvl w:val="0"/>
          <w:numId w:val="4"/>
        </w:numPr>
        <w:spacing w:before="200" w:after="200" w:line="276" w:lineRule="auto"/>
      </w:pPr>
      <w:r>
        <w:t xml:space="preserve">rotation around the z-axis  by joint angle </w:t>
      </w:r>
      <m:oMath>
        <m:r>
          <w:rPr>
            <w:rFonts w:ascii="Cambria Math" w:hAnsi="Cambria Math"/>
            <w:color w:val="37302B" w:themeColor="text1"/>
          </w:rPr>
          <m:t>θ</m:t>
        </m:r>
      </m:oMath>
    </w:p>
    <w:p w14:paraId="27FA6146" w14:textId="77777777" w:rsidR="00FF7C9B" w:rsidRDefault="00FF7C9B" w:rsidP="00FF7C9B">
      <w:pPr>
        <w:pStyle w:val="Listenabsatz"/>
        <w:numPr>
          <w:ilvl w:val="0"/>
          <w:numId w:val="4"/>
        </w:numPr>
        <w:spacing w:before="200" w:after="200" w:line="276" w:lineRule="auto"/>
      </w:pPr>
      <w:r>
        <w:t xml:space="preserve">translation along the z-axis by </w:t>
      </w:r>
      <w:r w:rsidRPr="00A67AF3">
        <w:rPr>
          <w:i/>
        </w:rPr>
        <w:t>d</w:t>
      </w:r>
      <w:r>
        <w:t xml:space="preserve">, and </w:t>
      </w:r>
    </w:p>
    <w:p w14:paraId="3A944972" w14:textId="7D81F4DF" w:rsidR="00FF7C9B" w:rsidRDefault="00FF7C9B" w:rsidP="007A2C66">
      <w:pPr>
        <w:pStyle w:val="Listenabsatz"/>
        <w:numPr>
          <w:ilvl w:val="0"/>
          <w:numId w:val="4"/>
        </w:numPr>
        <w:spacing w:before="200" w:after="200" w:line="276" w:lineRule="auto"/>
      </w:pPr>
      <w:r>
        <w:t xml:space="preserve">translation along the x-axis by </w:t>
      </w:r>
      <w:r w:rsidRPr="00A67AF3">
        <w:rPr>
          <w:i/>
        </w:rPr>
        <w:t>a</w:t>
      </w:r>
    </w:p>
    <w:p w14:paraId="37D192B0" w14:textId="77777777" w:rsidR="00A67AF3" w:rsidRDefault="00A67AF3" w:rsidP="007A2C66">
      <w:pPr>
        <w:pStyle w:val="Listenabsatz"/>
        <w:numPr>
          <w:ilvl w:val="0"/>
          <w:numId w:val="4"/>
        </w:numPr>
        <w:spacing w:before="200" w:after="200" w:line="276" w:lineRule="auto"/>
      </w:pPr>
      <w:r>
        <w:t xml:space="preserve">rotating around the x-axis by </w:t>
      </w:r>
      <w:r w:rsidRPr="00A67AF3">
        <w:rPr>
          <w:rFonts w:ascii="Symbol" w:eastAsiaTheme="majorHAnsi" w:hAnsi="Symbol"/>
        </w:rPr>
        <w:t></w:t>
      </w:r>
    </w:p>
    <w:p w14:paraId="155D454E" w14:textId="0492598C" w:rsidR="00A67AF3" w:rsidRDefault="00A67AF3" w:rsidP="00FF7C9B">
      <w:pPr>
        <w:pStyle w:val="Listenabsatz"/>
        <w:spacing w:before="200" w:after="200" w:line="276" w:lineRule="auto"/>
        <w:ind w:left="1440"/>
      </w:pPr>
    </w:p>
    <w:p w14:paraId="7DE4E5AF" w14:textId="77777777" w:rsidR="00834D78" w:rsidRDefault="00834D78" w:rsidP="00834D78">
      <w:r>
        <w:t>So, the Denavit Hardenberg parameters are:</w:t>
      </w:r>
    </w:p>
    <w:tbl>
      <w:tblPr>
        <w:tblStyle w:val="EinfacheTabelle4"/>
        <w:tblW w:w="0" w:type="auto"/>
        <w:tblInd w:w="946" w:type="dxa"/>
        <w:tblLook w:val="04A0" w:firstRow="1" w:lastRow="0" w:firstColumn="1" w:lastColumn="0" w:noHBand="0" w:noVBand="1"/>
      </w:tblPr>
      <w:tblGrid>
        <w:gridCol w:w="1649"/>
        <w:gridCol w:w="1580"/>
        <w:gridCol w:w="1734"/>
        <w:gridCol w:w="1632"/>
        <w:gridCol w:w="1531"/>
      </w:tblGrid>
      <w:tr w:rsidR="00AE5795" w14:paraId="04D87AE4" w14:textId="1FCF1057" w:rsidTr="00AE5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</w:tcPr>
          <w:p w14:paraId="514C7198" w14:textId="77777777" w:rsidR="00AE5795" w:rsidRPr="00117FAD" w:rsidRDefault="00AE5795" w:rsidP="00A67AF3">
            <w:pPr>
              <w:jc w:val="center"/>
              <w:rPr>
                <w:rFonts w:asciiTheme="majorHAnsi" w:eastAsiaTheme="majorHAnsi" w:hAnsiTheme="majorHAnsi"/>
                <w:b w:val="0"/>
              </w:rPr>
            </w:pPr>
            <w:r w:rsidRPr="00117FAD">
              <w:rPr>
                <w:rFonts w:asciiTheme="majorHAnsi" w:eastAsiaTheme="majorHAnsi" w:hAnsiTheme="majorHAnsi"/>
                <w:b w:val="0"/>
              </w:rPr>
              <w:t>Joint</w:t>
            </w:r>
          </w:p>
        </w:tc>
        <w:tc>
          <w:tcPr>
            <w:tcW w:w="1580" w:type="dxa"/>
          </w:tcPr>
          <w:p w14:paraId="7CAEBA58" w14:textId="77777777" w:rsidR="00AE5795" w:rsidRPr="00117FAD" w:rsidRDefault="00AE5795" w:rsidP="00A67A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b w:val="0"/>
              </w:rPr>
            </w:pPr>
            <w:r w:rsidRPr="00117FAD">
              <w:rPr>
                <w:rFonts w:asciiTheme="majorHAnsi" w:eastAsiaTheme="majorHAnsi" w:hAnsiTheme="majorHAnsi"/>
                <w:b w:val="0"/>
              </w:rPr>
              <w:t>a[°]</w:t>
            </w:r>
          </w:p>
        </w:tc>
        <w:tc>
          <w:tcPr>
            <w:tcW w:w="1734" w:type="dxa"/>
          </w:tcPr>
          <w:p w14:paraId="562FB1E9" w14:textId="77777777" w:rsidR="00AE5795" w:rsidRPr="00117FAD" w:rsidRDefault="00AE5795" w:rsidP="00A67A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b w:val="0"/>
              </w:rPr>
            </w:pPr>
            <w:r w:rsidRPr="00117FAD">
              <w:rPr>
                <w:rFonts w:asciiTheme="majorHAnsi" w:eastAsiaTheme="majorHAnsi" w:hAnsiTheme="majorHAnsi"/>
                <w:b w:val="0"/>
              </w:rPr>
              <w:t>a[mm]</w:t>
            </w:r>
          </w:p>
        </w:tc>
        <w:tc>
          <w:tcPr>
            <w:tcW w:w="1632" w:type="dxa"/>
          </w:tcPr>
          <w:p w14:paraId="7EC91FDE" w14:textId="77777777" w:rsidR="00AE5795" w:rsidRPr="00117FAD" w:rsidRDefault="00AE5795" w:rsidP="00A67A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b w:val="0"/>
              </w:rPr>
            </w:pPr>
            <w:r w:rsidRPr="00117FAD">
              <w:rPr>
                <w:rFonts w:asciiTheme="majorHAnsi" w:eastAsiaTheme="majorHAnsi" w:hAnsiTheme="majorHAnsi"/>
                <w:b w:val="0"/>
              </w:rPr>
              <w:t>d[mm]</w:t>
            </w:r>
          </w:p>
        </w:tc>
        <w:tc>
          <w:tcPr>
            <w:tcW w:w="1531" w:type="dxa"/>
          </w:tcPr>
          <w:p w14:paraId="65B28DFA" w14:textId="5139F5A4" w:rsidR="00AE5795" w:rsidRPr="00AE5795" w:rsidRDefault="00AE5795" w:rsidP="00A67A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b w:val="0"/>
              </w:rPr>
            </w:pPr>
            <w:r w:rsidRPr="00AE5795">
              <w:rPr>
                <w:rFonts w:ascii="Symbol" w:hAnsi="Symbol" w:cs="Symbol"/>
                <w:b w:val="0"/>
                <w:sz w:val="24"/>
                <w:szCs w:val="24"/>
                <w:lang w:val="de-DE"/>
              </w:rPr>
              <w:t></w:t>
            </w:r>
          </w:p>
        </w:tc>
      </w:tr>
      <w:tr w:rsidR="00AE5795" w14:paraId="0A751DAF" w14:textId="0DFDAEC1" w:rsidTr="00AE5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</w:tcPr>
          <w:p w14:paraId="7FEF3E63" w14:textId="002578BB" w:rsidR="00AE5795" w:rsidRPr="00117FAD" w:rsidRDefault="00AE5795" w:rsidP="00CA1D78">
            <w:pPr>
              <w:jc w:val="center"/>
              <w:rPr>
                <w:b w:val="0"/>
              </w:rPr>
            </w:pPr>
            <w:r>
              <w:rPr>
                <w:b w:val="0"/>
              </w:rPr>
              <w:t>hip</w:t>
            </w:r>
          </w:p>
        </w:tc>
        <w:tc>
          <w:tcPr>
            <w:tcW w:w="1580" w:type="dxa"/>
          </w:tcPr>
          <w:p w14:paraId="183959B3" w14:textId="4677517D" w:rsidR="00AE5795" w:rsidRPr="00117FAD" w:rsidRDefault="00AE5795" w:rsidP="00A67A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7FAD">
              <w:t>90°</w:t>
            </w:r>
          </w:p>
        </w:tc>
        <w:tc>
          <w:tcPr>
            <w:tcW w:w="1734" w:type="dxa"/>
          </w:tcPr>
          <w:p w14:paraId="6B32D3B5" w14:textId="3F6D7608" w:rsidR="00AE5795" w:rsidRPr="00117FAD" w:rsidRDefault="00A4470F" w:rsidP="00A67A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7FAD">
              <w:t>d</w:t>
            </w:r>
            <w:r w:rsidRPr="00117FAD">
              <w:rPr>
                <w:vertAlign w:val="subscript"/>
              </w:rPr>
              <w:t>0</w:t>
            </w:r>
          </w:p>
        </w:tc>
        <w:tc>
          <w:tcPr>
            <w:tcW w:w="1632" w:type="dxa"/>
          </w:tcPr>
          <w:p w14:paraId="17F0C2FD" w14:textId="6555E0DA" w:rsidR="00AE5795" w:rsidRPr="00117FAD" w:rsidRDefault="00A4470F" w:rsidP="00A67A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1" w:type="dxa"/>
          </w:tcPr>
          <w:p w14:paraId="5825CA0D" w14:textId="17B1D402" w:rsidR="00AE5795" w:rsidRPr="00AE5795" w:rsidRDefault="00AE5795" w:rsidP="00A67A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5795">
              <w:rPr>
                <w:rFonts w:ascii="Symbol" w:hAnsi="Symbol" w:cs="Symbol"/>
                <w:sz w:val="24"/>
                <w:szCs w:val="24"/>
                <w:lang w:val="de-DE"/>
              </w:rPr>
              <w:t></w:t>
            </w:r>
            <w:r w:rsidRPr="00AE5795">
              <w:rPr>
                <w:rFonts w:ascii="Symbol" w:hAnsi="Symbol" w:cs="Symbol"/>
                <w:sz w:val="24"/>
                <w:szCs w:val="24"/>
                <w:vertAlign w:val="subscript"/>
                <w:lang w:val="de-DE"/>
              </w:rPr>
              <w:t></w:t>
            </w:r>
          </w:p>
        </w:tc>
      </w:tr>
      <w:tr w:rsidR="00AE5795" w14:paraId="52C743CC" w14:textId="3CC52772" w:rsidTr="00AE5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</w:tcPr>
          <w:p w14:paraId="4A0077C6" w14:textId="586D2902" w:rsidR="00AE5795" w:rsidRPr="00117FAD" w:rsidRDefault="00AE5795" w:rsidP="00A67AF3">
            <w:pPr>
              <w:jc w:val="center"/>
              <w:rPr>
                <w:b w:val="0"/>
              </w:rPr>
            </w:pPr>
            <w:r>
              <w:rPr>
                <w:b w:val="0"/>
              </w:rPr>
              <w:t>thigh</w:t>
            </w:r>
          </w:p>
        </w:tc>
        <w:tc>
          <w:tcPr>
            <w:tcW w:w="1580" w:type="dxa"/>
          </w:tcPr>
          <w:p w14:paraId="0EFFBF6C" w14:textId="4ACF65D1" w:rsidR="00AE5795" w:rsidRPr="00117FAD" w:rsidRDefault="00C63129" w:rsidP="00A67A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7FAD">
              <w:t>90°</w:t>
            </w:r>
          </w:p>
        </w:tc>
        <w:tc>
          <w:tcPr>
            <w:tcW w:w="1734" w:type="dxa"/>
          </w:tcPr>
          <w:p w14:paraId="045F5992" w14:textId="7C5052F4" w:rsidR="00AE5795" w:rsidRPr="00117FAD" w:rsidRDefault="00AE5795" w:rsidP="00A67A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Pr="00117FAD">
              <w:rPr>
                <w:vertAlign w:val="subscript"/>
              </w:rPr>
              <w:t>1</w:t>
            </w:r>
          </w:p>
        </w:tc>
        <w:tc>
          <w:tcPr>
            <w:tcW w:w="1632" w:type="dxa"/>
          </w:tcPr>
          <w:p w14:paraId="58FBE684" w14:textId="77777777" w:rsidR="00AE5795" w:rsidRPr="00117FAD" w:rsidRDefault="00AE5795" w:rsidP="00A67A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7FAD">
              <w:t>0</w:t>
            </w:r>
          </w:p>
        </w:tc>
        <w:tc>
          <w:tcPr>
            <w:tcW w:w="1531" w:type="dxa"/>
          </w:tcPr>
          <w:p w14:paraId="72870844" w14:textId="5B6302AB" w:rsidR="00AE5795" w:rsidRPr="00117FAD" w:rsidRDefault="00AE5795" w:rsidP="00AE57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5795">
              <w:rPr>
                <w:rFonts w:ascii="Symbol" w:hAnsi="Symbol" w:cs="Symbol"/>
                <w:sz w:val="24"/>
                <w:szCs w:val="24"/>
                <w:lang w:val="de-DE"/>
              </w:rPr>
              <w:t></w:t>
            </w:r>
            <w:r>
              <w:rPr>
                <w:rFonts w:ascii="Symbol" w:hAnsi="Symbol" w:cs="Symbol"/>
                <w:sz w:val="24"/>
                <w:szCs w:val="24"/>
                <w:vertAlign w:val="subscript"/>
                <w:lang w:val="de-DE"/>
              </w:rPr>
              <w:t></w:t>
            </w:r>
          </w:p>
        </w:tc>
      </w:tr>
      <w:tr w:rsidR="00AE5795" w14:paraId="507E0FF5" w14:textId="41552053" w:rsidTr="00AE5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</w:tcPr>
          <w:p w14:paraId="4180CDE3" w14:textId="50A39A5F" w:rsidR="00AE5795" w:rsidRPr="00117FAD" w:rsidRDefault="00AE5795" w:rsidP="00CA1D78">
            <w:pPr>
              <w:jc w:val="center"/>
              <w:rPr>
                <w:b w:val="0"/>
              </w:rPr>
            </w:pPr>
            <w:r>
              <w:rPr>
                <w:b w:val="0"/>
              </w:rPr>
              <w:t>knee</w:t>
            </w:r>
          </w:p>
        </w:tc>
        <w:tc>
          <w:tcPr>
            <w:tcW w:w="1580" w:type="dxa"/>
          </w:tcPr>
          <w:p w14:paraId="05676312" w14:textId="6F479BCB" w:rsidR="00AE5795" w:rsidRPr="00117FAD" w:rsidRDefault="00A4470F" w:rsidP="00A67A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6D84">
              <w:rPr>
                <w:i/>
              </w:rPr>
              <w:t>(90° +)</w:t>
            </w:r>
            <w:r>
              <w:t xml:space="preserve"> </w:t>
            </w:r>
            <w:r w:rsidR="00C63129" w:rsidRPr="00AE5795">
              <w:rPr>
                <w:rFonts w:ascii="Symbol" w:hAnsi="Symbol" w:cs="Symbol"/>
                <w:sz w:val="24"/>
                <w:szCs w:val="24"/>
                <w:lang w:val="de-DE"/>
              </w:rPr>
              <w:t></w:t>
            </w:r>
            <w:r w:rsidR="00C63129">
              <w:rPr>
                <w:rFonts w:ascii="Symbol" w:hAnsi="Symbol" w:cs="Symbol"/>
                <w:sz w:val="24"/>
                <w:szCs w:val="24"/>
                <w:vertAlign w:val="subscript"/>
                <w:lang w:val="de-DE"/>
              </w:rPr>
              <w:t></w:t>
            </w:r>
            <w:r>
              <w:rPr>
                <w:rFonts w:ascii="Symbol" w:hAnsi="Symbol" w:cs="Symbol"/>
                <w:sz w:val="24"/>
                <w:szCs w:val="24"/>
                <w:vertAlign w:val="subscript"/>
                <w:lang w:val="de-DE"/>
              </w:rPr>
              <w:t></w:t>
            </w:r>
          </w:p>
        </w:tc>
        <w:tc>
          <w:tcPr>
            <w:tcW w:w="1734" w:type="dxa"/>
          </w:tcPr>
          <w:p w14:paraId="6A5068B4" w14:textId="57CB4645" w:rsidR="00AE5795" w:rsidRPr="00117FAD" w:rsidRDefault="00A4470F" w:rsidP="00AE57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32" w:type="dxa"/>
          </w:tcPr>
          <w:p w14:paraId="29CD9FF4" w14:textId="77777777" w:rsidR="00AE5795" w:rsidRPr="00117FAD" w:rsidRDefault="00AE5795" w:rsidP="00A67A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7FAD">
              <w:t>0</w:t>
            </w:r>
          </w:p>
        </w:tc>
        <w:tc>
          <w:tcPr>
            <w:tcW w:w="1531" w:type="dxa"/>
          </w:tcPr>
          <w:p w14:paraId="79C5E14C" w14:textId="005F5252" w:rsidR="00AE5795" w:rsidRPr="00117FAD" w:rsidRDefault="00C63129" w:rsidP="00AE57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ymbol" w:hAnsi="Symbol" w:cs="Symbol"/>
                <w:sz w:val="24"/>
                <w:szCs w:val="24"/>
                <w:lang w:val="de-DE"/>
              </w:rPr>
              <w:t></w:t>
            </w:r>
          </w:p>
        </w:tc>
      </w:tr>
      <w:tr w:rsidR="00AE5795" w14:paraId="3E90B6DE" w14:textId="1BA4A5C9" w:rsidTr="00AE5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</w:tcPr>
          <w:p w14:paraId="4410AC67" w14:textId="0A393081" w:rsidR="00AE5795" w:rsidRPr="00117FAD" w:rsidRDefault="00AE5795" w:rsidP="00AE5795">
            <w:pPr>
              <w:jc w:val="center"/>
              <w:rPr>
                <w:b w:val="0"/>
              </w:rPr>
            </w:pPr>
            <w:r>
              <w:rPr>
                <w:b w:val="0"/>
              </w:rPr>
              <w:t>lower leg</w:t>
            </w:r>
          </w:p>
        </w:tc>
        <w:tc>
          <w:tcPr>
            <w:tcW w:w="1580" w:type="dxa"/>
          </w:tcPr>
          <w:p w14:paraId="4EB2B9CB" w14:textId="019307F3" w:rsidR="00AE5795" w:rsidRPr="00117FAD" w:rsidRDefault="00C63129" w:rsidP="00AE57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34" w:type="dxa"/>
          </w:tcPr>
          <w:p w14:paraId="398E7A70" w14:textId="6FD8364C" w:rsidR="00AE5795" w:rsidRPr="00117FAD" w:rsidRDefault="00A4470F" w:rsidP="00AE57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7FAD">
              <w:t>d</w:t>
            </w:r>
            <w:r w:rsidRPr="00117FAD">
              <w:rPr>
                <w:vertAlign w:val="subscript"/>
              </w:rPr>
              <w:t>3</w:t>
            </w:r>
          </w:p>
        </w:tc>
        <w:tc>
          <w:tcPr>
            <w:tcW w:w="1632" w:type="dxa"/>
          </w:tcPr>
          <w:p w14:paraId="29FBDE6D" w14:textId="54A7F11A" w:rsidR="00AE5795" w:rsidRPr="00117FAD" w:rsidRDefault="00A4470F" w:rsidP="00AE57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1" w:type="dxa"/>
          </w:tcPr>
          <w:p w14:paraId="1678C60C" w14:textId="2CEBCD14" w:rsidR="00AE5795" w:rsidRPr="00117FAD" w:rsidRDefault="00AE5795" w:rsidP="00AE57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5795">
              <w:rPr>
                <w:rFonts w:ascii="Symbol" w:hAnsi="Symbol" w:cs="Symbol"/>
                <w:sz w:val="24"/>
                <w:szCs w:val="24"/>
                <w:lang w:val="de-DE"/>
              </w:rPr>
              <w:t></w:t>
            </w:r>
            <w:r>
              <w:rPr>
                <w:rFonts w:ascii="Symbol" w:hAnsi="Symbol" w:cs="Symbol"/>
                <w:sz w:val="24"/>
                <w:szCs w:val="24"/>
                <w:vertAlign w:val="subscript"/>
                <w:lang w:val="de-DE"/>
              </w:rPr>
              <w:t></w:t>
            </w:r>
          </w:p>
        </w:tc>
      </w:tr>
    </w:tbl>
    <w:p w14:paraId="34B3A6F8" w14:textId="26054D75" w:rsidR="00834D78" w:rsidRDefault="00A4470F" w:rsidP="00834D78">
      <w:r>
        <w:t xml:space="preserve">According to the coordinate system above, </w:t>
      </w:r>
      <w:r w:rsidRPr="00AE5795">
        <w:rPr>
          <w:rFonts w:ascii="Symbol" w:hAnsi="Symbol" w:cs="Symbol"/>
          <w:sz w:val="24"/>
          <w:szCs w:val="24"/>
          <w:lang w:val="de-DE"/>
        </w:rPr>
        <w:t></w:t>
      </w:r>
      <w:r>
        <w:rPr>
          <w:rFonts w:ascii="Symbol" w:hAnsi="Symbol" w:cs="Symbol"/>
          <w:sz w:val="24"/>
          <w:szCs w:val="24"/>
          <w:vertAlign w:val="subscript"/>
          <w:lang w:val="de-DE"/>
        </w:rPr>
        <w:t></w:t>
      </w:r>
      <w:r>
        <w:rPr>
          <w:rFonts w:ascii="Symbol" w:hAnsi="Symbol" w:cs="Symbol"/>
          <w:sz w:val="24"/>
          <w:szCs w:val="24"/>
          <w:vertAlign w:val="subscript"/>
          <w:lang w:val="de-DE"/>
        </w:rPr>
        <w:t></w:t>
      </w:r>
      <w:r>
        <w:t xml:space="preserve">has an offset of 90°. </w:t>
      </w:r>
      <w:r w:rsidR="00834D78">
        <w:t xml:space="preserve">The </w:t>
      </w:r>
      <w:r w:rsidR="0052517A">
        <w:t>general definition of a Denavit-</w:t>
      </w:r>
      <w:r w:rsidR="00834D78">
        <w:t xml:space="preserve">Hardenberg </w:t>
      </w:r>
      <w:r w:rsidR="00243F72">
        <w:t>(</w:t>
      </w:r>
      <w:r w:rsidR="00243F72" w:rsidRPr="00243F72">
        <w:rPr>
          <w:i/>
        </w:rPr>
        <w:t>DH</w:t>
      </w:r>
      <w:r w:rsidR="00243F72">
        <w:t xml:space="preserve">) </w:t>
      </w:r>
      <w:r w:rsidR="00834D78">
        <w:t>transformation is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1412"/>
      </w:tblGrid>
      <w:tr w:rsidR="00477CE7" w14:paraId="7F851784" w14:textId="77777777" w:rsidTr="00B82861">
        <w:tc>
          <w:tcPr>
            <w:tcW w:w="7650" w:type="dxa"/>
          </w:tcPr>
          <w:p w14:paraId="174E4CB9" w14:textId="0B304518" w:rsidR="00477CE7" w:rsidRPr="00C72C16" w:rsidRDefault="00477CE7" w:rsidP="00455D99">
            <w:pPr>
              <w:pStyle w:val="StandardWeb"/>
              <w:spacing w:before="0" w:beforeAutospacing="0" w:after="0" w:afterAutospacing="0"/>
              <w:ind w:left="318"/>
              <w:rPr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Bidi"/>
                    <w:color w:val="37302B" w:themeColor="text1"/>
                    <w:sz w:val="22"/>
                    <w:szCs w:val="22"/>
                  </w:rPr>
                  <w:lastRenderedPageBreak/>
                  <m:t>T=</m:t>
                </m:r>
                <m:d>
                  <m:dPr>
                    <m:ctrlPr>
                      <w:rPr>
                        <w:rFonts w:ascii="Cambria Math" w:hAnsi="Cambria Math" w:cstheme="minorBidi"/>
                        <w:i/>
                        <w:iCs/>
                        <w:color w:val="37302B" w:themeColor="text1"/>
                        <w:sz w:val="22"/>
                        <w:szCs w:val="2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37302B" w:themeColor="text1"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θ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θ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θ</m:t>
                              </m:r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α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a 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cos</m:t>
                              </m:r>
                              <m:ctrlP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</m:ctrlPr>
                            </m:fName>
                            <m:e>
                              <m: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θ</m:t>
                              </m:r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θ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θ</m:t>
                              </m:r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α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cos</m:t>
                              </m:r>
                              <m:ctrlP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</m:ctrlPr>
                            </m:fName>
                            <m:e>
                              <m: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θ</m:t>
                              </m:r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α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a 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sin</m:t>
                              </m:r>
                              <m:ctrlP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</m:ctrlPr>
                            </m:fName>
                            <m:e>
                              <m: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θ</m:t>
                              </m:r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0</m:t>
                          </m: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α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α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d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14:paraId="1C3C2943" w14:textId="77777777" w:rsidR="00477CE7" w:rsidRDefault="00477CE7" w:rsidP="00834D78"/>
        </w:tc>
        <w:tc>
          <w:tcPr>
            <w:tcW w:w="1412" w:type="dxa"/>
          </w:tcPr>
          <w:p w14:paraId="3FF5E099" w14:textId="77777777" w:rsidR="00477CE7" w:rsidRDefault="00477CE7" w:rsidP="00477CE7">
            <w:pPr>
              <w:pStyle w:val="Beschriftung"/>
            </w:pPr>
          </w:p>
          <w:p w14:paraId="4B07A656" w14:textId="7D947086" w:rsidR="00477CE7" w:rsidRPr="00477CE7" w:rsidRDefault="00526728" w:rsidP="00477CE7">
            <w:pPr>
              <w:pStyle w:val="Beschriftung"/>
              <w:jc w:val="right"/>
              <w:rPr>
                <w:lang w:val="en-GB"/>
              </w:rPr>
            </w:pPr>
            <w:r>
              <w:t>(</w:t>
            </w:r>
            <w:r w:rsidR="004C5DD9">
              <w:fldChar w:fldCharType="begin"/>
            </w:r>
            <w:r w:rsidR="004C5DD9">
              <w:instrText xml:space="preserve"> STYLEREF 1 \s </w:instrText>
            </w:r>
            <w:r w:rsidR="004C5DD9">
              <w:fldChar w:fldCharType="separate"/>
            </w:r>
            <w:r w:rsidR="0030651F">
              <w:rPr>
                <w:noProof/>
              </w:rPr>
              <w:t>6</w:t>
            </w:r>
            <w:r w:rsidR="004C5DD9">
              <w:fldChar w:fldCharType="end"/>
            </w:r>
            <w:r w:rsidR="004C5DD9">
              <w:noBreakHyphen/>
            </w:r>
            <w:r w:rsidR="004C5DD9">
              <w:fldChar w:fldCharType="begin"/>
            </w:r>
            <w:r w:rsidR="004C5DD9">
              <w:instrText xml:space="preserve"> SEQ Eq \* ARABIC \s 1 </w:instrText>
            </w:r>
            <w:r w:rsidR="004C5DD9">
              <w:fldChar w:fldCharType="separate"/>
            </w:r>
            <w:r w:rsidR="0030651F">
              <w:rPr>
                <w:noProof/>
              </w:rPr>
              <w:t>1</w:t>
            </w:r>
            <w:r w:rsidR="004C5DD9">
              <w:fldChar w:fldCharType="end"/>
            </w:r>
            <w:r w:rsidR="00D4317A">
              <w:t>)</w:t>
            </w:r>
          </w:p>
        </w:tc>
      </w:tr>
    </w:tbl>
    <w:p w14:paraId="65AF819D" w14:textId="77777777" w:rsidR="00583A70" w:rsidRDefault="00583A70" w:rsidP="00834D78"/>
    <w:p w14:paraId="10C78C4E" w14:textId="720E38DA" w:rsidR="00243F72" w:rsidRDefault="00243F72" w:rsidP="00834D78">
      <w:r>
        <w:t>which is a homogeneous matrix with two rotations (x,z) and two translations (x,z).</w:t>
      </w:r>
    </w:p>
    <w:p w14:paraId="43132A65" w14:textId="525E3F70" w:rsidR="00834D78" w:rsidRDefault="00834D78" w:rsidP="00834D78">
      <w:r>
        <w:t>Combined with the DH param</w:t>
      </w:r>
      <w:r w:rsidR="000F3BE3">
        <w:t>eters</w:t>
      </w:r>
      <w:r>
        <w:t>, the following DH matrixes define the transformation from one joint to its successor: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50"/>
        <w:gridCol w:w="1412"/>
      </w:tblGrid>
      <w:tr w:rsidR="00834D78" w14:paraId="2EEC9722" w14:textId="77777777" w:rsidTr="00B82861">
        <w:tc>
          <w:tcPr>
            <w:tcW w:w="7650" w:type="dxa"/>
          </w:tcPr>
          <w:p w14:paraId="60497DED" w14:textId="1B611860" w:rsidR="000F3BE3" w:rsidRPr="00C72C16" w:rsidRDefault="004168CF" w:rsidP="00455D99">
            <w:pPr>
              <w:pStyle w:val="StandardWeb"/>
              <w:spacing w:before="0" w:beforeAutospacing="0" w:after="0" w:afterAutospacing="0"/>
              <w:ind w:left="356"/>
              <w:rPr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theme="minorBidi"/>
                        <w:i/>
                        <w:iCs/>
                        <w:color w:val="37302B" w:themeColor="text1"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</w:rPr>
                      <m:t>1</m:t>
                    </m:r>
                  </m:sup>
                </m:sSubSup>
                <m:r>
                  <w:rPr>
                    <w:rFonts w:ascii="Cambria Math" w:hAnsi="Cambria Math" w:cstheme="minorBidi"/>
                    <w:color w:val="37302B" w:themeColor="text1"/>
                    <w:sz w:val="22"/>
                    <w:szCs w:val="22"/>
                  </w:rPr>
                  <m:t>=</m:t>
                </m:r>
                <m:d>
                  <m:dPr>
                    <m:ctrlPr>
                      <w:rPr>
                        <w:rFonts w:ascii="Cambria Math" w:hAnsi="Cambria Math" w:cstheme="minorBidi"/>
                        <w:i/>
                        <w:iCs/>
                        <w:color w:val="37302B" w:themeColor="text1"/>
                        <w:sz w:val="22"/>
                        <w:szCs w:val="2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37302B" w:themeColor="text1"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37302B" w:themeColor="text1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func>
                        </m:e>
                        <m:e>
                          <m:r>
                            <w:rPr>
                              <w:rFonts w:ascii="Cambria Math" w:eastAsia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0</m:t>
                          </m: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37302B" w:themeColor="text1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func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 xml:space="preserve">0 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cos</m:t>
                              </m:r>
                              <m:ctrlP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</m:ctrlP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37302B" w:themeColor="text1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37302B" w:themeColor="text1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37302B" w:themeColor="text1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func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 xml:space="preserve">0 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sin</m:t>
                              </m:r>
                              <m:ctrlP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</m:ctrlP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37302B" w:themeColor="text1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14:paraId="43B022D6" w14:textId="4F82998C" w:rsidR="00834D78" w:rsidRPr="000F3BE3" w:rsidRDefault="00834D78" w:rsidP="00455D99">
            <w:pPr>
              <w:pStyle w:val="Beschriftung"/>
              <w:ind w:left="356"/>
              <w:jc w:val="left"/>
              <w:rPr>
                <w:lang w:val="en-GB"/>
              </w:rPr>
            </w:pPr>
          </w:p>
        </w:tc>
        <w:tc>
          <w:tcPr>
            <w:tcW w:w="1412" w:type="dxa"/>
          </w:tcPr>
          <w:p w14:paraId="672593F3" w14:textId="77777777" w:rsidR="00B82861" w:rsidRPr="000F3BE3" w:rsidRDefault="00B82861" w:rsidP="00477CE7">
            <w:pPr>
              <w:pStyle w:val="Beschriftung"/>
              <w:jc w:val="right"/>
              <w:rPr>
                <w:lang w:val="en-GB"/>
              </w:rPr>
            </w:pPr>
          </w:p>
          <w:p w14:paraId="573532D9" w14:textId="703A09BC" w:rsidR="00834D78" w:rsidRPr="00477CE7" w:rsidRDefault="00526728" w:rsidP="00477CE7">
            <w:pPr>
              <w:pStyle w:val="Beschriftung"/>
              <w:jc w:val="right"/>
            </w:pPr>
            <w:r>
              <w:t>(</w:t>
            </w:r>
            <w:r w:rsidR="004C5DD9">
              <w:fldChar w:fldCharType="begin"/>
            </w:r>
            <w:r w:rsidR="004C5DD9">
              <w:instrText xml:space="preserve"> STYLEREF 1 \s </w:instrText>
            </w:r>
            <w:r w:rsidR="004C5DD9">
              <w:fldChar w:fldCharType="separate"/>
            </w:r>
            <w:r w:rsidR="0030651F">
              <w:rPr>
                <w:noProof/>
              </w:rPr>
              <w:t>6</w:t>
            </w:r>
            <w:r w:rsidR="004C5DD9">
              <w:fldChar w:fldCharType="end"/>
            </w:r>
            <w:r w:rsidR="004C5DD9">
              <w:noBreakHyphen/>
            </w:r>
            <w:r w:rsidR="004C5DD9">
              <w:fldChar w:fldCharType="begin"/>
            </w:r>
            <w:r w:rsidR="004C5DD9">
              <w:instrText xml:space="preserve"> SEQ Eq \* ARABIC \s 1 </w:instrText>
            </w:r>
            <w:r w:rsidR="004C5DD9">
              <w:fldChar w:fldCharType="separate"/>
            </w:r>
            <w:r w:rsidR="0030651F">
              <w:rPr>
                <w:noProof/>
              </w:rPr>
              <w:t>2</w:t>
            </w:r>
            <w:r w:rsidR="004C5DD9">
              <w:fldChar w:fldCharType="end"/>
            </w:r>
            <w:r w:rsidR="00D4317A">
              <w:t>)</w:t>
            </w:r>
          </w:p>
        </w:tc>
      </w:tr>
      <w:tr w:rsidR="00834D78" w14:paraId="3DDEBE18" w14:textId="77777777" w:rsidTr="00B82861">
        <w:tblPrEx>
          <w:tblCellMar>
            <w:left w:w="108" w:type="dxa"/>
            <w:right w:w="108" w:type="dxa"/>
          </w:tblCellMar>
        </w:tblPrEx>
        <w:tc>
          <w:tcPr>
            <w:tcW w:w="7650" w:type="dxa"/>
          </w:tcPr>
          <w:p w14:paraId="456EC732" w14:textId="56409406" w:rsidR="00834D78" w:rsidRPr="00C72C16" w:rsidRDefault="004168CF" w:rsidP="00A26D84">
            <w:pPr>
              <w:pStyle w:val="StandardWeb"/>
              <w:spacing w:before="0" w:beforeAutospacing="0" w:after="0" w:afterAutospacing="0"/>
              <w:ind w:left="356"/>
              <w:rPr>
                <w:rFonts w:ascii="Microsoft JhengHei Light" w:eastAsia="Times New Roman" w:hAnsi="Microsoft JhengHei Light"/>
                <w:iCs/>
                <w:color w:val="37302B" w:themeColor="text1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theme="minorBidi"/>
                        <w:i/>
                        <w:iCs/>
                        <w:color w:val="37302B" w:themeColor="text1"/>
                        <w:sz w:val="22"/>
                        <w:szCs w:val="22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  <w:lang w:val="en-GB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  <w:lang w:val="en-GB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  <w:lang w:val="en-GB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theme="minorBidi"/>
                    <w:color w:val="37302B" w:themeColor="text1"/>
                    <w:sz w:val="22"/>
                    <w:szCs w:val="22"/>
                    <w:lang w:val="en-GB"/>
                  </w:rPr>
                  <m:t>=</m:t>
                </m:r>
                <m:d>
                  <m:dPr>
                    <m:ctrlPr>
                      <w:rPr>
                        <w:rFonts w:ascii="Cambria Math" w:hAnsi="Cambria Math" w:cstheme="minorBidi"/>
                        <w:i/>
                        <w:iCs/>
                        <w:color w:val="37302B" w:themeColor="text1"/>
                        <w:sz w:val="22"/>
                        <w:szCs w:val="22"/>
                        <w:lang w:val="en-GB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37302B" w:themeColor="text1"/>
                            <w:sz w:val="22"/>
                            <w:szCs w:val="22"/>
                            <w:lang w:val="en-GB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  <w:lang w:val="en-GB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  <w:lang w:val="en-GB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37302B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  <w:lang w:val="en-GB"/>
                            </w:rPr>
                            <m:t>0</m:t>
                          </m: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37302B" w:themeColor="text1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func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  <w:lang w:val="en-GB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  <w:lang w:val="en-GB"/>
                                </w:rPr>
                                <m:t>1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  <w:lang w:val="en-GB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  <w:lang w:val="en-GB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37302B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  <w:lang w:val="en-GB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  <w:lang w:val="en-GB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37302B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  <w:lang w:val="en-GB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37302B" w:themeColor="text1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func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  <w:lang w:val="en-GB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  <w:lang w:val="en-GB"/>
                                </w:rPr>
                                <m:t>1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  <w:lang w:val="en-GB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  <w:lang w:val="en-GB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37302B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  <w:lang w:val="en-GB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  <w:lang w:val="en-GB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  <w:lang w:val="en-GB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  <w:lang w:val="en-GB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  <w:lang w:val="en-GB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  <w:lang w:val="en-GB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  <w:lang w:val="en-GB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  <w:lang w:val="en-GB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412" w:type="dxa"/>
          </w:tcPr>
          <w:p w14:paraId="4CAEDA8D" w14:textId="77777777" w:rsidR="00477CE7" w:rsidRDefault="00477CE7" w:rsidP="00477CE7">
            <w:pPr>
              <w:pStyle w:val="Beschriftung"/>
              <w:jc w:val="right"/>
            </w:pPr>
          </w:p>
          <w:p w14:paraId="45DCACD2" w14:textId="6178BEBC" w:rsidR="00834D78" w:rsidRPr="00477CE7" w:rsidRDefault="00526728" w:rsidP="004C5DD9">
            <w:pPr>
              <w:pStyle w:val="Beschriftung"/>
              <w:jc w:val="right"/>
              <w:rPr>
                <w:bCs w:val="0"/>
              </w:rPr>
            </w:pPr>
            <w:r>
              <w:t>(</w:t>
            </w:r>
            <w:r w:rsidR="004C5DD9">
              <w:fldChar w:fldCharType="begin"/>
            </w:r>
            <w:r w:rsidR="004C5DD9">
              <w:instrText xml:space="preserve"> STYLEREF 1 \s </w:instrText>
            </w:r>
            <w:r w:rsidR="004C5DD9">
              <w:fldChar w:fldCharType="separate"/>
            </w:r>
            <w:r w:rsidR="0030651F">
              <w:rPr>
                <w:noProof/>
              </w:rPr>
              <w:t>6</w:t>
            </w:r>
            <w:r w:rsidR="004C5DD9">
              <w:fldChar w:fldCharType="end"/>
            </w:r>
            <w:r w:rsidR="004C5DD9">
              <w:noBreakHyphen/>
            </w:r>
            <w:r w:rsidR="004C5DD9">
              <w:fldChar w:fldCharType="begin"/>
            </w:r>
            <w:r w:rsidR="004C5DD9">
              <w:instrText xml:space="preserve"> SEQ Eq \* ARABIC \s 1 </w:instrText>
            </w:r>
            <w:r w:rsidR="004C5DD9">
              <w:fldChar w:fldCharType="separate"/>
            </w:r>
            <w:r w:rsidR="0030651F">
              <w:rPr>
                <w:noProof/>
              </w:rPr>
              <w:t>3</w:t>
            </w:r>
            <w:r w:rsidR="004C5DD9">
              <w:fldChar w:fldCharType="end"/>
            </w:r>
            <w:r w:rsidR="00D4317A">
              <w:t>)</w:t>
            </w:r>
          </w:p>
        </w:tc>
      </w:tr>
      <w:tr w:rsidR="00AE5795" w14:paraId="4D5948F8" w14:textId="77777777" w:rsidTr="00B82861">
        <w:tblPrEx>
          <w:tblCellMar>
            <w:left w:w="108" w:type="dxa"/>
            <w:right w:w="108" w:type="dxa"/>
          </w:tblCellMar>
        </w:tblPrEx>
        <w:tc>
          <w:tcPr>
            <w:tcW w:w="7650" w:type="dxa"/>
          </w:tcPr>
          <w:p w14:paraId="5DCAB1A1" w14:textId="77777777" w:rsidR="00AE5795" w:rsidRPr="00AE5795" w:rsidRDefault="00AE5795" w:rsidP="00455D99">
            <w:pPr>
              <w:pStyle w:val="StandardWeb"/>
              <w:spacing w:before="0" w:beforeAutospacing="0" w:after="0" w:afterAutospacing="0"/>
              <w:ind w:left="356"/>
              <w:rPr>
                <w:rFonts w:ascii="Segoe UI" w:eastAsia="Segoe UI" w:hAnsi="Segoe UI"/>
                <w:iCs/>
                <w:color w:val="37302B" w:themeColor="text1"/>
                <w:sz w:val="18"/>
                <w:szCs w:val="18"/>
              </w:rPr>
            </w:pPr>
          </w:p>
        </w:tc>
        <w:tc>
          <w:tcPr>
            <w:tcW w:w="1412" w:type="dxa"/>
          </w:tcPr>
          <w:p w14:paraId="440D4D3F" w14:textId="77777777" w:rsidR="00AE5795" w:rsidRDefault="00AE5795" w:rsidP="00477CE7">
            <w:pPr>
              <w:pStyle w:val="Beschriftung"/>
              <w:jc w:val="right"/>
            </w:pPr>
          </w:p>
        </w:tc>
      </w:tr>
      <w:tr w:rsidR="00834D78" w14:paraId="2A55D5AD" w14:textId="77777777" w:rsidTr="00B82861">
        <w:tblPrEx>
          <w:tblCellMar>
            <w:left w:w="108" w:type="dxa"/>
            <w:right w:w="108" w:type="dxa"/>
          </w:tblCellMar>
        </w:tblPrEx>
        <w:tc>
          <w:tcPr>
            <w:tcW w:w="7650" w:type="dxa"/>
          </w:tcPr>
          <w:p w14:paraId="28B53D2F" w14:textId="1A83ADC6" w:rsidR="00834D78" w:rsidRPr="00C72C16" w:rsidRDefault="004168CF" w:rsidP="00583A70">
            <w:pPr>
              <w:pStyle w:val="StandardWeb"/>
              <w:spacing w:before="0" w:beforeAutospacing="0" w:after="0" w:afterAutospacing="0"/>
              <w:ind w:left="356"/>
              <w:rPr>
                <w:noProof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theme="minorBidi"/>
                        <w:i/>
                        <w:iCs/>
                        <w:color w:val="37302B" w:themeColor="text1"/>
                        <w:sz w:val="22"/>
                        <w:szCs w:val="22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  <w:lang w:val="en-GB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  <w:lang w:val="en-GB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  <w:lang w:val="en-GB"/>
                      </w:rPr>
                      <m:t>3</m:t>
                    </m:r>
                  </m:sup>
                </m:sSubSup>
                <m:r>
                  <w:rPr>
                    <w:rFonts w:ascii="Cambria Math" w:hAnsi="Cambria Math" w:cstheme="minorBidi"/>
                    <w:color w:val="37302B" w:themeColor="text1"/>
                    <w:sz w:val="22"/>
                    <w:szCs w:val="22"/>
                    <w:lang w:val="en-GB"/>
                  </w:rPr>
                  <m:t>=</m:t>
                </m:r>
                <m:d>
                  <m:dPr>
                    <m:ctrlPr>
                      <w:rPr>
                        <w:rFonts w:ascii="Cambria Math" w:hAnsi="Cambria Math" w:cstheme="minorBidi"/>
                        <w:i/>
                        <w:iCs/>
                        <w:color w:val="37302B" w:themeColor="text1"/>
                        <w:sz w:val="22"/>
                        <w:szCs w:val="22"/>
                        <w:lang w:val="en-GB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37302B" w:themeColor="text1"/>
                            <w:sz w:val="22"/>
                            <w:szCs w:val="22"/>
                            <w:lang w:val="en-GB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  <w:lang w:val="en-GB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  <w:lang w:val="en-GB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  <w:lang w:val="en-GB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  <w:lang w:val="en-GB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  <w:lang w:val="en-GB"/>
                            </w:rPr>
                            <m:t>0</m:t>
                          </m: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37302B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  <w:lang w:val="en-GB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  <w:lang w:val="en-GB"/>
                                </w:rPr>
                                <m:t>-sin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37302B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  <w:lang w:val="en-GB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  <w:lang w:val="en-GB"/>
                            </w:rPr>
                            <m:t>0</m:t>
                          </m: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37302B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α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37302B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  <w:lang w:val="en-GB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  <w:lang w:val="en-GB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  <w:lang w:val="en-GB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  <w:lang w:val="en-GB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  <w:lang w:val="en-GB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412" w:type="dxa"/>
          </w:tcPr>
          <w:p w14:paraId="4BF8FEDA" w14:textId="09BE380B" w:rsidR="00834D78" w:rsidRPr="00477CE7" w:rsidRDefault="00526728" w:rsidP="00477CE7">
            <w:pPr>
              <w:pStyle w:val="Beschriftung"/>
              <w:jc w:val="right"/>
            </w:pPr>
            <w:r>
              <w:t>(</w:t>
            </w:r>
            <w:r w:rsidR="004C5DD9">
              <w:fldChar w:fldCharType="begin"/>
            </w:r>
            <w:r w:rsidR="004C5DD9">
              <w:instrText xml:space="preserve"> STYLEREF 1 \s </w:instrText>
            </w:r>
            <w:r w:rsidR="004C5DD9">
              <w:fldChar w:fldCharType="separate"/>
            </w:r>
            <w:r w:rsidR="0030651F">
              <w:rPr>
                <w:noProof/>
              </w:rPr>
              <w:t>6</w:t>
            </w:r>
            <w:r w:rsidR="004C5DD9">
              <w:fldChar w:fldCharType="end"/>
            </w:r>
            <w:r w:rsidR="004C5DD9">
              <w:noBreakHyphen/>
            </w:r>
            <w:r w:rsidR="004C5DD9">
              <w:fldChar w:fldCharType="begin"/>
            </w:r>
            <w:r w:rsidR="004C5DD9">
              <w:instrText xml:space="preserve"> SEQ Eq \* ARABIC \s 1 </w:instrText>
            </w:r>
            <w:r w:rsidR="004C5DD9">
              <w:fldChar w:fldCharType="separate"/>
            </w:r>
            <w:r w:rsidR="0030651F">
              <w:rPr>
                <w:noProof/>
              </w:rPr>
              <w:t>4</w:t>
            </w:r>
            <w:r w:rsidR="004C5DD9">
              <w:fldChar w:fldCharType="end"/>
            </w:r>
            <w:r w:rsidR="00D4317A">
              <w:t>)</w:t>
            </w:r>
          </w:p>
        </w:tc>
      </w:tr>
      <w:tr w:rsidR="00AE5795" w14:paraId="01196339" w14:textId="77777777" w:rsidTr="00B82861">
        <w:tblPrEx>
          <w:tblCellMar>
            <w:left w:w="108" w:type="dxa"/>
            <w:right w:w="108" w:type="dxa"/>
          </w:tblCellMar>
        </w:tblPrEx>
        <w:tc>
          <w:tcPr>
            <w:tcW w:w="7650" w:type="dxa"/>
          </w:tcPr>
          <w:p w14:paraId="67CA6527" w14:textId="77777777" w:rsidR="00583A70" w:rsidRPr="00AE5795" w:rsidRDefault="00583A70" w:rsidP="00455D99">
            <w:pPr>
              <w:pStyle w:val="StandardWeb"/>
              <w:spacing w:before="0" w:beforeAutospacing="0" w:after="0" w:afterAutospacing="0"/>
              <w:ind w:left="356"/>
              <w:rPr>
                <w:rFonts w:ascii="Segoe UI" w:eastAsia="Segoe UI" w:hAnsi="Segoe UI"/>
                <w:iCs/>
                <w:color w:val="37302B" w:themeColor="text1"/>
                <w:sz w:val="18"/>
                <w:szCs w:val="18"/>
              </w:rPr>
            </w:pPr>
          </w:p>
        </w:tc>
        <w:tc>
          <w:tcPr>
            <w:tcW w:w="1412" w:type="dxa"/>
          </w:tcPr>
          <w:p w14:paraId="5A978014" w14:textId="77777777" w:rsidR="00AE5795" w:rsidRDefault="00AE5795" w:rsidP="00477CE7">
            <w:pPr>
              <w:pStyle w:val="Beschriftung"/>
              <w:jc w:val="right"/>
            </w:pPr>
          </w:p>
        </w:tc>
      </w:tr>
      <w:tr w:rsidR="00834D78" w14:paraId="64D3873A" w14:textId="77777777" w:rsidTr="00B82861">
        <w:tc>
          <w:tcPr>
            <w:tcW w:w="7650" w:type="dxa"/>
          </w:tcPr>
          <w:p w14:paraId="01BAA50E" w14:textId="44BE5013" w:rsidR="00834D78" w:rsidRPr="00C72C16" w:rsidRDefault="004168CF" w:rsidP="00A4470F">
            <w:pPr>
              <w:pStyle w:val="StandardWeb"/>
              <w:spacing w:before="0" w:beforeAutospacing="0" w:after="0" w:afterAutospacing="0"/>
              <w:ind w:left="356"/>
              <w:rPr>
                <w:rFonts w:ascii="Microsoft JhengHei Light" w:eastAsia="Times New Roman" w:hAnsi="Microsoft JhengHei Light"/>
                <w:iCs/>
                <w:color w:val="37302B" w:themeColor="text1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theme="minorBidi"/>
                        <w:i/>
                        <w:iCs/>
                        <w:color w:val="37302B" w:themeColor="text1"/>
                        <w:sz w:val="22"/>
                        <w:szCs w:val="22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  <w:lang w:val="en-GB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  <w:lang w:val="en-GB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  <w:lang w:val="en-GB"/>
                      </w:rPr>
                      <m:t>3</m:t>
                    </m:r>
                  </m:sup>
                </m:sSubSup>
                <m:r>
                  <w:rPr>
                    <w:rFonts w:ascii="Cambria Math" w:hAnsi="Cambria Math" w:cstheme="minorBidi"/>
                    <w:color w:val="37302B" w:themeColor="text1"/>
                    <w:sz w:val="22"/>
                    <w:szCs w:val="22"/>
                    <w:lang w:val="en-GB"/>
                  </w:rPr>
                  <m:t>=</m:t>
                </m:r>
                <m:d>
                  <m:dPr>
                    <m:ctrlPr>
                      <w:rPr>
                        <w:rFonts w:ascii="Cambria Math" w:hAnsi="Cambria Math" w:cstheme="minorBidi"/>
                        <w:i/>
                        <w:iCs/>
                        <w:color w:val="37302B" w:themeColor="text1"/>
                        <w:sz w:val="22"/>
                        <w:szCs w:val="22"/>
                        <w:lang w:val="en-GB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37302B" w:themeColor="text1"/>
                            <w:sz w:val="22"/>
                            <w:szCs w:val="22"/>
                            <w:lang w:val="en-GB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  <w:lang w:val="en-GB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  <w:lang w:val="en-GB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37302B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  <w:lang w:val="en-GB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  <w:lang w:val="en-GB"/>
                                </w:rPr>
                                <m:t>-sin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37302B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  <w:lang w:val="en-GB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  <w:lang w:val="en-GB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  <w:lang w:val="en-GB"/>
                                </w:rPr>
                                <m:t>3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  <w:lang w:val="en-GB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  <w:lang w:val="en-GB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37302B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  <w:lang w:val="en-GB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  <w:lang w:val="en-GB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37302B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  <w:lang w:val="en-GB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  <w:lang w:val="en-GB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37302B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  <w:lang w:val="en-GB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  <w:lang w:val="en-GB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  <w:lang w:val="en-GB"/>
                                </w:rPr>
                                <m:t>3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  <w:lang w:val="en-GB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  <w:lang w:val="en-GB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37302B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37302B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  <w:lang w:val="en-GB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  <w:lang w:val="en-GB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  <w:lang w:val="en-GB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  <w:lang w:val="en-GB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  <w:lang w:val="en-GB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  <w:lang w:val="en-GB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  <w:lang w:val="en-GB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Bidi"/>
                              <w:color w:val="37302B" w:themeColor="text1"/>
                              <w:sz w:val="22"/>
                              <w:szCs w:val="22"/>
                              <w:lang w:val="en-GB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412" w:type="dxa"/>
          </w:tcPr>
          <w:p w14:paraId="705AC20E" w14:textId="79722340" w:rsidR="00834D78" w:rsidRPr="00477CE7" w:rsidRDefault="00526728" w:rsidP="004C5DD9">
            <w:pPr>
              <w:pStyle w:val="Beschriftung"/>
              <w:jc w:val="right"/>
            </w:pPr>
            <w:bookmarkStart w:id="4" w:name="_Ref459888048"/>
            <w:r>
              <w:t>(</w:t>
            </w:r>
            <w:r w:rsidR="004C5DD9">
              <w:fldChar w:fldCharType="begin"/>
            </w:r>
            <w:r w:rsidR="004C5DD9">
              <w:instrText xml:space="preserve"> STYLEREF 1 \s </w:instrText>
            </w:r>
            <w:r w:rsidR="004C5DD9">
              <w:fldChar w:fldCharType="separate"/>
            </w:r>
            <w:r w:rsidR="0030651F">
              <w:rPr>
                <w:noProof/>
              </w:rPr>
              <w:t>6</w:t>
            </w:r>
            <w:r w:rsidR="004C5DD9">
              <w:fldChar w:fldCharType="end"/>
            </w:r>
            <w:r w:rsidR="004C5DD9">
              <w:noBreakHyphen/>
            </w:r>
            <w:r w:rsidR="004C5DD9">
              <w:fldChar w:fldCharType="begin"/>
            </w:r>
            <w:r w:rsidR="004C5DD9">
              <w:instrText xml:space="preserve"> SEQ Eq \* ARABIC \s 1 </w:instrText>
            </w:r>
            <w:r w:rsidR="004C5DD9">
              <w:fldChar w:fldCharType="separate"/>
            </w:r>
            <w:r w:rsidR="0030651F">
              <w:rPr>
                <w:noProof/>
              </w:rPr>
              <w:t>6</w:t>
            </w:r>
            <w:r w:rsidR="004C5DD9">
              <w:fldChar w:fldCharType="end"/>
            </w:r>
            <w:bookmarkEnd w:id="4"/>
            <w:r w:rsidR="00D4317A">
              <w:t>)</w:t>
            </w:r>
          </w:p>
        </w:tc>
      </w:tr>
      <w:tr w:rsidR="00834D78" w14:paraId="1117E1BA" w14:textId="77777777" w:rsidTr="00B82861">
        <w:tc>
          <w:tcPr>
            <w:tcW w:w="7650" w:type="dxa"/>
          </w:tcPr>
          <w:p w14:paraId="21F79B75" w14:textId="3423DA35" w:rsidR="00583A70" w:rsidRPr="00A4470F" w:rsidRDefault="00583A70" w:rsidP="00DD1317">
            <w:pPr>
              <w:pStyle w:val="StandardWeb"/>
              <w:spacing w:before="0" w:beforeAutospacing="0" w:after="0" w:afterAutospacing="0"/>
              <w:rPr>
                <w:rFonts w:asciiTheme="minorHAnsi" w:hAnsiTheme="minorHAnsi" w:cstheme="minorBidi"/>
                <w:noProof/>
                <w:sz w:val="20"/>
                <w:szCs w:val="20"/>
              </w:rPr>
            </w:pPr>
          </w:p>
        </w:tc>
        <w:tc>
          <w:tcPr>
            <w:tcW w:w="1412" w:type="dxa"/>
          </w:tcPr>
          <w:p w14:paraId="331393BF" w14:textId="75B6988E" w:rsidR="00834D78" w:rsidRPr="00477CE7" w:rsidRDefault="00834D78" w:rsidP="004C5DD9">
            <w:pPr>
              <w:pStyle w:val="Beschriftung"/>
              <w:jc w:val="right"/>
            </w:pPr>
          </w:p>
        </w:tc>
      </w:tr>
    </w:tbl>
    <w:p w14:paraId="5C3B6027" w14:textId="1A0DC4A3" w:rsidR="00834D78" w:rsidRDefault="000F3BE3" w:rsidP="00516FA5">
      <w:pPr>
        <w:pStyle w:val="PhaseDescription"/>
      </w:pPr>
      <w:bookmarkStart w:id="5" w:name="_Toc459725715"/>
      <w:bookmarkStart w:id="6" w:name="_Ref459725905"/>
      <w:bookmarkStart w:id="7" w:name="_Toc460111081"/>
      <w:r>
        <w:t>Forward Kinematics</w:t>
      </w:r>
      <w:bookmarkEnd w:id="5"/>
      <w:bookmarkEnd w:id="6"/>
      <w:bookmarkEnd w:id="7"/>
    </w:p>
    <w:p w14:paraId="7DAC349A" w14:textId="4934E2A2" w:rsidR="000F3BE3" w:rsidRDefault="000F3BE3" w:rsidP="000F3BE3">
      <w:pPr>
        <w:rPr>
          <w:lang w:eastAsia="en-GB"/>
        </w:rPr>
      </w:pPr>
      <w:r>
        <w:rPr>
          <w:lang w:eastAsia="en-GB"/>
        </w:rPr>
        <w:t xml:space="preserve">With the DH transformation matrixes at hand, computation of the </w:t>
      </w:r>
      <w:r w:rsidR="005F4A63">
        <w:rPr>
          <w:lang w:eastAsia="en-GB"/>
        </w:rPr>
        <w:t>leg’s</w:t>
      </w:r>
      <w:r>
        <w:rPr>
          <w:lang w:eastAsia="en-GB"/>
        </w:rPr>
        <w:t xml:space="preserve"> pose out of the joint angles is straight forward. The matrix representing the gripper’s pose </w:t>
      </w:r>
      <m:oMath>
        <m:sSubSup>
          <m:sSubSupPr>
            <m:ctrlPr>
              <w:rPr>
                <w:rFonts w:ascii="Cambria Math" w:eastAsiaTheme="minorEastAsia" w:hAnsi="Cambria Math"/>
                <w:i/>
                <w:color w:val="37302B" w:themeColor="text1"/>
                <w:sz w:val="18"/>
                <w:szCs w:val="18"/>
                <w:lang w:val="de-DE" w:eastAsia="de-DE"/>
              </w:rPr>
            </m:ctrlPr>
          </m:sSubSupPr>
          <m:e>
            <m:r>
              <w:rPr>
                <w:rFonts w:ascii="Cambria Math" w:hAnsi="Cambria Math"/>
                <w:color w:val="37302B" w:themeColor="text1"/>
                <w:sz w:val="18"/>
                <w:szCs w:val="18"/>
              </w:rPr>
              <m:t>T</m:t>
            </m:r>
          </m:e>
          <m:sub>
            <m:r>
              <w:rPr>
                <w:rFonts w:ascii="Cambria Math" w:hAnsi="Cambria Math"/>
                <w:color w:val="37302B" w:themeColor="text1"/>
                <w:sz w:val="18"/>
                <w:szCs w:val="18"/>
              </w:rPr>
              <m:t>0</m:t>
            </m:r>
          </m:sub>
          <m:sup>
            <m:r>
              <w:rPr>
                <w:rFonts w:ascii="Cambria Math" w:hAnsi="Cambria Math"/>
                <w:color w:val="37302B" w:themeColor="text1"/>
                <w:sz w:val="18"/>
                <w:szCs w:val="18"/>
              </w:rPr>
              <m:t>5</m:t>
            </m:r>
          </m:sup>
        </m:sSubSup>
      </m:oMath>
      <w:r w:rsidR="00455D99" w:rsidRPr="005F4A63">
        <w:rPr>
          <w:color w:val="37302B" w:themeColor="text1"/>
          <w:lang w:eastAsia="de-DE"/>
        </w:rPr>
        <w:t xml:space="preserve"> i</w:t>
      </w:r>
      <w:r>
        <w:rPr>
          <w:lang w:eastAsia="en-GB"/>
        </w:rPr>
        <w:t>s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1412"/>
      </w:tblGrid>
      <w:tr w:rsidR="000F3BE3" w14:paraId="52D36352" w14:textId="77777777" w:rsidTr="00C11954">
        <w:tc>
          <w:tcPr>
            <w:tcW w:w="7650" w:type="dxa"/>
          </w:tcPr>
          <w:p w14:paraId="56E0CCC1" w14:textId="5278473D" w:rsidR="000F3BE3" w:rsidRPr="00C72C16" w:rsidRDefault="004168CF" w:rsidP="00455D99">
            <w:pPr>
              <w:pStyle w:val="StandardWeb"/>
              <w:spacing w:before="0" w:beforeAutospacing="0" w:after="0" w:afterAutospacing="0"/>
              <w:ind w:left="318"/>
              <w:rPr>
                <w:sz w:val="22"/>
                <w:szCs w:val="22"/>
                <w:lang w:val="en-GB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theme="minorBidi"/>
                        <w:i/>
                        <w:color w:val="37302B" w:themeColor="text1"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  <w:lang w:val="en-GB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  <w:lang w:val="en-GB"/>
                      </w:rPr>
                      <m:t>4</m:t>
                    </m:r>
                  </m:sup>
                </m:sSubSup>
                <m:r>
                  <w:rPr>
                    <w:rFonts w:ascii="Cambria Math" w:hAnsi="Cambria Math" w:cstheme="minorBidi"/>
                    <w:color w:val="37302B" w:themeColor="text1"/>
                    <w:sz w:val="22"/>
                    <w:szCs w:val="22"/>
                    <w:lang w:val="en-GB"/>
                  </w:rPr>
                  <m:t xml:space="preserve">= </m:t>
                </m:r>
                <m:sSubSup>
                  <m:sSubSupPr>
                    <m:ctrlPr>
                      <w:rPr>
                        <w:rFonts w:ascii="Cambria Math" w:hAnsi="Cambria Math" w:cstheme="minorBidi"/>
                        <w:i/>
                        <w:iCs/>
                        <w:color w:val="37302B" w:themeColor="text1"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  <w:lang w:val="en-GB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  <w:lang w:val="en-GB"/>
                      </w:rPr>
                      <m:t>1</m:t>
                    </m:r>
                  </m:sup>
                </m:sSubSup>
                <m:r>
                  <w:rPr>
                    <w:rFonts w:ascii="Cambria Math" w:hAnsi="Cambria Math" w:cstheme="minorBidi"/>
                    <w:color w:val="37302B" w:themeColor="text1"/>
                    <w:sz w:val="22"/>
                    <w:szCs w:val="22"/>
                    <w:lang w:val="en-GB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 w:cstheme="minorBidi"/>
                        <w:i/>
                        <w:iCs/>
                        <w:color w:val="37302B" w:themeColor="text1"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  <w:lang w:val="en-GB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  <w:lang w:val="en-GB"/>
                      </w:rPr>
                      <m:t>2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theme="minorBidi"/>
                        <w:i/>
                        <w:iCs/>
                        <w:color w:val="37302B" w:themeColor="text1"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  <w:lang w:val="en-GB"/>
                      </w:rPr>
                      <m:t xml:space="preserve"> </m:t>
                    </m:r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  <w:lang w:val="en-GB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  <w:lang w:val="en-GB"/>
                      </w:rPr>
                      <m:t>3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theme="minorBidi"/>
                        <w:i/>
                        <w:iCs/>
                        <w:color w:val="37302B" w:themeColor="text1"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  <w:lang w:val="en-GB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  <w:lang w:val="en-GB"/>
                      </w:rPr>
                      <m:t>4</m:t>
                    </m:r>
                  </m:sup>
                </m:sSubSup>
              </m:oMath>
            </m:oMathPara>
          </w:p>
          <w:p w14:paraId="091BDB4A" w14:textId="77777777" w:rsidR="000F3BE3" w:rsidRPr="00455D99" w:rsidRDefault="000F3BE3" w:rsidP="00C11954">
            <w:pPr>
              <w:rPr>
                <w:lang w:val="en-GB"/>
              </w:rPr>
            </w:pPr>
          </w:p>
        </w:tc>
        <w:tc>
          <w:tcPr>
            <w:tcW w:w="1412" w:type="dxa"/>
          </w:tcPr>
          <w:p w14:paraId="151B4930" w14:textId="4A00014B" w:rsidR="000F3BE3" w:rsidRPr="00477CE7" w:rsidRDefault="00526728" w:rsidP="00C11954">
            <w:pPr>
              <w:pStyle w:val="Beschriftung"/>
              <w:jc w:val="right"/>
              <w:rPr>
                <w:lang w:val="en-GB"/>
              </w:rPr>
            </w:pPr>
            <w:r>
              <w:rPr>
                <w:lang w:val="en-GB"/>
              </w:rPr>
              <w:t>(</w:t>
            </w:r>
            <w:r w:rsidR="00401E16">
              <w:fldChar w:fldCharType="begin"/>
            </w:r>
            <w:r w:rsidR="00401E16" w:rsidRPr="004C5DD9">
              <w:rPr>
                <w:lang w:val="en-GB"/>
              </w:rPr>
              <w:instrText xml:space="preserve"> STYLEREF 1 \s </w:instrText>
            </w:r>
            <w:r w:rsidR="00401E16">
              <w:fldChar w:fldCharType="separate"/>
            </w:r>
            <w:r w:rsidR="0030651F">
              <w:rPr>
                <w:noProof/>
                <w:lang w:val="en-GB"/>
              </w:rPr>
              <w:t>6</w:t>
            </w:r>
            <w:r w:rsidR="00401E16">
              <w:fldChar w:fldCharType="end"/>
            </w:r>
            <w:r w:rsidR="00401E16" w:rsidRPr="004C5DD9">
              <w:rPr>
                <w:lang w:val="en-GB"/>
              </w:rPr>
              <w:noBreakHyphen/>
            </w:r>
            <w:r w:rsidR="00401E16">
              <w:fldChar w:fldCharType="begin"/>
            </w:r>
            <w:r w:rsidR="00401E16" w:rsidRPr="004C5DD9">
              <w:rPr>
                <w:lang w:val="en-GB"/>
              </w:rPr>
              <w:instrText xml:space="preserve"> SEQ Eq \* ARABIC \s 1 </w:instrText>
            </w:r>
            <w:r w:rsidR="00401E16">
              <w:fldChar w:fldCharType="separate"/>
            </w:r>
            <w:r w:rsidR="0030651F">
              <w:rPr>
                <w:noProof/>
                <w:lang w:val="en-GB"/>
              </w:rPr>
              <w:t>8</w:t>
            </w:r>
            <w:r w:rsidR="00401E16">
              <w:fldChar w:fldCharType="end"/>
            </w:r>
            <w:r w:rsidR="00763AA4">
              <w:t>)</w:t>
            </w:r>
          </w:p>
        </w:tc>
      </w:tr>
    </w:tbl>
    <w:p w14:paraId="51E27F5E" w14:textId="7D8C0446" w:rsidR="000F3BE3" w:rsidRDefault="00455D99" w:rsidP="000F3BE3">
      <w:pPr>
        <w:rPr>
          <w:lang w:eastAsia="en-GB"/>
        </w:rPr>
      </w:pPr>
      <w:r>
        <w:rPr>
          <w:lang w:eastAsia="en-GB"/>
        </w:rPr>
        <w:t xml:space="preserve">By multiplying the transformation matrix with the origin (as homogeneous vector), we get the absolute coordinates of the </w:t>
      </w:r>
      <w:r w:rsidR="004F6F6A">
        <w:rPr>
          <w:lang w:eastAsia="en-GB"/>
        </w:rPr>
        <w:t xml:space="preserve">toe </w:t>
      </w:r>
      <w:r w:rsidR="005F4A63" w:rsidRPr="005F4A63">
        <w:rPr>
          <w:lang w:eastAsia="en-GB"/>
        </w:rPr>
        <w:t>point</w:t>
      </w:r>
      <w:r w:rsidR="005F4A63">
        <w:rPr>
          <w:lang w:eastAsia="en-GB"/>
        </w:rPr>
        <w:t xml:space="preserve"> (</w:t>
      </w:r>
      <w:r w:rsidR="005F4A63" w:rsidRPr="005F4A63">
        <w:rPr>
          <w:i/>
          <w:lang w:eastAsia="en-GB"/>
        </w:rPr>
        <w:t>TP</w:t>
      </w:r>
      <w:r w:rsidR="005F4A63">
        <w:rPr>
          <w:lang w:eastAsia="en-GB"/>
        </w:rPr>
        <w:t>)</w:t>
      </w:r>
      <w:r>
        <w:rPr>
          <w:lang w:eastAsia="en-GB"/>
        </w:rPr>
        <w:t xml:space="preserve"> centre point in world coordinate system (i.e. relative to the </w:t>
      </w:r>
      <w:r w:rsidR="005F4A63">
        <w:rPr>
          <w:lang w:eastAsia="en-GB"/>
        </w:rPr>
        <w:t>legs</w:t>
      </w:r>
      <w:r>
        <w:rPr>
          <w:lang w:eastAsia="en-GB"/>
        </w:rPr>
        <w:t>’s base).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1412"/>
      </w:tblGrid>
      <w:tr w:rsidR="00455D99" w14:paraId="501B9835" w14:textId="77777777" w:rsidTr="00C11954">
        <w:tc>
          <w:tcPr>
            <w:tcW w:w="7650" w:type="dxa"/>
          </w:tcPr>
          <w:p w14:paraId="5FAF5F21" w14:textId="7F8CFEBE" w:rsidR="00455D99" w:rsidRPr="00C72C16" w:rsidRDefault="005F4A63" w:rsidP="00C11954">
            <w:pPr>
              <w:pStyle w:val="StandardWeb"/>
              <w:spacing w:before="0" w:beforeAutospacing="0" w:after="0" w:afterAutospacing="0"/>
              <w:ind w:left="318"/>
              <w:rPr>
                <w:sz w:val="22"/>
                <w:szCs w:val="22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/>
                    <w:color w:val="37302B" w:themeColor="text1"/>
                    <w:sz w:val="22"/>
                    <w:szCs w:val="22"/>
                  </w:rPr>
                  <m:t xml:space="preserve">TP= </m:t>
                </m:r>
                <m:d>
                  <m:dPr>
                    <m:ctrlPr>
                      <w:rPr>
                        <w:rFonts w:ascii="Cambria Math" w:hAnsi="Cambria Math" w:cstheme="minorBidi"/>
                        <w:i/>
                        <w:color w:val="37302B" w:themeColor="text1"/>
                        <w:sz w:val="22"/>
                        <w:szCs w:val="22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theme="minorBidi"/>
                            <w:i/>
                            <w:color w:val="37302B" w:themeColor="text1"/>
                            <w:sz w:val="22"/>
                            <w:szCs w:val="22"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theme="minorBidi"/>
                                <w:i/>
                                <w:color w:val="37302B" w:themeColor="text1"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theme="minorBidi"/>
                                  <w:color w:val="37302B" w:themeColor="text1"/>
                                  <w:sz w:val="22"/>
                                  <w:szCs w:val="22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hAnsi="Cambria Math" w:cstheme="minorBidi"/>
                            <w:color w:val="37302B" w:themeColor="text1"/>
                            <w:sz w:val="22"/>
                            <w:szCs w:val="22"/>
                          </w:rPr>
                          <m:t>1</m:t>
                        </m:r>
                      </m:e>
                    </m:eqArr>
                  </m:e>
                </m:d>
                <m:sSubSup>
                  <m:sSubSupPr>
                    <m:ctrlPr>
                      <w:rPr>
                        <w:rFonts w:ascii="Cambria Math" w:hAnsi="Cambria Math" w:cstheme="minorBidi"/>
                        <w:i/>
                        <w:color w:val="37302B" w:themeColor="text1"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  <w:lang w:val="en-GB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theme="minorBidi"/>
                        <w:color w:val="37302B" w:themeColor="text1"/>
                        <w:sz w:val="22"/>
                        <w:szCs w:val="22"/>
                        <w:lang w:val="en-GB"/>
                      </w:rPr>
                      <m:t>4</m:t>
                    </m:r>
                  </m:sup>
                </m:sSubSup>
              </m:oMath>
            </m:oMathPara>
          </w:p>
          <w:p w14:paraId="65E157D1" w14:textId="77777777" w:rsidR="00455D99" w:rsidRPr="00455D99" w:rsidRDefault="00455D99" w:rsidP="00C11954">
            <w:pPr>
              <w:rPr>
                <w:lang w:val="en-GB"/>
              </w:rPr>
            </w:pPr>
          </w:p>
        </w:tc>
        <w:tc>
          <w:tcPr>
            <w:tcW w:w="1412" w:type="dxa"/>
          </w:tcPr>
          <w:p w14:paraId="6A24D798" w14:textId="77777777" w:rsidR="00C11954" w:rsidRDefault="00C11954" w:rsidP="00C11954">
            <w:pPr>
              <w:pStyle w:val="Beschriftung"/>
              <w:jc w:val="right"/>
              <w:rPr>
                <w:lang w:val="en-GB"/>
              </w:rPr>
            </w:pPr>
          </w:p>
          <w:p w14:paraId="10F2DD2C" w14:textId="32E8682C" w:rsidR="00455D99" w:rsidRPr="00477CE7" w:rsidRDefault="00526728" w:rsidP="00C11954">
            <w:pPr>
              <w:pStyle w:val="Beschriftung"/>
              <w:jc w:val="right"/>
              <w:rPr>
                <w:lang w:val="en-GB"/>
              </w:rPr>
            </w:pPr>
            <w:r>
              <w:rPr>
                <w:lang w:val="en-GB"/>
              </w:rPr>
              <w:t>(</w:t>
            </w:r>
            <w:r w:rsidR="00401E16">
              <w:fldChar w:fldCharType="begin"/>
            </w:r>
            <w:r w:rsidR="00401E16" w:rsidRPr="004C5DD9">
              <w:rPr>
                <w:lang w:val="en-GB"/>
              </w:rPr>
              <w:instrText xml:space="preserve"> STYLEREF 1 \s </w:instrText>
            </w:r>
            <w:r w:rsidR="00401E16">
              <w:fldChar w:fldCharType="separate"/>
            </w:r>
            <w:r w:rsidR="0030651F">
              <w:rPr>
                <w:noProof/>
                <w:lang w:val="en-GB"/>
              </w:rPr>
              <w:t>6</w:t>
            </w:r>
            <w:r w:rsidR="00401E16">
              <w:fldChar w:fldCharType="end"/>
            </w:r>
            <w:r w:rsidR="00401E16" w:rsidRPr="004C5DD9">
              <w:rPr>
                <w:lang w:val="en-GB"/>
              </w:rPr>
              <w:noBreakHyphen/>
            </w:r>
            <w:r w:rsidR="00401E16">
              <w:fldChar w:fldCharType="begin"/>
            </w:r>
            <w:r w:rsidR="00401E16" w:rsidRPr="004C5DD9">
              <w:rPr>
                <w:lang w:val="en-GB"/>
              </w:rPr>
              <w:instrText xml:space="preserve"> SEQ Eq \* ARABIC \s 1 </w:instrText>
            </w:r>
            <w:r w:rsidR="00401E16">
              <w:fldChar w:fldCharType="separate"/>
            </w:r>
            <w:r w:rsidR="0030651F">
              <w:rPr>
                <w:noProof/>
                <w:lang w:val="en-GB"/>
              </w:rPr>
              <w:t>9</w:t>
            </w:r>
            <w:r w:rsidR="00401E16">
              <w:fldChar w:fldCharType="end"/>
            </w:r>
            <w:r w:rsidR="00D4317A">
              <w:t>)</w:t>
            </w:r>
          </w:p>
        </w:tc>
      </w:tr>
    </w:tbl>
    <w:p w14:paraId="62D9E1DC" w14:textId="1CD7B5CB" w:rsidR="00703149" w:rsidRDefault="00703149" w:rsidP="00703149">
      <w:bookmarkStart w:id="8" w:name="_Toc459725716"/>
      <w:bookmarkStart w:id="9" w:name="_Ref459725935"/>
      <w:bookmarkStart w:id="10" w:name="_Toc460111082"/>
      <w:r>
        <w:lastRenderedPageBreak/>
        <w:t>That was easy. The tricky part comes now.</w:t>
      </w:r>
    </w:p>
    <w:p w14:paraId="6CE4B239" w14:textId="77777777" w:rsidR="00834D78" w:rsidRPr="00497520" w:rsidRDefault="00834D78" w:rsidP="00516FA5">
      <w:pPr>
        <w:pStyle w:val="PhaseDescription"/>
      </w:pPr>
      <w:r w:rsidRPr="00497520">
        <w:t>Inverse Kinematics</w:t>
      </w:r>
      <w:bookmarkEnd w:id="8"/>
      <w:bookmarkEnd w:id="9"/>
      <w:bookmarkEnd w:id="10"/>
    </w:p>
    <w:p w14:paraId="7F87F4FD" w14:textId="13D1F58C" w:rsidR="00703149" w:rsidRDefault="00A708D2" w:rsidP="00834D78">
      <w:r>
        <w:t xml:space="preserve">Inverse kinematics </w:t>
      </w:r>
      <w:r w:rsidR="00B56295">
        <w:t xml:space="preserve">denotes the computation of all joint angles out of the </w:t>
      </w:r>
      <w:r w:rsidR="004F6F6A">
        <w:t xml:space="preserve">toe’s </w:t>
      </w:r>
      <w:r w:rsidR="00703149">
        <w:t>position</w:t>
      </w:r>
      <w:r w:rsidR="00C53BA5">
        <w:t xml:space="preserve"> (</w:t>
      </w:r>
      <w:r w:rsidR="00C53BA5" w:rsidRPr="00C53BA5">
        <w:rPr>
          <w:i/>
        </w:rPr>
        <w:t>TP</w:t>
      </w:r>
      <w:r w:rsidR="00C53BA5">
        <w:t>)</w:t>
      </w:r>
      <w:r w:rsidR="00703149">
        <w:t xml:space="preserve">. Since the leg has four joints, it is becomes clear that there is an infinite </w:t>
      </w:r>
      <w:r w:rsidR="00F07545">
        <w:t xml:space="preserve">number of </w:t>
      </w:r>
      <w:r w:rsidR="00703149">
        <w:t xml:space="preserve">solutions for that, so </w:t>
      </w:r>
      <w:r w:rsidR="00326977">
        <w:t xml:space="preserve">I </w:t>
      </w:r>
      <w:r w:rsidR="00703149">
        <w:t xml:space="preserve">need to predefine one angle with an arbitrary definition. Having the objective in mind of moving the higher </w:t>
      </w:r>
      <w:r w:rsidR="00F07545">
        <w:t xml:space="preserve">limbs </w:t>
      </w:r>
      <w:r w:rsidR="00703149">
        <w:t xml:space="preserve">of the leg as little as possible, I arbitrarily chose </w:t>
      </w:r>
      <w:r w:rsidR="00F07545" w:rsidRPr="0035224D">
        <w:rPr>
          <w:rFonts w:ascii="Symbol" w:hAnsi="Symbol" w:cs="Symbol"/>
          <w:i/>
          <w:sz w:val="24"/>
          <w:szCs w:val="24"/>
          <w:lang w:val="de-DE"/>
        </w:rPr>
        <w:t></w:t>
      </w:r>
      <w:r w:rsidR="00F07545" w:rsidRPr="0035224D">
        <w:rPr>
          <w:rFonts w:ascii="Symbol" w:hAnsi="Symbol" w:cs="Symbol"/>
          <w:i/>
          <w:sz w:val="24"/>
          <w:szCs w:val="24"/>
          <w:vertAlign w:val="subscript"/>
          <w:lang w:val="de-DE"/>
        </w:rPr>
        <w:t></w:t>
      </w:r>
      <w:r w:rsidR="00C53BA5">
        <w:t xml:space="preserve"> a</w:t>
      </w:r>
      <w:r w:rsidR="00326977">
        <w:t xml:space="preserve">nd set it as angle bisector </w:t>
      </w:r>
      <w:r w:rsidR="00F07545">
        <w:t xml:space="preserve">of the </w:t>
      </w:r>
      <w:r w:rsidR="004F6F6A">
        <w:t xml:space="preserve">toe </w:t>
      </w:r>
      <w:r w:rsidR="00C53BA5">
        <w:t>to the hip (</w:t>
      </w:r>
      <w:r w:rsidR="00897895">
        <w:t xml:space="preserve">from </w:t>
      </w:r>
      <w:r w:rsidR="00C53BA5">
        <w:t>bird’s perspective):</w:t>
      </w:r>
    </w:p>
    <w:p w14:paraId="3724EE35" w14:textId="4633A53D" w:rsidR="00F07545" w:rsidRDefault="00F07545" w:rsidP="00F07545">
      <w:pPr>
        <w:jc w:val="center"/>
      </w:pPr>
      <w:r>
        <w:rPr>
          <w:noProof/>
          <w:lang w:val="de-DE" w:eastAsia="de-DE"/>
        </w:rPr>
        <w:drawing>
          <wp:inline distT="0" distB="0" distL="0" distR="0" wp14:anchorId="68D980CE" wp14:editId="12B686AC">
            <wp:extent cx="2306781" cy="1763442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715" cy="18184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C23219" w14:textId="46CC72C7" w:rsidR="00F07545" w:rsidRDefault="0035224D" w:rsidP="00F07545">
      <w:r>
        <w:t xml:space="preserve">We get </w:t>
      </w:r>
    </w:p>
    <w:p w14:paraId="22F3341A" w14:textId="7E9EF96E" w:rsidR="0035224D" w:rsidRPr="00C72C16" w:rsidRDefault="004168CF" w:rsidP="00F07545"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atan2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FTP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FTP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</m:oMath>
      </m:oMathPara>
    </w:p>
    <w:p w14:paraId="534A776D" w14:textId="3F37927B" w:rsidR="00C53BA5" w:rsidRDefault="00C53BA5" w:rsidP="00834D78">
      <w:r>
        <w:t>Later on, we will need the coordinates of end of the first limb (A) which is</w:t>
      </w:r>
    </w:p>
    <w:p w14:paraId="16BBE4F9" w14:textId="2068E811" w:rsidR="00C53BA5" w:rsidRDefault="00C53BA5" w:rsidP="00834D78">
      <m:oMathPara>
        <m:oMath>
          <m:r>
            <w:rPr>
              <w:rFonts w:ascii="Cambria Math" w:hAnsi="Cambria Math"/>
            </w:rPr>
            <m:t xml:space="preserve">A=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</m:sSub>
            </m:e>
          </m:d>
        </m:oMath>
      </m:oMathPara>
    </w:p>
    <w:p w14:paraId="3E45C6B6" w14:textId="2DE62E26" w:rsidR="0035224D" w:rsidRDefault="0035224D" w:rsidP="00834D78">
      <w:r>
        <w:t xml:space="preserve">Computation of the second angle </w:t>
      </w:r>
      <w:r w:rsidRPr="0035224D">
        <w:rPr>
          <w:rFonts w:ascii="Symbol" w:hAnsi="Symbol" w:cs="Symbol"/>
          <w:i/>
          <w:sz w:val="24"/>
          <w:szCs w:val="24"/>
          <w:lang w:val="de-DE"/>
        </w:rPr>
        <w:t></w:t>
      </w:r>
      <w:r>
        <w:rPr>
          <w:rFonts w:ascii="Symbol" w:hAnsi="Symbol" w:cs="Symbol"/>
          <w:i/>
          <w:sz w:val="24"/>
          <w:szCs w:val="24"/>
          <w:vertAlign w:val="subscript"/>
          <w:lang w:val="de-DE"/>
        </w:rPr>
        <w:t></w:t>
      </w:r>
      <w:r>
        <w:t xml:space="preserve"> at point A requires a geometric analysis</w:t>
      </w:r>
      <w:r w:rsidR="00DC7BD1">
        <w:t>. The leg is denoted in blue, all construction lines are red.</w:t>
      </w:r>
    </w:p>
    <w:p w14:paraId="17DE8ADC" w14:textId="43E2E76A" w:rsidR="00A10BF1" w:rsidRDefault="00763AA4" w:rsidP="0035224D">
      <w:r>
        <w:rPr>
          <w:noProof/>
          <w:lang w:val="de-DE" w:eastAsia="de-DE"/>
        </w:rPr>
        <w:lastRenderedPageBreak/>
        <w:drawing>
          <wp:anchor distT="0" distB="0" distL="114300" distR="114300" simplePos="0" relativeHeight="251672576" behindDoc="0" locked="0" layoutInCell="1" allowOverlap="1" wp14:anchorId="105FFFF6" wp14:editId="2744FF67">
            <wp:simplePos x="0" y="0"/>
            <wp:positionH relativeFrom="margin">
              <wp:align>left</wp:align>
            </wp:positionH>
            <wp:positionV relativeFrom="paragraph">
              <wp:posOffset>16911</wp:posOffset>
            </wp:positionV>
            <wp:extent cx="3248025" cy="3945890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051" t="9699" r="33566" b="14664"/>
                    <a:stretch/>
                  </pic:blipFill>
                  <pic:spPr bwMode="auto">
                    <a:xfrm>
                      <a:off x="0" y="0"/>
                      <a:ext cx="3265251" cy="396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224D">
        <w:t>We</w:t>
      </w:r>
      <w:r w:rsidR="005F7DB2">
        <w:t xml:space="preserve"> consider the triangle from</w:t>
      </w:r>
      <w:r w:rsidR="0035224D">
        <w:t xml:space="preserve"> A,</w:t>
      </w:r>
      <w:r w:rsidR="005F7DB2">
        <w:t xml:space="preserve"> B and C</w:t>
      </w:r>
      <w:r w:rsidR="0035224D">
        <w:t xml:space="preserve">. </w:t>
      </w:r>
      <w:r w:rsidR="005F7DB2">
        <w:t xml:space="preserve">The </w:t>
      </w:r>
      <w:r w:rsidR="0035224D">
        <w:t>two lines</w:t>
      </w:r>
      <w:r w:rsidR="0035224D" w:rsidRPr="000B7477">
        <w:rPr>
          <w:iCs/>
          <w:color w:val="37302B" w:themeColor="text1"/>
          <w:sz w:val="18"/>
          <w:szCs w:val="18"/>
        </w:rPr>
        <w:t xml:space="preserve"> </w:t>
      </w:r>
      <m:oMath>
        <m:acc>
          <m:accPr>
            <m:chr m:val="⃑"/>
            <m:ctrlPr>
              <w:rPr>
                <w:rFonts w:ascii="Cambria Math" w:hAnsi="Cambria Math"/>
                <w:i/>
                <w:color w:val="37302B" w:themeColor="text1"/>
                <w:sz w:val="18"/>
                <w:szCs w:val="18"/>
              </w:rPr>
            </m:ctrlPr>
          </m:accPr>
          <m:e>
            <m:r>
              <w:rPr>
                <w:rFonts w:ascii="Cambria Math" w:hAnsi="Cambria Math"/>
                <w:color w:val="37302B" w:themeColor="text1"/>
                <w:sz w:val="18"/>
                <w:szCs w:val="18"/>
              </w:rPr>
              <m:t>AC</m:t>
            </m:r>
          </m:e>
        </m:acc>
      </m:oMath>
      <w:r w:rsidR="0035224D">
        <w:t xml:space="preserve">  and </w:t>
      </w:r>
      <m:oMath>
        <m:acc>
          <m:accPr>
            <m:chr m:val="⃑"/>
            <m:ctrlPr>
              <w:rPr>
                <w:rFonts w:ascii="Cambria Math" w:hAnsi="Cambria Math"/>
                <w:i/>
                <w:color w:val="37302B" w:themeColor="text1"/>
                <w:sz w:val="18"/>
                <w:szCs w:val="18"/>
              </w:rPr>
            </m:ctrlPr>
          </m:accPr>
          <m:e>
            <m:r>
              <w:rPr>
                <w:rFonts w:ascii="Cambria Math" w:hAnsi="Cambria Math"/>
                <w:color w:val="37302B" w:themeColor="text1"/>
                <w:sz w:val="18"/>
                <w:szCs w:val="18"/>
              </w:rPr>
              <m:t>CB</m:t>
            </m:r>
          </m:e>
        </m:acc>
      </m:oMath>
      <w:r w:rsidR="0035224D">
        <w:t xml:space="preserve"> </w:t>
      </w:r>
      <w:r w:rsidR="00A10BF1">
        <w:t>are of fixed length</w:t>
      </w:r>
      <w:r w:rsidR="00897895">
        <w:t>.</w:t>
      </w:r>
      <w:r w:rsidR="00A10BF1">
        <w:t xml:space="preserve"> So, the point C is upon the circle with the centre H and the radius of the triangle’s height. Additionally, C is defined as function of </w:t>
      </w:r>
      <w:r w:rsidR="00A10BF1" w:rsidRPr="0035224D">
        <w:rPr>
          <w:rFonts w:ascii="Symbol" w:hAnsi="Symbol" w:cs="Symbol"/>
          <w:i/>
          <w:sz w:val="24"/>
          <w:szCs w:val="24"/>
          <w:lang w:val="de-DE"/>
        </w:rPr>
        <w:t></w:t>
      </w:r>
      <w:r w:rsidR="00A10BF1">
        <w:rPr>
          <w:rFonts w:ascii="Symbol" w:hAnsi="Symbol" w:cs="Symbol"/>
          <w:i/>
          <w:sz w:val="24"/>
          <w:szCs w:val="24"/>
          <w:vertAlign w:val="subscript"/>
          <w:lang w:val="de-DE"/>
        </w:rPr>
        <w:t></w:t>
      </w:r>
      <w:r w:rsidR="00A10BF1">
        <w:t xml:space="preserve"> and </w:t>
      </w:r>
      <w:r w:rsidR="00A10BF1" w:rsidRPr="0035224D">
        <w:rPr>
          <w:rFonts w:ascii="Symbol" w:hAnsi="Symbol" w:cs="Symbol"/>
          <w:i/>
          <w:sz w:val="24"/>
          <w:szCs w:val="24"/>
          <w:lang w:val="de-DE"/>
        </w:rPr>
        <w:t></w:t>
      </w:r>
      <w:r w:rsidR="00A10BF1">
        <w:rPr>
          <w:rFonts w:ascii="Symbol" w:hAnsi="Symbol" w:cs="Symbol"/>
          <w:i/>
          <w:sz w:val="24"/>
          <w:szCs w:val="24"/>
          <w:vertAlign w:val="subscript"/>
          <w:lang w:val="de-DE"/>
        </w:rPr>
        <w:t></w:t>
      </w:r>
      <w:r w:rsidR="00A10BF1">
        <w:t xml:space="preserve">, so we should be able to derive </w:t>
      </w:r>
      <w:r w:rsidR="00A10BF1" w:rsidRPr="0035224D">
        <w:rPr>
          <w:rFonts w:ascii="Symbol" w:hAnsi="Symbol" w:cs="Symbol"/>
          <w:i/>
          <w:sz w:val="24"/>
          <w:szCs w:val="24"/>
          <w:lang w:val="de-DE"/>
        </w:rPr>
        <w:t></w:t>
      </w:r>
      <w:r w:rsidR="00A10BF1">
        <w:rPr>
          <w:rFonts w:ascii="Symbol" w:hAnsi="Symbol" w:cs="Symbol"/>
          <w:i/>
          <w:sz w:val="24"/>
          <w:szCs w:val="24"/>
          <w:vertAlign w:val="subscript"/>
          <w:lang w:val="de-DE"/>
        </w:rPr>
        <w:t></w:t>
      </w:r>
      <w:r w:rsidR="00A10BF1">
        <w:t xml:space="preserve"> by intersecting the circle with </w:t>
      </w:r>
      <w:r w:rsidR="00A10BF1" w:rsidRPr="00A10BF1">
        <w:rPr>
          <w:i/>
        </w:rPr>
        <w:t>C(</w:t>
      </w:r>
      <w:r w:rsidR="00A10BF1" w:rsidRPr="00A10BF1">
        <w:rPr>
          <w:rFonts w:ascii="Symbol" w:hAnsi="Symbol" w:cs="Symbol"/>
          <w:i/>
          <w:sz w:val="24"/>
          <w:szCs w:val="24"/>
          <w:lang w:val="de-DE"/>
        </w:rPr>
        <w:t></w:t>
      </w:r>
      <w:r w:rsidR="00A10BF1" w:rsidRPr="00A10BF1">
        <w:rPr>
          <w:rFonts w:ascii="Symbol" w:hAnsi="Symbol" w:cs="Symbol"/>
          <w:i/>
          <w:sz w:val="24"/>
          <w:szCs w:val="24"/>
          <w:vertAlign w:val="subscript"/>
          <w:lang w:val="de-DE"/>
        </w:rPr>
        <w:t></w:t>
      </w:r>
      <w:r w:rsidR="00A10BF1" w:rsidRPr="00A10BF1">
        <w:rPr>
          <w:i/>
        </w:rPr>
        <w:t xml:space="preserve"> ,</w:t>
      </w:r>
      <w:r w:rsidR="00A10BF1" w:rsidRPr="00A10BF1">
        <w:rPr>
          <w:rFonts w:ascii="Symbol" w:hAnsi="Symbol" w:cs="Symbol"/>
          <w:i/>
          <w:sz w:val="24"/>
          <w:szCs w:val="24"/>
          <w:lang w:val="de-DE"/>
        </w:rPr>
        <w:t></w:t>
      </w:r>
      <w:r w:rsidR="00A10BF1" w:rsidRPr="00A10BF1">
        <w:rPr>
          <w:rFonts w:ascii="Symbol" w:hAnsi="Symbol" w:cs="Symbol"/>
          <w:i/>
          <w:sz w:val="24"/>
          <w:szCs w:val="24"/>
          <w:vertAlign w:val="subscript"/>
          <w:lang w:val="de-DE"/>
        </w:rPr>
        <w:t></w:t>
      </w:r>
      <w:r w:rsidR="00A10BF1" w:rsidRPr="00A10BF1">
        <w:rPr>
          <w:i/>
        </w:rPr>
        <w:t>)</w:t>
      </w:r>
      <w:r w:rsidR="00A10BF1">
        <w:t>.</w:t>
      </w:r>
    </w:p>
    <w:p w14:paraId="5827878B" w14:textId="15C2F930" w:rsidR="00A10BF1" w:rsidRDefault="00A10BF1" w:rsidP="0035224D">
      <w:r>
        <w:t>The only thing we need to do is to express that in terms of coordinates. Fir</w:t>
      </w:r>
      <w:r w:rsidR="00DC7BD1">
        <w:t>st, we compute the length of a, b and c</w:t>
      </w:r>
      <w:r w:rsidR="00C53BA5">
        <w:t>:</w:t>
      </w:r>
    </w:p>
    <w:p w14:paraId="0A45FF51" w14:textId="2454FBF5" w:rsidR="00897895" w:rsidRPr="00897895" w:rsidRDefault="00A10BF1" w:rsidP="0035224D">
      <w:pPr>
        <w:rPr>
          <w:rFonts w:eastAsiaTheme="minorEastAsia"/>
          <w:color w:val="37302B" w:themeColor="text1"/>
        </w:rPr>
      </w:pPr>
      <m:oMathPara>
        <m:oMath>
          <m:r>
            <w:rPr>
              <w:rFonts w:ascii="Cambria Math" w:hAnsi="Cambria Math"/>
              <w:color w:val="37302B" w:themeColor="text1"/>
            </w:rPr>
            <m:t xml:space="preserve">a= </m:t>
          </m:r>
          <m:acc>
            <m:accPr>
              <m:chr m:val="⃑"/>
              <m:ctrlPr>
                <w:rPr>
                  <w:rFonts w:ascii="Cambria Math" w:hAnsi="Cambria Math"/>
                  <w:i/>
                  <w:color w:val="37302B" w:themeColor="text1"/>
                </w:rPr>
              </m:ctrlPr>
            </m:acc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37302B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37302B" w:themeColor="text1"/>
                    </w:rPr>
                    <m:t>BC</m:t>
                  </m:r>
                </m:e>
              </m:d>
            </m:e>
          </m:acc>
          <m:r>
            <w:rPr>
              <w:rFonts w:ascii="Cambria Math" w:hAnsi="Cambria Math"/>
              <w:color w:val="37302B" w:themeColor="text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37302B" w:themeColor="text1"/>
                </w:rPr>
              </m:ctrlPr>
            </m:sSubPr>
            <m:e>
              <m:r>
                <w:rPr>
                  <w:rFonts w:ascii="Cambria Math" w:hAnsi="Cambria Math"/>
                  <w:color w:val="37302B" w:themeColor="text1"/>
                </w:rPr>
                <m:t>d</m:t>
              </m:r>
            </m:e>
            <m:sub>
              <m:r>
                <w:rPr>
                  <w:rFonts w:ascii="Cambria Math" w:hAnsi="Cambria Math"/>
                  <w:color w:val="37302B" w:themeColor="text1"/>
                </w:rPr>
                <m:t>2</m:t>
              </m:r>
            </m:sub>
          </m:sSub>
        </m:oMath>
      </m:oMathPara>
    </w:p>
    <w:p w14:paraId="1882F9EB" w14:textId="4FF6BED5" w:rsidR="00897895" w:rsidRPr="00897895" w:rsidRDefault="00A10BF1" w:rsidP="0035224D">
      <w:pPr>
        <w:rPr>
          <w:rFonts w:eastAsiaTheme="minorEastAsia"/>
          <w:color w:val="37302B" w:themeColor="text1"/>
        </w:rPr>
      </w:pPr>
      <m:oMathPara>
        <m:oMath>
          <m:r>
            <w:rPr>
              <w:rFonts w:ascii="Cambria Math" w:hAnsi="Cambria Math"/>
              <w:color w:val="37302B" w:themeColor="text1"/>
            </w:rPr>
            <m:t xml:space="preserve">b= </m:t>
          </m:r>
          <m:acc>
            <m:accPr>
              <m:chr m:val="⃑"/>
              <m:ctrlPr>
                <w:rPr>
                  <w:rFonts w:ascii="Cambria Math" w:hAnsi="Cambria Math"/>
                  <w:i/>
                  <w:color w:val="37302B" w:themeColor="text1"/>
                </w:rPr>
              </m:ctrlPr>
            </m:acc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37302B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37302B" w:themeColor="text1"/>
                    </w:rPr>
                    <m:t>AC</m:t>
                  </m:r>
                </m:e>
              </m:d>
            </m:e>
          </m:acc>
          <m:r>
            <w:rPr>
              <w:rFonts w:ascii="Cambria Math" w:hAnsi="Cambria Math"/>
              <w:color w:val="37302B" w:themeColor="text1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color w:val="37302B" w:themeColor="text1"/>
                </w:rPr>
              </m:ctrlPr>
            </m:sSubPr>
            <m:e>
              <m:r>
                <w:rPr>
                  <w:rFonts w:ascii="Cambria Math" w:hAnsi="Cambria Math"/>
                  <w:color w:val="37302B" w:themeColor="text1"/>
                </w:rPr>
                <m:t>d</m:t>
              </m:r>
            </m:e>
            <m:sub>
              <m:r>
                <w:rPr>
                  <w:rFonts w:ascii="Cambria Math" w:hAnsi="Cambria Math"/>
                  <w:color w:val="37302B" w:themeColor="text1"/>
                </w:rPr>
                <m:t>1</m:t>
              </m:r>
            </m:sub>
          </m:sSub>
        </m:oMath>
      </m:oMathPara>
    </w:p>
    <w:p w14:paraId="0E2D48EB" w14:textId="00148D7F" w:rsidR="00A10BF1" w:rsidRPr="00C72C16" w:rsidRDefault="00A10BF1" w:rsidP="0035224D">
      <w:pPr>
        <w:rPr>
          <w:rFonts w:eastAsiaTheme="minorEastAsia"/>
          <w:color w:val="37302B" w:themeColor="text1"/>
        </w:rPr>
      </w:pPr>
      <m:oMathPara>
        <m:oMath>
          <m:r>
            <w:rPr>
              <w:rFonts w:ascii="Cambria Math" w:hAnsi="Cambria Math"/>
              <w:color w:val="37302B" w:themeColor="text1"/>
            </w:rPr>
            <m:t xml:space="preserve">c= </m:t>
          </m:r>
          <m:acc>
            <m:accPr>
              <m:chr m:val="⃑"/>
              <m:ctrlPr>
                <w:rPr>
                  <w:rFonts w:ascii="Cambria Math" w:hAnsi="Cambria Math"/>
                  <w:i/>
                  <w:color w:val="37302B" w:themeColor="text1"/>
                </w:rPr>
              </m:ctrlPr>
            </m:acc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37302B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37302B" w:themeColor="text1"/>
                    </w:rPr>
                    <m:t>AB</m:t>
                  </m:r>
                </m:e>
              </m:d>
            </m:e>
          </m:acc>
        </m:oMath>
      </m:oMathPara>
    </w:p>
    <w:p w14:paraId="1D06E478" w14:textId="77777777" w:rsidR="00763AA4" w:rsidRDefault="00763AA4" w:rsidP="0035224D"/>
    <w:p w14:paraId="219E90C7" w14:textId="11AC54DF" w:rsidR="00DC7BD1" w:rsidRDefault="00C53BA5" w:rsidP="0035224D">
      <w:r>
        <w:t>Now that the triangle is def</w:t>
      </w:r>
      <w:r w:rsidR="00897895">
        <w:t>ined, we can compute the height</w:t>
      </w:r>
      <w:r w:rsidR="00DC7BD1">
        <w:t xml:space="preserve"> </w:t>
      </w:r>
      <m:oMath>
        <m:acc>
          <m:accPr>
            <m:chr m:val="⃑"/>
            <m:ctrlPr>
              <w:rPr>
                <w:rFonts w:ascii="Cambria Math" w:hAnsi="Cambria Math"/>
                <w:i/>
                <w:color w:val="37302B" w:themeColor="text1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37302B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37302B" w:themeColor="text1"/>
                  </w:rPr>
                  <m:t>h</m:t>
                </m:r>
              </m:e>
              <m:sub>
                <m:r>
                  <w:rPr>
                    <w:rFonts w:ascii="Cambria Math" w:hAnsi="Cambria Math"/>
                    <w:color w:val="37302B" w:themeColor="text1"/>
                  </w:rPr>
                  <m:t>c</m:t>
                </m:r>
              </m:sub>
            </m:sSub>
            <m:r>
              <w:rPr>
                <w:rFonts w:ascii="Cambria Math" w:hAnsi="Cambria Math"/>
                <w:color w:val="37302B" w:themeColor="text1"/>
              </w:rPr>
              <m:t>=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color w:val="37302B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37302B" w:themeColor="text1"/>
                  </w:rPr>
                  <m:t>HC</m:t>
                </m:r>
              </m:e>
            </m:d>
          </m:e>
        </m:acc>
      </m:oMath>
      <w:r>
        <w:rPr>
          <w:rFonts w:eastAsiaTheme="minorEastAsia"/>
          <w:color w:val="37302B" w:themeColor="text1"/>
          <w:sz w:val="18"/>
          <w:szCs w:val="18"/>
        </w:rPr>
        <w:t xml:space="preserve"> </w:t>
      </w:r>
      <w:r w:rsidRPr="00C53BA5">
        <w:t>by Herons formula</w:t>
      </w:r>
      <w:r>
        <w:t xml:space="preserve">: </w:t>
      </w:r>
    </w:p>
    <w:p w14:paraId="7802C2C0" w14:textId="211A7B10" w:rsidR="00C53BA5" w:rsidRPr="00C72C16" w:rsidRDefault="00C53BA5" w:rsidP="0035224D">
      <m:oMathPara>
        <m:oMathParaPr>
          <m:jc m:val="left"/>
        </m:oMathParaPr>
        <m:oMath>
          <m:r>
            <w:rPr>
              <w:rFonts w:ascii="Cambria Math" w:hAnsi="Cambria Math"/>
              <w:color w:val="37302B" w:themeColor="text1"/>
            </w:rPr>
            <m:t xml:space="preserve">s= </m:t>
          </m:r>
          <m:f>
            <m:fPr>
              <m:ctrlPr>
                <w:rPr>
                  <w:rFonts w:ascii="Cambria Math" w:hAnsi="Cambria Math"/>
                  <w:i/>
                  <w:color w:val="37302B" w:themeColor="text1"/>
                </w:rPr>
              </m:ctrlPr>
            </m:fPr>
            <m:num>
              <m:r>
                <w:rPr>
                  <w:rFonts w:ascii="Cambria Math" w:hAnsi="Cambria Math"/>
                  <w:color w:val="37302B" w:themeColor="text1"/>
                </w:rPr>
                <m:t>1</m:t>
              </m:r>
            </m:num>
            <m:den>
              <m:r>
                <w:rPr>
                  <w:rFonts w:ascii="Cambria Math" w:hAnsi="Cambria Math"/>
                  <w:color w:val="37302B" w:themeColor="text1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37302B" w:themeColor="text1"/>
                </w:rPr>
              </m:ctrlPr>
            </m:dPr>
            <m:e>
              <m:r>
                <w:rPr>
                  <w:rFonts w:ascii="Cambria Math" w:hAnsi="Cambria Math"/>
                  <w:color w:val="37302B" w:themeColor="text1"/>
                </w:rPr>
                <m:t>a+b+c</m:t>
              </m:r>
            </m:e>
          </m:d>
          <m:r>
            <w:rPr>
              <w:rFonts w:ascii="Cambria Math" w:hAnsi="Cambria Math"/>
              <w:color w:val="37302B" w:themeColor="text1"/>
            </w:rPr>
            <m:t xml:space="preserve">       </m:t>
          </m:r>
          <m:sSub>
            <m:sSubPr>
              <m:ctrlPr>
                <w:rPr>
                  <w:rFonts w:ascii="Cambria Math" w:hAnsi="Cambria Math"/>
                  <w:i/>
                  <w:color w:val="37302B" w:themeColor="text1"/>
                </w:rPr>
              </m:ctrlPr>
            </m:sSubPr>
            <m:e>
              <m:r>
                <w:rPr>
                  <w:rFonts w:ascii="Cambria Math" w:hAnsi="Cambria Math"/>
                  <w:color w:val="37302B" w:themeColor="text1"/>
                </w:rPr>
                <m:t>h</m:t>
              </m:r>
            </m:e>
            <m:sub>
              <m:r>
                <w:rPr>
                  <w:rFonts w:ascii="Cambria Math" w:hAnsi="Cambria Math"/>
                  <w:color w:val="37302B" w:themeColor="text1"/>
                </w:rPr>
                <m:t>c</m:t>
              </m:r>
            </m:sub>
          </m:sSub>
          <m:r>
            <w:rPr>
              <w:rFonts w:ascii="Cambria Math" w:hAnsi="Cambria Math"/>
              <w:color w:val="37302B" w:themeColor="text1"/>
            </w:rPr>
            <m:t xml:space="preserve">= </m:t>
          </m:r>
          <m:acc>
            <m:accPr>
              <m:chr m:val="⃑"/>
              <m:ctrlPr>
                <w:rPr>
                  <w:rFonts w:ascii="Cambria Math" w:hAnsi="Cambria Math"/>
                  <w:i/>
                  <w:color w:val="37302B" w:themeColor="text1"/>
                </w:rPr>
              </m:ctrlPr>
            </m:acc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37302B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37302B" w:themeColor="text1"/>
                    </w:rPr>
                    <m:t>HC</m:t>
                  </m:r>
                </m:e>
              </m:d>
            </m:e>
          </m:acc>
          <m:r>
            <w:rPr>
              <w:rFonts w:ascii="Cambria Math" w:hAnsi="Cambria Math"/>
              <w:color w:val="37302B" w:themeColor="text1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37302B" w:themeColor="text1"/>
                </w:rPr>
              </m:ctrlPr>
            </m:fPr>
            <m:num>
              <m:r>
                <w:rPr>
                  <w:rFonts w:ascii="Cambria Math" w:hAnsi="Cambria Math"/>
                  <w:color w:val="37302B" w:themeColor="text1"/>
                </w:rPr>
                <m:t>2</m:t>
              </m:r>
            </m:num>
            <m:den>
              <m:r>
                <w:rPr>
                  <w:rFonts w:ascii="Cambria Math" w:hAnsi="Cambria Math"/>
                  <w:color w:val="37302B" w:themeColor="text1"/>
                </w:rPr>
                <m:t>c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color w:val="37302B" w:themeColor="text1"/>
                </w:rPr>
              </m:ctrlPr>
            </m:radPr>
            <m:deg/>
            <m:e>
              <m:r>
                <w:rPr>
                  <w:rFonts w:ascii="Cambria Math" w:hAnsi="Cambria Math"/>
                  <w:color w:val="37302B" w:themeColor="text1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color w:val="37302B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37302B" w:themeColor="text1"/>
                    </w:rPr>
                    <m:t>s-a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37302B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37302B" w:themeColor="text1"/>
                    </w:rPr>
                    <m:t>s-b</m:t>
                  </m:r>
                </m:e>
              </m:d>
            </m:e>
          </m:rad>
        </m:oMath>
      </m:oMathPara>
    </w:p>
    <w:p w14:paraId="46938F14" w14:textId="7CD958E6" w:rsidR="00A10BF1" w:rsidRDefault="00D03C07" w:rsidP="0035224D">
      <w:r>
        <w:t xml:space="preserve">The base of the height H is defined by </w:t>
      </w:r>
    </w:p>
    <w:p w14:paraId="613A7F70" w14:textId="04F0FD60" w:rsidR="00D03C07" w:rsidRPr="00C72C16" w:rsidRDefault="00D03C07" w:rsidP="0035224D">
      <m:oMathPara>
        <m:oMathParaPr>
          <m:jc m:val="left"/>
        </m:oMathParaPr>
        <m:oMath>
          <m:r>
            <w:rPr>
              <w:rFonts w:ascii="Cambria Math" w:hAnsi="Cambria Math"/>
              <w:color w:val="37302B" w:themeColor="text1"/>
            </w:rPr>
            <m:t xml:space="preserve">H=  B+ </m:t>
          </m:r>
          <m:acc>
            <m:accPr>
              <m:chr m:val="⃗"/>
              <m:ctrlPr>
                <w:rPr>
                  <w:rFonts w:ascii="Cambria Math" w:hAnsi="Cambria Math"/>
                  <w:i/>
                  <w:color w:val="37302B" w:themeColor="text1"/>
                </w:rPr>
              </m:ctrlPr>
            </m:accPr>
            <m:e>
              <m:r>
                <w:rPr>
                  <w:rFonts w:ascii="Cambria Math" w:hAnsi="Cambria Math"/>
                  <w:color w:val="37302B" w:themeColor="text1"/>
                </w:rPr>
                <m:t>BA</m:t>
              </m:r>
            </m:e>
          </m:acc>
          <m:f>
            <m:fPr>
              <m:ctrlPr>
                <w:rPr>
                  <w:rFonts w:ascii="Cambria Math" w:eastAsiaTheme="minorEastAsia" w:hAnsi="Cambria Math"/>
                  <w:i/>
                  <w:color w:val="37302B" w:themeColor="text1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37302B" w:themeColor="text1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37302B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37302B" w:themeColor="text1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37302B" w:themeColor="text1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37302B" w:themeColor="text1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37302B" w:themeColor="text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37302B" w:themeColor="text1"/>
                            </w:rPr>
                          </m:ctrlPr>
                        </m:d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  <w:color w:val="37302B" w:themeColor="text1"/>
                                </w:rPr>
                              </m:ctrlPr>
                            </m:acc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37302B" w:themeColor="text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37302B" w:themeColor="text1"/>
                                    </w:rPr>
                                    <m:t>HB</m:t>
                                  </m:r>
                                </m:e>
                              </m:d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37302B" w:themeColor="text1"/>
                        </w:rPr>
                        <m:t>2</m:t>
                      </m:r>
                    </m:sup>
                  </m:sSup>
                </m:e>
              </m:rad>
            </m:num>
            <m:den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color w:val="37302B" w:themeColor="text1"/>
                    </w:rPr>
                  </m:ctrlPr>
                </m:acc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color w:val="37302B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37302B" w:themeColor="text1"/>
                        </w:rPr>
                        <m:t>AB</m:t>
                      </m:r>
                    </m:e>
                  </m:d>
                </m:e>
              </m:acc>
              <m:r>
                <w:rPr>
                  <w:rFonts w:ascii="Cambria Math" w:hAnsi="Cambria Math"/>
                  <w:color w:val="37302B" w:themeColor="text1"/>
                </w:rPr>
                <m:t xml:space="preserve"> </m:t>
              </m:r>
            </m:den>
          </m:f>
        </m:oMath>
      </m:oMathPara>
    </w:p>
    <w:p w14:paraId="311AFBFD" w14:textId="1B1A6309" w:rsidR="00B34BC7" w:rsidRDefault="00B34BC7" w:rsidP="00C72C16">
      <w:r>
        <w:t xml:space="preserve">Now we need to define the circle </w:t>
      </w:r>
      <w:r w:rsidRPr="00C72C16">
        <w:rPr>
          <w:i/>
        </w:rPr>
        <w:t>K</w:t>
      </w:r>
      <w:r>
        <w:t xml:space="preserve"> with radius </w:t>
      </w:r>
      <w:r w:rsidRPr="00C72C16">
        <w:rPr>
          <w:i/>
        </w:rPr>
        <w:t>h</w:t>
      </w:r>
      <w:r>
        <w:t xml:space="preserve"> and centre </w:t>
      </w:r>
      <w:r w:rsidRPr="00C72C16">
        <w:rPr>
          <w:i/>
        </w:rPr>
        <w:t>H</w:t>
      </w:r>
      <w:r>
        <w:t xml:space="preserve">. This is done by </w:t>
      </w:r>
    </w:p>
    <w:p w14:paraId="6B268295" w14:textId="77777777" w:rsidR="00B34BC7" w:rsidRPr="00C72C16" w:rsidRDefault="00B34BC7" w:rsidP="00B34BC7">
      <w:pPr>
        <w:pStyle w:val="StandardWeb"/>
        <w:spacing w:before="0" w:beforeAutospacing="0" w:after="0" w:afterAutospacing="0"/>
        <w:rPr>
          <w:sz w:val="22"/>
          <w:szCs w:val="22"/>
        </w:rPr>
      </w:pPr>
      <m:oMath>
        <m:r>
          <w:rPr>
            <w:rFonts w:ascii="Cambria Math" w:hAnsi="Cambria Math"/>
            <w:color w:val="37302B" w:themeColor="text1"/>
            <w:sz w:val="22"/>
            <w:szCs w:val="22"/>
          </w:rPr>
          <m:t>K=H+S</m:t>
        </m:r>
        <m:func>
          <m:funcPr>
            <m:ctrlPr>
              <w:rPr>
                <w:rFonts w:ascii="Cambria Math" w:hAnsi="Cambria Math"/>
                <w:i/>
                <w:iCs/>
                <w:color w:val="37302B" w:themeColor="text1"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37302B" w:themeColor="text1"/>
                <w:sz w:val="22"/>
                <w:szCs w:val="22"/>
              </w:rPr>
              <m:t>sin</m:t>
            </m:r>
          </m:fName>
          <m:e>
            <m:r>
              <w:rPr>
                <w:rFonts w:ascii="Cambria Math" w:hAnsi="Cambria Math"/>
                <w:color w:val="37302B" w:themeColor="text1"/>
                <w:sz w:val="22"/>
                <w:szCs w:val="22"/>
              </w:rPr>
              <m:t>a+T</m:t>
            </m:r>
            <m:func>
              <m:funcPr>
                <m:ctrlPr>
                  <w:rPr>
                    <w:rFonts w:ascii="Cambria Math" w:hAnsi="Cambria Math"/>
                    <w:i/>
                    <w:iCs/>
                    <w:color w:val="37302B" w:themeColor="text1"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37302B" w:themeColor="text1"/>
                    <w:sz w:val="22"/>
                    <w:szCs w:val="22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color w:val="37302B" w:themeColor="text1"/>
                    <w:sz w:val="22"/>
                    <w:szCs w:val="22"/>
                  </w:rPr>
                  <m:t>a</m:t>
                </m:r>
              </m:e>
            </m:func>
          </m:e>
        </m:func>
      </m:oMath>
      <w:r w:rsidRPr="00C72C16">
        <w:rPr>
          <w:rFonts w:hAnsi="Segoe UI"/>
          <w:color w:val="37302B" w:themeColor="text1"/>
          <w:sz w:val="22"/>
          <w:szCs w:val="22"/>
        </w:rPr>
        <w:t xml:space="preserve"> </w:t>
      </w:r>
    </w:p>
    <w:p w14:paraId="1328512B" w14:textId="491A9C8A" w:rsidR="00C72C16" w:rsidRDefault="00B34BC7" w:rsidP="00C72C16">
      <w:r w:rsidRPr="00B34BC7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ED1FE6" wp14:editId="54EDA34E">
                <wp:simplePos x="0" y="0"/>
                <wp:positionH relativeFrom="column">
                  <wp:posOffset>-899795</wp:posOffset>
                </wp:positionH>
                <wp:positionV relativeFrom="paragraph">
                  <wp:posOffset>-2624455</wp:posOffset>
                </wp:positionV>
                <wp:extent cx="2023533" cy="273026"/>
                <wp:effectExtent l="0" t="0" r="0" b="0"/>
                <wp:wrapNone/>
                <wp:docPr id="91" name="Textfeld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3533" cy="27302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156CA356" w14:textId="365161ED" w:rsidR="00A2328B" w:rsidRDefault="00A2328B" w:rsidP="00B34BC7">
                            <w:pPr>
                              <w:pStyle w:val="Standard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ED1FE6" id="_x0000_t202" coordsize="21600,21600" o:spt="202" path="m,l,21600r21600,l21600,xe">
                <v:stroke joinstyle="miter"/>
                <v:path gradientshapeok="t" o:connecttype="rect"/>
              </v:shapetype>
              <v:shape id="Textfeld 90" o:spid="_x0000_s1026" type="#_x0000_t202" style="position:absolute;margin-left:-70.85pt;margin-top:-206.65pt;width:159.35pt;height:2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CDXAgIAAE8EAAAOAAAAZHJzL2Uyb0RvYy54bWysVE1v2zAMvQ/YfxB0X+w4WLcGcYqtRXcZ&#10;1qHtfoAiU7EASdQkJXb260fJ+Ri6U4ddZJsiHx8fSa9uRmvYHkLU6Fo+n9WcgZPYabdt+Y/n+3cf&#10;OYtJuE4YdNDyA0R+s377ZjX4JTTYo+kgMAJxcTn4lvcp+WVVRdmDFXGGHhxdKgxWJPoM26oLYiB0&#10;a6qmrq+qAUPnA0qIkax30yVfF3ylQKYHpSIkZlpO3FI5Qzk3+azWK7HcBuF7LY80xD+wsEI7SnqG&#10;uhNJsF3Qf0FZLQNGVGkm0VaolJZQaqBq5vWLap564aHUQuJEf5Yp/j9Y+W3/PTDdtfx6zpkTlnr0&#10;DGNSYDp2XfQZfFyS25MnxzR+xpH6nHXL9kjGXPaogs1PKojRPSl9OKtLaEySsambxfvFgjNJd82H&#10;Rd1cZZjqEu1DTF8ALcsvLQ/UvSKq2H+NaXI9ueRkDu+1Mdl+oVLe0sFAdjDuERQVVxhlQ5Rhu7k1&#10;gU0TQCNKTE9zQERKQHZUBPzK2GNIjoYyeK+MPweV/OjSOd5qh6EIUdYCcgF7QQOdxtIIIq4m/5MU&#10;kwBZizRuxmOvNtgdqIW0rOmBDmVwaLk02nPWY/j10jbQUrQ8/tyJAJyFZG5x2iHhJPlT9omS/7RL&#10;1IjSn5xxSnNkQlNbOnzcsLwWf34Xr8t/YP0bAAD//wMAUEsDBBQABgAIAAAAIQAvj6FX4QAAAA4B&#10;AAAPAAAAZHJzL2Rvd25yZXYueG1sTI/NTsMwEITvSLyDtUjcWtukEJTGqSp+JA5cWsLdjd04Il5H&#10;sdukb8/2BLfdndHsN+Vm9j072zF2ARXIpQBmsQmmw1ZB/fW+eAYWk0aj+4BWwcVG2FS3N6UuTJhw&#10;Z8/71DIKwVhoBS6loeA8Ns56HZdhsEjaMYxeJ1rHlptRTxTue/4gxBP3ukP64PRgX5xtfvYnryAl&#10;s5WX+s3Hj+/583VyonnUtVL3d/N2DSzZOf2Z4YpP6FAR0yGc0ETWK1jIlczJS9NKZhmwqyfPqd+B&#10;TlkuMuBVyf/XqH4BAAD//wMAUEsBAi0AFAAGAAgAAAAhALaDOJL+AAAA4QEAABMAAAAAAAAAAAAA&#10;AAAAAAAAAFtDb250ZW50X1R5cGVzXS54bWxQSwECLQAUAAYACAAAACEAOP0h/9YAAACUAQAACwAA&#10;AAAAAAAAAAAAAAAvAQAAX3JlbHMvLnJlbHNQSwECLQAUAAYACAAAACEAPsAg1wICAABPBAAADgAA&#10;AAAAAAAAAAAAAAAuAgAAZHJzL2Uyb0RvYy54bWxQSwECLQAUAAYACAAAACEAL4+hV+EAAAAOAQAA&#10;DwAAAAAAAAAAAAAAAABcBAAAZHJzL2Rvd25yZXYueG1sUEsFBgAAAAAEAAQA8wAAAGoFAAAAAA==&#10;" filled="f" stroked="f">
                <v:textbox style="mso-fit-shape-to-text:t">
                  <w:txbxContent>
                    <w:p w14:paraId="156CA356" w14:textId="365161ED" w:rsidR="00A2328B" w:rsidRDefault="00A2328B" w:rsidP="00B34BC7">
                      <w:pPr>
                        <w:pStyle w:val="StandardWeb"/>
                        <w:spacing w:before="0" w:beforeAutospacing="0" w:after="0" w:afterAutospacing="0"/>
                      </w:pPr>
                    </w:p>
                  </w:txbxContent>
                </v:textbox>
              </v:shape>
            </w:pict>
          </mc:Fallback>
        </mc:AlternateContent>
      </w:r>
      <w:r>
        <w:t xml:space="preserve">with S orthogonal to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37302B" w:themeColor="text1"/>
              </w:rPr>
            </m:ctrlPr>
          </m:accPr>
          <m:e>
            <m:r>
              <w:rPr>
                <w:rFonts w:ascii="Cambria Math" w:hAnsi="Cambria Math"/>
                <w:color w:val="37302B" w:themeColor="text1"/>
              </w:rPr>
              <m:t>BH</m:t>
            </m:r>
          </m:e>
        </m:acc>
        <m:r>
          <w:rPr>
            <w:rFonts w:ascii="Cambria Math" w:hAnsi="Cambria Math"/>
            <w:color w:val="37302B" w:themeColor="text1"/>
          </w:rPr>
          <m:t xml:space="preserve"> </m:t>
        </m:r>
      </m:oMath>
      <w:r>
        <w:t xml:space="preserve">beginning from </w:t>
      </w:r>
      <w:r w:rsidRPr="00B34BC7">
        <w:rPr>
          <w:i/>
        </w:rPr>
        <w:t>H</w:t>
      </w:r>
      <w:r>
        <w:t xml:space="preserve"> and T orthogonal to S and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37302B" w:themeColor="text1"/>
              </w:rPr>
            </m:ctrlPr>
          </m:accPr>
          <m:e>
            <m:r>
              <w:rPr>
                <w:rFonts w:ascii="Cambria Math" w:hAnsi="Cambria Math"/>
                <w:color w:val="37302B" w:themeColor="text1"/>
              </w:rPr>
              <m:t>BH</m:t>
            </m:r>
          </m:e>
        </m:acc>
        <m:r>
          <w:rPr>
            <w:rFonts w:ascii="Cambria Math" w:hAnsi="Cambria Math"/>
            <w:color w:val="37302B" w:themeColor="text1"/>
          </w:rPr>
          <m:t xml:space="preserve"> </m:t>
        </m:r>
      </m:oMath>
      <w:r w:rsidR="009E76DB">
        <w:t>:</w:t>
      </w:r>
    </w:p>
    <w:p w14:paraId="72204FDD" w14:textId="1B40B61F" w:rsidR="00C72C16" w:rsidRPr="009E76DB" w:rsidRDefault="004168CF" w:rsidP="00B34BC7">
      <w:pPr>
        <w:pStyle w:val="StandardWeb"/>
        <w:spacing w:before="0" w:beforeAutospacing="0" w:after="0" w:afterAutospacing="0"/>
        <w:rPr>
          <w:iCs/>
          <w:sz w:val="22"/>
          <w:szCs w:val="22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h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sub>
          </m:sSub>
          <m:r>
            <w:rPr>
              <w:rFonts w:ascii="Cambria Math"/>
              <w:sz w:val="22"/>
              <w:szCs w:val="22"/>
            </w:rPr>
            <m:t xml:space="preserve">     T=S</m:t>
          </m:r>
          <m:r>
            <w:rPr>
              <w:rFonts w:ascii="Cambria Math"/>
              <w:sz w:val="22"/>
              <w:szCs w:val="22"/>
            </w:rPr>
            <m:t>×</m:t>
          </m:r>
          <m:acc>
            <m:accPr>
              <m:chr m:val="⃑"/>
              <m:ctrlPr>
                <w:rPr>
                  <w:rFonts w:ascii="Cambria Math" w:hAnsi="Cambria Math"/>
                  <w:i/>
                  <w:iCs/>
                  <w:sz w:val="22"/>
                  <w:szCs w:val="22"/>
                </w:rPr>
              </m:ctrlPr>
            </m:accPr>
            <m:e>
              <m:r>
                <w:rPr>
                  <w:rFonts w:ascii="Cambria Math"/>
                  <w:sz w:val="22"/>
                  <w:szCs w:val="22"/>
                </w:rPr>
                <m:t>BH</m:t>
              </m:r>
            </m:e>
          </m:acc>
          <m:r>
            <w:rPr>
              <w:rFonts w:ascii="Cambria Math"/>
              <w:sz w:val="22"/>
              <w:szCs w:val="22"/>
            </w:rPr>
            <m:t xml:space="preserve">  </m:t>
          </m:r>
        </m:oMath>
      </m:oMathPara>
    </w:p>
    <w:p w14:paraId="4AE09CFB" w14:textId="34773C19" w:rsidR="00230790" w:rsidRPr="00230790" w:rsidRDefault="009E76DB" w:rsidP="00230790">
      <w:pPr>
        <w:pStyle w:val="StandardWeb"/>
        <w:spacing w:before="0" w:beforeAutospacing="0" w:after="0" w:afterAutospacing="0"/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So, with the </w:t>
      </w:r>
      <w:r w:rsidR="00230790">
        <w:rPr>
          <w:iCs/>
          <w:sz w:val="22"/>
          <w:szCs w:val="22"/>
        </w:rPr>
        <w:t xml:space="preserve">arbitrary </w:t>
      </w:r>
      <w:r>
        <w:rPr>
          <w:iCs/>
          <w:sz w:val="22"/>
          <w:szCs w:val="22"/>
        </w:rPr>
        <w:t xml:space="preserve">assumption 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  <w:lang w:val="de-DE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de-DE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  <w:lang w:val="de-DE"/>
              </w:rPr>
              <m:t>z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=0 </m:t>
        </m:r>
      </m:oMath>
      <w:r>
        <w:rPr>
          <w:iCs/>
          <w:sz w:val="22"/>
          <w:szCs w:val="22"/>
        </w:rPr>
        <w:t xml:space="preserve">and </w:t>
      </w:r>
      <w:r w:rsidR="00230790">
        <w:rPr>
          <w:iCs/>
          <w:sz w:val="22"/>
          <w:szCs w:val="22"/>
        </w:rPr>
        <w:t xml:space="preserve">the length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sz w:val="22"/>
                <w:szCs w:val="22"/>
                <w:lang w:val="de-DE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de-DE"/>
              </w:rPr>
              <m:t>S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  <w:lang w:val="de-DE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/>
                <w:sz w:val="22"/>
                <w:szCs w:val="22"/>
                <w:lang w:val="de-DE"/>
              </w:rPr>
              <m:t>c</m:t>
            </m:r>
          </m:sub>
        </m:sSub>
      </m:oMath>
      <w:r w:rsidR="00230790" w:rsidRPr="00230790">
        <w:rPr>
          <w:iCs/>
          <w:sz w:val="22"/>
          <w:szCs w:val="22"/>
        </w:rPr>
        <w:t xml:space="preserve">   </w:t>
      </w:r>
    </w:p>
    <w:p w14:paraId="1CF4365F" w14:textId="3CB5AF0B" w:rsidR="009E76DB" w:rsidRDefault="009E76DB" w:rsidP="00B34BC7">
      <w:pPr>
        <w:pStyle w:val="StandardWeb"/>
        <w:spacing w:before="0" w:beforeAutospacing="0" w:after="0" w:afterAutospacing="0"/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we get </w:t>
      </w:r>
    </w:p>
    <w:p w14:paraId="11DC41BB" w14:textId="4A980AE2" w:rsidR="009E76DB" w:rsidRPr="00DD61CC" w:rsidRDefault="009E76DB" w:rsidP="00B34BC7">
      <w:pPr>
        <w:pStyle w:val="StandardWeb"/>
        <w:spacing w:before="0" w:beforeAutospacing="0" w:after="0" w:afterAutospacing="0"/>
        <w:rPr>
          <w:iCs/>
          <w:sz w:val="22"/>
          <w:szCs w:val="22"/>
        </w:rPr>
      </w:pPr>
      <w:r w:rsidRPr="009E76DB">
        <w:rPr>
          <w:rFonts w:ascii="Cambria Math" w:hAnsi="Cambria Math"/>
          <w:i/>
          <w:iCs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 xml:space="preserve"> </m:t>
        </m:r>
        <m:r>
          <w:rPr>
            <w:rFonts w:ascii="Cambria Math" w:hAnsi="Cambria Math"/>
            <w:sz w:val="22"/>
            <w:szCs w:val="22"/>
            <w:lang w:val="de-DE"/>
          </w:rPr>
          <m:t>S</m:t>
        </m:r>
        <m:acc>
          <m:accPr>
            <m:chr m:val="⃑"/>
            <m:ctrlPr>
              <w:rPr>
                <w:rFonts w:ascii="Cambria Math" w:hAnsi="Cambria Math"/>
                <w:i/>
                <w:iCs/>
                <w:sz w:val="22"/>
                <w:szCs w:val="22"/>
                <w:lang w:val="de-DE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  <w:lang w:val="de-DE"/>
              </w:rPr>
              <m:t>BH</m:t>
            </m:r>
          </m:e>
        </m:acc>
        <m:r>
          <w:rPr>
            <w:rFonts w:ascii="Cambria Math" w:hAnsi="Cambria Math"/>
            <w:sz w:val="22"/>
            <w:szCs w:val="22"/>
          </w:rPr>
          <m:t>=0</m:t>
        </m:r>
        <m:groupChr>
          <m:groupChrPr>
            <m:chr m:val="⇒"/>
            <m:vertJc m:val="bot"/>
            <m:ctrlPr>
              <w:rPr>
                <w:rFonts w:ascii="Cambria Math" w:hAnsi="Cambria Math"/>
                <w:i/>
                <w:iCs/>
                <w:sz w:val="22"/>
                <w:szCs w:val="22"/>
                <w:lang w:val="de-DE"/>
              </w:rPr>
            </m:ctrlPr>
          </m:groupChrPr>
          <m:e>
            <m:r>
              <w:rPr>
                <w:rFonts w:ascii="Cambria Math" w:hAnsi="Cambria Math"/>
                <w:sz w:val="22"/>
                <w:szCs w:val="22"/>
                <w:lang w:val="de-DE"/>
              </w:rPr>
              <m:t>Sz</m:t>
            </m:r>
            <m:r>
              <w:rPr>
                <w:rFonts w:ascii="Cambria Math" w:hAnsi="Cambria Math"/>
                <w:sz w:val="22"/>
                <w:szCs w:val="22"/>
              </w:rPr>
              <m:t>=0</m:t>
            </m:r>
          </m:e>
        </m:groupChr>
        <m:r>
          <w:rPr>
            <w:rFonts w:ascii="Cambria Math" w:hAnsi="Cambria Math"/>
            <w:sz w:val="22"/>
            <w:szCs w:val="22"/>
          </w:rPr>
          <m:t>S= </m:t>
        </m:r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±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  <w:szCs w:val="22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c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- 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  <w:szCs w:val="2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c</m:t>
                                      </m:r>
                                    </m:sub>
                                  </m:sSub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iCs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iCs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acc>
                                                        <m:accPr>
                                                          <m:chr m:val="⃑"/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iCs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</m:ctrlPr>
                                                        </m:acc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BH</m:t>
                                                          </m:r>
                                                        </m:e>
                                                      </m:acc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x</m:t>
                                                      </m:r>
                                                    </m:sub>
                                                  </m:sSub>
                                                </m:num>
                                                <m:den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iCs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acc>
                                                        <m:accPr>
                                                          <m:chr m:val="⃑"/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iCs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</m:ctrlPr>
                                                        </m:acc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BH</m:t>
                                                          </m:r>
                                                        </m:e>
                                                      </m:acc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y</m:t>
                                                      </m:r>
                                                    </m:sub>
                                                  </m:sSub>
                                                </m:den>
                                              </m:f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+1</m:t>
                                      </m:r>
                                    </m:e>
                                  </m:rad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e>
                  </m:rad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c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  <w:szCs w:val="22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⃑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2"/>
                                                  <w:szCs w:val="22"/>
                                                </w:rPr>
                                                <m:t>BH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>x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⃑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2"/>
                                                  <w:szCs w:val="22"/>
                                                </w:rPr>
                                                <m:t>BH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>y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+1</m:t>
                          </m:r>
                        </m:e>
                      </m:rad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</m:e>
              </m:mr>
            </m:m>
          </m:e>
        </m:d>
      </m:oMath>
    </w:p>
    <w:p w14:paraId="63D790DD" w14:textId="783EC809" w:rsidR="008C03D8" w:rsidRDefault="00DD61CC" w:rsidP="008C03D8">
      <w:r w:rsidRPr="00DD61CC">
        <w:lastRenderedPageBreak/>
        <w:t xml:space="preserve">(This </w:t>
      </w:r>
      <w:r>
        <w:t xml:space="preserve">equation could be simplified, but this way </w:t>
      </w:r>
      <w:r w:rsidR="008C03D8">
        <w:t xml:space="preserve">programming </w:t>
      </w:r>
      <w:r>
        <w:t xml:space="preserve">is easier </w:t>
      </w:r>
      <w:r w:rsidR="008C03D8">
        <w:t>by computing the y coordinate and deriving the x coordinate)</w:t>
      </w:r>
    </w:p>
    <w:p w14:paraId="7A172E1B" w14:textId="60DC5B8C" w:rsidR="00230790" w:rsidRDefault="009E76DB" w:rsidP="009E76DB">
      <w:pPr>
        <w:pStyle w:val="StandardWeb"/>
        <w:rPr>
          <w:iCs/>
          <w:sz w:val="22"/>
          <w:szCs w:val="22"/>
        </w:rPr>
      </w:pPr>
      <w:r w:rsidRPr="0027577A">
        <w:rPr>
          <w:rFonts w:cstheme="minorHAnsi"/>
          <w:sz w:val="22"/>
          <w:szCs w:val="22"/>
        </w:rPr>
        <w:t xml:space="preserve">There are two possibilities for </w:t>
      </w:r>
      <w:r w:rsidRPr="0027577A">
        <w:rPr>
          <w:rFonts w:cstheme="minorHAnsi"/>
          <w:i/>
          <w:sz w:val="22"/>
          <w:szCs w:val="22"/>
        </w:rPr>
        <w:t>S</w:t>
      </w:r>
      <w:r w:rsidRPr="0027577A">
        <w:rPr>
          <w:rFonts w:cstheme="minorHAnsi"/>
          <w:sz w:val="22"/>
          <w:szCs w:val="22"/>
        </w:rPr>
        <w:t xml:space="preserve">, representing two configuration with knee up and knee down. We always take the healthy one where the knee is above the </w:t>
      </w:r>
      <w:r w:rsidR="004F6F6A">
        <w:rPr>
          <w:rFonts w:cstheme="minorHAnsi"/>
          <w:sz w:val="22"/>
          <w:szCs w:val="22"/>
        </w:rPr>
        <w:t xml:space="preserve">toe </w:t>
      </w:r>
      <w:r w:rsidRPr="0027577A">
        <w:rPr>
          <w:rFonts w:cstheme="minorHAnsi"/>
          <w:sz w:val="22"/>
          <w:szCs w:val="22"/>
        </w:rPr>
        <w:t xml:space="preserve">point. Finally, T is defined by </w:t>
      </w:r>
      <w:r w:rsidR="00B615D0" w:rsidRPr="0027577A">
        <w:rPr>
          <w:rFonts w:cstheme="minorHAnsi"/>
          <w:sz w:val="22"/>
          <w:szCs w:val="22"/>
        </w:rPr>
        <w:t xml:space="preserve">its orthogonality </w:t>
      </w:r>
      <w:r w:rsidRPr="0027577A">
        <w:rPr>
          <w:rFonts w:cstheme="minorHAnsi"/>
          <w:sz w:val="22"/>
          <w:szCs w:val="22"/>
        </w:rPr>
        <w:t xml:space="preserve">to </w:t>
      </w:r>
      <w:r w:rsidRPr="0027577A">
        <w:rPr>
          <w:rFonts w:cstheme="minorHAnsi"/>
          <w:i/>
          <w:sz w:val="22"/>
          <w:szCs w:val="22"/>
        </w:rPr>
        <w:t>S</w:t>
      </w:r>
      <w:r w:rsidRPr="0027577A">
        <w:rPr>
          <w:rFonts w:cstheme="minorHAnsi"/>
          <w:sz w:val="22"/>
          <w:szCs w:val="22"/>
        </w:rPr>
        <w:t xml:space="preserve"> and</w:t>
      </w:r>
      <w:r w:rsidR="00230790" w:rsidRPr="0027577A">
        <w:rPr>
          <w:rFonts w:cstheme="minorHAnsi"/>
          <w:sz w:val="22"/>
          <w:szCs w:val="22"/>
        </w:rPr>
        <w:t xml:space="preserve"> its length</w:t>
      </w:r>
      <w: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sz w:val="22"/>
                <w:szCs w:val="22"/>
                <w:lang w:val="de-DE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de-DE"/>
              </w:rPr>
              <m:t>T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  <w:lang w:val="de-DE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/>
                <w:sz w:val="22"/>
                <w:szCs w:val="22"/>
                <w:lang w:val="de-DE"/>
              </w:rPr>
              <m:t>c</m:t>
            </m:r>
          </m:sub>
        </m:sSub>
      </m:oMath>
      <w:r>
        <w:rPr>
          <w:iCs/>
          <w:sz w:val="22"/>
          <w:szCs w:val="22"/>
        </w:rPr>
        <w:t xml:space="preserve"> </w:t>
      </w:r>
      <w:r w:rsidR="00230790">
        <w:rPr>
          <w:iCs/>
          <w:sz w:val="22"/>
          <w:szCs w:val="22"/>
        </w:rPr>
        <w:t>:</w:t>
      </w:r>
    </w:p>
    <w:p w14:paraId="651B2BED" w14:textId="6650BD23" w:rsidR="009E76DB" w:rsidRDefault="009E76DB" w:rsidP="009E76DB">
      <w:pPr>
        <w:pStyle w:val="StandardWeb"/>
        <w:rPr>
          <w:iCs/>
          <w:color w:val="37302B" w:themeColor="text1"/>
          <w:sz w:val="22"/>
          <w:szCs w:val="22"/>
          <w:lang w:eastAsia="en-US"/>
        </w:rPr>
      </w:pPr>
      <m:oMathPara>
        <m:oMath>
          <m:r>
            <w:rPr>
              <w:rFonts w:ascii="Cambria Math" w:hAnsi="Cambria Math"/>
              <w:color w:val="37302B" w:themeColor="text1"/>
              <w:sz w:val="22"/>
              <w:szCs w:val="22"/>
              <w:lang w:eastAsia="en-US"/>
            </w:rPr>
            <m:t>T=</m:t>
          </m:r>
          <m:f>
            <m:fPr>
              <m:ctrlPr>
                <w:rPr>
                  <w:rFonts w:ascii="Cambria Math" w:hAnsi="Cambria Math"/>
                  <w:i/>
                  <w:iCs/>
                  <w:color w:val="37302B" w:themeColor="text1"/>
                  <w:sz w:val="22"/>
                  <w:szCs w:val="22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37302B" w:themeColor="text1"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7302B" w:themeColor="text1"/>
                      <w:sz w:val="22"/>
                      <w:szCs w:val="22"/>
                      <w:lang w:eastAsia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37302B" w:themeColor="text1"/>
                      <w:sz w:val="22"/>
                      <w:szCs w:val="22"/>
                      <w:lang w:eastAsia="en-US"/>
                    </w:rPr>
                    <m:t>c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color w:val="37302B" w:themeColor="text1"/>
                      <w:sz w:val="22"/>
                      <w:szCs w:val="22"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37302B" w:themeColor="text1"/>
                          <w:sz w:val="22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7302B" w:themeColor="text1"/>
                          <w:sz w:val="22"/>
                          <w:szCs w:val="22"/>
                          <w:lang w:eastAsia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37302B" w:themeColor="text1"/>
                          <w:sz w:val="22"/>
                          <w:szCs w:val="22"/>
                          <w:lang w:eastAsia="en-US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color w:val="37302B" w:themeColor="text1"/>
              <w:sz w:val="22"/>
              <w:szCs w:val="22"/>
              <w:lang w:eastAsia="en-US"/>
            </w:rPr>
            <m:t>S×</m:t>
          </m:r>
          <m:acc>
            <m:accPr>
              <m:chr m:val="⃑"/>
              <m:ctrlPr>
                <w:rPr>
                  <w:rFonts w:ascii="Cambria Math" w:hAnsi="Cambria Math"/>
                  <w:i/>
                  <w:iCs/>
                  <w:color w:val="37302B" w:themeColor="text1"/>
                  <w:sz w:val="22"/>
                  <w:szCs w:val="22"/>
                  <w:lang w:eastAsia="en-US"/>
                </w:rPr>
              </m:ctrlPr>
            </m:accPr>
            <m:e>
              <m:r>
                <w:rPr>
                  <w:rFonts w:ascii="Cambria Math" w:hAnsi="Cambria Math"/>
                  <w:color w:val="37302B" w:themeColor="text1"/>
                  <w:sz w:val="22"/>
                  <w:szCs w:val="22"/>
                  <w:lang w:eastAsia="en-US"/>
                </w:rPr>
                <m:t>BH</m:t>
              </m:r>
            </m:e>
          </m:acc>
          <m:r>
            <w:rPr>
              <w:rFonts w:ascii="Cambria Math" w:hAnsi="Cambria Math"/>
              <w:color w:val="37302B" w:themeColor="text1"/>
              <w:sz w:val="22"/>
              <w:szCs w:val="22"/>
              <w:lang w:eastAsia="en-US"/>
            </w:rPr>
            <m:t> </m:t>
          </m:r>
        </m:oMath>
      </m:oMathPara>
    </w:p>
    <w:p w14:paraId="3B6CF02C" w14:textId="1C978533" w:rsidR="002169D5" w:rsidRDefault="00B72424" w:rsidP="00834D78">
      <w:r>
        <w:t>Having the circle defined</w:t>
      </w:r>
      <w:r w:rsidR="00897895">
        <w:t>,</w:t>
      </w:r>
      <w:r>
        <w:t xml:space="preserve"> we need to intersect it with </w:t>
      </w:r>
      <w:r w:rsidR="002169D5">
        <w:t>the possible positions of C:</w:t>
      </w:r>
    </w:p>
    <w:p w14:paraId="5280F2E4" w14:textId="7BDDC95E" w:rsidR="002169D5" w:rsidRPr="002169D5" w:rsidRDefault="002169D5" w:rsidP="00834D78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C=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 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 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 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iCs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!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=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</m:mr>
          </m:m>
          <m:r>
            <w:rPr>
              <w:rFonts w:ascii="Cambria Math" w:hAnsi="Cambria Math"/>
            </w:rPr>
            <m:t>H+S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α+T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</m:e>
          </m:func>
        </m:oMath>
      </m:oMathPara>
    </w:p>
    <w:p w14:paraId="607FC6C1" w14:textId="77DDA1E3" w:rsidR="004C18E4" w:rsidRDefault="002169D5" w:rsidP="00834D78">
      <w:pPr>
        <w:rPr>
          <w:rFonts w:eastAsiaTheme="minorEastAsia"/>
          <w:iCs/>
        </w:rPr>
      </w:pPr>
      <w:r>
        <w:t xml:space="preserve">Hereby </w:t>
      </w:r>
      <w:r w:rsidR="00FE60CF">
        <w:t xml:space="preserve">denotes </w:t>
      </w:r>
      <m:oMath>
        <m:sSub>
          <m:sSubPr>
            <m:ctrlPr>
              <w:rPr>
                <w:rFonts w:ascii="Cambria Math" w:hAnsi="Cambria Math" w:cstheme="minorHAnsi"/>
                <w:i/>
                <w:iCs/>
              </w:rPr>
            </m:ctrlPr>
          </m:sSubPr>
          <m:e>
            <m:r>
              <w:rPr>
                <w:rFonts w:ascii="Cambria Math" w:hAnsi="Cambria Math" w:cstheme="minorHAnsi"/>
              </w:rPr>
              <m:t>s</m:t>
            </m:r>
          </m:e>
          <m:sub>
            <m:r>
              <w:rPr>
                <w:rFonts w:ascii="Cambria Math" w:hAnsi="Cambria Math" w:cstheme="minorHAnsi"/>
              </w:rPr>
              <m:t>x</m:t>
            </m:r>
          </m:sub>
        </m:sSub>
        <m:r>
          <w:rPr>
            <w:rFonts w:ascii="Cambria Math" w:hAnsi="Cambria Math" w:cstheme="minorHAnsi"/>
          </w:rPr>
          <m:t>=</m:t>
        </m:r>
        <m:func>
          <m:funcPr>
            <m:ctrlPr>
              <w:rPr>
                <w:rFonts w:ascii="Cambria Math" w:hAnsi="Cambria Math" w:cstheme="minorHAnsi"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θ</m:t>
                </m:r>
              </m:e>
              <m:sub>
                <m:r>
                  <w:rPr>
                    <w:rFonts w:ascii="Cambria Math" w:hAnsi="Cambria Math" w:cstheme="minorHAnsi"/>
                  </w:rPr>
                  <m:t>x</m:t>
                </m:r>
              </m:sub>
            </m:sSub>
            <m:r>
              <w:rPr>
                <w:rFonts w:ascii="Cambria Math" w:hAnsi="Cambria Math" w:cstheme="minorHAnsi"/>
              </w:rPr>
              <m:t xml:space="preserve"> </m:t>
            </m:r>
          </m:e>
        </m:func>
        <m:r>
          <m:rPr>
            <m:sty m:val="p"/>
          </m:rPr>
          <w:rPr>
            <w:rFonts w:ascii="Cambria Math" w:hAnsi="Cambria Math" w:cstheme="minorHAnsi"/>
          </w:rPr>
          <m:t>and</m:t>
        </m:r>
        <m:r>
          <w:rPr>
            <w:rFonts w:ascii="Cambria Math" w:hAnsi="Cambria Math" w:cstheme="minorHAnsi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iCs/>
              </w:rPr>
            </m:ctrlPr>
          </m:sSubPr>
          <m:e>
            <m:r>
              <w:rPr>
                <w:rFonts w:ascii="Cambria Math" w:hAnsi="Cambria Math" w:cstheme="minorHAnsi"/>
              </w:rPr>
              <m:t>s</m:t>
            </m:r>
          </m:e>
          <m:sub>
            <m:r>
              <w:rPr>
                <w:rFonts w:ascii="Cambria Math" w:hAnsi="Cambria Math" w:cstheme="minorHAnsi"/>
              </w:rPr>
              <m:t>x</m:t>
            </m:r>
          </m:sub>
        </m:sSub>
        <m:r>
          <w:rPr>
            <w:rFonts w:ascii="Cambria Math" w:hAnsi="Cambria Math" w:cstheme="minorHAnsi"/>
          </w:rPr>
          <m:t>=</m:t>
        </m:r>
        <m:func>
          <m:funcPr>
            <m:ctrlPr>
              <w:rPr>
                <w:rFonts w:ascii="Cambria Math" w:hAnsi="Cambria Math" w:cstheme="minorHAnsi"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θ</m:t>
                </m:r>
              </m:e>
              <m:sub>
                <m:r>
                  <w:rPr>
                    <w:rFonts w:ascii="Cambria Math" w:hAnsi="Cambria Math" w:cstheme="minorHAnsi"/>
                  </w:rPr>
                  <m:t>x</m:t>
                </m:r>
              </m:sub>
            </m:sSub>
            <m:r>
              <w:rPr>
                <w:rFonts w:ascii="Cambria Math" w:hAnsi="Cambria Math" w:cstheme="minorHAnsi"/>
              </w:rPr>
              <m:t xml:space="preserve"> </m:t>
            </m:r>
          </m:e>
        </m:func>
      </m:oMath>
      <w:r>
        <w:rPr>
          <w:rFonts w:eastAsiaTheme="minorEastAsia"/>
          <w:iCs/>
        </w:rPr>
        <w:t>. We consider only the equations o</w:t>
      </w:r>
      <w:r w:rsidR="00FE60CF">
        <w:rPr>
          <w:rFonts w:eastAsiaTheme="minorEastAsia"/>
          <w:iCs/>
        </w:rPr>
        <w:t>f x and y coordinates and</w:t>
      </w:r>
      <w:r>
        <w:rPr>
          <w:rFonts w:eastAsiaTheme="minorEastAsia"/>
          <w:iCs/>
        </w:rPr>
        <w:t xml:space="preserve"> solve these</w:t>
      </w:r>
      <w:r w:rsidR="004C18E4">
        <w:rPr>
          <w:rFonts w:eastAsiaTheme="minorEastAsia"/>
          <w:iCs/>
        </w:rPr>
        <w:t xml:space="preserve"> for</w:t>
      </w:r>
      <w:r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C18E4">
        <w:rPr>
          <w:rFonts w:eastAsiaTheme="minorEastAsia"/>
          <w:iCs/>
        </w:rPr>
        <w:t>. Equating gives</w:t>
      </w:r>
    </w:p>
    <w:p w14:paraId="26FE54F9" w14:textId="771C56F5" w:rsidR="002169D5" w:rsidRPr="004C18E4" w:rsidRDefault="004168CF" w:rsidP="00834D78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de-DE"/>
              </w:rPr>
            </m:ctrlPr>
          </m:sSubPr>
          <m:e>
            <m:r>
              <w:rPr>
                <w:rFonts w:ascii="Cambria Math" w:eastAsiaTheme="minorEastAsia" w:hAnsi="Cambria Math"/>
                <w:lang w:val="de-DE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lang w:val="de-DE"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de-DE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DE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de-DE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+ 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de-D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de-DE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lang w:val="de-DE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de-D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de-DE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de-DE"/>
                  </w:rPr>
                  <m:t>x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  <w:iCs/>
                    <w:lang w:val="de-DE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lang w:val="de-DE"/>
                  </w:rPr>
                  <m:t>α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DE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DE"/>
                      </w:rPr>
                      <m:t>x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de-DE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de-DE"/>
                      </w:rPr>
                      <m:t>α</m:t>
                    </m:r>
                  </m:e>
                </m:func>
              </m:e>
            </m:func>
          </m:e>
        </m:d>
        <m:r>
          <w:rPr>
            <w:rFonts w:ascii="Cambria Math" w:eastAsiaTheme="minorEastAsia" w:hAnsi="Cambria Math"/>
          </w:rPr>
          <m:t>= 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de-DE"/>
              </w:rPr>
            </m:ctrlPr>
          </m:sSubPr>
          <m:e>
            <m:r>
              <w:rPr>
                <w:rFonts w:ascii="Cambria Math" w:eastAsiaTheme="minorEastAsia" w:hAnsi="Cambria Math"/>
                <w:lang w:val="de-DE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lang w:val="de-DE"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de-DE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DE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de-DE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+ 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de-D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de-DE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lang w:val="de-DE"/>
                  </w:rPr>
                  <m:t>y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de-D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de-DE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de-DE"/>
                  </w:rPr>
                  <m:t>y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  <w:iCs/>
                    <w:lang w:val="de-DE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lang w:val="de-DE"/>
                  </w:rPr>
                  <m:t>α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DE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DE"/>
                      </w:rPr>
                      <m:t>y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de-DE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de-DE"/>
                      </w:rPr>
                      <m:t>α</m:t>
                    </m:r>
                  </m:e>
                </m:func>
              </m:e>
            </m:func>
          </m:e>
        </m:d>
        <m:r>
          <w:rPr>
            <w:rFonts w:ascii="Cambria Math" w:eastAsiaTheme="minorEastAsia" w:hAnsi="Cambria Math"/>
          </w:rPr>
          <m:t> </m:t>
        </m:r>
      </m:oMath>
      <w:r w:rsidR="004C18E4">
        <w:rPr>
          <w:rFonts w:eastAsiaTheme="minorEastAsia"/>
          <w:iCs/>
        </w:rPr>
        <w:t xml:space="preserve"> </w:t>
      </w:r>
    </w:p>
    <w:p w14:paraId="3F80679D" w14:textId="50AB6A59" w:rsidR="004C18E4" w:rsidRDefault="00BE5FED" w:rsidP="00834D78">
      <w:pPr>
        <w:rPr>
          <w:rFonts w:eastAsiaTheme="minorEastAsia"/>
          <w:iCs/>
        </w:rPr>
      </w:pPr>
      <w:r>
        <w:rPr>
          <w:rFonts w:eastAsiaTheme="minorEastAsia"/>
          <w:iCs/>
        </w:rPr>
        <w:t>This needs to be solved by</w:t>
      </w:r>
      <w:r w:rsidR="004C18E4">
        <w:rPr>
          <w:rFonts w:eastAsiaTheme="minorEastAsia"/>
          <w:iCs/>
        </w:rPr>
        <w:t xml:space="preserve"> in order to get point C. </w:t>
      </w:r>
      <w:r w:rsidR="008134CE">
        <w:rPr>
          <w:rFonts w:eastAsiaTheme="minorEastAsia"/>
          <w:iCs/>
        </w:rPr>
        <w:t>Unfortunately,</w:t>
      </w:r>
      <w:r w:rsidR="004C18E4">
        <w:rPr>
          <w:rFonts w:eastAsiaTheme="minorEastAsia"/>
          <w:iCs/>
        </w:rPr>
        <w:t xml:space="preserve"> we have sin and cos in the equation, but luckily with the same parameter. </w:t>
      </w:r>
      <w:r w:rsidR="00A33F89">
        <w:rPr>
          <w:rFonts w:eastAsiaTheme="minorEastAsia"/>
          <w:iCs/>
        </w:rPr>
        <w:t xml:space="preserve">Wikipedia </w:t>
      </w:r>
      <w:r w:rsidR="00716016">
        <w:rPr>
          <w:rFonts w:eastAsiaTheme="minorEastAsia"/>
          <w:iCs/>
        </w:rPr>
        <w:t xml:space="preserve">helps </w:t>
      </w:r>
      <w:r w:rsidR="00A33F89">
        <w:rPr>
          <w:rFonts w:eastAsiaTheme="minorEastAsia"/>
          <w:iCs/>
        </w:rPr>
        <w:t>with</w:t>
      </w:r>
      <w:r w:rsidR="004C18E4">
        <w:rPr>
          <w:rFonts w:eastAsiaTheme="minorEastAsia"/>
          <w:iCs/>
        </w:rPr>
        <w:t xml:space="preserve"> </w:t>
      </w:r>
      <w:r w:rsidR="00F81DCF">
        <w:rPr>
          <w:rFonts w:eastAsiaTheme="minorEastAsia"/>
          <w:iCs/>
        </w:rPr>
        <w:t>sinusoids:</w:t>
      </w:r>
    </w:p>
    <w:p w14:paraId="1F10FBBD" w14:textId="17AC2B80" w:rsidR="004C18E4" w:rsidRPr="004C18E4" w:rsidRDefault="004C18E4" w:rsidP="004C18E4">
      <w:pPr>
        <w:divId w:val="1473862259"/>
        <w:rPr>
          <w:rFonts w:ascii="Cambria Math" w:hAnsi="Cambria Math"/>
          <w:i/>
          <w:iCs/>
          <w:lang w:val="de-DE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lang w:val="de-DE"/>
            </w:rPr>
            <m:t>a</m:t>
          </m:r>
          <m:func>
            <m:funcPr>
              <m:ctrlPr>
                <w:rPr>
                  <w:rFonts w:ascii="Cambria Math" w:hAnsi="Cambria Math"/>
                  <w:i/>
                  <w:iCs/>
                  <w:lang w:val="de-DE"/>
                </w:rPr>
              </m:ctrlPr>
            </m:funcPr>
            <m:fName>
              <m:r>
                <w:rPr>
                  <w:rFonts w:ascii="Cambria Math" w:hAnsi="Cambria Math"/>
                  <w:lang w:val="de-DE"/>
                </w:rPr>
                <m:t>sin</m:t>
              </m:r>
            </m:fName>
            <m:e>
              <m:r>
                <w:rPr>
                  <w:rFonts w:ascii="Cambria Math" w:hAnsi="Cambria Math"/>
                  <w:lang w:val="de-DE"/>
                </w:rPr>
                <m:t>α</m:t>
              </m:r>
            </m:e>
          </m:func>
          <m:r>
            <w:rPr>
              <w:rFonts w:ascii="Cambria Math" w:hAnsi="Cambria Math"/>
              <w:lang w:val="de-DE"/>
            </w:rPr>
            <m:t>+b</m:t>
          </m:r>
          <m:func>
            <m:funcPr>
              <m:ctrlPr>
                <w:rPr>
                  <w:rFonts w:ascii="Cambria Math" w:hAnsi="Cambria Math"/>
                  <w:i/>
                  <w:iCs/>
                  <w:lang w:val="de-DE"/>
                </w:rPr>
              </m:ctrlPr>
            </m:funcPr>
            <m:fName>
              <m:r>
                <w:rPr>
                  <w:rFonts w:ascii="Cambria Math" w:hAnsi="Cambria Math"/>
                  <w:lang w:val="de-DE"/>
                </w:rPr>
                <m:t>cos</m:t>
              </m:r>
            </m:fName>
            <m:e>
              <m:r>
                <w:rPr>
                  <w:rFonts w:ascii="Cambria Math" w:hAnsi="Cambria Math"/>
                  <w:lang w:val="de-DE"/>
                </w:rPr>
                <m:t>α</m:t>
              </m:r>
            </m:e>
          </m:func>
          <m:r>
            <w:rPr>
              <w:rFonts w:ascii="Cambria Math" w:hAnsi="Cambria Math"/>
              <w:lang w:val="de-DE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lang w:val="de-DE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de-D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de-DE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de-DE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de-DE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de-D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de-DE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de-DE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de-DE"/>
                </w:rPr>
                <m:t> </m:t>
              </m:r>
            </m:e>
          </m:rad>
          <m:func>
            <m:funcPr>
              <m:ctrlPr>
                <w:rPr>
                  <w:rFonts w:ascii="Cambria Math" w:hAnsi="Cambria Math"/>
                  <w:i/>
                  <w:iCs/>
                  <w:lang w:val="de-D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de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e-DE"/>
                    </w:rPr>
                    <m:t>α+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>atan2⁡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de-D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b,a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lang w:val="de-DE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lang w:val="de-DE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lang w:val="de-DE"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  <w:lang w:val="de-DE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de-DE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de-DE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de-DE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de-DE"/>
                          </w:rPr>
                          <m:t> </m:t>
                        </m:r>
                      </m:e>
                    </m:ra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  <w:lang w:val="de-DE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lang w:val="de-DE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de-D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α+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de-DE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lang w:val="de-DE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de-DE"/>
                                      </w:rPr>
                                      <m:t>tan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de-DE"/>
                                      </w:rPr>
                                      <m:t>-1</m:t>
                                    </m:r>
                                  </m:sup>
                                </m:sSup>
                              </m:fNam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lang w:val="de-DE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lang w:val="de-DE"/>
                                      </w:rPr>
                                      <m:t>b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de-DE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func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  <w:lang w:val="de-DE"/>
                      </w:rPr>
                      <m:t>für a&gt;0</m:t>
                    </m:r>
                  </m:e>
                </m:m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  <w:lang w:val="de-DE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de-DE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de-DE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de-DE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de-DE"/>
                          </w:rPr>
                          <m:t>  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de-DE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de-DE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de-DE"/>
                                  </w:rPr>
                                  <m:t>α-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lang w:val="de-DE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lang w:val="de-DE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de-DE"/>
                                          </w:rPr>
                                          <m:t>tan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de-DE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</m:fNam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lang w:val="de-DE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lang w:val="de-DE"/>
                                          </w:rPr>
                                          <m:t>a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lang w:val="de-DE"/>
                                          </w:rPr>
                                          <m:t>b</m:t>
                                        </m:r>
                                      </m:den>
                                    </m:f>
                                  </m:e>
                                </m:func>
                              </m:e>
                            </m:d>
                          </m:e>
                        </m:func>
                      </m:e>
                    </m:rad>
                  </m:e>
                  <m:e>
                    <m:r>
                      <w:rPr>
                        <w:rFonts w:ascii="Cambria Math" w:hAnsi="Cambria Math"/>
                        <w:lang w:val="de-DE"/>
                      </w:rPr>
                      <m:t>für b&gt;0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de-DE"/>
                      </w:rPr>
                      <m:t>a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  <w:lang w:val="de-DE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lang w:val="de-DE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α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lang w:val="de-DE"/>
                      </w:rPr>
                      <m:t>für b=0</m:t>
                    </m:r>
                  </m:e>
                </m:mr>
              </m:m>
            </m:e>
          </m:d>
        </m:oMath>
      </m:oMathPara>
    </w:p>
    <w:p w14:paraId="42212AD4" w14:textId="7A4676D4" w:rsidR="004C18E4" w:rsidRDefault="004C18E4" w:rsidP="00834D78">
      <w:pPr>
        <w:rPr>
          <w:rFonts w:eastAsiaTheme="minorEastAsia"/>
          <w:iCs/>
        </w:rPr>
      </w:pPr>
    </w:p>
    <w:p w14:paraId="404A6274" w14:textId="2258D489" w:rsidR="00A33F89" w:rsidRDefault="009D555B" w:rsidP="00834D78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This is used </w:t>
      </w:r>
      <w:r w:rsidR="00716016">
        <w:rPr>
          <w:rFonts w:eastAsiaTheme="minorEastAsia"/>
          <w:iCs/>
        </w:rPr>
        <w:t xml:space="preserve">to solve the equation above for </w:t>
      </w:r>
      <w:r w:rsidR="00716016" w:rsidRPr="00A33F89">
        <w:rPr>
          <w:rFonts w:ascii="Symbol" w:eastAsiaTheme="minorEastAsia" w:hAnsi="Symbol"/>
          <w:iCs/>
        </w:rPr>
        <w:t></w:t>
      </w:r>
      <w:r w:rsidR="00716016">
        <w:rPr>
          <w:rFonts w:ascii="Symbol" w:eastAsiaTheme="minorEastAsia" w:hAnsi="Symbol"/>
          <w:iCs/>
        </w:rPr>
        <w:t></w:t>
      </w:r>
    </w:p>
    <w:p w14:paraId="674FBEEA" w14:textId="18BD5F2F" w:rsidR="00A33F89" w:rsidRDefault="004168CF" w:rsidP="00834D78">
      <w:pPr>
        <w:rPr>
          <w:rFonts w:eastAsiaTheme="minorEastAsia"/>
          <w:iCs/>
        </w:rPr>
      </w:pP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</w:rPr>
              <m:t> - 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</m:sSub>
          </m:e>
        </m:d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α</m:t>
            </m:r>
          </m:e>
        </m:func>
        <m:r>
          <w:rPr>
            <w:rFonts w:ascii="Cambria Math" w:eastAsiaTheme="minorEastAsia" w:hAnsi="Cambria Math"/>
          </w:rPr>
          <m:t>+ 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</m:sSub>
          </m:e>
        </m:d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α</m:t>
            </m:r>
          </m:e>
        </m:fun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 xml:space="preserve">-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A33F89" w:rsidRPr="00A33F89">
        <w:rPr>
          <w:rFonts w:eastAsiaTheme="minorEastAsia"/>
          <w:iCs/>
        </w:rPr>
        <w:t xml:space="preserve"> </w:t>
      </w:r>
    </w:p>
    <w:p w14:paraId="463743EF" w14:textId="49D7FBB5" w:rsidR="00A33F89" w:rsidRPr="00A33F89" w:rsidRDefault="00A33F89" w:rsidP="00A33F89">
      <w:pPr>
        <w:rPr>
          <w:rFonts w:ascii="Cambria Math" w:hAnsi="Cambria Math"/>
          <w:i/>
          <w:iCs/>
        </w:rPr>
      </w:pPr>
      <w:r w:rsidRPr="00A33F89">
        <w:rPr>
          <w:rFonts w:eastAsiaTheme="minorEastAsia"/>
          <w:iCs/>
        </w:rPr>
        <w:t xml:space="preserve">a =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</w:rPr>
              <m:t> – 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       b = 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       </m:t>
        </m:r>
        <m:r>
          <w:rPr>
            <w:rFonts w:ascii="Cambria Math" w:hAnsi="Cambria Math"/>
          </w:rPr>
          <m:t xml:space="preserve">c = </m:t>
        </m:r>
        <m:sSub>
          <m:sSubPr>
            <m:ctrlPr>
              <w:rPr>
                <w:rFonts w:ascii="Cambria Math" w:hAnsi="Cambria Math"/>
                <w:i/>
                <w:iCs/>
                <w:lang w:val="de-DE"/>
              </w:rPr>
            </m:ctrlPr>
          </m:sSubPr>
          <m:e>
            <m:r>
              <w:rPr>
                <w:rFonts w:ascii="Cambria Math" w:hAnsi="Cambria Math"/>
                <w:lang w:val="de-DE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lang w:val="de-DE"/>
              </w:rPr>
            </m:ctrlPr>
          </m:sSubPr>
          <m:e>
            <m:r>
              <w:rPr>
                <w:rFonts w:ascii="Cambria Math" w:hAnsi="Cambria Math"/>
                <w:lang w:val="de-DE"/>
              </w:rPr>
              <m:t>H</m:t>
            </m:r>
          </m:e>
          <m:sub>
            <m:r>
              <w:rPr>
                <w:rFonts w:ascii="Cambria Math" w:hAnsi="Cambria Math"/>
                <w:lang w:val="de-DE"/>
              </w:rPr>
              <m:t>y</m:t>
            </m:r>
          </m:sub>
        </m:sSub>
        <m:r>
          <w:rPr>
            <w:rFonts w:ascii="Cambria Math" w:hAnsi="Cambria Math"/>
          </w:rPr>
          <m:t> -  </m:t>
        </m:r>
        <m:sSub>
          <m:sSubPr>
            <m:ctrlPr>
              <w:rPr>
                <w:rFonts w:ascii="Cambria Math" w:hAnsi="Cambria Math"/>
                <w:i/>
                <w:iCs/>
                <w:lang w:val="de-DE"/>
              </w:rPr>
            </m:ctrlPr>
          </m:sSubPr>
          <m:e>
            <m:r>
              <w:rPr>
                <w:rFonts w:ascii="Cambria Math" w:hAnsi="Cambria Math"/>
                <w:lang w:val="de-DE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lang w:val="de-DE"/>
              </w:rPr>
            </m:ctrlPr>
          </m:sSubPr>
          <m:e>
            <m:r>
              <w:rPr>
                <w:rFonts w:ascii="Cambria Math" w:hAnsi="Cambria Math"/>
                <w:lang w:val="de-DE"/>
              </w:rPr>
              <m:t>H</m:t>
            </m:r>
          </m:e>
          <m:sub>
            <m:r>
              <w:rPr>
                <w:rFonts w:ascii="Cambria Math" w:hAnsi="Cambria Math"/>
                <w:lang w:val="de-DE"/>
              </w:rPr>
              <m:t>x</m:t>
            </m:r>
          </m:sub>
        </m:sSub>
      </m:oMath>
    </w:p>
    <w:p w14:paraId="4AA6DA8C" w14:textId="6150AA12" w:rsidR="00A33F89" w:rsidRDefault="00A33F89" w:rsidP="00834D78">
      <w:pPr>
        <w:rPr>
          <w:rFonts w:eastAsiaTheme="minorEastAsia"/>
          <w:iCs/>
        </w:rPr>
      </w:pPr>
    </w:p>
    <w:p w14:paraId="784F3372" w14:textId="5E5F0E0C" w:rsidR="00A33F89" w:rsidRDefault="004168CF" w:rsidP="00834D78">
      <w:pPr>
        <w:rPr>
          <w:rFonts w:eastAsiaTheme="minorEastAsia"/>
          <w:iCs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iCs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  <m:e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sin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-1</m:t>
                                  </m: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c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eastAsiaTheme="minorEastAsia"/>
                                          <w:i/>
                                          <w:iCs/>
                                        </w:rPr>
                                        <m:t> </m:t>
                                      </m:r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a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+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b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 </m:t>
                                          </m:r>
                                        </m:e>
                                      </m:rad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 - 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tan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-1</m:t>
                                      </m:r>
                                    </m:sup>
                                  </m:sSup>
                                </m:fNam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b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</m:t>
                                      </m:r>
                                    </m:den>
                                  </m:f>
                                </m:e>
                              </m:func>
                            </m:e>
                          </m:func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für a&gt;0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cos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-1</m:t>
                                  </m: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c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eastAsiaTheme="minorEastAsia"/>
                                          <w:i/>
                                          <w:iCs/>
                                        </w:rPr>
                                        <m:t> </m:t>
                                      </m:r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a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+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b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 </m:t>
                                          </m:r>
                                        </m:e>
                                      </m:rad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 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tan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-1</m:t>
                                      </m:r>
                                    </m:sup>
                                  </m:sSup>
                                </m:fNam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b</m:t>
                                      </m:r>
                                    </m:den>
                                  </m:f>
                                </m:e>
                              </m:func>
                            </m:e>
                          </m:func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für b&gt;0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sin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-1</m:t>
                                  </m: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c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eastAsiaTheme="minorEastAsia"/>
                                          <w:i/>
                                          <w:iCs/>
                                        </w:rPr>
                                        <m:t> 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für b=0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 w14:paraId="7DA5D27D" w14:textId="2CEEF39F" w:rsidR="00A33F89" w:rsidRDefault="00794014" w:rsidP="00794014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Out of </w:t>
      </w:r>
      <w:r w:rsidRPr="00A33F89">
        <w:rPr>
          <w:rFonts w:ascii="Symbol" w:eastAsiaTheme="minorEastAsia" w:hAnsi="Symbol"/>
          <w:iCs/>
        </w:rPr>
        <w:t></w:t>
      </w:r>
      <w:r>
        <w:rPr>
          <w:rFonts w:eastAsiaTheme="minorEastAsia"/>
          <w:iCs/>
        </w:rPr>
        <w:t xml:space="preserve"> we get C by </w:t>
      </w:r>
      <m:oMath>
        <m:r>
          <w:rPr>
            <w:rFonts w:ascii="Cambria Math" w:hAnsi="Cambria Math"/>
          </w:rPr>
          <m:t>C=H+S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α+T</m:t>
            </m:r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α</m:t>
                </m:r>
              </m:e>
            </m:func>
          </m:e>
        </m:func>
      </m:oMath>
      <w:r>
        <w:rPr>
          <w:rFonts w:eastAsiaTheme="minorEastAsia"/>
          <w:iCs/>
        </w:rPr>
        <w:t>, out of C we</w:t>
      </w:r>
      <w:r w:rsidR="00A33F89">
        <w:rPr>
          <w:rFonts w:eastAsiaTheme="minorEastAsia"/>
          <w:iCs/>
        </w:rPr>
        <w:t xml:space="preserve"> compute </w:t>
      </w:r>
      <w:r w:rsidR="00A33F89" w:rsidRPr="0035224D">
        <w:rPr>
          <w:rFonts w:ascii="Symbol" w:hAnsi="Symbol" w:cs="Symbol"/>
          <w:i/>
          <w:sz w:val="24"/>
          <w:szCs w:val="24"/>
          <w:lang w:val="de-DE"/>
        </w:rPr>
        <w:t></w:t>
      </w:r>
      <w:r w:rsidR="00A33F89" w:rsidRPr="00A33F89">
        <w:rPr>
          <w:rFonts w:ascii="Symbol" w:hAnsi="Symbol" w:cs="Symbol"/>
          <w:i/>
          <w:sz w:val="24"/>
          <w:szCs w:val="24"/>
          <w:vertAlign w:val="subscript"/>
          <w:lang w:val="de-DE"/>
        </w:rPr>
        <w:t></w:t>
      </w:r>
      <w:r w:rsidR="00A33F89">
        <w:rPr>
          <w:rFonts w:ascii="Symbol" w:hAnsi="Symbol" w:cs="Symbol"/>
          <w:i/>
          <w:sz w:val="24"/>
          <w:szCs w:val="24"/>
          <w:vertAlign w:val="subscript"/>
          <w:lang w:val="de-DE"/>
        </w:rPr>
        <w:t></w:t>
      </w:r>
      <w:r w:rsidR="00A33F89">
        <w:rPr>
          <w:rFonts w:eastAsiaTheme="minorEastAsia"/>
          <w:iCs/>
        </w:rPr>
        <w:t>by considering the z-coordinate of C:</w:t>
      </w:r>
    </w:p>
    <w:p w14:paraId="41300120" w14:textId="535ECF22" w:rsidR="00A33F89" w:rsidRDefault="00A33F89" w:rsidP="00834D78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w:lastRenderedPageBreak/>
            <m:t>C=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 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14:paraId="325D67DE" w14:textId="12C1718C" w:rsidR="00A33F89" w:rsidRDefault="00F85DDB" w:rsidP="00834D78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which results in </w:t>
      </w:r>
    </w:p>
    <w:p w14:paraId="355CC16A" w14:textId="57A3403B" w:rsidR="00F85DDB" w:rsidRDefault="004168CF" w:rsidP="00F85DDB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5EA340CE" w14:textId="02B37952" w:rsidR="0057785C" w:rsidRDefault="00C04534" w:rsidP="00653549">
      <w:r>
        <w:t>The first angle is always the hardest, t</w:t>
      </w:r>
      <w:r w:rsidR="00794014">
        <w:t>ime for a beer.</w:t>
      </w:r>
    </w:p>
    <w:p w14:paraId="2746B0F6" w14:textId="159C24D8" w:rsidR="00763AA4" w:rsidRDefault="00D446BB" w:rsidP="00653549">
      <w:pPr>
        <w:rPr>
          <w:rFonts w:eastAsiaTheme="minorEastAsia"/>
          <w:iCs/>
        </w:rPr>
      </w:pPr>
      <w:r>
        <w:t xml:space="preserve">We leave the </w:t>
      </w:r>
      <w:r w:rsidR="00997BEA">
        <w:t>knee-turn-</w:t>
      </w:r>
      <w:r w:rsidR="00C04534">
        <w:t xml:space="preserve">angle </w:t>
      </w:r>
      <w:r w:rsidR="00C04534" w:rsidRPr="0035224D">
        <w:rPr>
          <w:rFonts w:ascii="Symbol" w:hAnsi="Symbol" w:cs="Symbol"/>
          <w:i/>
          <w:sz w:val="24"/>
          <w:szCs w:val="24"/>
          <w:lang w:val="de-DE"/>
        </w:rPr>
        <w:t></w:t>
      </w:r>
      <w:r>
        <w:rPr>
          <w:rFonts w:ascii="Symbol" w:hAnsi="Symbol" w:cs="Symbol"/>
          <w:i/>
          <w:sz w:val="24"/>
          <w:szCs w:val="24"/>
          <w:vertAlign w:val="subscript"/>
          <w:lang w:val="de-DE"/>
        </w:rPr>
        <w:t></w:t>
      </w:r>
      <w:r>
        <w:rPr>
          <w:rFonts w:ascii="Symbol" w:hAnsi="Symbol" w:cs="Symbol"/>
          <w:i/>
          <w:sz w:val="24"/>
          <w:szCs w:val="24"/>
          <w:vertAlign w:val="subscript"/>
          <w:lang w:val="de-DE"/>
        </w:rPr>
        <w:t></w:t>
      </w:r>
      <w:r w:rsidR="009D555B">
        <w:rPr>
          <w:rFonts w:ascii="Symbol" w:hAnsi="Symbol" w:cs="Symbol"/>
          <w:i/>
          <w:sz w:val="24"/>
          <w:szCs w:val="24"/>
          <w:vertAlign w:val="subscript"/>
          <w:lang w:val="de-DE"/>
        </w:rPr>
        <w:t></w:t>
      </w:r>
      <w:r>
        <w:rPr>
          <w:rFonts w:eastAsiaTheme="minorEastAsia"/>
          <w:iCs/>
        </w:rPr>
        <w:t xml:space="preserve">aside for a while and continue </w:t>
      </w:r>
      <w:r w:rsidR="00997BEA">
        <w:rPr>
          <w:rFonts w:eastAsiaTheme="minorEastAsia"/>
          <w:iCs/>
        </w:rPr>
        <w:t xml:space="preserve">with the tibia </w:t>
      </w:r>
      <w:r w:rsidRPr="0035224D">
        <w:rPr>
          <w:rFonts w:ascii="Symbol" w:hAnsi="Symbol" w:cs="Symbol"/>
          <w:i/>
          <w:sz w:val="24"/>
          <w:szCs w:val="24"/>
          <w:lang w:val="de-DE"/>
        </w:rPr>
        <w:t></w:t>
      </w:r>
      <w:r>
        <w:rPr>
          <w:rFonts w:ascii="Symbol" w:hAnsi="Symbol" w:cs="Symbol"/>
          <w:i/>
          <w:sz w:val="24"/>
          <w:szCs w:val="24"/>
          <w:vertAlign w:val="subscript"/>
          <w:lang w:val="de-DE"/>
        </w:rPr>
        <w:t></w:t>
      </w:r>
      <w:r>
        <w:rPr>
          <w:rFonts w:eastAsiaTheme="minorEastAsia"/>
          <w:iCs/>
        </w:rPr>
        <w:t>.</w:t>
      </w:r>
      <w:r w:rsidR="00997BEA">
        <w:rPr>
          <w:rFonts w:eastAsiaTheme="minorEastAsia"/>
          <w:iCs/>
        </w:rPr>
        <w:t xml:space="preserve"> </w:t>
      </w:r>
      <w:r w:rsidR="001A2541">
        <w:rPr>
          <w:rFonts w:eastAsiaTheme="minorEastAsia"/>
          <w:iCs/>
        </w:rPr>
        <w:t xml:space="preserve">This is done by considering the triangle </w:t>
      </w:r>
      <w:r w:rsidR="00DB40A2">
        <w:rPr>
          <w:rFonts w:eastAsiaTheme="minorEastAsia"/>
          <w:iCs/>
        </w:rPr>
        <w:t>ABC</w:t>
      </w:r>
      <w:r w:rsidR="00763AA4">
        <w:rPr>
          <w:rFonts w:eastAsiaTheme="minorEastAsia"/>
          <w:iCs/>
        </w:rPr>
        <w:t xml:space="preserve">, and the angle at the point C represents </w:t>
      </w:r>
      <w:r w:rsidR="00763AA4" w:rsidRPr="0035224D">
        <w:rPr>
          <w:rFonts w:ascii="Symbol" w:hAnsi="Symbol" w:cs="Symbol"/>
          <w:i/>
          <w:sz w:val="24"/>
          <w:szCs w:val="24"/>
          <w:lang w:val="de-DE"/>
        </w:rPr>
        <w:t></w:t>
      </w:r>
      <w:r w:rsidR="00763AA4">
        <w:rPr>
          <w:rFonts w:ascii="Symbol" w:hAnsi="Symbol" w:cs="Symbol"/>
          <w:i/>
          <w:sz w:val="24"/>
          <w:szCs w:val="24"/>
          <w:vertAlign w:val="subscript"/>
          <w:lang w:val="de-DE"/>
        </w:rPr>
        <w:t></w:t>
      </w:r>
      <w:r w:rsidR="00763AA4">
        <w:rPr>
          <w:rFonts w:eastAsiaTheme="minorEastAsia"/>
          <w:iCs/>
        </w:rPr>
        <w:t>.</w:t>
      </w:r>
      <w:r w:rsidR="0027577A">
        <w:rPr>
          <w:rFonts w:eastAsiaTheme="minorEastAsia"/>
          <w:iCs/>
        </w:rPr>
        <w:t xml:space="preserve"> In a fully elongated leg </w:t>
      </w:r>
      <w:r w:rsidR="0027577A" w:rsidRPr="0035224D">
        <w:rPr>
          <w:rFonts w:ascii="Symbol" w:hAnsi="Symbol" w:cs="Symbol"/>
          <w:i/>
          <w:sz w:val="24"/>
          <w:szCs w:val="24"/>
          <w:lang w:val="de-DE"/>
        </w:rPr>
        <w:t></w:t>
      </w:r>
      <w:r w:rsidR="0027577A">
        <w:rPr>
          <w:rFonts w:ascii="Symbol" w:hAnsi="Symbol" w:cs="Symbol"/>
          <w:i/>
          <w:sz w:val="24"/>
          <w:szCs w:val="24"/>
          <w:vertAlign w:val="subscript"/>
          <w:lang w:val="de-DE"/>
        </w:rPr>
        <w:t></w:t>
      </w:r>
      <w:r w:rsidR="0027577A">
        <w:rPr>
          <w:rFonts w:ascii="Symbol" w:hAnsi="Symbol" w:cs="Symbol"/>
          <w:i/>
          <w:sz w:val="24"/>
          <w:szCs w:val="24"/>
          <w:vertAlign w:val="subscript"/>
          <w:lang w:val="de-DE"/>
        </w:rPr>
        <w:t></w:t>
      </w:r>
      <w:r w:rsidR="0027577A">
        <w:rPr>
          <w:rFonts w:eastAsiaTheme="minorEastAsia"/>
          <w:iCs/>
        </w:rPr>
        <w:t xml:space="preserve"> is 0.</w:t>
      </w:r>
    </w:p>
    <w:p w14:paraId="2F29A2B1" w14:textId="034C35ED" w:rsidR="00763AA4" w:rsidRDefault="00763AA4" w:rsidP="00653549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Therefore, </w:t>
      </w:r>
      <m:oMath>
        <m:sSub>
          <m:sSubPr>
            <m:ctrlPr>
              <w:rPr>
                <w:rFonts w:ascii="Cambria Math" w:hAnsi="Symbol" w:cs="Symbol"/>
                <w:i/>
                <w:sz w:val="24"/>
                <w:szCs w:val="24"/>
                <w:vertAlign w:val="subscript"/>
                <w:lang w:val="de-DE"/>
              </w:rPr>
            </m:ctrlPr>
          </m:sSubPr>
          <m:e>
            <m:r>
              <w:rPr>
                <w:rFonts w:ascii="Cambria Math" w:hAnsi="Cambria Math" w:cs="Symbol"/>
                <w:sz w:val="24"/>
                <w:szCs w:val="24"/>
                <w:vertAlign w:val="subscript"/>
                <w:lang w:val="de-DE"/>
              </w:rPr>
              <m:t>θ</m:t>
            </m:r>
          </m:e>
          <m:sub>
            <m:r>
              <w:rPr>
                <w:rFonts w:ascii="Cambria Math" w:hAnsi="Symbol" w:cs="Symbol"/>
                <w:sz w:val="24"/>
                <w:szCs w:val="24"/>
                <w:vertAlign w:val="subscript"/>
              </w:rPr>
              <m:t>3</m:t>
            </m:r>
          </m:sub>
        </m:sSub>
        <m:r>
          <w:rPr>
            <w:rFonts w:ascii="Cambria Math" w:hAnsi="Symbol" w:cs="Symbol"/>
            <w:sz w:val="24"/>
            <w:szCs w:val="24"/>
            <w:vertAlign w:val="subscript"/>
          </w:rPr>
          <m:t xml:space="preserve">= </m:t>
        </m:r>
        <m:func>
          <m:funcPr>
            <m:ctrlPr>
              <w:rPr>
                <w:rFonts w:ascii="Cambria Math" w:hAnsi="Symbol" w:cs="Symbol"/>
                <w:i/>
                <w:sz w:val="24"/>
                <w:szCs w:val="24"/>
                <w:vertAlign w:val="subscript"/>
                <w:lang w:val="de-DE"/>
              </w:rPr>
            </m:ctrlPr>
          </m:funcPr>
          <m:fName>
            <m:sSup>
              <m:sSupPr>
                <m:ctrlPr>
                  <w:rPr>
                    <w:rFonts w:ascii="Cambria Math" w:hAnsi="Symbol" w:cs="Symbol"/>
                    <w:i/>
                    <w:sz w:val="24"/>
                    <w:szCs w:val="24"/>
                    <w:vertAlign w:val="subscript"/>
                    <w:lang w:val="de-DE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Symbol" w:cs="Symbol"/>
                    <w:sz w:val="24"/>
                    <w:szCs w:val="24"/>
                    <w:vertAlign w:val="subscript"/>
                  </w:rPr>
                  <m:t>cos</m:t>
                </m:r>
              </m:e>
              <m:sup>
                <m:r>
                  <w:rPr>
                    <w:rFonts w:ascii="Cambria Math" w:hAnsi="Symbol" w:cs="Symbol"/>
                    <w:sz w:val="24"/>
                    <w:szCs w:val="24"/>
                    <w:vertAlign w:val="subscript"/>
                  </w:rPr>
                  <m:t>-</m:t>
                </m:r>
                <m:r>
                  <w:rPr>
                    <w:rFonts w:ascii="Cambria Math" w:hAnsi="Symbol" w:cs="Symbol"/>
                    <w:sz w:val="24"/>
                    <w:szCs w:val="24"/>
                    <w:vertAlign w:val="subscript"/>
                  </w:rPr>
                  <m:t>1</m:t>
                </m:r>
              </m:sup>
            </m:sSup>
          </m:fName>
          <m:e>
            <m:d>
              <m:dPr>
                <m:ctrlPr>
                  <w:rPr>
                    <w:rFonts w:ascii="Cambria Math" w:hAnsi="Symbol" w:cs="Symbol"/>
                    <w:i/>
                    <w:sz w:val="24"/>
                    <w:szCs w:val="24"/>
                    <w:vertAlign w:val="subscript"/>
                    <w:lang w:val="de-DE"/>
                  </w:rPr>
                </m:ctrlPr>
              </m:dPr>
              <m:e>
                <m:f>
                  <m:fPr>
                    <m:ctrlPr>
                      <w:rPr>
                        <w:rFonts w:ascii="Cambria Math" w:hAnsi="Symbol" w:cs="Symbol"/>
                        <w:i/>
                        <w:sz w:val="24"/>
                        <w:szCs w:val="24"/>
                        <w:vertAlign w:val="subscript"/>
                        <w:lang w:val="de-DE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Symbol" w:cs="Symbol"/>
                            <w:i/>
                            <w:sz w:val="24"/>
                            <w:szCs w:val="24"/>
                            <w:vertAlign w:val="subscript"/>
                            <w:lang w:val="de-DE"/>
                          </w:rPr>
                        </m:ctrlPr>
                      </m:sSupPr>
                      <m:e>
                        <m:r>
                          <w:rPr>
                            <w:rFonts w:ascii="Cambria Math" w:hAnsi="Symbol" w:cs="Symbol"/>
                            <w:sz w:val="24"/>
                            <w:szCs w:val="24"/>
                            <w:vertAlign w:val="subscript"/>
                            <w:lang w:val="de-DE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Symbol" w:cs="Symbol"/>
                            <w:sz w:val="24"/>
                            <w:szCs w:val="24"/>
                            <w:vertAlign w:val="subscript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Symbol" w:cs="Symbol"/>
                        <w:sz w:val="24"/>
                        <w:szCs w:val="24"/>
                        <w:vertAlign w:val="subscript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Symbol"/>
                            <w:i/>
                            <w:sz w:val="24"/>
                            <w:szCs w:val="24"/>
                            <w:vertAlign w:val="subscript"/>
                            <w:lang w:val="de-DE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Symbol"/>
                            <w:sz w:val="24"/>
                            <w:szCs w:val="24"/>
                            <w:vertAlign w:val="subscript"/>
                            <w:lang w:val="de-DE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Symbol"/>
                            <w:sz w:val="24"/>
                            <w:szCs w:val="24"/>
                            <w:vertAlign w:val="subscript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Symbol"/>
                        <w:sz w:val="24"/>
                        <w:szCs w:val="24"/>
                        <w:vertAlign w:val="subscript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Symbol"/>
                            <w:i/>
                            <w:sz w:val="24"/>
                            <w:szCs w:val="24"/>
                            <w:vertAlign w:val="subscript"/>
                            <w:lang w:val="de-DE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Symbol"/>
                            <w:sz w:val="24"/>
                            <w:szCs w:val="24"/>
                            <w:vertAlign w:val="subscript"/>
                            <w:lang w:val="de-DE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 w:cs="Symbol"/>
                            <w:sz w:val="24"/>
                            <w:szCs w:val="24"/>
                            <w:vertAlign w:val="subscript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Symbol" w:cs="Symbol"/>
                        <w:sz w:val="24"/>
                        <w:szCs w:val="24"/>
                        <w:vertAlign w:val="subscript"/>
                      </w:rPr>
                      <m:t>-</m:t>
                    </m:r>
                    <m:r>
                      <w:rPr>
                        <w:rFonts w:ascii="Cambria Math" w:hAnsi="Symbol" w:cs="Symbol"/>
                        <w:sz w:val="24"/>
                        <w:szCs w:val="24"/>
                        <w:vertAlign w:val="subscript"/>
                        <w:lang w:val="de-DE"/>
                      </w:rPr>
                      <m:t>ac</m:t>
                    </m:r>
                  </m:den>
                </m:f>
              </m:e>
            </m:d>
          </m:e>
        </m:func>
      </m:oMath>
    </w:p>
    <w:p w14:paraId="10465934" w14:textId="1A382961" w:rsidR="00927193" w:rsidRDefault="00763AA4" w:rsidP="00653549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The last angle </w:t>
      </w:r>
      <w:r w:rsidRPr="0035224D">
        <w:rPr>
          <w:rFonts w:ascii="Symbol" w:hAnsi="Symbol" w:cs="Symbol"/>
          <w:i/>
          <w:sz w:val="24"/>
          <w:szCs w:val="24"/>
          <w:lang w:val="de-DE"/>
        </w:rPr>
        <w:t></w:t>
      </w:r>
      <w:r>
        <w:rPr>
          <w:rFonts w:ascii="Symbol" w:hAnsi="Symbol" w:cs="Symbol"/>
          <w:i/>
          <w:sz w:val="24"/>
          <w:szCs w:val="24"/>
          <w:vertAlign w:val="subscript"/>
          <w:lang w:val="de-DE"/>
        </w:rPr>
        <w:t></w:t>
      </w:r>
      <w:r>
        <w:rPr>
          <w:rFonts w:ascii="Symbol" w:hAnsi="Symbol" w:cs="Symbol"/>
          <w:i/>
          <w:sz w:val="24"/>
          <w:szCs w:val="24"/>
          <w:vertAlign w:val="subscript"/>
          <w:lang w:val="de-DE"/>
        </w:rPr>
        <w:t></w:t>
      </w:r>
      <w:r w:rsidR="00783194">
        <w:rPr>
          <w:rFonts w:eastAsiaTheme="minorEastAsia"/>
          <w:iCs/>
        </w:rPr>
        <w:t xml:space="preserve"> i</w:t>
      </w:r>
      <w:r>
        <w:rPr>
          <w:rFonts w:eastAsiaTheme="minorEastAsia"/>
          <w:iCs/>
        </w:rPr>
        <w:t xml:space="preserve">s computed by </w:t>
      </w:r>
      <w:r w:rsidR="00927193">
        <w:rPr>
          <w:rFonts w:eastAsiaTheme="minorEastAsia"/>
          <w:iCs/>
        </w:rPr>
        <w:t>use of</w:t>
      </w:r>
    </w:p>
    <w:p w14:paraId="197C76F8" w14:textId="77777777" w:rsidR="00927193" w:rsidRPr="00C72C16" w:rsidRDefault="00927193" w:rsidP="00927193">
      <w:pPr>
        <w:pStyle w:val="StandardWeb"/>
        <w:spacing w:before="0" w:beforeAutospacing="0" w:after="0" w:afterAutospacing="0"/>
        <w:ind w:left="318"/>
        <w:rPr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color w:val="37302B" w:themeColor="text1"/>
              <w:sz w:val="22"/>
              <w:szCs w:val="22"/>
            </w:rPr>
            <m:t xml:space="preserve">FTP= </m:t>
          </m:r>
          <m:d>
            <m:dPr>
              <m:ctrlPr>
                <w:rPr>
                  <w:rFonts w:ascii="Cambria Math" w:hAnsi="Cambria Math"/>
                  <w:i/>
                  <w:color w:val="37302B" w:themeColor="text1"/>
                  <w:sz w:val="22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37302B" w:themeColor="text1"/>
                      <w:sz w:val="22"/>
                      <w:szCs w:val="22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37302B" w:themeColor="text1"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0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color w:val="37302B" w:themeColor="text1"/>
                      <w:sz w:val="22"/>
                      <w:szCs w:val="22"/>
                    </w:rPr>
                    <m:t>1</m:t>
                  </m:r>
                </m:e>
              </m:eqArr>
            </m:e>
          </m:d>
          <m:sSubSup>
            <m:sSubSupPr>
              <m:ctrlPr>
                <w:rPr>
                  <w:rFonts w:ascii="Cambria Math" w:hAnsi="Cambria Math"/>
                  <w:i/>
                  <w:color w:val="37302B" w:themeColor="text1"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color w:val="37302B" w:themeColor="text1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color w:val="37302B" w:themeColor="text1"/>
                  <w:sz w:val="22"/>
                  <w:szCs w:val="22"/>
                </w:rPr>
                <m:t>0</m:t>
              </m:r>
            </m:sub>
            <m:sup>
              <m:r>
                <w:rPr>
                  <w:rFonts w:ascii="Cambria Math" w:hAnsi="Cambria Math"/>
                  <w:color w:val="37302B" w:themeColor="text1"/>
                  <w:sz w:val="22"/>
                  <w:szCs w:val="22"/>
                </w:rPr>
                <m:t>4</m:t>
              </m:r>
            </m:sup>
          </m:sSubSup>
        </m:oMath>
      </m:oMathPara>
    </w:p>
    <w:p w14:paraId="2EE974FC" w14:textId="27722CCE" w:rsidR="00763AA4" w:rsidRDefault="00927193" w:rsidP="00653549">
      <w:pPr>
        <w:rPr>
          <w:rFonts w:eastAsiaTheme="minorEastAsia"/>
          <w:color w:val="37302B" w:themeColor="text1"/>
        </w:rPr>
      </w:pPr>
      <w:r>
        <w:rPr>
          <w:rFonts w:eastAsiaTheme="minorEastAsia"/>
          <w:iCs/>
        </w:rPr>
        <w:t>So</w:t>
      </w:r>
      <w:r w:rsidR="0021285F">
        <w:rPr>
          <w:rFonts w:eastAsiaTheme="minorEastAsia"/>
          <w:iCs/>
        </w:rPr>
        <w:t>,</w:t>
      </w:r>
      <w:r>
        <w:rPr>
          <w:rFonts w:eastAsiaTheme="minorEastAsia"/>
          <w:iCs/>
        </w:rPr>
        <w:t xml:space="preserve"> let</w:t>
      </w:r>
      <w:r w:rsidR="00303565">
        <w:rPr>
          <w:rFonts w:eastAsiaTheme="minorEastAsia"/>
          <w:iCs/>
        </w:rPr>
        <w:t>’</w:t>
      </w:r>
      <w:r>
        <w:rPr>
          <w:rFonts w:eastAsiaTheme="minorEastAsia"/>
          <w:iCs/>
        </w:rPr>
        <w:t xml:space="preserve">s have </w:t>
      </w:r>
      <w:r w:rsidR="00763AA4">
        <w:rPr>
          <w:rFonts w:eastAsiaTheme="minorEastAsia"/>
          <w:iCs/>
        </w:rPr>
        <w:t xml:space="preserve">a closer look into the transformation matrix </w:t>
      </w:r>
      <m:oMath>
        <m:sSubSup>
          <m:sSubSupPr>
            <m:ctrlPr>
              <w:rPr>
                <w:rFonts w:ascii="Cambria Math" w:hAnsi="Cambria Math"/>
                <w:i/>
                <w:color w:val="37302B" w:themeColor="text1"/>
              </w:rPr>
            </m:ctrlPr>
          </m:sSubSupPr>
          <m:e>
            <m:r>
              <w:rPr>
                <w:rFonts w:ascii="Cambria Math" w:hAnsi="Cambria Math"/>
                <w:color w:val="37302B" w:themeColor="text1"/>
              </w:rPr>
              <m:t>T</m:t>
            </m:r>
          </m:e>
          <m:sub>
            <m:r>
              <w:rPr>
                <w:rFonts w:ascii="Cambria Math" w:hAnsi="Cambria Math"/>
                <w:color w:val="37302B" w:themeColor="text1"/>
              </w:rPr>
              <m:t>0</m:t>
            </m:r>
          </m:sub>
          <m:sup>
            <m:r>
              <w:rPr>
                <w:rFonts w:ascii="Cambria Math" w:hAnsi="Cambria Math"/>
                <w:color w:val="37302B" w:themeColor="text1"/>
              </w:rPr>
              <m:t>4</m:t>
            </m:r>
          </m:sup>
        </m:sSubSup>
      </m:oMath>
      <w:r w:rsidR="00763AA4">
        <w:rPr>
          <w:rFonts w:eastAsiaTheme="minorEastAsia"/>
          <w:color w:val="37302B" w:themeColor="text1"/>
        </w:rPr>
        <w:t xml:space="preserve"> and check if there are some useful equations considering that we already have all other angles. </w:t>
      </w:r>
      <w:r w:rsidR="0021285F">
        <w:rPr>
          <w:rFonts w:eastAsiaTheme="minorEastAsia"/>
          <w:color w:val="37302B" w:themeColor="text1"/>
        </w:rPr>
        <w:t>Annoying</w:t>
      </w:r>
      <w:r w:rsidR="00763AA4">
        <w:rPr>
          <w:rFonts w:eastAsiaTheme="minorEastAsia"/>
          <w:color w:val="37302B" w:themeColor="text1"/>
        </w:rPr>
        <w:t xml:space="preserve"> multiplication results in</w:t>
      </w:r>
    </w:p>
    <w:p w14:paraId="2C2C9EB6" w14:textId="2C1526F2" w:rsidR="00763AA4" w:rsidRPr="00763AA4" w:rsidRDefault="004168CF" w:rsidP="00763AA4">
      <w:pPr>
        <w:pStyle w:val="StandardWeb"/>
        <w:spacing w:before="0" w:beforeAutospacing="0" w:after="0" w:afterAutospacing="0"/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  <w:color w:val="37302B" w:themeColor="text1"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color w:val="37302B" w:themeColor="text1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color w:val="37302B" w:themeColor="text1"/>
                  <w:sz w:val="22"/>
                  <w:szCs w:val="22"/>
                </w:rPr>
                <m:t>0</m:t>
              </m:r>
            </m:sub>
            <m:sup>
              <m:r>
                <w:rPr>
                  <w:rFonts w:ascii="Cambria Math" w:hAnsi="Cambria Math"/>
                  <w:color w:val="37302B" w:themeColor="text1"/>
                  <w:sz w:val="22"/>
                  <w:szCs w:val="22"/>
                </w:rPr>
                <m:t>4</m:t>
              </m:r>
            </m:sup>
          </m:sSubSup>
          <m:r>
            <w:rPr>
              <w:rFonts w:ascii="Cambria Math" w:hAnsi="Cambria Math"/>
              <w:color w:val="37302B" w:themeColor="text1"/>
              <w:sz w:val="22"/>
              <w:szCs w:val="22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color w:val="37302B" w:themeColor="text1"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color w:val="37302B" w:themeColor="text1"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37302B" w:themeColor="text1"/>
                        <w:sz w:val="22"/>
                        <w:szCs w:val="22"/>
                      </w:rPr>
                      <m:t>.</m:t>
                    </m:r>
                  </m:e>
                  <m:e>
                    <m:r>
                      <w:rPr>
                        <w:rFonts w:ascii="Cambria Math" w:hAnsi="Cambria Math"/>
                        <w:color w:val="37302B" w:themeColor="text1"/>
                        <w:sz w:val="22"/>
                        <w:szCs w:val="22"/>
                      </w:rPr>
                      <m:t>.</m:t>
                    </m:r>
                  </m:e>
                  <m:e>
                    <m:r>
                      <w:rPr>
                        <w:rFonts w:ascii="Cambria Math" w:hAnsi="Cambria Math"/>
                        <w:color w:val="37302B" w:themeColor="text1"/>
                        <w:sz w:val="22"/>
                        <w:szCs w:val="22"/>
                      </w:rPr>
                      <m:t>.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37302B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37302B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37302B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37302B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color w:val="37302B" w:themeColor="text1"/>
                        <w:sz w:val="22"/>
                        <w:szCs w:val="22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37302B" w:themeColor="text1"/>
                            <w:sz w:val="22"/>
                            <w:szCs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37302B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37302B" w:themeColor="text1"/>
                                <w:sz w:val="22"/>
                                <w:szCs w:val="22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37302B" w:themeColor="text1"/>
                                <w:sz w:val="22"/>
                                <w:szCs w:val="22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37302B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37302B" w:themeColor="text1"/>
                                <w:sz w:val="22"/>
                                <w:szCs w:val="22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37302B" w:themeColor="text1"/>
                                <w:sz w:val="22"/>
                                <w:szCs w:val="22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37302B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37302B" w:themeColor="text1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37302B" w:themeColor="text1"/>
                                    <w:sz w:val="22"/>
                                    <w:szCs w:val="22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37302B" w:themeColor="text1"/>
                                    <w:sz w:val="22"/>
                                    <w:szCs w:val="22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37302B" w:themeColor="text1"/>
                                <w:sz w:val="22"/>
                                <w:szCs w:val="22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37302B" w:themeColor="text1"/>
                                <w:sz w:val="22"/>
                                <w:szCs w:val="22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37302B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37302B" w:themeColor="text1"/>
                                <w:sz w:val="22"/>
                                <w:szCs w:val="22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37302B" w:themeColor="text1"/>
                                <w:sz w:val="22"/>
                                <w:szCs w:val="22"/>
                              </w:rPr>
                              <m:t>2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37302B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37302B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color w:val="37302B" w:themeColor="text1"/>
                        <w:sz w:val="22"/>
                        <w:szCs w:val="22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37302B" w:themeColor="text1"/>
                            <w:sz w:val="22"/>
                            <w:szCs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37302B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37302B" w:themeColor="text1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37302B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37302B" w:themeColor="text1"/>
                                        <w:sz w:val="22"/>
                                        <w:szCs w:val="22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37302B" w:themeColor="text1"/>
                                        <w:sz w:val="22"/>
                                        <w:szCs w:val="22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37302B" w:themeColor="text1"/>
                                    <w:sz w:val="22"/>
                                    <w:szCs w:val="22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37302B" w:themeColor="text1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37302B" w:themeColor="text1"/>
                                <w:sz w:val="22"/>
                                <w:szCs w:val="22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37302B" w:themeColor="text1"/>
                                <w:sz w:val="22"/>
                                <w:szCs w:val="22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37302B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37302B" w:themeColor="text1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37302B" w:themeColor="text1"/>
                                    <w:sz w:val="22"/>
                                    <w:szCs w:val="22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37302B" w:themeColor="text1"/>
                                    <w:sz w:val="22"/>
                                    <w:szCs w:val="22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37302B" w:themeColor="text1"/>
                                <w:sz w:val="22"/>
                                <w:szCs w:val="22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37302B" w:themeColor="text1"/>
                                <w:sz w:val="22"/>
                                <w:szCs w:val="22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color w:val="37302B" w:themeColor="text1"/>
                        <w:sz w:val="22"/>
                        <w:szCs w:val="22"/>
                      </w:rPr>
                      <m:t>.</m:t>
                    </m:r>
                  </m:e>
                  <m:e>
                    <m:r>
                      <w:rPr>
                        <w:rFonts w:ascii="Cambria Math" w:hAnsi="Cambria Math"/>
                        <w:color w:val="37302B" w:themeColor="text1"/>
                        <w:sz w:val="22"/>
                        <w:szCs w:val="22"/>
                      </w:rPr>
                      <m:t>.</m:t>
                    </m:r>
                  </m:e>
                  <m:e>
                    <m:r>
                      <w:rPr>
                        <w:rFonts w:ascii="Cambria Math" w:hAnsi="Cambria Math"/>
                        <w:color w:val="37302B" w:themeColor="text1"/>
                        <w:sz w:val="22"/>
                        <w:szCs w:val="22"/>
                      </w:rPr>
                      <m:t>.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37302B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37302B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37302B" w:themeColor="text1"/>
                                <w:sz w:val="22"/>
                                <w:szCs w:val="22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37302B" w:themeColor="text1"/>
                                <w:sz w:val="22"/>
                                <w:szCs w:val="22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37302B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37302B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color w:val="37302B" w:themeColor="text1"/>
                        <w:sz w:val="22"/>
                        <w:szCs w:val="22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37302B" w:themeColor="text1"/>
                            <w:sz w:val="22"/>
                            <w:szCs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37302B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37302B" w:themeColor="text1"/>
                                <w:sz w:val="22"/>
                                <w:szCs w:val="22"/>
                              </w:rPr>
                              <m:t>-c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37302B" w:themeColor="text1"/>
                                <w:sz w:val="22"/>
                                <w:szCs w:val="22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37302B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37302B" w:themeColor="text1"/>
                                <w:sz w:val="22"/>
                                <w:szCs w:val="22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37302B" w:themeColor="text1"/>
                                <w:sz w:val="22"/>
                                <w:szCs w:val="22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37302B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37302B" w:themeColor="text1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37302B" w:themeColor="text1"/>
                                    <w:sz w:val="22"/>
                                    <w:szCs w:val="22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37302B" w:themeColor="text1"/>
                                    <w:sz w:val="22"/>
                                    <w:szCs w:val="22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37302B" w:themeColor="text1"/>
                                <w:sz w:val="22"/>
                                <w:szCs w:val="22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37302B" w:themeColor="text1"/>
                                <w:sz w:val="22"/>
                                <w:szCs w:val="22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37302B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37302B" w:themeColor="text1"/>
                                <w:sz w:val="22"/>
                                <w:szCs w:val="22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37302B" w:themeColor="text1"/>
                                <w:sz w:val="22"/>
                                <w:szCs w:val="22"/>
                              </w:rPr>
                              <m:t>2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37302B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37302B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color w:val="37302B" w:themeColor="text1"/>
                        <w:sz w:val="22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37302B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37302B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37302B" w:themeColor="text1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37302B" w:themeColor="text1"/>
                                    <w:sz w:val="22"/>
                                    <w:szCs w:val="22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37302B" w:themeColor="text1"/>
                                    <w:sz w:val="22"/>
                                    <w:szCs w:val="22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37302B" w:themeColor="text1"/>
                                <w:sz w:val="22"/>
                                <w:szCs w:val="22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37302B" w:themeColor="text1"/>
                                <w:sz w:val="22"/>
                                <w:szCs w:val="22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37302B" w:themeColor="text1"/>
                        <w:sz w:val="22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37302B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37302B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37302B" w:themeColor="text1"/>
                                <w:sz w:val="22"/>
                                <w:szCs w:val="22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37302B" w:themeColor="text1"/>
                                <w:sz w:val="22"/>
                                <w:szCs w:val="22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color w:val="37302B" w:themeColor="text1"/>
                        <w:sz w:val="22"/>
                        <w:szCs w:val="22"/>
                      </w:rPr>
                      <m:t>.</m:t>
                    </m:r>
                  </m:e>
                  <m:e>
                    <m:r>
                      <w:rPr>
                        <w:rFonts w:ascii="Cambria Math" w:hAnsi="Cambria Math"/>
                        <w:color w:val="37302B" w:themeColor="text1"/>
                        <w:sz w:val="22"/>
                        <w:szCs w:val="22"/>
                      </w:rPr>
                      <m:t>.</m:t>
                    </m:r>
                  </m:e>
                  <m:e>
                    <m:r>
                      <w:rPr>
                        <w:rFonts w:ascii="Cambria Math" w:hAnsi="Cambria Math"/>
                        <w:color w:val="37302B" w:themeColor="text1"/>
                        <w:sz w:val="22"/>
                        <w:szCs w:val="22"/>
                      </w:rPr>
                      <m:t>.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37302B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37302B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37302B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color w:val="37302B" w:themeColor="text1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37302B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37302B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37302B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37302B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color w:val="37302B" w:themeColor="text1"/>
                        <w:sz w:val="22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37302B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37302B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37302B" w:themeColor="text1"/>
                                <w:sz w:val="22"/>
                                <w:szCs w:val="22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37302B" w:themeColor="text1"/>
                                <w:sz w:val="22"/>
                                <w:szCs w:val="22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color w:val="37302B" w:themeColor="text1"/>
                        <w:sz w:val="22"/>
                        <w:szCs w:val="22"/>
                      </w:rPr>
                      <m:t>.</m:t>
                    </m:r>
                  </m:e>
                  <m:e>
                    <m:r>
                      <w:rPr>
                        <w:rFonts w:ascii="Cambria Math" w:hAnsi="Cambria Math"/>
                        <w:color w:val="37302B" w:themeColor="text1"/>
                        <w:sz w:val="22"/>
                        <w:szCs w:val="22"/>
                      </w:rPr>
                      <m:t>.</m:t>
                    </m:r>
                  </m:e>
                  <m:e>
                    <m:r>
                      <w:rPr>
                        <w:rFonts w:ascii="Cambria Math" w:hAnsi="Cambria Math"/>
                        <w:color w:val="37302B" w:themeColor="text1"/>
                        <w:sz w:val="22"/>
                        <w:szCs w:val="22"/>
                      </w:rPr>
                      <m:t>.</m:t>
                    </m:r>
                  </m:e>
                  <m:e>
                    <m:r>
                      <w:rPr>
                        <w:rFonts w:ascii="Cambria Math" w:hAnsi="Cambria Math"/>
                        <w:color w:val="37302B" w:themeColor="text1"/>
                        <w:sz w:val="22"/>
                        <w:szCs w:val="22"/>
                      </w:rPr>
                      <m:t>1</m:t>
                    </m:r>
                  </m:e>
                </m:mr>
              </m:m>
            </m:e>
          </m:d>
        </m:oMath>
      </m:oMathPara>
    </w:p>
    <w:p w14:paraId="618AF944" w14:textId="77777777" w:rsidR="00927193" w:rsidRDefault="00927193" w:rsidP="00653549">
      <w:pPr>
        <w:rPr>
          <w:rFonts w:eastAsiaTheme="minorEastAsia"/>
          <w:iCs/>
        </w:rPr>
      </w:pPr>
    </w:p>
    <w:p w14:paraId="2B898FF4" w14:textId="2057F675" w:rsidR="00927193" w:rsidRDefault="00927193" w:rsidP="00653549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Since we need to compare this to the </w:t>
      </w:r>
      <w:r w:rsidR="004F6F6A">
        <w:rPr>
          <w:rFonts w:eastAsiaTheme="minorEastAsia"/>
          <w:iCs/>
        </w:rPr>
        <w:t xml:space="preserve">toe </w:t>
      </w:r>
      <w:r>
        <w:rPr>
          <w:rFonts w:eastAsiaTheme="minorEastAsia"/>
          <w:iCs/>
        </w:rPr>
        <w:t xml:space="preserve">point, it is not necessary to compute the full matrix, the right column is sufficient. We are lucky, the third line has only one </w:t>
      </w:r>
      <w:r w:rsidR="009C666D">
        <w:rPr>
          <w:rFonts w:eastAsiaTheme="minorEastAsia"/>
          <w:iCs/>
        </w:rPr>
        <w:t xml:space="preserve">expression that depends on </w:t>
      </w:r>
      <w:r w:rsidR="009C666D" w:rsidRPr="0035224D">
        <w:rPr>
          <w:rFonts w:ascii="Symbol" w:hAnsi="Symbol" w:cs="Symbol"/>
          <w:i/>
          <w:sz w:val="24"/>
          <w:szCs w:val="24"/>
          <w:lang w:val="de-DE"/>
        </w:rPr>
        <w:t></w:t>
      </w:r>
      <w:r w:rsidR="009C666D">
        <w:rPr>
          <w:rFonts w:ascii="Symbol" w:hAnsi="Symbol" w:cs="Symbol"/>
          <w:i/>
          <w:sz w:val="24"/>
          <w:szCs w:val="24"/>
          <w:vertAlign w:val="subscript"/>
          <w:lang w:val="de-DE"/>
        </w:rPr>
        <w:t></w:t>
      </w:r>
      <w:r w:rsidR="009C666D">
        <w:rPr>
          <w:rFonts w:ascii="Symbol" w:hAnsi="Symbol" w:cs="Symbol"/>
          <w:i/>
          <w:sz w:val="24"/>
          <w:szCs w:val="24"/>
          <w:vertAlign w:val="subscript"/>
          <w:lang w:val="de-DE"/>
        </w:rPr>
        <w:t></w:t>
      </w:r>
      <w:r>
        <w:rPr>
          <w:rFonts w:eastAsiaTheme="minorEastAsia"/>
          <w:iCs/>
        </w:rPr>
        <w:t>, so we get</w:t>
      </w:r>
    </w:p>
    <w:p w14:paraId="67EF1796" w14:textId="6BC65D8D" w:rsidR="00927193" w:rsidRDefault="004168CF" w:rsidP="00927193">
      <w:pPr>
        <w:pStyle w:val="StandardWeb"/>
        <w:spacing w:before="0" w:beforeAutospacing="0" w:after="0" w:afterAutospacing="0"/>
      </w:pPr>
      <m:oMathPara>
        <m:oMathParaPr>
          <m:jc m:val="centerGroup"/>
        </m:oMathParaPr>
        <m:oMath>
          <m:func>
            <m:funcPr>
              <m:ctrlPr>
                <w:rPr>
                  <w:rFonts w:ascii="Cambria Math" w:hAnsi="Cambria Math"/>
                  <w:i/>
                  <w:iCs/>
                  <w:color w:val="37302B" w:themeColor="text1"/>
                  <w:sz w:val="22"/>
                  <w:szCs w:val="22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37302B" w:themeColor="text1"/>
                      <w:sz w:val="22"/>
                      <w:szCs w:val="2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HAnsi" w:hAnsi="Symbol" w:cs="Symbol"/>
                          <w:i/>
                          <w:vertAlign w:val="subscript"/>
                          <w:lang w:val="de-DE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Symbol"/>
                          <w:vertAlign w:val="subscript"/>
                          <w:lang w:val="de-DE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Symbol" w:cs="Symbol"/>
                          <w:vertAlign w:val="subscript"/>
                          <w:lang w:val="de-DE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37302B" w:themeColor="text1"/>
                    </w:rPr>
                    <m:t>= sin</m:t>
                  </m:r>
                </m:e>
                <m:sup>
                  <m:r>
                    <w:rPr>
                      <w:rFonts w:ascii="Cambria Math" w:hAnsi="Cambria Math"/>
                      <w:color w:val="37302B" w:themeColor="text1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37302B" w:themeColor="text1"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color w:val="37302B" w:themeColor="text1"/>
                          <w:sz w:val="22"/>
                          <w:szCs w:val="2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37302B" w:themeColor="text1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7302B" w:themeColor="text1"/>
                              <w:sz w:val="22"/>
                              <w:szCs w:val="22"/>
                            </w:rPr>
                            <m:t>FTP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7302B" w:themeColor="text1"/>
                              <w:sz w:val="22"/>
                              <w:szCs w:val="22"/>
                            </w:rPr>
                            <m:t>z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37302B" w:themeColor="text1"/>
                          <w:sz w:val="22"/>
                          <w:szCs w:val="2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37302B" w:themeColor="text1"/>
                              <w:sz w:val="22"/>
                              <w:szCs w:val="22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37302B" w:themeColor="text1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37302B" w:themeColor="text1"/>
                                  <w:sz w:val="22"/>
                                  <w:szCs w:val="22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37302B" w:themeColor="text1"/>
                                  <w:sz w:val="22"/>
                                  <w:szCs w:val="22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37302B" w:themeColor="text1"/>
                              <w:sz w:val="22"/>
                              <w:szCs w:val="22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7302B" w:themeColor="text1"/>
                              <w:sz w:val="22"/>
                              <w:szCs w:val="22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37302B" w:themeColor="text1"/>
                          <w:sz w:val="22"/>
                          <w:szCs w:val="2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37302B" w:themeColor="text1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7302B" w:themeColor="text1"/>
                              <w:sz w:val="22"/>
                              <w:szCs w:val="22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7302B" w:themeColor="text1"/>
                              <w:sz w:val="22"/>
                              <w:szCs w:val="22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37302B" w:themeColor="text1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7302B" w:themeColor="text1"/>
                              <w:sz w:val="22"/>
                              <w:szCs w:val="22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7302B" w:themeColor="text1"/>
                              <w:sz w:val="22"/>
                              <w:szCs w:val="22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37302B" w:themeColor="text1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7302B" w:themeColor="text1"/>
                              <w:sz w:val="22"/>
                              <w:szCs w:val="22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7302B" w:themeColor="text1"/>
                              <w:sz w:val="22"/>
                              <w:szCs w:val="22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37302B" w:themeColor="text1"/>
                          <w:sz w:val="22"/>
                          <w:szCs w:val="2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37302B" w:themeColor="text1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7302B" w:themeColor="text1"/>
                              <w:sz w:val="22"/>
                              <w:szCs w:val="22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7302B" w:themeColor="text1"/>
                              <w:sz w:val="22"/>
                              <w:szCs w:val="22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37302B" w:themeColor="text1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7302B" w:themeColor="text1"/>
                              <w:sz w:val="22"/>
                              <w:szCs w:val="22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7302B" w:themeColor="text1"/>
                              <w:sz w:val="22"/>
                              <w:szCs w:val="22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37302B" w:themeColor="text1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7302B" w:themeColor="text1"/>
                              <w:sz w:val="22"/>
                              <w:szCs w:val="22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7302B" w:themeColor="text1"/>
                              <w:sz w:val="22"/>
                              <w:szCs w:val="22"/>
                            </w:rPr>
                            <m:t>3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747C79D8" w14:textId="1FC05D79" w:rsidR="00927193" w:rsidRDefault="00927193" w:rsidP="00653549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Again, </w:t>
      </w:r>
      <w:r w:rsidRPr="009C666D">
        <w:rPr>
          <w:rFonts w:eastAsiaTheme="minorEastAsia"/>
          <w:i/>
          <w:iCs/>
        </w:rPr>
        <w:t>arcsin</w:t>
      </w:r>
      <w:r>
        <w:rPr>
          <w:rFonts w:eastAsiaTheme="minorEastAsia"/>
          <w:iCs/>
        </w:rPr>
        <w:t xml:space="preserve"> results in two solutions, so we need the other coordinates as well to check which </w:t>
      </w:r>
      <w:r w:rsidR="009C666D">
        <w:rPr>
          <w:rFonts w:eastAsiaTheme="minorEastAsia"/>
          <w:iCs/>
        </w:rPr>
        <w:t>solution is valid.</w:t>
      </w:r>
    </w:p>
    <w:p w14:paraId="31A2A70E" w14:textId="2CC0D0C5" w:rsidR="004142CE" w:rsidRDefault="00927193" w:rsidP="004619E5">
      <w:pPr>
        <w:rPr>
          <w:rFonts w:cstheme="minorHAnsi"/>
        </w:rPr>
      </w:pPr>
      <w:r>
        <w:rPr>
          <w:rFonts w:eastAsiaTheme="minorEastAsia"/>
          <w:iCs/>
        </w:rPr>
        <w:t xml:space="preserve">That’s it. </w:t>
      </w:r>
      <w:r w:rsidR="004142CE">
        <w:rPr>
          <w:rFonts w:cstheme="minorHAnsi"/>
        </w:rPr>
        <w:t>Surprisingly complex for a leg with only 4 degrees of freedom.</w:t>
      </w:r>
    </w:p>
    <w:p w14:paraId="2B3A11E9" w14:textId="35861131" w:rsidR="002E031C" w:rsidRDefault="002E031C" w:rsidP="004619E5">
      <w:pPr>
        <w:rPr>
          <w:rFonts w:cstheme="minorHAnsi"/>
        </w:rPr>
      </w:pPr>
      <w:r>
        <w:rPr>
          <w:rFonts w:cstheme="minorHAnsi"/>
        </w:rPr>
        <w:t xml:space="preserve">This is implemented in </w:t>
      </w:r>
      <w:hyperlink r:id="rId13" w:history="1">
        <w:r w:rsidR="00E25CC1" w:rsidRPr="00E25CC1">
          <w:rPr>
            <w:rStyle w:val="Hyperlink"/>
            <w:rFonts w:cstheme="minorHAnsi"/>
          </w:rPr>
          <w:t>LegKinematics.cpp</w:t>
        </w:r>
      </w:hyperlink>
      <w:r w:rsidR="00744101">
        <w:rPr>
          <w:rFonts w:cstheme="minorHAnsi"/>
        </w:rPr>
        <w:t>.</w:t>
      </w:r>
    </w:p>
    <w:p w14:paraId="79162481" w14:textId="0AEF4802" w:rsidR="002E031C" w:rsidRDefault="002E031C" w:rsidP="002E031C">
      <w:pPr>
        <w:pStyle w:val="PhaseDescription"/>
      </w:pPr>
      <w:r>
        <w:t>Body Kinematics</w:t>
      </w:r>
    </w:p>
    <w:p w14:paraId="1B78847B" w14:textId="589FEC40" w:rsidR="00B60C70" w:rsidRDefault="002E031C" w:rsidP="002E031C">
      <w:r>
        <w:t>Attaching 5 legs to a</w:t>
      </w:r>
      <w:r w:rsidR="004D2201">
        <w:t xml:space="preserve"> body </w:t>
      </w:r>
      <w:r w:rsidR="00056002">
        <w:t>implies</w:t>
      </w:r>
      <w:r w:rsidR="004D2201">
        <w:t xml:space="preserve"> to compute the leg kinematics depending on each hip. Additionally, we might want to translate and ro</w:t>
      </w:r>
      <w:r w:rsidR="004F6F6A">
        <w:t xml:space="preserve">tate the belly in certain limit. </w:t>
      </w:r>
      <w:r w:rsidR="00B60C70">
        <w:t xml:space="preserve">Since the chapter </w:t>
      </w:r>
      <w:r w:rsidR="00B60C70">
        <w:lastRenderedPageBreak/>
        <w:t>on leg kinematics computes the angles out of the toe in the hip coordinate system, we need to translate each leg’s toe point into the hip’s coordinate system.</w:t>
      </w:r>
    </w:p>
    <w:p w14:paraId="678B6C97" w14:textId="15440F12" w:rsidR="00B13862" w:rsidRDefault="001B35D1" w:rsidP="001B35D1">
      <w:pPr>
        <w:rPr>
          <w:rFonts w:eastAsiaTheme="minorEastAsia"/>
        </w:rPr>
      </w:pPr>
      <w:r>
        <w:rPr>
          <w:noProof/>
          <w:lang w:val="de-DE" w:eastAsia="de-DE"/>
        </w:rPr>
        <w:drawing>
          <wp:anchor distT="0" distB="0" distL="114300" distR="114300" simplePos="0" relativeHeight="251674624" behindDoc="0" locked="0" layoutInCell="1" allowOverlap="1" wp14:anchorId="476D953E" wp14:editId="65872C10">
            <wp:simplePos x="0" y="0"/>
            <wp:positionH relativeFrom="column">
              <wp:posOffset>167005</wp:posOffset>
            </wp:positionH>
            <wp:positionV relativeFrom="paragraph">
              <wp:posOffset>-635</wp:posOffset>
            </wp:positionV>
            <wp:extent cx="3237865" cy="2210435"/>
            <wp:effectExtent l="0" t="0" r="635" b="0"/>
            <wp:wrapSquare wrapText="bothSides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865" cy="2210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767D6">
        <w:t xml:space="preserve">The pentapod’s pose is given in the </w:t>
      </w:r>
      <w:r w:rsidR="00B13862">
        <w:t>body’s</w:t>
      </w:r>
      <w:r w:rsidR="004F6F6A">
        <w:t xml:space="preserve"> coordinate system, which origin is on the ground right below the </w:t>
      </w:r>
      <w:r w:rsidR="00B13862">
        <w:t xml:space="preserve">body </w:t>
      </w:r>
      <w:r w:rsidR="004F6F6A">
        <w:t>button.</w:t>
      </w:r>
      <w:r w:rsidR="00B13862">
        <w:t xml:space="preserve"> Since the belly can translate or rotate, the next coordinate system is the belly coordinate system which origin is the belly</w:t>
      </w:r>
      <w:r w:rsidR="008134CE">
        <w:t xml:space="preserve"> button</w:t>
      </w:r>
      <w:r w:rsidR="00B13862">
        <w:t>. When the pentapod is in the default position, the belly coordinate system is translated in the z-axis only by the height of the belly</w:t>
      </w:r>
      <w:r>
        <w:t xml:space="preserve">. Finally, we have 5 hip coordinate systems which are x-translated by the distance of the belly to the hip and z-rotated by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n-3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rPr>
          <w:rFonts w:eastAsiaTheme="minorEastAsia"/>
        </w:rPr>
        <w:t xml:space="preserve">, where </w:t>
      </w:r>
      <w:r w:rsidRPr="001B35D1">
        <w:rPr>
          <w:rFonts w:eastAsiaTheme="minorEastAsia"/>
          <w:i/>
        </w:rPr>
        <w:t>n</w:t>
      </w:r>
      <w:r>
        <w:rPr>
          <w:rFonts w:eastAsiaTheme="minorEastAsia"/>
        </w:rPr>
        <w:t xml:space="preserve"> is the number of the leg.</w:t>
      </w:r>
    </w:p>
    <w:p w14:paraId="2344ACE8" w14:textId="6EB81ED9" w:rsidR="00C971AF" w:rsidRDefault="001B35D1" w:rsidP="00D51A86">
      <w:pPr>
        <w:ind w:right="-1276"/>
        <w:rPr>
          <w:rFonts w:eastAsiaTheme="minorEastAsia"/>
        </w:rPr>
      </w:pPr>
      <w:r>
        <w:rPr>
          <w:rFonts w:eastAsiaTheme="minorEastAsia"/>
        </w:rPr>
        <w:t xml:space="preserve">We define the transformation matrix </w:t>
      </w:r>
      <w:r w:rsidR="00C971AF" w:rsidRPr="00C971AF">
        <w:rPr>
          <w:rFonts w:eastAsiaTheme="minorEastAsia"/>
          <w:i/>
        </w:rPr>
        <w:t>Belly</w:t>
      </w:r>
      <w:r w:rsidR="00C971AF">
        <w:rPr>
          <w:rFonts w:eastAsiaTheme="minorEastAsia"/>
        </w:rPr>
        <w:t xml:space="preserve"> </w:t>
      </w:r>
      <w:r>
        <w:rPr>
          <w:rFonts w:eastAsiaTheme="minorEastAsia"/>
        </w:rPr>
        <w:t xml:space="preserve">that defines the belly coordinate system out </w:t>
      </w:r>
      <w:r w:rsidR="00C971AF">
        <w:rPr>
          <w:rFonts w:eastAsiaTheme="minorEastAsia"/>
        </w:rPr>
        <w:t xml:space="preserve">of the body coordinate system, </w:t>
      </w:r>
      <w:r w:rsidR="00A2328B">
        <w:rPr>
          <w:rFonts w:eastAsiaTheme="minorEastAsia"/>
        </w:rPr>
        <w:t>that</w:t>
      </w:r>
      <w:r w:rsidR="00C971AF">
        <w:rPr>
          <w:rFonts w:eastAsiaTheme="minorEastAsia"/>
        </w:rPr>
        <w:t xml:space="preserve"> is a 3D rotation matrix plus a translation along the belly coordinates:</w:t>
      </w:r>
    </w:p>
    <w:p w14:paraId="1C2E2256" w14:textId="0301BFBA" w:rsidR="001B35D1" w:rsidRPr="00C72C16" w:rsidRDefault="001B35D1" w:rsidP="00D51A86">
      <w:pPr>
        <w:pStyle w:val="StandardWeb"/>
        <w:spacing w:before="0" w:beforeAutospacing="0" w:after="0" w:afterAutospacing="0"/>
        <w:ind w:left="318" w:right="-567"/>
        <w:rPr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37302B" w:themeColor="text1"/>
              <w:sz w:val="22"/>
              <w:szCs w:val="22"/>
            </w:rPr>
            <m:t>Belly=</m:t>
          </m:r>
          <m:d>
            <m:dPr>
              <m:ctrlPr>
                <w:rPr>
                  <w:rFonts w:ascii="Cambria Math" w:hAnsi="Cambria Math"/>
                  <w:i/>
                  <w:iCs/>
                  <w:color w:val="37302B" w:themeColor="text1"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color w:val="37302B" w:themeColor="text1"/>
                      <w:sz w:val="22"/>
                      <w:szCs w:val="22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  <w:color w:val="37302B" w:themeColor="text1"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z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  <w:color w:val="37302B" w:themeColor="text1"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y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color w:val="37302B" w:themeColor="text1"/>
                        <w:sz w:val="22"/>
                        <w:szCs w:val="22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  <w:color w:val="37302B" w:themeColor="text1"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z cosx+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color w:val="37302B" w:themeColor="text1"/>
                                <w:sz w:val="22"/>
                                <w:szCs w:val="22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  <w:color w:val="37302B" w:themeColor="text1"/>
                                <w:sz w:val="22"/>
                                <w:szCs w:val="22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color w:val="37302B" w:themeColor="text1"/>
                                <w:sz w:val="22"/>
                                <w:szCs w:val="22"/>
                              </w:rPr>
                              <m:t>z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color w:val="37302B" w:themeColor="text1"/>
                                    <w:sz w:val="22"/>
                                    <w:szCs w:val="22"/>
                                  </w:rPr>
                                </m:ctrlPr>
                              </m:funcPr>
                              <m:fName>
                                <m:r>
                                  <w:rPr>
                                    <w:rFonts w:ascii="Cambria Math" w:hAnsi="Cambria Math"/>
                                    <w:color w:val="37302B" w:themeColor="text1"/>
                                    <w:sz w:val="22"/>
                                    <w:szCs w:val="22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color w:val="37302B" w:themeColor="text1"/>
                                    <w:sz w:val="22"/>
                                    <w:szCs w:val="22"/>
                                  </w:rPr>
                                  <m:t>y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37302B" w:themeColor="text1"/>
                                        <w:sz w:val="22"/>
                                        <w:szCs w:val="22"/>
                                      </w:rPr>
                                    </m:ctrlPr>
                                  </m:funcPr>
                                  <m:fName>
                                    <m:r>
                                      <w:rPr>
                                        <w:rFonts w:ascii="Cambria Math" w:hAnsi="Cambria Math"/>
                                        <w:color w:val="37302B" w:themeColor="text1"/>
                                        <w:sz w:val="22"/>
                                        <w:szCs w:val="22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37302B" w:themeColor="text1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</m:func>
                              </m:e>
                            </m:func>
                          </m:e>
                        </m:func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  <w:color w:val="37302B" w:themeColor="text1"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z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37302B" w:themeColor="text1"/>
                                <w:sz w:val="22"/>
                                <w:szCs w:val="22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  <w:color w:val="37302B" w:themeColor="text1"/>
                                <w:sz w:val="22"/>
                                <w:szCs w:val="22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color w:val="37302B" w:themeColor="text1"/>
                                <w:sz w:val="22"/>
                                <w:szCs w:val="22"/>
                              </w:rPr>
                              <m:t>x+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37302B" w:themeColor="text1"/>
                                    <w:sz w:val="22"/>
                                    <w:szCs w:val="22"/>
                                  </w:rPr>
                                </m:ctrlPr>
                              </m:funcPr>
                              <m:fName>
                                <m:r>
                                  <w:rPr>
                                    <w:rFonts w:ascii="Cambria Math" w:hAnsi="Cambria Math"/>
                                    <w:color w:val="37302B" w:themeColor="text1"/>
                                    <w:sz w:val="22"/>
                                    <w:szCs w:val="22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color w:val="37302B" w:themeColor="text1"/>
                                    <w:sz w:val="22"/>
                                    <w:szCs w:val="22"/>
                                  </w:rPr>
                                  <m:t>z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37302B" w:themeColor="text1"/>
                                        <w:sz w:val="22"/>
                                        <w:szCs w:val="22"/>
                                      </w:rPr>
                                    </m:ctrlPr>
                                  </m:funcPr>
                                  <m:fName>
                                    <m:r>
                                      <w:rPr>
                                        <w:rFonts w:ascii="Cambria Math" w:hAnsi="Cambria Math"/>
                                        <w:color w:val="37302B" w:themeColor="text1"/>
                                        <w:sz w:val="22"/>
                                        <w:szCs w:val="22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37302B" w:themeColor="text1"/>
                                        <w:sz w:val="22"/>
                                        <w:szCs w:val="22"/>
                                      </w:rPr>
                                      <m:t>y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37302B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w:rPr>
                                            <w:rFonts w:ascii="Cambria Math" w:hAnsi="Cambria Math"/>
                                            <w:color w:val="37302B" w:themeColor="text1"/>
                                            <w:sz w:val="22"/>
                                            <w:szCs w:val="22"/>
                                          </w:rPr>
                                          <m:t>cos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37302B" w:themeColor="text1"/>
                                            <w:sz w:val="22"/>
                                            <w:szCs w:val="22"/>
                                          </w:rPr>
                                          <m:t>x</m:t>
                                        </m:r>
                                      </m:e>
                                    </m:func>
                                  </m:e>
                                </m:func>
                              </m:e>
                            </m:func>
                          </m:e>
                        </m:func>
                      </m:e>
                    </m:func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37302B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belly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  <w:color w:val="37302B" w:themeColor="text1"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z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color w:val="37302B" w:themeColor="text1"/>
                                <w:sz w:val="22"/>
                                <w:szCs w:val="22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  <w:color w:val="37302B" w:themeColor="text1"/>
                                <w:sz w:val="22"/>
                                <w:szCs w:val="22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color w:val="37302B" w:themeColor="text1"/>
                                <w:sz w:val="22"/>
                                <w:szCs w:val="22"/>
                              </w:rPr>
                              <m:t>y</m:t>
                            </m:r>
                          </m:e>
                        </m:func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  <w:color w:val="37302B" w:themeColor="text1"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z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37302B" w:themeColor="text1"/>
                                <w:sz w:val="22"/>
                                <w:szCs w:val="22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  <w:color w:val="37302B" w:themeColor="text1"/>
                                <w:sz w:val="22"/>
                                <w:szCs w:val="22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color w:val="37302B" w:themeColor="text1"/>
                                <w:sz w:val="22"/>
                                <w:szCs w:val="22"/>
                              </w:rPr>
                              <m:t>x+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37302B" w:themeColor="text1"/>
                                    <w:sz w:val="22"/>
                                    <w:szCs w:val="22"/>
                                  </w:rPr>
                                </m:ctrlPr>
                              </m:funcPr>
                              <m:fName>
                                <m:r>
                                  <w:rPr>
                                    <w:rFonts w:ascii="Cambria Math" w:hAnsi="Cambria Math"/>
                                    <w:color w:val="37302B" w:themeColor="text1"/>
                                    <w:sz w:val="22"/>
                                    <w:szCs w:val="22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color w:val="37302B" w:themeColor="text1"/>
                                    <w:sz w:val="22"/>
                                    <w:szCs w:val="22"/>
                                  </w:rPr>
                                  <m:t>z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37302B" w:themeColor="text1"/>
                                        <w:sz w:val="22"/>
                                        <w:szCs w:val="22"/>
                                      </w:rPr>
                                    </m:ctrlPr>
                                  </m:funcPr>
                                  <m:fName>
                                    <m:r>
                                      <w:rPr>
                                        <w:rFonts w:ascii="Cambria Math" w:hAnsi="Cambria Math"/>
                                        <w:color w:val="37302B" w:themeColor="text1"/>
                                        <w:sz w:val="22"/>
                                        <w:szCs w:val="22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37302B" w:themeColor="text1"/>
                                        <w:sz w:val="22"/>
                                        <w:szCs w:val="22"/>
                                      </w:rPr>
                                      <m:t>y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37302B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w:rPr>
                                            <w:rFonts w:ascii="Cambria Math" w:hAnsi="Cambria Math"/>
                                            <w:color w:val="37302B" w:themeColor="text1"/>
                                            <w:sz w:val="22"/>
                                            <w:szCs w:val="22"/>
                                          </w:rPr>
                                          <m:t>sin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37302B" w:themeColor="text1"/>
                                            <w:sz w:val="22"/>
                                            <w:szCs w:val="22"/>
                                          </w:rPr>
                                          <m:t>x</m:t>
                                        </m:r>
                                      </m:e>
                                    </m:func>
                                  </m:e>
                                </m:func>
                              </m:e>
                            </m:func>
                          </m:e>
                        </m:func>
                      </m:e>
                    </m:func>
                  </m:e>
                  <m:e>
                    <m:r>
                      <w:rPr>
                        <w:rFonts w:ascii="Cambria Math" w:hAnsi="Cambria Math"/>
                        <w:color w:val="37302B" w:themeColor="text1"/>
                        <w:sz w:val="22"/>
                        <w:szCs w:val="22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37302B" w:themeColor="text1"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 xml:space="preserve">z 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37302B" w:themeColor="text1"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x+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color w:val="37302B" w:themeColor="text1"/>
                                <w:sz w:val="22"/>
                                <w:szCs w:val="22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  <w:color w:val="37302B" w:themeColor="text1"/>
                                <w:sz w:val="22"/>
                                <w:szCs w:val="22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color w:val="37302B" w:themeColor="text1"/>
                                <w:sz w:val="22"/>
                                <w:szCs w:val="22"/>
                              </w:rPr>
                              <m:t>z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color w:val="37302B" w:themeColor="text1"/>
                                    <w:sz w:val="22"/>
                                    <w:szCs w:val="22"/>
                                  </w:rPr>
                                </m:ctrlPr>
                              </m:funcPr>
                              <m:fName>
                                <m:r>
                                  <w:rPr>
                                    <w:rFonts w:ascii="Cambria Math" w:hAnsi="Cambria Math"/>
                                    <w:color w:val="37302B" w:themeColor="text1"/>
                                    <w:sz w:val="22"/>
                                    <w:szCs w:val="22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color w:val="37302B" w:themeColor="text1"/>
                                    <w:sz w:val="22"/>
                                    <w:szCs w:val="22"/>
                                  </w:rPr>
                                  <m:t>y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37302B" w:themeColor="text1"/>
                                        <w:sz w:val="22"/>
                                        <w:szCs w:val="22"/>
                                      </w:rPr>
                                    </m:ctrlPr>
                                  </m:funcPr>
                                  <m:fName>
                                    <m:r>
                                      <w:rPr>
                                        <w:rFonts w:ascii="Cambria Math" w:hAnsi="Cambria Math"/>
                                        <w:color w:val="37302B" w:themeColor="text1"/>
                                        <w:sz w:val="22"/>
                                        <w:szCs w:val="22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37302B" w:themeColor="text1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</m:func>
                              </m:e>
                            </m:func>
                          </m:e>
                        </m:func>
                      </m:e>
                    </m:func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37302B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belly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color w:val="37302B" w:themeColor="text1"/>
                        <w:sz w:val="22"/>
                        <w:szCs w:val="22"/>
                      </w:rPr>
                      <m:t>-siny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  <w:color w:val="37302B" w:themeColor="text1"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y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37302B" w:themeColor="text1"/>
                                <w:sz w:val="22"/>
                                <w:szCs w:val="22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  <w:color w:val="37302B" w:themeColor="text1"/>
                                <w:sz w:val="22"/>
                                <w:szCs w:val="22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color w:val="37302B" w:themeColor="text1"/>
                                <w:sz w:val="22"/>
                                <w:szCs w:val="22"/>
                              </w:rPr>
                              <m:t xml:space="preserve">x </m:t>
                            </m:r>
                          </m:e>
                        </m:func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  <w:color w:val="37302B" w:themeColor="text1"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y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37302B" w:themeColor="text1"/>
                                <w:sz w:val="22"/>
                                <w:szCs w:val="22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  <w:color w:val="37302B" w:themeColor="text1"/>
                                <w:sz w:val="22"/>
                                <w:szCs w:val="22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color w:val="37302B" w:themeColor="text1"/>
                                <w:sz w:val="22"/>
                                <w:szCs w:val="22"/>
                              </w:rPr>
                              <m:t xml:space="preserve">x </m:t>
                            </m:r>
                          </m:e>
                        </m:func>
                      </m:e>
                    </m:func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37302B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belly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7302B" w:themeColor="text1"/>
                            <w:sz w:val="22"/>
                            <w:szCs w:val="22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color w:val="37302B" w:themeColor="text1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37302B" w:themeColor="text1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37302B" w:themeColor="text1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37302B" w:themeColor="text1"/>
                        <w:sz w:val="22"/>
                        <w:szCs w:val="22"/>
                      </w:rPr>
                      <m:t>1</m:t>
                    </m:r>
                  </m:e>
                </m:mr>
              </m:m>
            </m:e>
          </m:d>
        </m:oMath>
      </m:oMathPara>
    </w:p>
    <w:p w14:paraId="17921885" w14:textId="77777777" w:rsidR="001B35D1" w:rsidRDefault="001B35D1" w:rsidP="001B35D1"/>
    <w:p w14:paraId="61837368" w14:textId="279312B6" w:rsidR="002E031C" w:rsidRDefault="00C971AF" w:rsidP="004619E5">
      <w:pPr>
        <w:rPr>
          <w:rFonts w:cstheme="minorHAnsi"/>
        </w:rPr>
      </w:pPr>
      <w:r>
        <w:rPr>
          <w:rFonts w:cstheme="minorHAnsi"/>
        </w:rPr>
        <w:t xml:space="preserve">Per leg we have an own transformation matrix </w:t>
      </w:r>
      <w:r w:rsidR="005D0B56">
        <w:rPr>
          <w:rFonts w:eastAsiaTheme="minorEastAsia"/>
        </w:rPr>
        <w:t xml:space="preserve">which is a rotation </w:t>
      </w:r>
      <w:r w:rsidR="008134CE">
        <w:rPr>
          <w:rFonts w:eastAsiaTheme="minorEastAsia"/>
        </w:rPr>
        <w:t xml:space="preserve">in the xy-pane </w:t>
      </w:r>
      <w:r w:rsidR="005D0B56">
        <w:rPr>
          <w:rFonts w:eastAsiaTheme="minorEastAsia"/>
        </w:rPr>
        <w:t>around z</w:t>
      </w:r>
    </w:p>
    <w:p w14:paraId="6B0D1884" w14:textId="5041A755" w:rsidR="00C971AF" w:rsidRDefault="004168CF" w:rsidP="00C971AF">
      <w:pPr>
        <w:pStyle w:val="StandardWeb"/>
        <w:spacing w:before="0" w:beforeAutospacing="0" w:after="0" w:afterAutospacing="0"/>
        <w:ind w:left="318" w:right="-284"/>
      </w:pPr>
      <m:oMath>
        <m:sSub>
          <m:sSubPr>
            <m:ctrlPr>
              <w:rPr>
                <w:rFonts w:ascii="Cambria Math" w:hAnsi="Cambria Math"/>
                <w:i/>
                <w:color w:val="37302B" w:themeColor="text1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37302B" w:themeColor="text1"/>
                <w:sz w:val="22"/>
                <w:szCs w:val="22"/>
              </w:rPr>
              <m:t>Leg</m:t>
            </m:r>
          </m:e>
          <m:sub>
            <m:r>
              <w:rPr>
                <w:rFonts w:ascii="Cambria Math" w:hAnsi="Cambria Math"/>
                <w:color w:val="37302B" w:themeColor="text1"/>
                <w:sz w:val="22"/>
                <w:szCs w:val="22"/>
              </w:rPr>
              <m:t>n</m:t>
            </m:r>
          </m:sub>
        </m:sSub>
        <m:r>
          <w:rPr>
            <w:rFonts w:ascii="Cambria Math" w:hAnsi="Cambria Math"/>
            <w:color w:val="37302B" w:themeColor="text1"/>
            <w:sz w:val="22"/>
            <w:szCs w:val="22"/>
          </w:rPr>
          <m:t>=</m:t>
        </m:r>
        <m:d>
          <m:dPr>
            <m:ctrlPr>
              <w:rPr>
                <w:rFonts w:ascii="Cambria Math" w:hAnsi="Cambria Math"/>
                <w:i/>
                <w:iCs/>
                <w:color w:val="37302B" w:themeColor="text1"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color w:val="37302B" w:themeColor="text1"/>
                    <w:sz w:val="22"/>
                    <w:szCs w:val="22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color w:val="37302B" w:themeColor="text1"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37302B" w:themeColor="text1"/>
                          <w:sz w:val="22"/>
                          <w:szCs w:val="2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color w:val="37302B" w:themeColor="text1"/>
                          <w:sz w:val="22"/>
                          <w:szCs w:val="22"/>
                        </w:rPr>
                        <m:t>ϑ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  <w:color w:val="37302B" w:themeColor="text1"/>
                      <w:sz w:val="22"/>
                      <w:szCs w:val="22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color w:val="37302B" w:themeColor="text1"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37302B" w:themeColor="text1"/>
                          <w:sz w:val="22"/>
                          <w:szCs w:val="22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37302B" w:themeColor="text1"/>
                          <w:sz w:val="22"/>
                          <w:szCs w:val="22"/>
                        </w:rPr>
                        <m:t>ϑ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  <w:color w:val="37302B" w:themeColor="text1"/>
                      <w:sz w:val="22"/>
                      <w:szCs w:val="22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7302B" w:themeColor="text1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7302B" w:themeColor="text1"/>
                          <w:sz w:val="22"/>
                          <w:szCs w:val="2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37302B" w:themeColor="text1"/>
                          <w:sz w:val="22"/>
                          <w:szCs w:val="22"/>
                        </w:rPr>
                        <m:t>hip</m:t>
                      </m:r>
                    </m:sub>
                  </m:sSub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color w:val="37302B" w:themeColor="text1"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37302B" w:themeColor="text1"/>
                          <w:sz w:val="22"/>
                          <w:szCs w:val="22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37302B" w:themeColor="text1"/>
                          <w:sz w:val="22"/>
                          <w:szCs w:val="22"/>
                        </w:rPr>
                        <m:t>ϑ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color w:val="37302B" w:themeColor="text1"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37302B" w:themeColor="text1"/>
                          <w:sz w:val="22"/>
                          <w:szCs w:val="2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color w:val="37302B" w:themeColor="text1"/>
                          <w:sz w:val="22"/>
                          <w:szCs w:val="22"/>
                        </w:rPr>
                        <m:t>ϑ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  <w:color w:val="37302B" w:themeColor="text1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37302B" w:themeColor="text1"/>
                      <w:sz w:val="22"/>
                      <w:szCs w:val="2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37302B" w:themeColor="text1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37302B" w:themeColor="text1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37302B" w:themeColor="text1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37302B" w:themeColor="text1"/>
                      <w:sz w:val="22"/>
                      <w:szCs w:val="2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37302B" w:themeColor="text1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37302B" w:themeColor="text1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37302B" w:themeColor="text1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37302B" w:themeColor="text1"/>
                      <w:sz w:val="22"/>
                      <w:szCs w:val="22"/>
                    </w:rPr>
                    <m:t>1</m:t>
                  </m:r>
                </m:e>
              </m:mr>
            </m:m>
          </m:e>
        </m:d>
      </m:oMath>
      <w:r w:rsidR="005D0B56">
        <w:rPr>
          <w:iCs/>
          <w:color w:val="37302B" w:themeColor="text1"/>
          <w:sz w:val="22"/>
          <w:szCs w:val="22"/>
        </w:rPr>
        <w:t xml:space="preserve"> where </w:t>
      </w:r>
      <m:oMath>
        <m:r>
          <w:rPr>
            <w:rFonts w:ascii="Cambria Math" w:hAnsi="Cambria Math" w:cs="Symbol"/>
            <w:lang w:val="de-DE"/>
          </w:rPr>
          <m:t>ϑ</m:t>
        </m:r>
        <m:r>
          <w:rPr>
            <w:rFonts w:ascii="Cambria Math" w:hAnsi="Cambria Math" w:cs="Symbol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n-3</m:t>
            </m:r>
          </m:e>
        </m:d>
        <m:f>
          <m:fPr>
            <m:ctrlPr>
              <w:rPr>
                <w:rFonts w:ascii="Cambria Math" w:eastAsiaTheme="minorHAnsi" w:hAnsi="Cambria Math"/>
                <w:i/>
                <w:sz w:val="22"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 w:rsidR="005D0B56">
        <w:t>,</w:t>
      </w:r>
    </w:p>
    <w:p w14:paraId="01BD5235" w14:textId="77777777" w:rsidR="008134CE" w:rsidRPr="005D0B56" w:rsidRDefault="008134CE" w:rsidP="00C971AF">
      <w:pPr>
        <w:pStyle w:val="StandardWeb"/>
        <w:spacing w:before="0" w:beforeAutospacing="0" w:after="0" w:afterAutospacing="0"/>
        <w:ind w:left="318" w:right="-284"/>
        <w:rPr>
          <w:iCs/>
          <w:color w:val="37302B" w:themeColor="text1"/>
          <w:sz w:val="22"/>
          <w:szCs w:val="22"/>
        </w:rPr>
      </w:pPr>
    </w:p>
    <w:p w14:paraId="09687753" w14:textId="21178246" w:rsidR="001045F0" w:rsidRDefault="008134CE" w:rsidP="004619E5">
      <w:pPr>
        <w:rPr>
          <w:rFonts w:eastAsiaTheme="minorEastAsia" w:cstheme="minorHAnsi"/>
          <w:color w:val="37302B" w:themeColor="text1"/>
        </w:rPr>
      </w:pPr>
      <w:r>
        <w:rPr>
          <w:rFonts w:eastAsiaTheme="minorEastAsia" w:cstheme="minorHAnsi"/>
          <w:color w:val="37302B" w:themeColor="text1"/>
        </w:rPr>
        <w:t>Having a point in one</w:t>
      </w:r>
      <w:r w:rsidR="001045F0">
        <w:rPr>
          <w:rFonts w:eastAsiaTheme="minorEastAsia" w:cstheme="minorHAnsi"/>
          <w:color w:val="37302B" w:themeColor="text1"/>
        </w:rPr>
        <w:t xml:space="preserve"> coordinate system and watching it from a</w:t>
      </w:r>
      <w:r>
        <w:rPr>
          <w:rFonts w:eastAsiaTheme="minorEastAsia" w:cstheme="minorHAnsi"/>
          <w:color w:val="37302B" w:themeColor="text1"/>
        </w:rPr>
        <w:t xml:space="preserve">nother one </w:t>
      </w:r>
      <w:r w:rsidR="001045F0">
        <w:rPr>
          <w:rFonts w:eastAsiaTheme="minorEastAsia" w:cstheme="minorHAnsi"/>
          <w:color w:val="37302B" w:themeColor="text1"/>
        </w:rPr>
        <w:t>is done by multiplying it with the inverse transformation matrix. So</w:t>
      </w:r>
      <w:r>
        <w:rPr>
          <w:rFonts w:eastAsiaTheme="minorEastAsia" w:cstheme="minorHAnsi"/>
          <w:color w:val="37302B" w:themeColor="text1"/>
        </w:rPr>
        <w:t>,</w:t>
      </w:r>
      <w:r w:rsidR="001045F0">
        <w:rPr>
          <w:rFonts w:eastAsiaTheme="minorEastAsia" w:cstheme="minorHAnsi"/>
          <w:color w:val="37302B" w:themeColor="text1"/>
        </w:rPr>
        <w:t xml:space="preserve"> the toe point</w:t>
      </w:r>
      <w:r>
        <w:rPr>
          <w:rFonts w:eastAsiaTheme="minorEastAsia" w:cstheme="minorHAnsi"/>
          <w:color w:val="37302B" w:themeColor="text1"/>
        </w:rPr>
        <w:t xml:space="preserve"> from the hips coordinate system</w:t>
      </w:r>
      <w:r w:rsidR="001045F0">
        <w:rPr>
          <w:rFonts w:eastAsiaTheme="minorEastAsia" w:cstheme="minorHAnsi"/>
          <w:color w:val="37302B" w:themeColor="text1"/>
        </w:rPr>
        <w:t xml:space="preserve"> </w:t>
      </w:r>
      <w:r w:rsidR="001045F0" w:rsidRPr="001045F0">
        <w:rPr>
          <w:rFonts w:eastAsiaTheme="minorEastAsia" w:cstheme="minorHAnsi"/>
          <w:i/>
          <w:color w:val="37302B" w:themeColor="text1"/>
        </w:rPr>
        <w:t>t</w:t>
      </w:r>
      <w:r w:rsidR="00DF5045">
        <w:rPr>
          <w:rFonts w:eastAsiaTheme="minorEastAsia" w:cstheme="minorHAnsi"/>
          <w:i/>
          <w:color w:val="37302B" w:themeColor="text1"/>
        </w:rPr>
        <w:t>oe</w:t>
      </w:r>
      <w:r w:rsidR="001045F0" w:rsidRPr="001045F0">
        <w:rPr>
          <w:rFonts w:eastAsiaTheme="minorEastAsia" w:cstheme="minorHAnsi"/>
          <w:i/>
          <w:color w:val="37302B" w:themeColor="text1"/>
          <w:vertAlign w:val="subscript"/>
        </w:rPr>
        <w:t>hip</w:t>
      </w:r>
      <w:r w:rsidR="001045F0">
        <w:rPr>
          <w:rFonts w:eastAsiaTheme="minorEastAsia" w:cstheme="minorHAnsi"/>
          <w:i/>
          <w:color w:val="37302B" w:themeColor="text1"/>
          <w:vertAlign w:val="subscript"/>
        </w:rPr>
        <w:t xml:space="preserve"> </w:t>
      </w:r>
      <w:r w:rsidR="001045F0">
        <w:rPr>
          <w:rFonts w:eastAsiaTheme="minorEastAsia" w:cstheme="minorHAnsi"/>
          <w:color w:val="37302B" w:themeColor="text1"/>
        </w:rPr>
        <w:t xml:space="preserve">is computed </w:t>
      </w:r>
      <w:r>
        <w:rPr>
          <w:rFonts w:eastAsiaTheme="minorEastAsia" w:cstheme="minorHAnsi"/>
          <w:color w:val="37302B" w:themeColor="text1"/>
        </w:rPr>
        <w:t xml:space="preserve">out of the toe point from the body’s coordinate system </w:t>
      </w:r>
      <w:r w:rsidR="001045F0">
        <w:rPr>
          <w:rFonts w:eastAsiaTheme="minorEastAsia" w:cstheme="minorHAnsi"/>
          <w:color w:val="37302B" w:themeColor="text1"/>
        </w:rPr>
        <w:t xml:space="preserve">by </w:t>
      </w:r>
    </w:p>
    <w:p w14:paraId="3B25B046" w14:textId="51113E48" w:rsidR="001045F0" w:rsidRPr="00DF5045" w:rsidRDefault="004168CF" w:rsidP="001045F0">
      <w:pPr>
        <w:rPr>
          <w:rFonts w:eastAsiaTheme="minorEastAsia" w:cstheme="minorHAnsi"/>
          <w:color w:val="37302B" w:themeColor="text1"/>
          <w:lang w:val="de-D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37302B" w:themeColor="text1"/>
                </w:rPr>
              </m:ctrlPr>
            </m:sSubPr>
            <m:e>
              <m:r>
                <w:rPr>
                  <w:rFonts w:ascii="Cambria Math" w:hAnsi="Cambria Math"/>
                  <w:color w:val="37302B" w:themeColor="text1"/>
                </w:rPr>
                <m:t>toe</m:t>
              </m:r>
            </m:e>
            <m:sub>
              <m:r>
                <w:rPr>
                  <w:rFonts w:ascii="Cambria Math" w:hAnsi="Cambria Math"/>
                  <w:color w:val="37302B" w:themeColor="text1"/>
                  <w:lang w:val="de-DE"/>
                </w:rPr>
                <m:t>h</m:t>
              </m:r>
              <m:r>
                <w:rPr>
                  <w:rFonts w:ascii="Cambria Math" w:hAnsi="Cambria Math"/>
                  <w:color w:val="37302B" w:themeColor="text1"/>
                </w:rPr>
                <m:t>ip</m:t>
              </m:r>
            </m:sub>
          </m:sSub>
          <m:r>
            <w:rPr>
              <w:rFonts w:ascii="Cambria Math" w:hAnsi="Cambria Math"/>
              <w:color w:val="37302B" w:themeColor="text1"/>
              <w:lang w:val="de-DE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color w:val="37302B" w:themeColor="text1"/>
                  <w:lang w:val="de-DE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37302B" w:themeColor="text1"/>
                      <w:lang w:val="de-D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7302B" w:themeColor="text1"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7302B" w:themeColor="text1"/>
                          <w:lang w:val="de-DE"/>
                        </w:rPr>
                        <m:t>Leg</m:t>
                      </m:r>
                    </m:e>
                    <m:sub>
                      <m:r>
                        <w:rPr>
                          <w:rFonts w:ascii="Cambria Math" w:hAnsi="Cambria Math"/>
                          <w:color w:val="37302B" w:themeColor="text1"/>
                          <w:lang w:val="de-DE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color w:val="37302B" w:themeColor="text1"/>
                      <w:lang w:val="de-DE"/>
                    </w:rPr>
                    <m:t>Belly</m:t>
                  </m:r>
                </m:e>
              </m:d>
            </m:e>
            <m:sup>
              <m:r>
                <w:rPr>
                  <w:rFonts w:ascii="Cambria Math" w:hAnsi="Cambria Math"/>
                  <w:color w:val="37302B" w:themeColor="text1"/>
                  <w:lang w:val="de-DE"/>
                </w:rPr>
                <m:t>T</m:t>
              </m:r>
            </m:sup>
          </m:sSup>
          <m:r>
            <w:rPr>
              <w:rFonts w:ascii="Cambria Math" w:hAnsi="Cambria Math"/>
              <w:color w:val="37302B" w:themeColor="text1"/>
              <w:lang w:val="de-DE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color w:val="37302B" w:themeColor="text1"/>
                  <w:lang w:val="de-DE"/>
                </w:rPr>
              </m:ctrlPr>
            </m:sSubPr>
            <m:e>
              <m:r>
                <w:rPr>
                  <w:rFonts w:ascii="Cambria Math" w:hAnsi="Cambria Math"/>
                  <w:color w:val="37302B" w:themeColor="text1"/>
                  <w:lang w:val="de-DE"/>
                </w:rPr>
                <m:t>toe</m:t>
              </m:r>
            </m:e>
            <m:sub>
              <m:r>
                <w:rPr>
                  <w:rFonts w:ascii="Cambria Math" w:hAnsi="Cambria Math"/>
                  <w:color w:val="37302B" w:themeColor="text1"/>
                  <w:lang w:val="de-DE"/>
                </w:rPr>
                <m:t>body</m:t>
              </m:r>
            </m:sub>
          </m:sSub>
        </m:oMath>
      </m:oMathPara>
    </w:p>
    <w:p w14:paraId="5E92CF8D" w14:textId="5B32A90E" w:rsidR="00DF5045" w:rsidRDefault="00DF5045" w:rsidP="00DF5045">
      <w:pPr>
        <w:rPr>
          <w:rFonts w:eastAsiaTheme="minorEastAsia" w:cstheme="minorHAnsi"/>
          <w:color w:val="37302B" w:themeColor="text1"/>
        </w:rPr>
      </w:pPr>
      <w:r>
        <w:rPr>
          <w:rFonts w:eastAsiaTheme="minorEastAsia" w:cstheme="minorHAnsi"/>
          <w:color w:val="37302B" w:themeColor="text1"/>
        </w:rPr>
        <w:t>Computing-</w:t>
      </w:r>
      <w:r w:rsidRPr="00DF5045">
        <w:rPr>
          <w:rFonts w:eastAsiaTheme="minorEastAsia" w:cstheme="minorHAnsi"/>
          <w:color w:val="37302B" w:themeColor="text1"/>
        </w:rPr>
        <w:t xml:space="preserve">wise, </w:t>
      </w:r>
      <w:r>
        <w:rPr>
          <w:rFonts w:eastAsiaTheme="minorEastAsia" w:cstheme="minorHAnsi"/>
          <w:color w:val="37302B" w:themeColor="text1"/>
        </w:rPr>
        <w:t xml:space="preserve">the inverse matrix is done </w:t>
      </w:r>
      <w:r w:rsidRPr="00DF5045">
        <w:rPr>
          <w:rFonts w:eastAsiaTheme="minorEastAsia" w:cstheme="minorHAnsi"/>
          <w:color w:val="37302B" w:themeColor="text1"/>
        </w:rPr>
        <w:t xml:space="preserve">by Gauss or </w:t>
      </w:r>
      <w:r w:rsidR="008134CE">
        <w:rPr>
          <w:rFonts w:eastAsiaTheme="minorEastAsia" w:cstheme="minorHAnsi"/>
          <w:color w:val="37302B" w:themeColor="text1"/>
        </w:rPr>
        <w:t>similar approaches with a</w:t>
      </w:r>
      <w:r>
        <w:rPr>
          <w:rFonts w:eastAsiaTheme="minorEastAsia" w:cstheme="minorHAnsi"/>
          <w:color w:val="37302B" w:themeColor="text1"/>
        </w:rPr>
        <w:t xml:space="preserve"> complexity of </w:t>
      </w:r>
      <m:oMath>
        <m:r>
          <w:rPr>
            <w:rFonts w:ascii="Cambria Math" w:eastAsiaTheme="minorEastAsia" w:hAnsi="Cambria Math" w:cstheme="minorHAnsi"/>
            <w:color w:val="37302B" w:themeColor="text1"/>
          </w:rPr>
          <m:t>o(</m:t>
        </m:r>
        <m:f>
          <m:fPr>
            <m:ctrlPr>
              <w:rPr>
                <w:rFonts w:ascii="Cambria Math" w:eastAsiaTheme="minorEastAsia" w:hAnsi="Cambria Math" w:cstheme="minorHAnsi"/>
                <w:i/>
                <w:color w:val="37302B" w:themeColor="text1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37302B" w:themeColor="text1"/>
              </w:rPr>
              <m:t>nm</m:t>
            </m:r>
          </m:num>
          <m:den>
            <m:r>
              <w:rPr>
                <w:rFonts w:ascii="Cambria Math" w:eastAsiaTheme="minorEastAsia" w:hAnsi="Cambria Math" w:cstheme="minorHAnsi"/>
                <w:color w:val="37302B" w:themeColor="text1"/>
              </w:rPr>
              <m:t>2</m:t>
            </m:r>
          </m:den>
        </m:f>
        <m:r>
          <w:rPr>
            <w:rFonts w:ascii="Cambria Math" w:eastAsiaTheme="minorEastAsia" w:hAnsi="Cambria Math" w:cstheme="minorHAnsi"/>
            <w:color w:val="37302B" w:themeColor="text1"/>
          </w:rPr>
          <m:t>)</m:t>
        </m:r>
      </m:oMath>
      <w:r>
        <w:rPr>
          <w:rFonts w:eastAsiaTheme="minorEastAsia" w:cstheme="minorHAnsi"/>
          <w:color w:val="37302B" w:themeColor="text1"/>
        </w:rPr>
        <w:t xml:space="preserve">, which might be bad for the performance. </w:t>
      </w:r>
      <w:r w:rsidR="008134CE">
        <w:rPr>
          <w:rFonts w:eastAsiaTheme="minorEastAsia" w:cstheme="minorHAnsi"/>
          <w:color w:val="37302B" w:themeColor="text1"/>
        </w:rPr>
        <w:t>L</w:t>
      </w:r>
      <w:r>
        <w:rPr>
          <w:rFonts w:eastAsiaTheme="minorEastAsia" w:cstheme="minorHAnsi"/>
          <w:color w:val="37302B" w:themeColor="text1"/>
        </w:rPr>
        <w:t xml:space="preserve">uckily, the inverse of a symmetric rotation matrix is the transposed matrix, and the rest can be computed by </w:t>
      </w:r>
    </w:p>
    <w:p w14:paraId="24913F78" w14:textId="7D7A5BE6" w:rsidR="00DF5045" w:rsidRPr="00DF5045" w:rsidRDefault="004168CF" w:rsidP="00DF5045">
      <w:pPr>
        <w:rPr>
          <w:rFonts w:eastAsiaTheme="minorEastAsia" w:cstheme="minorHAnsi"/>
          <w:iCs/>
          <w:color w:val="37302B" w:themeColor="text1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color w:val="37302B" w:themeColor="text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37302B" w:themeColor="text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color w:val="37302B" w:themeColor="text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37302B" w:themeColor="text1"/>
                          </w:rPr>
                          <m:t>R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37302B" w:themeColor="text1"/>
                          </w:rPr>
                          <m:t>T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37302B" w:themeColor="text1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37302B" w:themeColor="text1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color w:val="37302B" w:themeColor="text1"/>
                </w:rPr>
                <m:t>-1</m:t>
              </m:r>
            </m:sup>
          </m:sSup>
          <m:r>
            <w:rPr>
              <w:rFonts w:ascii="Cambria Math" w:hAnsi="Cambria Math"/>
              <w:color w:val="37302B" w:themeColor="text1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iCs/>
                  <w:color w:val="37302B" w:themeColor="text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color w:val="37302B" w:themeColor="text1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37302B" w:themeColor="text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37302B" w:themeColor="text1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37302B" w:themeColor="text1"/>
                          </w:rPr>
                          <m:t>T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color w:val="37302B" w:themeColor="text1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37302B" w:themeColor="text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37302B" w:themeColor="text1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37302B" w:themeColor="text1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  <w:color w:val="37302B" w:themeColor="text1"/>
                      </w:rPr>
                      <m:t>T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37302B" w:themeColor="text1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37302B" w:themeColor="text1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color w:val="37302B" w:themeColor="text1"/>
            </w:rPr>
            <m:t xml:space="preserve"> </m:t>
          </m:r>
        </m:oMath>
      </m:oMathPara>
    </w:p>
    <w:p w14:paraId="43D18EFD" w14:textId="1B6A3EEB" w:rsidR="00DF5045" w:rsidRDefault="008134CE" w:rsidP="00DF5045">
      <w:pPr>
        <w:rPr>
          <w:rFonts w:eastAsiaTheme="minorEastAsia" w:cstheme="minorHAnsi"/>
          <w:iCs/>
          <w:color w:val="37302B" w:themeColor="text1"/>
        </w:rPr>
      </w:pPr>
      <w:r>
        <w:rPr>
          <w:rFonts w:eastAsiaTheme="minorEastAsia" w:cstheme="minorHAnsi"/>
          <w:iCs/>
          <w:color w:val="37302B" w:themeColor="text1"/>
        </w:rPr>
        <w:lastRenderedPageBreak/>
        <w:t>which is much simpler.</w:t>
      </w:r>
    </w:p>
    <w:p w14:paraId="64D363AC" w14:textId="136D91CB" w:rsidR="00C971AF" w:rsidRDefault="00DF5045" w:rsidP="00DF5045">
      <w:pPr>
        <w:rPr>
          <w:rFonts w:cstheme="minorHAnsi"/>
        </w:rPr>
      </w:pPr>
      <w:r>
        <w:rPr>
          <w:rFonts w:eastAsiaTheme="minorEastAsia" w:cstheme="minorHAnsi"/>
          <w:iCs/>
          <w:color w:val="37302B" w:themeColor="text1"/>
        </w:rPr>
        <w:t xml:space="preserve">All this is implemented in </w:t>
      </w:r>
      <w:hyperlink r:id="rId15" w:history="1">
        <w:r>
          <w:rPr>
            <w:rStyle w:val="Hyperlink"/>
            <w:rFonts w:cstheme="minorHAnsi"/>
          </w:rPr>
          <w:t>BodyKinematics.cpp</w:t>
        </w:r>
      </w:hyperlink>
      <w:r>
        <w:rPr>
          <w:rFonts w:cstheme="minorHAnsi"/>
        </w:rPr>
        <w:t>.</w:t>
      </w:r>
    </w:p>
    <w:p w14:paraId="6D7ED6A2" w14:textId="32BF8BAA" w:rsidR="000A3379" w:rsidRDefault="000A3379" w:rsidP="000A3379">
      <w:pPr>
        <w:pStyle w:val="berschrift1"/>
      </w:pPr>
      <w:r>
        <w:t>Electronics</w:t>
      </w:r>
    </w:p>
    <w:p w14:paraId="795DD37E" w14:textId="77777777" w:rsidR="000A3379" w:rsidRPr="000A3379" w:rsidRDefault="000A3379" w:rsidP="000A3379">
      <w:bookmarkStart w:id="11" w:name="_GoBack"/>
      <w:bookmarkEnd w:id="11"/>
    </w:p>
    <w:p w14:paraId="156555C0" w14:textId="77777777" w:rsidR="000F3B81" w:rsidRDefault="000F3B81" w:rsidP="000F3B81">
      <w:pPr>
        <w:pStyle w:val="PhaseDescription"/>
      </w:pPr>
    </w:p>
    <w:sectPr w:rsidR="000F3B81" w:rsidSect="0033034A">
      <w:pgSz w:w="11906" w:h="16838"/>
      <w:pgMar w:top="1744" w:right="1417" w:bottom="1134" w:left="1417" w:header="708" w:footer="10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FE774C" w14:textId="77777777" w:rsidR="004168CF" w:rsidRDefault="004168CF" w:rsidP="00647170">
      <w:r>
        <w:separator/>
      </w:r>
    </w:p>
  </w:endnote>
  <w:endnote w:type="continuationSeparator" w:id="0">
    <w:p w14:paraId="2BB4C48C" w14:textId="77777777" w:rsidR="004168CF" w:rsidRDefault="004168CF" w:rsidP="00647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utiger">
    <w:altName w:val="Cambria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A84BD9" w14:textId="77777777" w:rsidR="004168CF" w:rsidRDefault="004168CF" w:rsidP="00647170">
      <w:r>
        <w:separator/>
      </w:r>
    </w:p>
  </w:footnote>
  <w:footnote w:type="continuationSeparator" w:id="0">
    <w:p w14:paraId="7AB8F0EE" w14:textId="77777777" w:rsidR="004168CF" w:rsidRDefault="004168CF" w:rsidP="006471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F5997"/>
    <w:multiLevelType w:val="hybridMultilevel"/>
    <w:tmpl w:val="58CC24F6"/>
    <w:lvl w:ilvl="0" w:tplc="0EE484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A3D69"/>
    <w:multiLevelType w:val="hybridMultilevel"/>
    <w:tmpl w:val="303012EC"/>
    <w:lvl w:ilvl="0" w:tplc="24AA13F0">
      <w:start w:val="1"/>
      <w:numFmt w:val="lowerLetter"/>
      <w:pStyle w:val="StyleAufzhlung1BoldUnderline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A773FD5"/>
    <w:multiLevelType w:val="hybridMultilevel"/>
    <w:tmpl w:val="246C90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CA39A1"/>
    <w:multiLevelType w:val="multilevel"/>
    <w:tmpl w:val="8BDE6D2C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ascii="Segoe UI" w:hAnsi="Segoe UI" w:cs="Segoe UI" w:hint="default"/>
        <w:sz w:val="24"/>
        <w:szCs w:val="24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EE82C10"/>
    <w:multiLevelType w:val="hybridMultilevel"/>
    <w:tmpl w:val="2C0C0BB8"/>
    <w:lvl w:ilvl="0" w:tplc="0407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153EE8"/>
    <w:multiLevelType w:val="hybridMultilevel"/>
    <w:tmpl w:val="0B68EA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D06026"/>
    <w:multiLevelType w:val="hybridMultilevel"/>
    <w:tmpl w:val="A9F007E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7808A4"/>
    <w:multiLevelType w:val="singleLevel"/>
    <w:tmpl w:val="FF6C999A"/>
    <w:lvl w:ilvl="0">
      <w:start w:val="1"/>
      <w:numFmt w:val="bullet"/>
      <w:pStyle w:val="Aktion"/>
      <w:lvlText w:val=""/>
      <w:lvlJc w:val="left"/>
      <w:pPr>
        <w:tabs>
          <w:tab w:val="num" w:pos="360"/>
        </w:tabs>
        <w:ind w:left="0" w:firstLine="0"/>
      </w:pPr>
      <w:rPr>
        <w:rFonts w:ascii="Monotype Sorts" w:hAnsi="Monotype Sorts" w:hint="default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2"/>
  </w:num>
  <w:num w:numId="8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E61"/>
    <w:rsid w:val="00001D83"/>
    <w:rsid w:val="000024D4"/>
    <w:rsid w:val="00003773"/>
    <w:rsid w:val="00003953"/>
    <w:rsid w:val="000042E2"/>
    <w:rsid w:val="00004D0C"/>
    <w:rsid w:val="000068D7"/>
    <w:rsid w:val="000078B9"/>
    <w:rsid w:val="00011F53"/>
    <w:rsid w:val="0001337B"/>
    <w:rsid w:val="00020BE2"/>
    <w:rsid w:val="00022BA8"/>
    <w:rsid w:val="0002319D"/>
    <w:rsid w:val="00026312"/>
    <w:rsid w:val="00026B36"/>
    <w:rsid w:val="00027590"/>
    <w:rsid w:val="0002790D"/>
    <w:rsid w:val="0003503C"/>
    <w:rsid w:val="00037C51"/>
    <w:rsid w:val="00040ECA"/>
    <w:rsid w:val="00043D4F"/>
    <w:rsid w:val="00045043"/>
    <w:rsid w:val="00052DA5"/>
    <w:rsid w:val="00054A9B"/>
    <w:rsid w:val="00055FC1"/>
    <w:rsid w:val="00056002"/>
    <w:rsid w:val="000578D0"/>
    <w:rsid w:val="00063C9C"/>
    <w:rsid w:val="00066937"/>
    <w:rsid w:val="00066E61"/>
    <w:rsid w:val="00070015"/>
    <w:rsid w:val="0007032D"/>
    <w:rsid w:val="00071E7C"/>
    <w:rsid w:val="00075ED6"/>
    <w:rsid w:val="0007601A"/>
    <w:rsid w:val="000768EE"/>
    <w:rsid w:val="0007702B"/>
    <w:rsid w:val="00077186"/>
    <w:rsid w:val="000772BA"/>
    <w:rsid w:val="0008559B"/>
    <w:rsid w:val="000936BE"/>
    <w:rsid w:val="00095AD4"/>
    <w:rsid w:val="00096032"/>
    <w:rsid w:val="00097B97"/>
    <w:rsid w:val="000A3330"/>
    <w:rsid w:val="000A3379"/>
    <w:rsid w:val="000A57BC"/>
    <w:rsid w:val="000B00EC"/>
    <w:rsid w:val="000B0D7B"/>
    <w:rsid w:val="000B1133"/>
    <w:rsid w:val="000B184A"/>
    <w:rsid w:val="000B21DA"/>
    <w:rsid w:val="000B3A70"/>
    <w:rsid w:val="000B48B5"/>
    <w:rsid w:val="000B55EC"/>
    <w:rsid w:val="000B692C"/>
    <w:rsid w:val="000B7477"/>
    <w:rsid w:val="000C1E95"/>
    <w:rsid w:val="000C6154"/>
    <w:rsid w:val="000D0158"/>
    <w:rsid w:val="000D0B05"/>
    <w:rsid w:val="000D15AE"/>
    <w:rsid w:val="000D1884"/>
    <w:rsid w:val="000D2E2E"/>
    <w:rsid w:val="000D51D6"/>
    <w:rsid w:val="000D6CCA"/>
    <w:rsid w:val="000D7F88"/>
    <w:rsid w:val="000E1638"/>
    <w:rsid w:val="000E2764"/>
    <w:rsid w:val="000E3561"/>
    <w:rsid w:val="000E5D8D"/>
    <w:rsid w:val="000E66CA"/>
    <w:rsid w:val="000E7130"/>
    <w:rsid w:val="000E71CE"/>
    <w:rsid w:val="000F0EC9"/>
    <w:rsid w:val="000F369E"/>
    <w:rsid w:val="000F3B81"/>
    <w:rsid w:val="000F3BE3"/>
    <w:rsid w:val="000F411B"/>
    <w:rsid w:val="000F7398"/>
    <w:rsid w:val="00100915"/>
    <w:rsid w:val="00101974"/>
    <w:rsid w:val="00102567"/>
    <w:rsid w:val="001045F0"/>
    <w:rsid w:val="001054F3"/>
    <w:rsid w:val="001059A5"/>
    <w:rsid w:val="00107973"/>
    <w:rsid w:val="00110E53"/>
    <w:rsid w:val="001150A9"/>
    <w:rsid w:val="00115314"/>
    <w:rsid w:val="00117FAD"/>
    <w:rsid w:val="00123D03"/>
    <w:rsid w:val="001243DF"/>
    <w:rsid w:val="001249DB"/>
    <w:rsid w:val="001276D3"/>
    <w:rsid w:val="0013023B"/>
    <w:rsid w:val="00132AF3"/>
    <w:rsid w:val="00132BA8"/>
    <w:rsid w:val="00133535"/>
    <w:rsid w:val="001337D3"/>
    <w:rsid w:val="00133B95"/>
    <w:rsid w:val="0013432D"/>
    <w:rsid w:val="0013531D"/>
    <w:rsid w:val="00136147"/>
    <w:rsid w:val="00136AB2"/>
    <w:rsid w:val="0013766C"/>
    <w:rsid w:val="00141D76"/>
    <w:rsid w:val="00142283"/>
    <w:rsid w:val="00142FC3"/>
    <w:rsid w:val="00143148"/>
    <w:rsid w:val="001445D1"/>
    <w:rsid w:val="001469F0"/>
    <w:rsid w:val="00146F38"/>
    <w:rsid w:val="0014714E"/>
    <w:rsid w:val="00147F62"/>
    <w:rsid w:val="00154A9E"/>
    <w:rsid w:val="00154AE5"/>
    <w:rsid w:val="00154B7A"/>
    <w:rsid w:val="0015695C"/>
    <w:rsid w:val="0015696B"/>
    <w:rsid w:val="00156D36"/>
    <w:rsid w:val="00163FF0"/>
    <w:rsid w:val="00164731"/>
    <w:rsid w:val="001653DE"/>
    <w:rsid w:val="0017085C"/>
    <w:rsid w:val="001721A1"/>
    <w:rsid w:val="001742A8"/>
    <w:rsid w:val="00174918"/>
    <w:rsid w:val="0018249C"/>
    <w:rsid w:val="00183C6E"/>
    <w:rsid w:val="00183E60"/>
    <w:rsid w:val="001877C1"/>
    <w:rsid w:val="00194384"/>
    <w:rsid w:val="001959DE"/>
    <w:rsid w:val="001A0459"/>
    <w:rsid w:val="001A2541"/>
    <w:rsid w:val="001A5463"/>
    <w:rsid w:val="001A5DFE"/>
    <w:rsid w:val="001B1851"/>
    <w:rsid w:val="001B1A7F"/>
    <w:rsid w:val="001B270D"/>
    <w:rsid w:val="001B35D1"/>
    <w:rsid w:val="001B4686"/>
    <w:rsid w:val="001C4705"/>
    <w:rsid w:val="001C4E20"/>
    <w:rsid w:val="001C4E82"/>
    <w:rsid w:val="001C708B"/>
    <w:rsid w:val="001C7CCD"/>
    <w:rsid w:val="001D0258"/>
    <w:rsid w:val="001D3590"/>
    <w:rsid w:val="001D5D2F"/>
    <w:rsid w:val="001D77D7"/>
    <w:rsid w:val="001E0050"/>
    <w:rsid w:val="001E0617"/>
    <w:rsid w:val="001E196A"/>
    <w:rsid w:val="001E44F1"/>
    <w:rsid w:val="001E4F72"/>
    <w:rsid w:val="001E5BE6"/>
    <w:rsid w:val="001E774B"/>
    <w:rsid w:val="001F016C"/>
    <w:rsid w:val="001F1E47"/>
    <w:rsid w:val="001F3DA0"/>
    <w:rsid w:val="001F6BAC"/>
    <w:rsid w:val="001F766D"/>
    <w:rsid w:val="00203A9E"/>
    <w:rsid w:val="0020557E"/>
    <w:rsid w:val="0020579D"/>
    <w:rsid w:val="002070D4"/>
    <w:rsid w:val="002121C5"/>
    <w:rsid w:val="0021285F"/>
    <w:rsid w:val="00212F6C"/>
    <w:rsid w:val="00214B22"/>
    <w:rsid w:val="0021528F"/>
    <w:rsid w:val="0021574C"/>
    <w:rsid w:val="00215B27"/>
    <w:rsid w:val="00215D84"/>
    <w:rsid w:val="002169D5"/>
    <w:rsid w:val="00217D3A"/>
    <w:rsid w:val="00220008"/>
    <w:rsid w:val="002267FA"/>
    <w:rsid w:val="00227A83"/>
    <w:rsid w:val="00227F88"/>
    <w:rsid w:val="00230790"/>
    <w:rsid w:val="002307C7"/>
    <w:rsid w:val="002329FD"/>
    <w:rsid w:val="00237362"/>
    <w:rsid w:val="00237BCC"/>
    <w:rsid w:val="00241E07"/>
    <w:rsid w:val="00243F72"/>
    <w:rsid w:val="0024471F"/>
    <w:rsid w:val="00244D95"/>
    <w:rsid w:val="002456B8"/>
    <w:rsid w:val="00253BEC"/>
    <w:rsid w:val="00253FCB"/>
    <w:rsid w:val="00255C4B"/>
    <w:rsid w:val="00257490"/>
    <w:rsid w:val="002617DD"/>
    <w:rsid w:val="0026424B"/>
    <w:rsid w:val="0026505B"/>
    <w:rsid w:val="00265B9D"/>
    <w:rsid w:val="00265E0A"/>
    <w:rsid w:val="00270188"/>
    <w:rsid w:val="00270228"/>
    <w:rsid w:val="00272261"/>
    <w:rsid w:val="0027577A"/>
    <w:rsid w:val="00275858"/>
    <w:rsid w:val="00275A93"/>
    <w:rsid w:val="0027689B"/>
    <w:rsid w:val="002777A9"/>
    <w:rsid w:val="00277E59"/>
    <w:rsid w:val="00281B2C"/>
    <w:rsid w:val="002828B6"/>
    <w:rsid w:val="002829A5"/>
    <w:rsid w:val="002843ED"/>
    <w:rsid w:val="00286FFB"/>
    <w:rsid w:val="00290909"/>
    <w:rsid w:val="0029097A"/>
    <w:rsid w:val="002952EE"/>
    <w:rsid w:val="00295AED"/>
    <w:rsid w:val="00297B49"/>
    <w:rsid w:val="002A0459"/>
    <w:rsid w:val="002A0827"/>
    <w:rsid w:val="002A09CB"/>
    <w:rsid w:val="002A1332"/>
    <w:rsid w:val="002A1BF4"/>
    <w:rsid w:val="002A2D45"/>
    <w:rsid w:val="002A413F"/>
    <w:rsid w:val="002A44B6"/>
    <w:rsid w:val="002B41D5"/>
    <w:rsid w:val="002B4D6D"/>
    <w:rsid w:val="002B4E87"/>
    <w:rsid w:val="002B5E66"/>
    <w:rsid w:val="002B671F"/>
    <w:rsid w:val="002C06B9"/>
    <w:rsid w:val="002C1C8C"/>
    <w:rsid w:val="002C1D81"/>
    <w:rsid w:val="002C226E"/>
    <w:rsid w:val="002C36B9"/>
    <w:rsid w:val="002D0762"/>
    <w:rsid w:val="002D128C"/>
    <w:rsid w:val="002D2CA9"/>
    <w:rsid w:val="002D2FC9"/>
    <w:rsid w:val="002D30D9"/>
    <w:rsid w:val="002D4E86"/>
    <w:rsid w:val="002D5F66"/>
    <w:rsid w:val="002D68DF"/>
    <w:rsid w:val="002D7355"/>
    <w:rsid w:val="002E031C"/>
    <w:rsid w:val="002E0E7C"/>
    <w:rsid w:val="002E1D9E"/>
    <w:rsid w:val="002E4D54"/>
    <w:rsid w:val="002E6270"/>
    <w:rsid w:val="002E7F37"/>
    <w:rsid w:val="002F0E38"/>
    <w:rsid w:val="002F126A"/>
    <w:rsid w:val="002F396A"/>
    <w:rsid w:val="002F51F7"/>
    <w:rsid w:val="002F577B"/>
    <w:rsid w:val="002F5FB2"/>
    <w:rsid w:val="00301607"/>
    <w:rsid w:val="003022D1"/>
    <w:rsid w:val="00303565"/>
    <w:rsid w:val="0030406C"/>
    <w:rsid w:val="0030651F"/>
    <w:rsid w:val="00307A52"/>
    <w:rsid w:val="00311893"/>
    <w:rsid w:val="00312050"/>
    <w:rsid w:val="003150D8"/>
    <w:rsid w:val="00320262"/>
    <w:rsid w:val="00321E9F"/>
    <w:rsid w:val="00322FFB"/>
    <w:rsid w:val="00324002"/>
    <w:rsid w:val="003259E1"/>
    <w:rsid w:val="00326075"/>
    <w:rsid w:val="0032627E"/>
    <w:rsid w:val="00326977"/>
    <w:rsid w:val="0033034A"/>
    <w:rsid w:val="00330F08"/>
    <w:rsid w:val="00332426"/>
    <w:rsid w:val="00332CF1"/>
    <w:rsid w:val="00333B6D"/>
    <w:rsid w:val="003354DE"/>
    <w:rsid w:val="00340F74"/>
    <w:rsid w:val="003425C1"/>
    <w:rsid w:val="00342C0C"/>
    <w:rsid w:val="00344A1E"/>
    <w:rsid w:val="00344EE0"/>
    <w:rsid w:val="00345629"/>
    <w:rsid w:val="003456AA"/>
    <w:rsid w:val="00345E45"/>
    <w:rsid w:val="00347216"/>
    <w:rsid w:val="0035046F"/>
    <w:rsid w:val="00350795"/>
    <w:rsid w:val="0035224D"/>
    <w:rsid w:val="00352DAB"/>
    <w:rsid w:val="00353CD6"/>
    <w:rsid w:val="00353D1E"/>
    <w:rsid w:val="00356114"/>
    <w:rsid w:val="00361091"/>
    <w:rsid w:val="00362604"/>
    <w:rsid w:val="00362A4F"/>
    <w:rsid w:val="00363093"/>
    <w:rsid w:val="00364775"/>
    <w:rsid w:val="00366E42"/>
    <w:rsid w:val="0037147B"/>
    <w:rsid w:val="003722F8"/>
    <w:rsid w:val="00372541"/>
    <w:rsid w:val="00372D21"/>
    <w:rsid w:val="0037324E"/>
    <w:rsid w:val="00374B53"/>
    <w:rsid w:val="00375074"/>
    <w:rsid w:val="003812C4"/>
    <w:rsid w:val="00382B3B"/>
    <w:rsid w:val="00384C5A"/>
    <w:rsid w:val="00385EC6"/>
    <w:rsid w:val="00386409"/>
    <w:rsid w:val="003874FA"/>
    <w:rsid w:val="00390798"/>
    <w:rsid w:val="00390ACE"/>
    <w:rsid w:val="003959EA"/>
    <w:rsid w:val="00396E68"/>
    <w:rsid w:val="003978E6"/>
    <w:rsid w:val="003A004F"/>
    <w:rsid w:val="003A2594"/>
    <w:rsid w:val="003A3DFB"/>
    <w:rsid w:val="003A55CC"/>
    <w:rsid w:val="003A6914"/>
    <w:rsid w:val="003A7EFE"/>
    <w:rsid w:val="003B29BB"/>
    <w:rsid w:val="003B3E25"/>
    <w:rsid w:val="003B5766"/>
    <w:rsid w:val="003C36A9"/>
    <w:rsid w:val="003C6161"/>
    <w:rsid w:val="003D20E2"/>
    <w:rsid w:val="003D2CF2"/>
    <w:rsid w:val="003D3532"/>
    <w:rsid w:val="003D4622"/>
    <w:rsid w:val="003D4AB3"/>
    <w:rsid w:val="003D6104"/>
    <w:rsid w:val="003D7040"/>
    <w:rsid w:val="003E3587"/>
    <w:rsid w:val="003E5A91"/>
    <w:rsid w:val="003E7BB3"/>
    <w:rsid w:val="003F40F3"/>
    <w:rsid w:val="003F4FCE"/>
    <w:rsid w:val="003F684A"/>
    <w:rsid w:val="003F69DA"/>
    <w:rsid w:val="004009BD"/>
    <w:rsid w:val="0040104B"/>
    <w:rsid w:val="004011F6"/>
    <w:rsid w:val="00401E16"/>
    <w:rsid w:val="004029F2"/>
    <w:rsid w:val="00402ABF"/>
    <w:rsid w:val="00406333"/>
    <w:rsid w:val="00406734"/>
    <w:rsid w:val="00406B71"/>
    <w:rsid w:val="0040754E"/>
    <w:rsid w:val="00407A4E"/>
    <w:rsid w:val="0041049A"/>
    <w:rsid w:val="004105DF"/>
    <w:rsid w:val="004106A5"/>
    <w:rsid w:val="00410A8B"/>
    <w:rsid w:val="00410AAD"/>
    <w:rsid w:val="00411AD5"/>
    <w:rsid w:val="004123D1"/>
    <w:rsid w:val="0041367A"/>
    <w:rsid w:val="00413A84"/>
    <w:rsid w:val="004142CE"/>
    <w:rsid w:val="004168CF"/>
    <w:rsid w:val="00420B31"/>
    <w:rsid w:val="00420F95"/>
    <w:rsid w:val="00421D8D"/>
    <w:rsid w:val="00422B9B"/>
    <w:rsid w:val="00422F1A"/>
    <w:rsid w:val="00424984"/>
    <w:rsid w:val="004262F1"/>
    <w:rsid w:val="00426565"/>
    <w:rsid w:val="00435758"/>
    <w:rsid w:val="004360A4"/>
    <w:rsid w:val="004360AE"/>
    <w:rsid w:val="004366CF"/>
    <w:rsid w:val="004404BB"/>
    <w:rsid w:val="00440919"/>
    <w:rsid w:val="004420D0"/>
    <w:rsid w:val="004422F2"/>
    <w:rsid w:val="00442DCE"/>
    <w:rsid w:val="00445226"/>
    <w:rsid w:val="004453B8"/>
    <w:rsid w:val="004454B4"/>
    <w:rsid w:val="00445974"/>
    <w:rsid w:val="00445C4A"/>
    <w:rsid w:val="00447E1F"/>
    <w:rsid w:val="004507D0"/>
    <w:rsid w:val="0045284F"/>
    <w:rsid w:val="00452CEA"/>
    <w:rsid w:val="00453EE7"/>
    <w:rsid w:val="004555AD"/>
    <w:rsid w:val="00455D99"/>
    <w:rsid w:val="00456ADD"/>
    <w:rsid w:val="0045734B"/>
    <w:rsid w:val="004573D0"/>
    <w:rsid w:val="004579EC"/>
    <w:rsid w:val="00457FD1"/>
    <w:rsid w:val="00460008"/>
    <w:rsid w:val="00460713"/>
    <w:rsid w:val="004619E5"/>
    <w:rsid w:val="0046325F"/>
    <w:rsid w:val="00464FDF"/>
    <w:rsid w:val="00466753"/>
    <w:rsid w:val="00472298"/>
    <w:rsid w:val="00474102"/>
    <w:rsid w:val="00477CE7"/>
    <w:rsid w:val="0048055F"/>
    <w:rsid w:val="00480FD6"/>
    <w:rsid w:val="004811FC"/>
    <w:rsid w:val="0048273C"/>
    <w:rsid w:val="004846B1"/>
    <w:rsid w:val="004851EF"/>
    <w:rsid w:val="00486C4D"/>
    <w:rsid w:val="00487F14"/>
    <w:rsid w:val="004914FC"/>
    <w:rsid w:val="00491ABD"/>
    <w:rsid w:val="00491AF9"/>
    <w:rsid w:val="00491BF4"/>
    <w:rsid w:val="00493064"/>
    <w:rsid w:val="004940E2"/>
    <w:rsid w:val="00495AB7"/>
    <w:rsid w:val="00495B2D"/>
    <w:rsid w:val="0049633A"/>
    <w:rsid w:val="00497149"/>
    <w:rsid w:val="004A0133"/>
    <w:rsid w:val="004A246E"/>
    <w:rsid w:val="004A2BCB"/>
    <w:rsid w:val="004A322F"/>
    <w:rsid w:val="004A36E9"/>
    <w:rsid w:val="004A454B"/>
    <w:rsid w:val="004A534E"/>
    <w:rsid w:val="004A5925"/>
    <w:rsid w:val="004A795D"/>
    <w:rsid w:val="004B04E5"/>
    <w:rsid w:val="004B04F9"/>
    <w:rsid w:val="004B0D50"/>
    <w:rsid w:val="004B666D"/>
    <w:rsid w:val="004B7502"/>
    <w:rsid w:val="004B7B09"/>
    <w:rsid w:val="004B7C04"/>
    <w:rsid w:val="004C18E4"/>
    <w:rsid w:val="004C2760"/>
    <w:rsid w:val="004C2DE9"/>
    <w:rsid w:val="004C3FED"/>
    <w:rsid w:val="004C5DD9"/>
    <w:rsid w:val="004C7709"/>
    <w:rsid w:val="004D08B8"/>
    <w:rsid w:val="004D2201"/>
    <w:rsid w:val="004D26B3"/>
    <w:rsid w:val="004D3D18"/>
    <w:rsid w:val="004D5798"/>
    <w:rsid w:val="004D5D50"/>
    <w:rsid w:val="004D7EA6"/>
    <w:rsid w:val="004E0B3B"/>
    <w:rsid w:val="004E192B"/>
    <w:rsid w:val="004E2220"/>
    <w:rsid w:val="004E2673"/>
    <w:rsid w:val="004E3305"/>
    <w:rsid w:val="004E5F6A"/>
    <w:rsid w:val="004E5F75"/>
    <w:rsid w:val="004E6DEE"/>
    <w:rsid w:val="004E7001"/>
    <w:rsid w:val="004F1F29"/>
    <w:rsid w:val="004F259D"/>
    <w:rsid w:val="004F35A7"/>
    <w:rsid w:val="004F4236"/>
    <w:rsid w:val="004F4E0F"/>
    <w:rsid w:val="004F6F6A"/>
    <w:rsid w:val="004F73A3"/>
    <w:rsid w:val="004F7F63"/>
    <w:rsid w:val="005018B4"/>
    <w:rsid w:val="0050281E"/>
    <w:rsid w:val="00502AE6"/>
    <w:rsid w:val="00503F4E"/>
    <w:rsid w:val="005057DF"/>
    <w:rsid w:val="00505EC1"/>
    <w:rsid w:val="0050661B"/>
    <w:rsid w:val="00510DF5"/>
    <w:rsid w:val="0051165D"/>
    <w:rsid w:val="0051169F"/>
    <w:rsid w:val="0051376E"/>
    <w:rsid w:val="0051441B"/>
    <w:rsid w:val="0051626E"/>
    <w:rsid w:val="00516FA5"/>
    <w:rsid w:val="0051728B"/>
    <w:rsid w:val="00517B86"/>
    <w:rsid w:val="005225DE"/>
    <w:rsid w:val="0052517A"/>
    <w:rsid w:val="00526728"/>
    <w:rsid w:val="00527393"/>
    <w:rsid w:val="005304CE"/>
    <w:rsid w:val="005319E3"/>
    <w:rsid w:val="005356B6"/>
    <w:rsid w:val="00535DCA"/>
    <w:rsid w:val="0053684F"/>
    <w:rsid w:val="00536DCF"/>
    <w:rsid w:val="00537816"/>
    <w:rsid w:val="00537BFC"/>
    <w:rsid w:val="0054367B"/>
    <w:rsid w:val="00544A9E"/>
    <w:rsid w:val="005471FE"/>
    <w:rsid w:val="0054755C"/>
    <w:rsid w:val="0055180F"/>
    <w:rsid w:val="005520ED"/>
    <w:rsid w:val="00555A8C"/>
    <w:rsid w:val="00564A7A"/>
    <w:rsid w:val="005661D0"/>
    <w:rsid w:val="00566610"/>
    <w:rsid w:val="005677B0"/>
    <w:rsid w:val="00567B01"/>
    <w:rsid w:val="005700B8"/>
    <w:rsid w:val="00570BD1"/>
    <w:rsid w:val="00571CB4"/>
    <w:rsid w:val="00573F34"/>
    <w:rsid w:val="0057498C"/>
    <w:rsid w:val="005757D1"/>
    <w:rsid w:val="0057785C"/>
    <w:rsid w:val="00577F28"/>
    <w:rsid w:val="00580A7B"/>
    <w:rsid w:val="00582459"/>
    <w:rsid w:val="00582E6C"/>
    <w:rsid w:val="00583A70"/>
    <w:rsid w:val="0058462B"/>
    <w:rsid w:val="00584E81"/>
    <w:rsid w:val="00586524"/>
    <w:rsid w:val="005918BE"/>
    <w:rsid w:val="00592317"/>
    <w:rsid w:val="00595618"/>
    <w:rsid w:val="00595A43"/>
    <w:rsid w:val="00596942"/>
    <w:rsid w:val="00596BAB"/>
    <w:rsid w:val="005A002A"/>
    <w:rsid w:val="005A0A28"/>
    <w:rsid w:val="005A1704"/>
    <w:rsid w:val="005A45C8"/>
    <w:rsid w:val="005A4F54"/>
    <w:rsid w:val="005A548E"/>
    <w:rsid w:val="005A665A"/>
    <w:rsid w:val="005A704F"/>
    <w:rsid w:val="005B004E"/>
    <w:rsid w:val="005B0647"/>
    <w:rsid w:val="005B262D"/>
    <w:rsid w:val="005B3D49"/>
    <w:rsid w:val="005B4860"/>
    <w:rsid w:val="005B628F"/>
    <w:rsid w:val="005B62E8"/>
    <w:rsid w:val="005B7307"/>
    <w:rsid w:val="005B7FF8"/>
    <w:rsid w:val="005C32B5"/>
    <w:rsid w:val="005C587D"/>
    <w:rsid w:val="005C6C33"/>
    <w:rsid w:val="005C6DBD"/>
    <w:rsid w:val="005C6E1D"/>
    <w:rsid w:val="005C6E63"/>
    <w:rsid w:val="005C74F8"/>
    <w:rsid w:val="005D0B56"/>
    <w:rsid w:val="005D0F8D"/>
    <w:rsid w:val="005D2017"/>
    <w:rsid w:val="005D24E9"/>
    <w:rsid w:val="005D43D7"/>
    <w:rsid w:val="005D49FD"/>
    <w:rsid w:val="005D4CED"/>
    <w:rsid w:val="005D4FA7"/>
    <w:rsid w:val="005D59BD"/>
    <w:rsid w:val="005D5CC0"/>
    <w:rsid w:val="005E0B7D"/>
    <w:rsid w:val="005E22DC"/>
    <w:rsid w:val="005E63D0"/>
    <w:rsid w:val="005F01AB"/>
    <w:rsid w:val="005F1A07"/>
    <w:rsid w:val="005F1B9C"/>
    <w:rsid w:val="005F1DA2"/>
    <w:rsid w:val="005F23C3"/>
    <w:rsid w:val="005F4A63"/>
    <w:rsid w:val="005F7038"/>
    <w:rsid w:val="005F7DB2"/>
    <w:rsid w:val="00600C72"/>
    <w:rsid w:val="00601B1B"/>
    <w:rsid w:val="00604399"/>
    <w:rsid w:val="0060797C"/>
    <w:rsid w:val="0061068B"/>
    <w:rsid w:val="00610976"/>
    <w:rsid w:val="00611193"/>
    <w:rsid w:val="006149F0"/>
    <w:rsid w:val="00615404"/>
    <w:rsid w:val="00615ADA"/>
    <w:rsid w:val="00621196"/>
    <w:rsid w:val="00623D2B"/>
    <w:rsid w:val="00626190"/>
    <w:rsid w:val="00627682"/>
    <w:rsid w:val="00631742"/>
    <w:rsid w:val="00631F09"/>
    <w:rsid w:val="006333A4"/>
    <w:rsid w:val="006373A8"/>
    <w:rsid w:val="00637DEB"/>
    <w:rsid w:val="00640A3E"/>
    <w:rsid w:val="006410C3"/>
    <w:rsid w:val="00641202"/>
    <w:rsid w:val="006412B7"/>
    <w:rsid w:val="00641C16"/>
    <w:rsid w:val="00641EE2"/>
    <w:rsid w:val="00643DB5"/>
    <w:rsid w:val="0064576F"/>
    <w:rsid w:val="00645D3D"/>
    <w:rsid w:val="00647170"/>
    <w:rsid w:val="006503C1"/>
    <w:rsid w:val="00650989"/>
    <w:rsid w:val="00651AEC"/>
    <w:rsid w:val="00651EE6"/>
    <w:rsid w:val="00652027"/>
    <w:rsid w:val="00653549"/>
    <w:rsid w:val="00654561"/>
    <w:rsid w:val="00654C88"/>
    <w:rsid w:val="00655940"/>
    <w:rsid w:val="00662098"/>
    <w:rsid w:val="00662C17"/>
    <w:rsid w:val="00667D82"/>
    <w:rsid w:val="006705F0"/>
    <w:rsid w:val="00670D05"/>
    <w:rsid w:val="0067391F"/>
    <w:rsid w:val="00673ACA"/>
    <w:rsid w:val="006745EC"/>
    <w:rsid w:val="0067503E"/>
    <w:rsid w:val="00675ADE"/>
    <w:rsid w:val="0068131F"/>
    <w:rsid w:val="0068142E"/>
    <w:rsid w:val="00681A1D"/>
    <w:rsid w:val="00681CDF"/>
    <w:rsid w:val="00682CF5"/>
    <w:rsid w:val="00684F01"/>
    <w:rsid w:val="00685762"/>
    <w:rsid w:val="00685EF3"/>
    <w:rsid w:val="00687E84"/>
    <w:rsid w:val="00693295"/>
    <w:rsid w:val="00693AF5"/>
    <w:rsid w:val="00694254"/>
    <w:rsid w:val="006944AA"/>
    <w:rsid w:val="006963AE"/>
    <w:rsid w:val="006A1544"/>
    <w:rsid w:val="006A335F"/>
    <w:rsid w:val="006B00D9"/>
    <w:rsid w:val="006B01C2"/>
    <w:rsid w:val="006B145A"/>
    <w:rsid w:val="006B2BCB"/>
    <w:rsid w:val="006B3C50"/>
    <w:rsid w:val="006B4EB0"/>
    <w:rsid w:val="006B5DED"/>
    <w:rsid w:val="006B6814"/>
    <w:rsid w:val="006B6ED5"/>
    <w:rsid w:val="006B7ED5"/>
    <w:rsid w:val="006C21B2"/>
    <w:rsid w:val="006C226E"/>
    <w:rsid w:val="006C54AB"/>
    <w:rsid w:val="006C5EBF"/>
    <w:rsid w:val="006C677A"/>
    <w:rsid w:val="006C7CFB"/>
    <w:rsid w:val="006C7E97"/>
    <w:rsid w:val="006D2891"/>
    <w:rsid w:val="006D2EFE"/>
    <w:rsid w:val="006D594B"/>
    <w:rsid w:val="006D6D05"/>
    <w:rsid w:val="006E0700"/>
    <w:rsid w:val="006E1538"/>
    <w:rsid w:val="006E2765"/>
    <w:rsid w:val="006E3509"/>
    <w:rsid w:val="006E4005"/>
    <w:rsid w:val="006E746B"/>
    <w:rsid w:val="006E7D8F"/>
    <w:rsid w:val="006F3C2F"/>
    <w:rsid w:val="006F42FD"/>
    <w:rsid w:val="006F487A"/>
    <w:rsid w:val="00701F30"/>
    <w:rsid w:val="0070259D"/>
    <w:rsid w:val="00703149"/>
    <w:rsid w:val="007056BA"/>
    <w:rsid w:val="007059B8"/>
    <w:rsid w:val="00706816"/>
    <w:rsid w:val="00707DBD"/>
    <w:rsid w:val="00713153"/>
    <w:rsid w:val="0071344D"/>
    <w:rsid w:val="0071354C"/>
    <w:rsid w:val="00713AE7"/>
    <w:rsid w:val="00713CF1"/>
    <w:rsid w:val="00714EF6"/>
    <w:rsid w:val="00716016"/>
    <w:rsid w:val="00717433"/>
    <w:rsid w:val="00724161"/>
    <w:rsid w:val="0072464D"/>
    <w:rsid w:val="00730828"/>
    <w:rsid w:val="007324E5"/>
    <w:rsid w:val="007365A4"/>
    <w:rsid w:val="00741EB6"/>
    <w:rsid w:val="00741ECC"/>
    <w:rsid w:val="007440F5"/>
    <w:rsid w:val="00744101"/>
    <w:rsid w:val="00745018"/>
    <w:rsid w:val="00747A7B"/>
    <w:rsid w:val="0075071F"/>
    <w:rsid w:val="00750961"/>
    <w:rsid w:val="0075284E"/>
    <w:rsid w:val="007569D0"/>
    <w:rsid w:val="00756DE3"/>
    <w:rsid w:val="00757625"/>
    <w:rsid w:val="00757737"/>
    <w:rsid w:val="007578F7"/>
    <w:rsid w:val="00761453"/>
    <w:rsid w:val="00763166"/>
    <w:rsid w:val="00763AA4"/>
    <w:rsid w:val="007643D0"/>
    <w:rsid w:val="0077094B"/>
    <w:rsid w:val="00771A27"/>
    <w:rsid w:val="00772E03"/>
    <w:rsid w:val="007744B7"/>
    <w:rsid w:val="00774F85"/>
    <w:rsid w:val="00776CAB"/>
    <w:rsid w:val="00783194"/>
    <w:rsid w:val="00786BE0"/>
    <w:rsid w:val="007871E3"/>
    <w:rsid w:val="00790F37"/>
    <w:rsid w:val="00791283"/>
    <w:rsid w:val="007917BB"/>
    <w:rsid w:val="00792961"/>
    <w:rsid w:val="00794014"/>
    <w:rsid w:val="0079450B"/>
    <w:rsid w:val="00795E83"/>
    <w:rsid w:val="00796430"/>
    <w:rsid w:val="007A2C66"/>
    <w:rsid w:val="007A6C4E"/>
    <w:rsid w:val="007B0835"/>
    <w:rsid w:val="007B10F5"/>
    <w:rsid w:val="007B42D9"/>
    <w:rsid w:val="007B5435"/>
    <w:rsid w:val="007B56DC"/>
    <w:rsid w:val="007B63E6"/>
    <w:rsid w:val="007B76D1"/>
    <w:rsid w:val="007B79F4"/>
    <w:rsid w:val="007C4936"/>
    <w:rsid w:val="007C4FAB"/>
    <w:rsid w:val="007C6A78"/>
    <w:rsid w:val="007C6BF3"/>
    <w:rsid w:val="007C705E"/>
    <w:rsid w:val="007C7C01"/>
    <w:rsid w:val="007D2CC6"/>
    <w:rsid w:val="007D3371"/>
    <w:rsid w:val="007D44D3"/>
    <w:rsid w:val="007D4DE6"/>
    <w:rsid w:val="007D4E78"/>
    <w:rsid w:val="007D6A65"/>
    <w:rsid w:val="007D77D9"/>
    <w:rsid w:val="007D7E9C"/>
    <w:rsid w:val="007E0486"/>
    <w:rsid w:val="007E0A79"/>
    <w:rsid w:val="007E3548"/>
    <w:rsid w:val="007E557B"/>
    <w:rsid w:val="007E589F"/>
    <w:rsid w:val="007E613F"/>
    <w:rsid w:val="007E781E"/>
    <w:rsid w:val="007F0806"/>
    <w:rsid w:val="007F0E56"/>
    <w:rsid w:val="007F3655"/>
    <w:rsid w:val="007F3DB3"/>
    <w:rsid w:val="007F5ED4"/>
    <w:rsid w:val="007F70C6"/>
    <w:rsid w:val="00800B5B"/>
    <w:rsid w:val="0080218C"/>
    <w:rsid w:val="0080225F"/>
    <w:rsid w:val="00802F94"/>
    <w:rsid w:val="00803A8C"/>
    <w:rsid w:val="00804B98"/>
    <w:rsid w:val="00804DB8"/>
    <w:rsid w:val="00806667"/>
    <w:rsid w:val="00811674"/>
    <w:rsid w:val="00811987"/>
    <w:rsid w:val="008134CE"/>
    <w:rsid w:val="008135F2"/>
    <w:rsid w:val="00814907"/>
    <w:rsid w:val="008174E5"/>
    <w:rsid w:val="008229C0"/>
    <w:rsid w:val="00823A55"/>
    <w:rsid w:val="00824B83"/>
    <w:rsid w:val="00832DE1"/>
    <w:rsid w:val="00833016"/>
    <w:rsid w:val="00834C63"/>
    <w:rsid w:val="00834D78"/>
    <w:rsid w:val="00834EB9"/>
    <w:rsid w:val="0083514B"/>
    <w:rsid w:val="008360A1"/>
    <w:rsid w:val="008372A5"/>
    <w:rsid w:val="00837CC3"/>
    <w:rsid w:val="00840B6D"/>
    <w:rsid w:val="00841F14"/>
    <w:rsid w:val="0084438C"/>
    <w:rsid w:val="00845E2C"/>
    <w:rsid w:val="00846722"/>
    <w:rsid w:val="0084679F"/>
    <w:rsid w:val="008511D9"/>
    <w:rsid w:val="008512F4"/>
    <w:rsid w:val="00851C70"/>
    <w:rsid w:val="00851F6E"/>
    <w:rsid w:val="00852B4D"/>
    <w:rsid w:val="00852D2B"/>
    <w:rsid w:val="00853066"/>
    <w:rsid w:val="00854CF1"/>
    <w:rsid w:val="00856526"/>
    <w:rsid w:val="008607F8"/>
    <w:rsid w:val="00860F4F"/>
    <w:rsid w:val="008628C4"/>
    <w:rsid w:val="00862D43"/>
    <w:rsid w:val="00863173"/>
    <w:rsid w:val="0086456C"/>
    <w:rsid w:val="008653A0"/>
    <w:rsid w:val="008711FF"/>
    <w:rsid w:val="00871A47"/>
    <w:rsid w:val="0087515F"/>
    <w:rsid w:val="008767D6"/>
    <w:rsid w:val="0088337A"/>
    <w:rsid w:val="00883B7D"/>
    <w:rsid w:val="00885D67"/>
    <w:rsid w:val="00886881"/>
    <w:rsid w:val="0088790F"/>
    <w:rsid w:val="008925F0"/>
    <w:rsid w:val="00895113"/>
    <w:rsid w:val="008962D2"/>
    <w:rsid w:val="00896799"/>
    <w:rsid w:val="00896E2D"/>
    <w:rsid w:val="008971D5"/>
    <w:rsid w:val="00897895"/>
    <w:rsid w:val="008A3C03"/>
    <w:rsid w:val="008A5479"/>
    <w:rsid w:val="008A566D"/>
    <w:rsid w:val="008A7351"/>
    <w:rsid w:val="008B10DB"/>
    <w:rsid w:val="008B1A93"/>
    <w:rsid w:val="008B3914"/>
    <w:rsid w:val="008B589C"/>
    <w:rsid w:val="008B5AC2"/>
    <w:rsid w:val="008B62F8"/>
    <w:rsid w:val="008B6B14"/>
    <w:rsid w:val="008B70D0"/>
    <w:rsid w:val="008B7D59"/>
    <w:rsid w:val="008B7EA7"/>
    <w:rsid w:val="008C03D8"/>
    <w:rsid w:val="008C1CB8"/>
    <w:rsid w:val="008C2183"/>
    <w:rsid w:val="008C376A"/>
    <w:rsid w:val="008C3F78"/>
    <w:rsid w:val="008C5B74"/>
    <w:rsid w:val="008D0641"/>
    <w:rsid w:val="008D3E5C"/>
    <w:rsid w:val="008D3FDE"/>
    <w:rsid w:val="008D4BD0"/>
    <w:rsid w:val="008D671F"/>
    <w:rsid w:val="008D79F7"/>
    <w:rsid w:val="008E0A5A"/>
    <w:rsid w:val="008E10FF"/>
    <w:rsid w:val="008E4216"/>
    <w:rsid w:val="008E61DD"/>
    <w:rsid w:val="008E7548"/>
    <w:rsid w:val="008E7610"/>
    <w:rsid w:val="008F262F"/>
    <w:rsid w:val="008F3D53"/>
    <w:rsid w:val="008F47E5"/>
    <w:rsid w:val="008F5FC5"/>
    <w:rsid w:val="00901576"/>
    <w:rsid w:val="009041E2"/>
    <w:rsid w:val="00906E3B"/>
    <w:rsid w:val="009074BB"/>
    <w:rsid w:val="00907ABB"/>
    <w:rsid w:val="009123AB"/>
    <w:rsid w:val="00914C5F"/>
    <w:rsid w:val="00915B09"/>
    <w:rsid w:val="009179E0"/>
    <w:rsid w:val="00917EA8"/>
    <w:rsid w:val="0092210C"/>
    <w:rsid w:val="00926DAC"/>
    <w:rsid w:val="00927193"/>
    <w:rsid w:val="0093356A"/>
    <w:rsid w:val="00934BF3"/>
    <w:rsid w:val="00934D6D"/>
    <w:rsid w:val="00935107"/>
    <w:rsid w:val="00935A0B"/>
    <w:rsid w:val="00935B33"/>
    <w:rsid w:val="009365C1"/>
    <w:rsid w:val="009403AE"/>
    <w:rsid w:val="00940C88"/>
    <w:rsid w:val="009434F7"/>
    <w:rsid w:val="00944047"/>
    <w:rsid w:val="00945675"/>
    <w:rsid w:val="00945BFA"/>
    <w:rsid w:val="009477F4"/>
    <w:rsid w:val="00951F5A"/>
    <w:rsid w:val="00953511"/>
    <w:rsid w:val="00954113"/>
    <w:rsid w:val="009544C7"/>
    <w:rsid w:val="00954851"/>
    <w:rsid w:val="00954873"/>
    <w:rsid w:val="00956D1E"/>
    <w:rsid w:val="0095771D"/>
    <w:rsid w:val="009605D0"/>
    <w:rsid w:val="00963C1F"/>
    <w:rsid w:val="0096467F"/>
    <w:rsid w:val="0096469C"/>
    <w:rsid w:val="00964C74"/>
    <w:rsid w:val="00964D86"/>
    <w:rsid w:val="00965C5F"/>
    <w:rsid w:val="00966D31"/>
    <w:rsid w:val="0096747E"/>
    <w:rsid w:val="00967B1D"/>
    <w:rsid w:val="00972F25"/>
    <w:rsid w:val="009745EE"/>
    <w:rsid w:val="0097587D"/>
    <w:rsid w:val="00982DBC"/>
    <w:rsid w:val="009921E5"/>
    <w:rsid w:val="00993210"/>
    <w:rsid w:val="00993C42"/>
    <w:rsid w:val="00994B49"/>
    <w:rsid w:val="0099540E"/>
    <w:rsid w:val="00997235"/>
    <w:rsid w:val="00997BEA"/>
    <w:rsid w:val="00997CED"/>
    <w:rsid w:val="009A16F7"/>
    <w:rsid w:val="009A6FCA"/>
    <w:rsid w:val="009A736D"/>
    <w:rsid w:val="009A745A"/>
    <w:rsid w:val="009B022A"/>
    <w:rsid w:val="009B09A1"/>
    <w:rsid w:val="009B222C"/>
    <w:rsid w:val="009B2C1F"/>
    <w:rsid w:val="009B36FB"/>
    <w:rsid w:val="009B5ABD"/>
    <w:rsid w:val="009B5ADF"/>
    <w:rsid w:val="009B6962"/>
    <w:rsid w:val="009B6F43"/>
    <w:rsid w:val="009C1BC3"/>
    <w:rsid w:val="009C3245"/>
    <w:rsid w:val="009C391D"/>
    <w:rsid w:val="009C4286"/>
    <w:rsid w:val="009C472F"/>
    <w:rsid w:val="009C4B18"/>
    <w:rsid w:val="009C666D"/>
    <w:rsid w:val="009C776B"/>
    <w:rsid w:val="009C7DF1"/>
    <w:rsid w:val="009C7E9C"/>
    <w:rsid w:val="009D3640"/>
    <w:rsid w:val="009D4ED8"/>
    <w:rsid w:val="009D555B"/>
    <w:rsid w:val="009E5A8B"/>
    <w:rsid w:val="009E6B01"/>
    <w:rsid w:val="009E76DB"/>
    <w:rsid w:val="009F0423"/>
    <w:rsid w:val="009F2239"/>
    <w:rsid w:val="009F3959"/>
    <w:rsid w:val="009F5465"/>
    <w:rsid w:val="009F67ED"/>
    <w:rsid w:val="009F7D77"/>
    <w:rsid w:val="00A010C2"/>
    <w:rsid w:val="00A01671"/>
    <w:rsid w:val="00A0445A"/>
    <w:rsid w:val="00A07323"/>
    <w:rsid w:val="00A10BF1"/>
    <w:rsid w:val="00A10CC1"/>
    <w:rsid w:val="00A10DB3"/>
    <w:rsid w:val="00A11D5B"/>
    <w:rsid w:val="00A131E5"/>
    <w:rsid w:val="00A16CED"/>
    <w:rsid w:val="00A17B01"/>
    <w:rsid w:val="00A17E26"/>
    <w:rsid w:val="00A17E48"/>
    <w:rsid w:val="00A2047E"/>
    <w:rsid w:val="00A20E7B"/>
    <w:rsid w:val="00A2328B"/>
    <w:rsid w:val="00A240FC"/>
    <w:rsid w:val="00A24B54"/>
    <w:rsid w:val="00A26174"/>
    <w:rsid w:val="00A26D84"/>
    <w:rsid w:val="00A33260"/>
    <w:rsid w:val="00A33F89"/>
    <w:rsid w:val="00A35DFF"/>
    <w:rsid w:val="00A35F87"/>
    <w:rsid w:val="00A36F97"/>
    <w:rsid w:val="00A3790A"/>
    <w:rsid w:val="00A4005A"/>
    <w:rsid w:val="00A42AFC"/>
    <w:rsid w:val="00A4470F"/>
    <w:rsid w:val="00A46092"/>
    <w:rsid w:val="00A478FA"/>
    <w:rsid w:val="00A523F5"/>
    <w:rsid w:val="00A6128A"/>
    <w:rsid w:val="00A657DC"/>
    <w:rsid w:val="00A66F07"/>
    <w:rsid w:val="00A67AF3"/>
    <w:rsid w:val="00A708D2"/>
    <w:rsid w:val="00A70C37"/>
    <w:rsid w:val="00A71A60"/>
    <w:rsid w:val="00A71DDA"/>
    <w:rsid w:val="00A72FCE"/>
    <w:rsid w:val="00A7703E"/>
    <w:rsid w:val="00A80166"/>
    <w:rsid w:val="00A8078C"/>
    <w:rsid w:val="00A82641"/>
    <w:rsid w:val="00A8495D"/>
    <w:rsid w:val="00A8614B"/>
    <w:rsid w:val="00A91EAF"/>
    <w:rsid w:val="00A926B4"/>
    <w:rsid w:val="00A94BE8"/>
    <w:rsid w:val="00AA2C8A"/>
    <w:rsid w:val="00AA543E"/>
    <w:rsid w:val="00AA545D"/>
    <w:rsid w:val="00AA55B5"/>
    <w:rsid w:val="00AA7A40"/>
    <w:rsid w:val="00AA7E6A"/>
    <w:rsid w:val="00AB1B1E"/>
    <w:rsid w:val="00AB2528"/>
    <w:rsid w:val="00AB6648"/>
    <w:rsid w:val="00AC078A"/>
    <w:rsid w:val="00AC3F08"/>
    <w:rsid w:val="00AC4B32"/>
    <w:rsid w:val="00AC64AA"/>
    <w:rsid w:val="00AC685B"/>
    <w:rsid w:val="00AC765F"/>
    <w:rsid w:val="00AC7719"/>
    <w:rsid w:val="00AD0C71"/>
    <w:rsid w:val="00AD2D85"/>
    <w:rsid w:val="00AD4631"/>
    <w:rsid w:val="00AD503E"/>
    <w:rsid w:val="00AD5C60"/>
    <w:rsid w:val="00AD7DB3"/>
    <w:rsid w:val="00AE432B"/>
    <w:rsid w:val="00AE47A5"/>
    <w:rsid w:val="00AE5795"/>
    <w:rsid w:val="00AE5AB9"/>
    <w:rsid w:val="00AE6770"/>
    <w:rsid w:val="00AF1F83"/>
    <w:rsid w:val="00AF1F8C"/>
    <w:rsid w:val="00AF3800"/>
    <w:rsid w:val="00AF3E56"/>
    <w:rsid w:val="00AF409D"/>
    <w:rsid w:val="00AF67C9"/>
    <w:rsid w:val="00B0235D"/>
    <w:rsid w:val="00B03D46"/>
    <w:rsid w:val="00B066FF"/>
    <w:rsid w:val="00B06E23"/>
    <w:rsid w:val="00B1013F"/>
    <w:rsid w:val="00B11170"/>
    <w:rsid w:val="00B12EE3"/>
    <w:rsid w:val="00B13781"/>
    <w:rsid w:val="00B13862"/>
    <w:rsid w:val="00B1500A"/>
    <w:rsid w:val="00B15E44"/>
    <w:rsid w:val="00B161A9"/>
    <w:rsid w:val="00B17965"/>
    <w:rsid w:val="00B20866"/>
    <w:rsid w:val="00B21AC3"/>
    <w:rsid w:val="00B21EDD"/>
    <w:rsid w:val="00B2250F"/>
    <w:rsid w:val="00B2273C"/>
    <w:rsid w:val="00B22D3D"/>
    <w:rsid w:val="00B24002"/>
    <w:rsid w:val="00B252CB"/>
    <w:rsid w:val="00B339B2"/>
    <w:rsid w:val="00B34BC7"/>
    <w:rsid w:val="00B361B4"/>
    <w:rsid w:val="00B3753D"/>
    <w:rsid w:val="00B3793C"/>
    <w:rsid w:val="00B37C74"/>
    <w:rsid w:val="00B411B6"/>
    <w:rsid w:val="00B41C03"/>
    <w:rsid w:val="00B41FC8"/>
    <w:rsid w:val="00B42D38"/>
    <w:rsid w:val="00B45D16"/>
    <w:rsid w:val="00B46FF2"/>
    <w:rsid w:val="00B507C7"/>
    <w:rsid w:val="00B50EA7"/>
    <w:rsid w:val="00B534CD"/>
    <w:rsid w:val="00B53585"/>
    <w:rsid w:val="00B56295"/>
    <w:rsid w:val="00B60C70"/>
    <w:rsid w:val="00B60E71"/>
    <w:rsid w:val="00B615D0"/>
    <w:rsid w:val="00B62B38"/>
    <w:rsid w:val="00B640DA"/>
    <w:rsid w:val="00B664F6"/>
    <w:rsid w:val="00B66B3C"/>
    <w:rsid w:val="00B67365"/>
    <w:rsid w:val="00B6750E"/>
    <w:rsid w:val="00B71945"/>
    <w:rsid w:val="00B72424"/>
    <w:rsid w:val="00B73FC0"/>
    <w:rsid w:val="00B742CC"/>
    <w:rsid w:val="00B771C3"/>
    <w:rsid w:val="00B81C4F"/>
    <w:rsid w:val="00B820F8"/>
    <w:rsid w:val="00B82861"/>
    <w:rsid w:val="00B835EC"/>
    <w:rsid w:val="00B8393B"/>
    <w:rsid w:val="00B84405"/>
    <w:rsid w:val="00B8782A"/>
    <w:rsid w:val="00B906FA"/>
    <w:rsid w:val="00B9207F"/>
    <w:rsid w:val="00B9318C"/>
    <w:rsid w:val="00B93DB2"/>
    <w:rsid w:val="00B96D2A"/>
    <w:rsid w:val="00BA3C99"/>
    <w:rsid w:val="00BA5071"/>
    <w:rsid w:val="00BA6C57"/>
    <w:rsid w:val="00BB0C09"/>
    <w:rsid w:val="00BB42A1"/>
    <w:rsid w:val="00BB4A2D"/>
    <w:rsid w:val="00BB4EBD"/>
    <w:rsid w:val="00BB5FFD"/>
    <w:rsid w:val="00BB79E5"/>
    <w:rsid w:val="00BC0919"/>
    <w:rsid w:val="00BC2A55"/>
    <w:rsid w:val="00BC523A"/>
    <w:rsid w:val="00BC6668"/>
    <w:rsid w:val="00BD047D"/>
    <w:rsid w:val="00BD06FF"/>
    <w:rsid w:val="00BD0719"/>
    <w:rsid w:val="00BD1381"/>
    <w:rsid w:val="00BD1C36"/>
    <w:rsid w:val="00BD2247"/>
    <w:rsid w:val="00BD3790"/>
    <w:rsid w:val="00BD593E"/>
    <w:rsid w:val="00BD6B8C"/>
    <w:rsid w:val="00BD71DC"/>
    <w:rsid w:val="00BE0146"/>
    <w:rsid w:val="00BE234D"/>
    <w:rsid w:val="00BE2360"/>
    <w:rsid w:val="00BE4E5E"/>
    <w:rsid w:val="00BE4F29"/>
    <w:rsid w:val="00BE52E0"/>
    <w:rsid w:val="00BE55FC"/>
    <w:rsid w:val="00BE5FED"/>
    <w:rsid w:val="00BF1BEC"/>
    <w:rsid w:val="00BF258B"/>
    <w:rsid w:val="00BF31A5"/>
    <w:rsid w:val="00BF4B45"/>
    <w:rsid w:val="00BF558D"/>
    <w:rsid w:val="00BF7B16"/>
    <w:rsid w:val="00BF7BE2"/>
    <w:rsid w:val="00C00906"/>
    <w:rsid w:val="00C028E5"/>
    <w:rsid w:val="00C02A34"/>
    <w:rsid w:val="00C02FFF"/>
    <w:rsid w:val="00C04534"/>
    <w:rsid w:val="00C04FE0"/>
    <w:rsid w:val="00C0762F"/>
    <w:rsid w:val="00C07CCD"/>
    <w:rsid w:val="00C10B58"/>
    <w:rsid w:val="00C11954"/>
    <w:rsid w:val="00C128CE"/>
    <w:rsid w:val="00C14659"/>
    <w:rsid w:val="00C22C09"/>
    <w:rsid w:val="00C2317E"/>
    <w:rsid w:val="00C24F18"/>
    <w:rsid w:val="00C30D69"/>
    <w:rsid w:val="00C32B61"/>
    <w:rsid w:val="00C36CE0"/>
    <w:rsid w:val="00C36EC3"/>
    <w:rsid w:val="00C37B2B"/>
    <w:rsid w:val="00C4028C"/>
    <w:rsid w:val="00C41C4C"/>
    <w:rsid w:val="00C43978"/>
    <w:rsid w:val="00C43BCD"/>
    <w:rsid w:val="00C43FFC"/>
    <w:rsid w:val="00C471A1"/>
    <w:rsid w:val="00C47F76"/>
    <w:rsid w:val="00C50E3F"/>
    <w:rsid w:val="00C523AF"/>
    <w:rsid w:val="00C53BA5"/>
    <w:rsid w:val="00C53BEF"/>
    <w:rsid w:val="00C543CD"/>
    <w:rsid w:val="00C556C9"/>
    <w:rsid w:val="00C57009"/>
    <w:rsid w:val="00C57E99"/>
    <w:rsid w:val="00C604B1"/>
    <w:rsid w:val="00C60D9B"/>
    <w:rsid w:val="00C6151A"/>
    <w:rsid w:val="00C63129"/>
    <w:rsid w:val="00C6616D"/>
    <w:rsid w:val="00C66246"/>
    <w:rsid w:val="00C7135B"/>
    <w:rsid w:val="00C72C16"/>
    <w:rsid w:val="00C73F67"/>
    <w:rsid w:val="00C773DA"/>
    <w:rsid w:val="00C77EB0"/>
    <w:rsid w:val="00C818F7"/>
    <w:rsid w:val="00C82885"/>
    <w:rsid w:val="00C84BC2"/>
    <w:rsid w:val="00C861BB"/>
    <w:rsid w:val="00C8721C"/>
    <w:rsid w:val="00C8754E"/>
    <w:rsid w:val="00C902FB"/>
    <w:rsid w:val="00C92A29"/>
    <w:rsid w:val="00C92DC0"/>
    <w:rsid w:val="00C92F0C"/>
    <w:rsid w:val="00C94296"/>
    <w:rsid w:val="00C94836"/>
    <w:rsid w:val="00C96DB4"/>
    <w:rsid w:val="00C971AF"/>
    <w:rsid w:val="00CA1D78"/>
    <w:rsid w:val="00CA7793"/>
    <w:rsid w:val="00CB0F5F"/>
    <w:rsid w:val="00CB1EE6"/>
    <w:rsid w:val="00CB2738"/>
    <w:rsid w:val="00CB55B2"/>
    <w:rsid w:val="00CB7183"/>
    <w:rsid w:val="00CC16CE"/>
    <w:rsid w:val="00CC273C"/>
    <w:rsid w:val="00CD1D44"/>
    <w:rsid w:val="00CD2572"/>
    <w:rsid w:val="00CD41E1"/>
    <w:rsid w:val="00CD440C"/>
    <w:rsid w:val="00CD4DC3"/>
    <w:rsid w:val="00CD6260"/>
    <w:rsid w:val="00CD722E"/>
    <w:rsid w:val="00CD7317"/>
    <w:rsid w:val="00CE0D08"/>
    <w:rsid w:val="00CE276F"/>
    <w:rsid w:val="00CE6BB5"/>
    <w:rsid w:val="00CF39C6"/>
    <w:rsid w:val="00CF5233"/>
    <w:rsid w:val="00CF681D"/>
    <w:rsid w:val="00D00B4C"/>
    <w:rsid w:val="00D031A7"/>
    <w:rsid w:val="00D0348D"/>
    <w:rsid w:val="00D03C07"/>
    <w:rsid w:val="00D11AF8"/>
    <w:rsid w:val="00D11E0D"/>
    <w:rsid w:val="00D13633"/>
    <w:rsid w:val="00D153DA"/>
    <w:rsid w:val="00D16B0D"/>
    <w:rsid w:val="00D16B34"/>
    <w:rsid w:val="00D16CDA"/>
    <w:rsid w:val="00D17910"/>
    <w:rsid w:val="00D20CEA"/>
    <w:rsid w:val="00D21446"/>
    <w:rsid w:val="00D22401"/>
    <w:rsid w:val="00D22B3C"/>
    <w:rsid w:val="00D22BCC"/>
    <w:rsid w:val="00D231AD"/>
    <w:rsid w:val="00D23E73"/>
    <w:rsid w:val="00D2550A"/>
    <w:rsid w:val="00D26A38"/>
    <w:rsid w:val="00D30E67"/>
    <w:rsid w:val="00D32B19"/>
    <w:rsid w:val="00D34429"/>
    <w:rsid w:val="00D36B28"/>
    <w:rsid w:val="00D3752B"/>
    <w:rsid w:val="00D37942"/>
    <w:rsid w:val="00D402FD"/>
    <w:rsid w:val="00D418AE"/>
    <w:rsid w:val="00D41E2D"/>
    <w:rsid w:val="00D42B5E"/>
    <w:rsid w:val="00D42F63"/>
    <w:rsid w:val="00D4317A"/>
    <w:rsid w:val="00D43AA3"/>
    <w:rsid w:val="00D446BB"/>
    <w:rsid w:val="00D51653"/>
    <w:rsid w:val="00D51A86"/>
    <w:rsid w:val="00D52770"/>
    <w:rsid w:val="00D5421D"/>
    <w:rsid w:val="00D5577F"/>
    <w:rsid w:val="00D56617"/>
    <w:rsid w:val="00D625AA"/>
    <w:rsid w:val="00D630B9"/>
    <w:rsid w:val="00D63890"/>
    <w:rsid w:val="00D65E42"/>
    <w:rsid w:val="00D668C5"/>
    <w:rsid w:val="00D675E4"/>
    <w:rsid w:val="00D718A1"/>
    <w:rsid w:val="00D71D39"/>
    <w:rsid w:val="00D73B64"/>
    <w:rsid w:val="00D74F84"/>
    <w:rsid w:val="00D800C5"/>
    <w:rsid w:val="00D81A6E"/>
    <w:rsid w:val="00D8221A"/>
    <w:rsid w:val="00D82BD1"/>
    <w:rsid w:val="00D833CA"/>
    <w:rsid w:val="00D87C68"/>
    <w:rsid w:val="00D93DB4"/>
    <w:rsid w:val="00D94ADC"/>
    <w:rsid w:val="00D9592A"/>
    <w:rsid w:val="00D96B69"/>
    <w:rsid w:val="00D977F2"/>
    <w:rsid w:val="00DA027F"/>
    <w:rsid w:val="00DA2EA2"/>
    <w:rsid w:val="00DA3276"/>
    <w:rsid w:val="00DA36E4"/>
    <w:rsid w:val="00DA5D00"/>
    <w:rsid w:val="00DA61CF"/>
    <w:rsid w:val="00DA6446"/>
    <w:rsid w:val="00DA690C"/>
    <w:rsid w:val="00DA7795"/>
    <w:rsid w:val="00DB349A"/>
    <w:rsid w:val="00DB38E3"/>
    <w:rsid w:val="00DB3BED"/>
    <w:rsid w:val="00DB40A2"/>
    <w:rsid w:val="00DB469E"/>
    <w:rsid w:val="00DC0C0E"/>
    <w:rsid w:val="00DC1CEA"/>
    <w:rsid w:val="00DC38A8"/>
    <w:rsid w:val="00DC3C84"/>
    <w:rsid w:val="00DC55F8"/>
    <w:rsid w:val="00DC5896"/>
    <w:rsid w:val="00DC6050"/>
    <w:rsid w:val="00DC7BD1"/>
    <w:rsid w:val="00DD1317"/>
    <w:rsid w:val="00DD42CB"/>
    <w:rsid w:val="00DD49C7"/>
    <w:rsid w:val="00DD61CC"/>
    <w:rsid w:val="00DE2D43"/>
    <w:rsid w:val="00DE510F"/>
    <w:rsid w:val="00DE7E27"/>
    <w:rsid w:val="00DF21E0"/>
    <w:rsid w:val="00DF2200"/>
    <w:rsid w:val="00DF238C"/>
    <w:rsid w:val="00DF34F3"/>
    <w:rsid w:val="00DF3830"/>
    <w:rsid w:val="00DF3AE7"/>
    <w:rsid w:val="00DF43B0"/>
    <w:rsid w:val="00DF4A6A"/>
    <w:rsid w:val="00DF5045"/>
    <w:rsid w:val="00DF6440"/>
    <w:rsid w:val="00E006C7"/>
    <w:rsid w:val="00E0223C"/>
    <w:rsid w:val="00E03117"/>
    <w:rsid w:val="00E0336A"/>
    <w:rsid w:val="00E03B3D"/>
    <w:rsid w:val="00E06CE9"/>
    <w:rsid w:val="00E072B1"/>
    <w:rsid w:val="00E07BD8"/>
    <w:rsid w:val="00E1080D"/>
    <w:rsid w:val="00E10AAF"/>
    <w:rsid w:val="00E131BF"/>
    <w:rsid w:val="00E14419"/>
    <w:rsid w:val="00E14DFF"/>
    <w:rsid w:val="00E15DD1"/>
    <w:rsid w:val="00E16494"/>
    <w:rsid w:val="00E23CDD"/>
    <w:rsid w:val="00E242E2"/>
    <w:rsid w:val="00E24420"/>
    <w:rsid w:val="00E24BFB"/>
    <w:rsid w:val="00E24C08"/>
    <w:rsid w:val="00E2556E"/>
    <w:rsid w:val="00E25CC1"/>
    <w:rsid w:val="00E266A1"/>
    <w:rsid w:val="00E279CB"/>
    <w:rsid w:val="00E324F8"/>
    <w:rsid w:val="00E33AE4"/>
    <w:rsid w:val="00E34AEF"/>
    <w:rsid w:val="00E36B08"/>
    <w:rsid w:val="00E3752B"/>
    <w:rsid w:val="00E40B35"/>
    <w:rsid w:val="00E41299"/>
    <w:rsid w:val="00E413F9"/>
    <w:rsid w:val="00E4304D"/>
    <w:rsid w:val="00E43327"/>
    <w:rsid w:val="00E452AF"/>
    <w:rsid w:val="00E51E85"/>
    <w:rsid w:val="00E5571D"/>
    <w:rsid w:val="00E563D1"/>
    <w:rsid w:val="00E56F97"/>
    <w:rsid w:val="00E57786"/>
    <w:rsid w:val="00E605BD"/>
    <w:rsid w:val="00E60C01"/>
    <w:rsid w:val="00E6114E"/>
    <w:rsid w:val="00E65AA3"/>
    <w:rsid w:val="00E66668"/>
    <w:rsid w:val="00E6677F"/>
    <w:rsid w:val="00E66CB1"/>
    <w:rsid w:val="00E7021F"/>
    <w:rsid w:val="00E70521"/>
    <w:rsid w:val="00E71244"/>
    <w:rsid w:val="00E740A5"/>
    <w:rsid w:val="00E800BC"/>
    <w:rsid w:val="00E802C5"/>
    <w:rsid w:val="00E81295"/>
    <w:rsid w:val="00E82657"/>
    <w:rsid w:val="00E858FC"/>
    <w:rsid w:val="00E86110"/>
    <w:rsid w:val="00E86752"/>
    <w:rsid w:val="00E9535D"/>
    <w:rsid w:val="00E96C62"/>
    <w:rsid w:val="00EA0459"/>
    <w:rsid w:val="00EA0A8F"/>
    <w:rsid w:val="00EA11DD"/>
    <w:rsid w:val="00EA788B"/>
    <w:rsid w:val="00EA7AFC"/>
    <w:rsid w:val="00EB0708"/>
    <w:rsid w:val="00EB2F63"/>
    <w:rsid w:val="00EB38A2"/>
    <w:rsid w:val="00EB42F1"/>
    <w:rsid w:val="00EB529C"/>
    <w:rsid w:val="00EB68BB"/>
    <w:rsid w:val="00EC133E"/>
    <w:rsid w:val="00EC167F"/>
    <w:rsid w:val="00EC16E2"/>
    <w:rsid w:val="00EC1A47"/>
    <w:rsid w:val="00EC3C83"/>
    <w:rsid w:val="00EC41F8"/>
    <w:rsid w:val="00EC4655"/>
    <w:rsid w:val="00EC5320"/>
    <w:rsid w:val="00EC684E"/>
    <w:rsid w:val="00ED02DD"/>
    <w:rsid w:val="00ED035D"/>
    <w:rsid w:val="00ED0480"/>
    <w:rsid w:val="00ED5212"/>
    <w:rsid w:val="00ED7550"/>
    <w:rsid w:val="00EE134E"/>
    <w:rsid w:val="00EE488F"/>
    <w:rsid w:val="00EE57B6"/>
    <w:rsid w:val="00EF0D0D"/>
    <w:rsid w:val="00EF5BF6"/>
    <w:rsid w:val="00EF71F0"/>
    <w:rsid w:val="00EF7C73"/>
    <w:rsid w:val="00F00501"/>
    <w:rsid w:val="00F0482D"/>
    <w:rsid w:val="00F0507F"/>
    <w:rsid w:val="00F06531"/>
    <w:rsid w:val="00F069C2"/>
    <w:rsid w:val="00F07545"/>
    <w:rsid w:val="00F10B54"/>
    <w:rsid w:val="00F15637"/>
    <w:rsid w:val="00F171A2"/>
    <w:rsid w:val="00F20B97"/>
    <w:rsid w:val="00F20F0E"/>
    <w:rsid w:val="00F2474B"/>
    <w:rsid w:val="00F25BAE"/>
    <w:rsid w:val="00F30774"/>
    <w:rsid w:val="00F30AEA"/>
    <w:rsid w:val="00F31356"/>
    <w:rsid w:val="00F31519"/>
    <w:rsid w:val="00F332DD"/>
    <w:rsid w:val="00F362E9"/>
    <w:rsid w:val="00F366BA"/>
    <w:rsid w:val="00F37FEA"/>
    <w:rsid w:val="00F40EEA"/>
    <w:rsid w:val="00F4152C"/>
    <w:rsid w:val="00F424FA"/>
    <w:rsid w:val="00F443A5"/>
    <w:rsid w:val="00F444F5"/>
    <w:rsid w:val="00F46F70"/>
    <w:rsid w:val="00F47C56"/>
    <w:rsid w:val="00F516D8"/>
    <w:rsid w:val="00F52424"/>
    <w:rsid w:val="00F52CBE"/>
    <w:rsid w:val="00F533C1"/>
    <w:rsid w:val="00F53B13"/>
    <w:rsid w:val="00F53FB6"/>
    <w:rsid w:val="00F54672"/>
    <w:rsid w:val="00F5664A"/>
    <w:rsid w:val="00F56E9A"/>
    <w:rsid w:val="00F60B25"/>
    <w:rsid w:val="00F6307C"/>
    <w:rsid w:val="00F657AE"/>
    <w:rsid w:val="00F65836"/>
    <w:rsid w:val="00F739E1"/>
    <w:rsid w:val="00F74413"/>
    <w:rsid w:val="00F74C1F"/>
    <w:rsid w:val="00F777D4"/>
    <w:rsid w:val="00F77834"/>
    <w:rsid w:val="00F77967"/>
    <w:rsid w:val="00F81056"/>
    <w:rsid w:val="00F81DCF"/>
    <w:rsid w:val="00F835B4"/>
    <w:rsid w:val="00F84B9F"/>
    <w:rsid w:val="00F85DDB"/>
    <w:rsid w:val="00F8755A"/>
    <w:rsid w:val="00F900F5"/>
    <w:rsid w:val="00F90BE9"/>
    <w:rsid w:val="00F90BFD"/>
    <w:rsid w:val="00F91667"/>
    <w:rsid w:val="00F9396F"/>
    <w:rsid w:val="00F9434C"/>
    <w:rsid w:val="00F94417"/>
    <w:rsid w:val="00F96C48"/>
    <w:rsid w:val="00F979BA"/>
    <w:rsid w:val="00F97DAF"/>
    <w:rsid w:val="00F97EE9"/>
    <w:rsid w:val="00FA0ECA"/>
    <w:rsid w:val="00FA1B0B"/>
    <w:rsid w:val="00FA2FC1"/>
    <w:rsid w:val="00FA3B8B"/>
    <w:rsid w:val="00FA4B99"/>
    <w:rsid w:val="00FA7042"/>
    <w:rsid w:val="00FA76BB"/>
    <w:rsid w:val="00FB4256"/>
    <w:rsid w:val="00FB4FEB"/>
    <w:rsid w:val="00FB5F57"/>
    <w:rsid w:val="00FB6343"/>
    <w:rsid w:val="00FB6D0C"/>
    <w:rsid w:val="00FC07F7"/>
    <w:rsid w:val="00FC0917"/>
    <w:rsid w:val="00FC4359"/>
    <w:rsid w:val="00FC5B14"/>
    <w:rsid w:val="00FC6DF4"/>
    <w:rsid w:val="00FC7B8B"/>
    <w:rsid w:val="00FD15C7"/>
    <w:rsid w:val="00FD18CD"/>
    <w:rsid w:val="00FD468F"/>
    <w:rsid w:val="00FD5B0F"/>
    <w:rsid w:val="00FD5E77"/>
    <w:rsid w:val="00FE0BA8"/>
    <w:rsid w:val="00FE1ED9"/>
    <w:rsid w:val="00FE2426"/>
    <w:rsid w:val="00FE40FF"/>
    <w:rsid w:val="00FE452E"/>
    <w:rsid w:val="00FE5C7F"/>
    <w:rsid w:val="00FE60CF"/>
    <w:rsid w:val="00FE6EED"/>
    <w:rsid w:val="00FF0962"/>
    <w:rsid w:val="00FF1A8E"/>
    <w:rsid w:val="00FF22EA"/>
    <w:rsid w:val="00FF4F19"/>
    <w:rsid w:val="00FF52A3"/>
    <w:rsid w:val="00FF7359"/>
    <w:rsid w:val="00FF7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4F1769D"/>
  <w15:docId w15:val="{E2A34485-E785-43E5-962E-8CDF4D7B9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C18E4"/>
    <w:pPr>
      <w:spacing w:after="120" w:line="288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BE2360"/>
    <w:pPr>
      <w:keepNext/>
      <w:numPr>
        <w:numId w:val="3"/>
      </w:numPr>
      <w:pBdr>
        <w:top w:val="single" w:sz="12" w:space="1" w:color="F2F2F2" w:themeColor="background1" w:themeShade="F2"/>
        <w:left w:val="single" w:sz="12" w:space="4" w:color="F2F2F2" w:themeColor="background1" w:themeShade="F2"/>
        <w:bottom w:val="single" w:sz="12" w:space="1" w:color="F2F2F2" w:themeColor="background1" w:themeShade="F2"/>
        <w:right w:val="single" w:sz="12" w:space="4" w:color="F2F2F2" w:themeColor="background1" w:themeShade="F2"/>
      </w:pBdr>
      <w:shd w:val="clear" w:color="auto" w:fill="F2F2F2" w:themeFill="background1" w:themeFillShade="F2"/>
      <w:spacing w:before="160" w:after="160"/>
      <w:outlineLvl w:val="0"/>
    </w:pPr>
    <w:rPr>
      <w:rFonts w:asciiTheme="majorHAnsi" w:eastAsiaTheme="majorEastAsia" w:hAnsiTheme="majorHAnsi" w:cs="Segoe UI Light"/>
      <w:bCs/>
      <w:color w:val="87766A" w:themeColor="text1" w:themeTint="A6"/>
      <w:sz w:val="40"/>
      <w:szCs w:val="28"/>
    </w:rPr>
  </w:style>
  <w:style w:type="paragraph" w:styleId="berschrift2">
    <w:name w:val="heading 2"/>
    <w:basedOn w:val="Verzeichnis2"/>
    <w:next w:val="Standard"/>
    <w:link w:val="berschrift2Zchn"/>
    <w:autoRedefine/>
    <w:uiPriority w:val="9"/>
    <w:unhideWhenUsed/>
    <w:qFormat/>
    <w:rsid w:val="00A67AF3"/>
    <w:pPr>
      <w:keepNext/>
      <w:numPr>
        <w:ilvl w:val="1"/>
        <w:numId w:val="3"/>
      </w:numPr>
      <w:pBdr>
        <w:top w:val="single" w:sz="4" w:space="1" w:color="F2F2F2" w:themeColor="background1" w:themeShade="F2"/>
        <w:bottom w:val="single" w:sz="4" w:space="1" w:color="F2F2F2" w:themeColor="background1" w:themeShade="F2"/>
        <w:right w:val="single" w:sz="4" w:space="4" w:color="F2F2F2" w:themeColor="background1" w:themeShade="F2"/>
      </w:pBdr>
      <w:shd w:val="clear" w:color="auto" w:fill="F2F2F2" w:themeFill="background1" w:themeFillShade="F2"/>
      <w:spacing w:before="160" w:after="160" w:line="288" w:lineRule="auto"/>
      <w:outlineLvl w:val="1"/>
    </w:pPr>
    <w:rPr>
      <w:rFonts w:eastAsiaTheme="majorEastAsia" w:cs="Segoe UI"/>
      <w:color w:val="706258" w:themeColor="text1" w:themeTint="BF"/>
      <w:sz w:val="24"/>
      <w:lang w:eastAsia="en-GB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A3C03"/>
    <w:pPr>
      <w:keepNext/>
      <w:keepLines/>
      <w:numPr>
        <w:ilvl w:val="2"/>
        <w:numId w:val="3"/>
      </w:numPr>
      <w:pBdr>
        <w:top w:val="single" w:sz="12" w:space="1" w:color="F2F2F2" w:themeColor="background1" w:themeShade="F2"/>
        <w:bottom w:val="single" w:sz="12" w:space="1" w:color="F2F2F2" w:themeColor="background1" w:themeShade="F2"/>
        <w:right w:val="single" w:sz="12" w:space="4" w:color="F2F2F2" w:themeColor="background1" w:themeShade="F2"/>
      </w:pBdr>
      <w:shd w:val="clear" w:color="auto" w:fill="F2F2F2" w:themeFill="background1" w:themeFillShade="F2"/>
      <w:spacing w:before="240" w:after="160"/>
      <w:outlineLvl w:val="2"/>
    </w:pPr>
    <w:rPr>
      <w:rFonts w:eastAsiaTheme="majorEastAsia" w:cs="Segoe UI"/>
      <w:bCs/>
      <w:color w:val="594E46" w:themeColor="text1" w:themeTint="D9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94BE8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1655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94BE8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38322E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94BE8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8322E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94BE8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706258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94BE8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706258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94BE8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706258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66E61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066E61"/>
  </w:style>
  <w:style w:type="paragraph" w:styleId="Fuzeile">
    <w:name w:val="footer"/>
    <w:basedOn w:val="Standard"/>
    <w:link w:val="FuzeileZchn"/>
    <w:uiPriority w:val="99"/>
    <w:unhideWhenUsed/>
    <w:rsid w:val="00066E61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066E61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6E61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6E61"/>
    <w:rPr>
      <w:rFonts w:ascii="Tahoma" w:hAnsi="Tahoma" w:cs="Tahoma"/>
      <w:sz w:val="16"/>
      <w:szCs w:val="16"/>
    </w:rPr>
  </w:style>
  <w:style w:type="paragraph" w:customStyle="1" w:styleId="Dokumentname">
    <w:name w:val="Dokumentname"/>
    <w:basedOn w:val="Standard"/>
    <w:link w:val="DokumentnameZchn"/>
    <w:rsid w:val="00066E61"/>
    <w:pPr>
      <w:jc w:val="right"/>
    </w:pPr>
    <w:rPr>
      <w:b/>
      <w:sz w:val="72"/>
    </w:rPr>
  </w:style>
  <w:style w:type="paragraph" w:styleId="Titel">
    <w:name w:val="Title"/>
    <w:basedOn w:val="Standard"/>
    <w:next w:val="Standard"/>
    <w:link w:val="TitelZchn"/>
    <w:uiPriority w:val="10"/>
    <w:qFormat/>
    <w:rsid w:val="00D22BCC"/>
    <w:rPr>
      <w:rFonts w:cs="Arial"/>
      <w:b/>
      <w:sz w:val="56"/>
      <w:szCs w:val="72"/>
    </w:rPr>
  </w:style>
  <w:style w:type="character" w:customStyle="1" w:styleId="TitelZchn">
    <w:name w:val="Titel Zchn"/>
    <w:basedOn w:val="Absatz-Standardschriftart"/>
    <w:link w:val="Titel"/>
    <w:uiPriority w:val="10"/>
    <w:rsid w:val="00D22BCC"/>
    <w:rPr>
      <w:rFonts w:cs="Arial"/>
      <w:b/>
      <w:sz w:val="56"/>
      <w:szCs w:val="72"/>
    </w:rPr>
  </w:style>
  <w:style w:type="paragraph" w:customStyle="1" w:styleId="PhaseDescription">
    <w:name w:val="Phase Description"/>
    <w:basedOn w:val="Dokumentname"/>
    <w:link w:val="PhaseDescriptionZchn"/>
    <w:qFormat/>
    <w:rsid w:val="00066E61"/>
    <w:pPr>
      <w:suppressAutoHyphens/>
      <w:jc w:val="left"/>
    </w:pPr>
    <w:rPr>
      <w:rFonts w:cs="Arial"/>
      <w:color w:val="A6A6A6" w:themeColor="background1" w:themeShade="A6"/>
      <w:sz w:val="36"/>
      <w:szCs w:val="36"/>
    </w:rPr>
  </w:style>
  <w:style w:type="paragraph" w:customStyle="1" w:styleId="DocumentClassification">
    <w:name w:val="Document Classification"/>
    <w:basedOn w:val="Kopfzeile"/>
    <w:link w:val="DocumentClassificationZchn"/>
    <w:qFormat/>
    <w:rsid w:val="00741ECC"/>
    <w:rPr>
      <w:rFonts w:cs="Arial"/>
      <w:b/>
      <w:caps/>
      <w:noProof/>
      <w:color w:val="A4958A" w:themeColor="text1" w:themeTint="80"/>
      <w:spacing w:val="40"/>
      <w:lang w:eastAsia="en-GB"/>
    </w:rPr>
  </w:style>
  <w:style w:type="character" w:customStyle="1" w:styleId="DokumentnameZchn">
    <w:name w:val="Dokumentname Zchn"/>
    <w:basedOn w:val="Absatz-Standardschriftart"/>
    <w:link w:val="Dokumentname"/>
    <w:rsid w:val="00066E61"/>
    <w:rPr>
      <w:rFonts w:ascii="Frutiger" w:eastAsia="Times New Roman" w:hAnsi="Frutiger" w:cs="Times New Roman"/>
      <w:b/>
      <w:sz w:val="72"/>
      <w:lang w:val="de-DE"/>
    </w:rPr>
  </w:style>
  <w:style w:type="character" w:customStyle="1" w:styleId="PhaseDescriptionZchn">
    <w:name w:val="Phase Description Zchn"/>
    <w:basedOn w:val="DokumentnameZchn"/>
    <w:link w:val="PhaseDescription"/>
    <w:rsid w:val="00066E61"/>
    <w:rPr>
      <w:rFonts w:ascii="Arial" w:eastAsia="Times New Roman" w:hAnsi="Arial" w:cs="Arial"/>
      <w:b/>
      <w:color w:val="A6A6A6" w:themeColor="background1" w:themeShade="A6"/>
      <w:sz w:val="36"/>
      <w:szCs w:val="36"/>
      <w:lang w:val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E2360"/>
    <w:rPr>
      <w:rFonts w:asciiTheme="majorHAnsi" w:eastAsiaTheme="majorEastAsia" w:hAnsiTheme="majorHAnsi" w:cs="Segoe UI Light"/>
      <w:bCs/>
      <w:color w:val="87766A" w:themeColor="text1" w:themeTint="A6"/>
      <w:sz w:val="40"/>
      <w:szCs w:val="28"/>
      <w:shd w:val="clear" w:color="auto" w:fill="F2F2F2" w:themeFill="background1" w:themeFillShade="F2"/>
    </w:rPr>
  </w:style>
  <w:style w:type="character" w:customStyle="1" w:styleId="DocumentClassificationZchn">
    <w:name w:val="Document Classification Zchn"/>
    <w:basedOn w:val="KopfzeileZchn"/>
    <w:link w:val="DocumentClassification"/>
    <w:rsid w:val="00741ECC"/>
    <w:rPr>
      <w:rFonts w:ascii="Arial" w:eastAsia="Times New Roman" w:hAnsi="Arial" w:cs="Arial"/>
      <w:b/>
      <w:caps/>
      <w:noProof/>
      <w:color w:val="A4958A" w:themeColor="text1" w:themeTint="80"/>
      <w:spacing w:val="40"/>
      <w:sz w:val="20"/>
      <w:lang w:eastAsia="en-GB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67AF3"/>
    <w:rPr>
      <w:rFonts w:eastAsiaTheme="majorEastAsia" w:cs="Segoe UI"/>
      <w:noProof/>
      <w:color w:val="706258" w:themeColor="text1" w:themeTint="BF"/>
      <w:sz w:val="24"/>
      <w:shd w:val="clear" w:color="auto" w:fill="F2F2F2" w:themeFill="background1" w:themeFillShade="F2"/>
      <w:lang w:eastAsia="en-GB"/>
    </w:rPr>
  </w:style>
  <w:style w:type="paragraph" w:customStyle="1" w:styleId="StyleAufzhlung1BoldUnderline">
    <w:name w:val="Style Aufzählung 1 + Bold Underline"/>
    <w:basedOn w:val="Standard"/>
    <w:autoRedefine/>
    <w:rsid w:val="00F77834"/>
    <w:pPr>
      <w:keepLines/>
      <w:numPr>
        <w:numId w:val="1"/>
      </w:numPr>
      <w:spacing w:beforeLines="120" w:before="288" w:after="0"/>
      <w:ind w:right="1134"/>
      <w:jc w:val="both"/>
    </w:pPr>
    <w:rPr>
      <w:b/>
      <w:bCs/>
      <w:szCs w:val="20"/>
      <w:u w:val="single"/>
      <w:lang w:eastAsia="de-DE"/>
    </w:rPr>
  </w:style>
  <w:style w:type="paragraph" w:customStyle="1" w:styleId="Aktion">
    <w:name w:val="Aktion"/>
    <w:basedOn w:val="Standard"/>
    <w:next w:val="Standard"/>
    <w:rsid w:val="00EE134E"/>
    <w:pPr>
      <w:keepLines/>
      <w:numPr>
        <w:numId w:val="2"/>
      </w:numPr>
      <w:spacing w:after="60"/>
      <w:jc w:val="right"/>
    </w:pPr>
    <w:rPr>
      <w:b/>
      <w:i/>
      <w:szCs w:val="20"/>
      <w:lang w:eastAsia="de-DE"/>
    </w:rPr>
  </w:style>
  <w:style w:type="paragraph" w:customStyle="1" w:styleId="Kommentar">
    <w:name w:val="Kommentar"/>
    <w:basedOn w:val="Standard"/>
    <w:link w:val="KommentarZchn"/>
    <w:rsid w:val="00E23CDD"/>
    <w:rPr>
      <w:i/>
      <w:color w:val="37302B" w:themeColor="text1"/>
      <w:sz w:val="16"/>
    </w:rPr>
  </w:style>
  <w:style w:type="paragraph" w:styleId="Listenabsatz">
    <w:name w:val="List Paragraph"/>
    <w:basedOn w:val="Standard"/>
    <w:uiPriority w:val="34"/>
    <w:qFormat/>
    <w:rsid w:val="00EE134E"/>
    <w:pPr>
      <w:ind w:left="720"/>
      <w:contextualSpacing/>
    </w:pPr>
  </w:style>
  <w:style w:type="character" w:customStyle="1" w:styleId="KommentarZchn">
    <w:name w:val="Kommentar Zchn"/>
    <w:basedOn w:val="Absatz-Standardschriftart"/>
    <w:link w:val="Kommentar"/>
    <w:rsid w:val="00E23CDD"/>
    <w:rPr>
      <w:rFonts w:ascii="Segoe UI" w:eastAsia="Times New Roman" w:hAnsi="Segoe UI" w:cs="Times New Roman"/>
      <w:i/>
      <w:color w:val="37302B" w:themeColor="text1"/>
      <w:sz w:val="16"/>
    </w:rPr>
  </w:style>
  <w:style w:type="table" w:customStyle="1" w:styleId="KOMPASS-Tabelle">
    <w:name w:val="KOMPASS-Tabelle"/>
    <w:basedOn w:val="NormaleTabelle"/>
    <w:rsid w:val="00693AF5"/>
    <w:pPr>
      <w:spacing w:before="40" w:after="40" w:line="240" w:lineRule="auto"/>
    </w:pPr>
    <w:rPr>
      <w:rFonts w:ascii="Frutiger" w:eastAsia="Times New Roman" w:hAnsi="Frutiger" w:cs="Times New Roman"/>
      <w:szCs w:val="20"/>
      <w:lang w:val="de-DE" w:eastAsia="de-DE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wordWrap/>
        <w:spacing w:beforeLines="0" w:before="40" w:beforeAutospacing="0" w:afterLines="0" w:after="40" w:afterAutospacing="0"/>
        <w:contextualSpacing w:val="0"/>
      </w:pPr>
      <w:rPr>
        <w:rFonts w:ascii="Calibri" w:hAnsi="Calibri"/>
        <w:b/>
        <w:sz w:val="24"/>
      </w:rPr>
      <w:tblPr/>
      <w:tcPr>
        <w:tc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  <w:tl2br w:val="nil"/>
          <w:tr2bl w:val="nil"/>
        </w:tcBorders>
        <w:shd w:val="clear" w:color="auto" w:fill="C0C0C0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8A3C03"/>
    <w:rPr>
      <w:rFonts w:eastAsiaTheme="majorEastAsia" w:cs="Segoe UI"/>
      <w:bCs/>
      <w:color w:val="594E46" w:themeColor="text1" w:themeTint="D9"/>
      <w:sz w:val="24"/>
      <w:shd w:val="clear" w:color="auto" w:fill="F2F2F2" w:themeFill="background1" w:themeFillShade="F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94BE8"/>
    <w:rPr>
      <w:rFonts w:asciiTheme="majorHAnsi" w:eastAsiaTheme="majorEastAsia" w:hAnsiTheme="majorHAnsi" w:cstheme="majorBidi"/>
      <w:b/>
      <w:bCs/>
      <w:i/>
      <w:iCs/>
      <w:color w:val="71655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94BE8"/>
    <w:rPr>
      <w:rFonts w:asciiTheme="majorHAnsi" w:eastAsiaTheme="majorEastAsia" w:hAnsiTheme="majorHAnsi" w:cstheme="majorBidi"/>
      <w:color w:val="38322E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94BE8"/>
    <w:rPr>
      <w:rFonts w:asciiTheme="majorHAnsi" w:eastAsiaTheme="majorEastAsia" w:hAnsiTheme="majorHAnsi" w:cstheme="majorBidi"/>
      <w:i/>
      <w:iCs/>
      <w:color w:val="38322E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94BE8"/>
    <w:rPr>
      <w:rFonts w:asciiTheme="majorHAnsi" w:eastAsiaTheme="majorEastAsia" w:hAnsiTheme="majorHAnsi" w:cstheme="majorBidi"/>
      <w:i/>
      <w:iCs/>
      <w:color w:val="706258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94BE8"/>
    <w:rPr>
      <w:rFonts w:asciiTheme="majorHAnsi" w:eastAsiaTheme="majorEastAsia" w:hAnsiTheme="majorHAnsi" w:cstheme="majorBidi"/>
      <w:color w:val="706258" w:themeColor="text1" w:themeTint="BF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94BE8"/>
    <w:rPr>
      <w:rFonts w:asciiTheme="majorHAnsi" w:eastAsiaTheme="majorEastAsia" w:hAnsiTheme="majorHAnsi" w:cstheme="majorBidi"/>
      <w:i/>
      <w:iCs/>
      <w:color w:val="706258" w:themeColor="text1" w:themeTint="BF"/>
      <w:szCs w:val="20"/>
    </w:rPr>
  </w:style>
  <w:style w:type="paragraph" w:styleId="Inhaltsverzeichnisberschrift">
    <w:name w:val="TOC Heading"/>
    <w:basedOn w:val="Verzeichnis1"/>
    <w:next w:val="Standard"/>
    <w:uiPriority w:val="39"/>
    <w:unhideWhenUsed/>
    <w:qFormat/>
    <w:rsid w:val="00886881"/>
    <w:rPr>
      <w:rFonts w:ascii="Segoe UI Light" w:hAnsi="Segoe UI Light" w:cs="Segoe UI Light"/>
      <w:sz w:val="44"/>
      <w:szCs w:val="48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F00501"/>
    <w:pPr>
      <w:keepNext/>
      <w:tabs>
        <w:tab w:val="left" w:pos="403"/>
        <w:tab w:val="right" w:leader="dot" w:pos="9062"/>
      </w:tabs>
      <w:spacing w:before="120" w:after="0"/>
    </w:pPr>
    <w:rPr>
      <w:noProof/>
      <w:sz w:val="18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265E0A"/>
    <w:pPr>
      <w:tabs>
        <w:tab w:val="left" w:pos="880"/>
        <w:tab w:val="left" w:pos="1843"/>
        <w:tab w:val="left" w:pos="1985"/>
        <w:tab w:val="left" w:pos="2127"/>
        <w:tab w:val="left" w:pos="2268"/>
        <w:tab w:val="left" w:pos="2410"/>
        <w:tab w:val="left" w:pos="2552"/>
        <w:tab w:val="left" w:pos="2694"/>
        <w:tab w:val="left" w:pos="2835"/>
        <w:tab w:val="left" w:pos="2977"/>
        <w:tab w:val="left" w:pos="3119"/>
        <w:tab w:val="left" w:pos="3261"/>
        <w:tab w:val="left" w:pos="3402"/>
        <w:tab w:val="left" w:pos="3544"/>
      </w:tabs>
      <w:spacing w:after="60" w:line="264" w:lineRule="auto"/>
      <w:ind w:left="221"/>
    </w:pPr>
    <w:rPr>
      <w:noProof/>
      <w:sz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333A4"/>
    <w:pPr>
      <w:tabs>
        <w:tab w:val="left" w:pos="1100"/>
      </w:tabs>
      <w:spacing w:after="40"/>
      <w:ind w:left="403"/>
    </w:pPr>
    <w:rPr>
      <w:noProof/>
      <w:sz w:val="16"/>
    </w:rPr>
  </w:style>
  <w:style w:type="character" w:styleId="Hyperlink">
    <w:name w:val="Hyperlink"/>
    <w:basedOn w:val="Absatz-Standardschriftart"/>
    <w:uiPriority w:val="99"/>
    <w:unhideWhenUsed/>
    <w:rsid w:val="00F5664A"/>
    <w:rPr>
      <w:color w:val="427382" w:themeColor="hyperlink"/>
      <w:u w:val="single"/>
    </w:rPr>
  </w:style>
  <w:style w:type="character" w:customStyle="1" w:styleId="GuidelineChar">
    <w:name w:val="Guideline Char"/>
    <w:rsid w:val="00F5664A"/>
    <w:rPr>
      <w:rFonts w:ascii="Arial" w:hAnsi="Arial"/>
      <w:i/>
      <w:iCs/>
      <w:color w:val="0000FF"/>
      <w:sz w:val="22"/>
      <w:lang w:val="en-US" w:eastAsia="en-US" w:bidi="ar-SA"/>
    </w:rPr>
  </w:style>
  <w:style w:type="paragraph" w:customStyle="1" w:styleId="Guideline">
    <w:name w:val="Guideline"/>
    <w:basedOn w:val="Standard"/>
    <w:rsid w:val="00F5664A"/>
    <w:pPr>
      <w:spacing w:before="40" w:after="40"/>
    </w:pPr>
    <w:rPr>
      <w:i/>
      <w:iCs/>
      <w:color w:val="0000FF"/>
      <w:szCs w:val="20"/>
    </w:rPr>
  </w:style>
  <w:style w:type="character" w:styleId="Fett">
    <w:name w:val="Strong"/>
    <w:qFormat/>
    <w:rsid w:val="00C22C09"/>
    <w:rPr>
      <w:b/>
      <w:bCs/>
    </w:rPr>
  </w:style>
  <w:style w:type="table" w:styleId="Tabellenraster">
    <w:name w:val="Table Grid"/>
    <w:basedOn w:val="NormaleTabelle"/>
    <w:uiPriority w:val="39"/>
    <w:rsid w:val="00627682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573F34"/>
    <w:pPr>
      <w:spacing w:after="0" w:line="240" w:lineRule="auto"/>
    </w:pPr>
    <w:rPr>
      <w:rFonts w:ascii="Arial" w:eastAsia="Times New Roman" w:hAnsi="Arial" w:cs="Times New Roman"/>
      <w:lang w:val="de-DE"/>
    </w:rPr>
  </w:style>
  <w:style w:type="paragraph" w:styleId="StandardWeb">
    <w:name w:val="Normal (Web)"/>
    <w:basedOn w:val="Standard"/>
    <w:uiPriority w:val="99"/>
    <w:unhideWhenUsed/>
    <w:rsid w:val="00A72FCE"/>
    <w:pPr>
      <w:spacing w:before="100" w:beforeAutospacing="1" w:after="100" w:afterAutospacing="1"/>
    </w:pPr>
    <w:rPr>
      <w:rFonts w:eastAsiaTheme="minorEastAsia"/>
      <w:sz w:val="24"/>
      <w:szCs w:val="24"/>
      <w:lang w:eastAsia="de-DE"/>
    </w:rPr>
  </w:style>
  <w:style w:type="character" w:styleId="BesuchterLink">
    <w:name w:val="FollowedHyperlink"/>
    <w:basedOn w:val="Absatz-Standardschriftart"/>
    <w:uiPriority w:val="99"/>
    <w:semiHidden/>
    <w:unhideWhenUsed/>
    <w:rsid w:val="00CE276F"/>
    <w:rPr>
      <w:color w:val="7AACBC" w:themeColor="followed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1249DB"/>
    <w:pPr>
      <w:spacing w:after="200"/>
      <w:jc w:val="center"/>
    </w:pPr>
    <w:rPr>
      <w:rFonts w:ascii="Segoe UI Semibold" w:hAnsi="Segoe UI Semibold" w:cs="Segoe UI Semibold"/>
      <w:bCs/>
      <w:sz w:val="16"/>
      <w:szCs w:val="18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EC5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Cs w:val="20"/>
      <w:lang w:eastAsia="en-GB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EC5320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Funotentext">
    <w:name w:val="footnote text"/>
    <w:basedOn w:val="Standard"/>
    <w:link w:val="FunotentextZchn"/>
    <w:uiPriority w:val="99"/>
    <w:unhideWhenUsed/>
    <w:rsid w:val="003A55CC"/>
    <w:pPr>
      <w:spacing w:after="0" w:line="240" w:lineRule="auto"/>
      <w:ind w:left="284" w:right="3543" w:hanging="284"/>
    </w:pPr>
    <w:rPr>
      <w:rFonts w:cs="Segoe UI"/>
      <w:color w:val="A4958A" w:themeColor="text1" w:themeTint="80"/>
      <w:sz w:val="16"/>
      <w:szCs w:val="20"/>
      <w:lang w:val="de-DE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3A55CC"/>
    <w:rPr>
      <w:rFonts w:ascii="Segoe UI" w:eastAsia="Times New Roman" w:hAnsi="Segoe UI" w:cs="Segoe UI"/>
      <w:color w:val="A4958A" w:themeColor="text1" w:themeTint="80"/>
      <w:sz w:val="16"/>
      <w:szCs w:val="20"/>
      <w:lang w:val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2E6270"/>
    <w:rPr>
      <w:vertAlign w:val="superscript"/>
    </w:rPr>
  </w:style>
  <w:style w:type="character" w:styleId="IntensiveHervorhebung">
    <w:name w:val="Intense Emphasis"/>
    <w:basedOn w:val="Absatz-Standardschriftart"/>
    <w:uiPriority w:val="21"/>
    <w:qFormat/>
    <w:rsid w:val="00CB55B2"/>
    <w:rPr>
      <w:rFonts w:ascii="Segoe UI Semibold" w:eastAsia="Arial Unicode MS" w:hAnsi="Segoe UI Semibold" w:cs="Segoe UI Semibold"/>
      <w:bCs/>
      <w:iCs/>
      <w:color w:val="706258" w:themeColor="text1" w:themeTint="BF"/>
    </w:rPr>
  </w:style>
  <w:style w:type="character" w:styleId="Hervorhebung">
    <w:name w:val="Emphasis"/>
    <w:basedOn w:val="Absatz-Standardschriftart"/>
    <w:uiPriority w:val="20"/>
    <w:qFormat/>
    <w:rsid w:val="00E242E2"/>
    <w:rPr>
      <w:rFonts w:ascii="Segoe UI Semibold" w:eastAsia="Arial Unicode MS" w:hAnsi="Segoe UI Semibold" w:cs="Segoe UI"/>
      <w:iCs/>
      <w:color w:val="87766A" w:themeColor="text1" w:themeTint="A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D42B5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42B5E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42B5E"/>
    <w:rPr>
      <w:rFonts w:ascii="Arial" w:eastAsia="Times New Roman" w:hAnsi="Arial" w:cs="Times New Roman"/>
      <w:sz w:val="20"/>
      <w:szCs w:val="2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35DFF"/>
    <w:pPr>
      <w:numPr>
        <w:ilvl w:val="1"/>
      </w:numPr>
    </w:pPr>
    <w:rPr>
      <w:rFonts w:asciiTheme="majorHAnsi" w:eastAsiaTheme="majorEastAsia" w:hAnsiTheme="majorHAnsi" w:cstheme="majorBidi"/>
      <w:i/>
      <w:iCs/>
      <w:color w:val="71655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35DFF"/>
    <w:rPr>
      <w:rFonts w:asciiTheme="majorHAnsi" w:eastAsiaTheme="majorEastAsia" w:hAnsiTheme="majorHAnsi" w:cstheme="majorBidi"/>
      <w:i/>
      <w:iCs/>
      <w:color w:val="71655D" w:themeColor="accent1"/>
      <w:spacing w:val="15"/>
      <w:sz w:val="24"/>
      <w:szCs w:val="24"/>
    </w:rPr>
  </w:style>
  <w:style w:type="paragraph" w:customStyle="1" w:styleId="Bild">
    <w:name w:val="Bild"/>
    <w:basedOn w:val="Standard"/>
    <w:qFormat/>
    <w:rsid w:val="00095AD4"/>
    <w:pPr>
      <w:keepNext/>
      <w:ind w:left="-284"/>
      <w:jc w:val="center"/>
    </w:pPr>
    <w:rPr>
      <w:noProof/>
      <w:lang w:val="de-DE" w:eastAsia="de-DE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7B0835"/>
    <w:pPr>
      <w:spacing w:after="0" w:line="240" w:lineRule="auto"/>
    </w:pPr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7B0835"/>
    <w:rPr>
      <w:rFonts w:ascii="Arial" w:eastAsia="Times New Roman" w:hAnsi="Arial" w:cs="Times New Roman"/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7B0835"/>
    <w:rPr>
      <w:vertAlign w:val="superscript"/>
    </w:rPr>
  </w:style>
  <w:style w:type="character" w:styleId="Platzhaltertext">
    <w:name w:val="Placeholder Text"/>
    <w:basedOn w:val="Absatz-Standardschriftart"/>
    <w:uiPriority w:val="99"/>
    <w:semiHidden/>
    <w:rsid w:val="0035046F"/>
    <w:rPr>
      <w:color w:val="808080"/>
    </w:rPr>
  </w:style>
  <w:style w:type="character" w:customStyle="1" w:styleId="Formel">
    <w:name w:val="Formel"/>
    <w:uiPriority w:val="1"/>
    <w:qFormat/>
    <w:rsid w:val="000B7477"/>
    <w:rPr>
      <w:rFonts w:ascii="Cambria Math" w:hAnsi="Cambria Math"/>
      <w:i/>
      <w:iCs/>
      <w:color w:val="37302B" w:themeColor="text1"/>
      <w:sz w:val="18"/>
      <w:szCs w:val="22"/>
      <w:lang w:val="de-DE"/>
    </w:rPr>
  </w:style>
  <w:style w:type="character" w:styleId="SchwacheHervorhebung">
    <w:name w:val="Subtle Emphasis"/>
    <w:basedOn w:val="Absatz-Standardschriftart"/>
    <w:uiPriority w:val="19"/>
    <w:rsid w:val="00641202"/>
    <w:rPr>
      <w:i/>
      <w:iCs/>
      <w:color w:val="706258" w:themeColor="text1" w:themeTint="BF"/>
    </w:rPr>
  </w:style>
  <w:style w:type="character" w:customStyle="1" w:styleId="Code">
    <w:name w:val="Code"/>
    <w:basedOn w:val="Formel"/>
    <w:uiPriority w:val="1"/>
    <w:qFormat/>
    <w:rsid w:val="006E2765"/>
    <w:rPr>
      <w:rFonts w:ascii="Candara" w:hAnsi="Candara"/>
      <w:i/>
      <w:iCs/>
      <w:color w:val="37302B" w:themeColor="text1"/>
      <w:sz w:val="20"/>
      <w:szCs w:val="22"/>
      <w:lang w:val="de-DE"/>
    </w:rPr>
  </w:style>
  <w:style w:type="character" w:customStyle="1" w:styleId="CodeInvocation">
    <w:name w:val="CodeInvocation"/>
    <w:basedOn w:val="Code"/>
    <w:uiPriority w:val="1"/>
    <w:qFormat/>
    <w:rsid w:val="007E0486"/>
    <w:rPr>
      <w:rFonts w:ascii="Candara" w:hAnsi="Candara"/>
      <w:i w:val="0"/>
      <w:iCs/>
      <w:color w:val="37302B" w:themeColor="text1"/>
      <w:sz w:val="18"/>
      <w:szCs w:val="20"/>
      <w:lang w:val="de-DE" w:eastAsia="de-DE"/>
    </w:rPr>
  </w:style>
  <w:style w:type="character" w:styleId="IntensiverVerweis">
    <w:name w:val="Intense Reference"/>
    <w:basedOn w:val="Absatz-Standardschriftart"/>
    <w:uiPriority w:val="32"/>
    <w:qFormat/>
    <w:rsid w:val="00406734"/>
    <w:rPr>
      <w:b/>
      <w:bCs/>
      <w:smallCaps/>
      <w:color w:val="71655D" w:themeColor="accent1"/>
      <w:spacing w:val="5"/>
    </w:rPr>
  </w:style>
  <w:style w:type="character" w:styleId="SchwacherVerweis">
    <w:name w:val="Subtle Reference"/>
    <w:basedOn w:val="Absatz-Standardschriftart"/>
    <w:uiPriority w:val="31"/>
    <w:qFormat/>
    <w:rsid w:val="00406734"/>
    <w:rPr>
      <w:smallCaps/>
      <w:color w:val="88776A" w:themeColor="text1" w:themeTint="A5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D44D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D44D3"/>
    <w:rPr>
      <w:rFonts w:ascii="Segoe UI" w:eastAsia="Times New Roman" w:hAnsi="Segoe UI" w:cs="Times New Roman"/>
      <w:b/>
      <w:bCs/>
      <w:sz w:val="20"/>
      <w:szCs w:val="20"/>
    </w:rPr>
  </w:style>
  <w:style w:type="paragraph" w:styleId="berarbeitung">
    <w:name w:val="Revision"/>
    <w:hidden/>
    <w:uiPriority w:val="99"/>
    <w:semiHidden/>
    <w:rsid w:val="00945675"/>
    <w:pPr>
      <w:spacing w:after="0" w:line="240" w:lineRule="auto"/>
    </w:pPr>
    <w:rPr>
      <w:rFonts w:ascii="Segoe UI" w:eastAsia="Times New Roman" w:hAnsi="Segoe UI" w:cs="Times New Roman"/>
      <w:sz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2C36B9"/>
    <w:rPr>
      <w:i/>
      <w:iCs/>
      <w:color w:val="37302B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2C36B9"/>
    <w:rPr>
      <w:rFonts w:ascii="Segoe UI" w:eastAsia="Times New Roman" w:hAnsi="Segoe UI" w:cs="Times New Roman"/>
      <w:i/>
      <w:iCs/>
      <w:color w:val="37302B" w:themeColor="text1"/>
      <w:sz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C36B9"/>
    <w:pPr>
      <w:pBdr>
        <w:bottom w:val="single" w:sz="4" w:space="4" w:color="71655D" w:themeColor="accent1"/>
      </w:pBdr>
      <w:spacing w:before="200" w:after="280"/>
      <w:ind w:left="936" w:right="936"/>
    </w:pPr>
    <w:rPr>
      <w:b/>
      <w:bCs/>
      <w:i/>
      <w:iCs/>
      <w:color w:val="71655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C36B9"/>
    <w:rPr>
      <w:rFonts w:ascii="Segoe UI" w:eastAsia="Times New Roman" w:hAnsi="Segoe UI" w:cs="Times New Roman"/>
      <w:b/>
      <w:bCs/>
      <w:i/>
      <w:iCs/>
      <w:color w:val="71655D" w:themeColor="accent1"/>
      <w:sz w:val="20"/>
    </w:rPr>
  </w:style>
  <w:style w:type="table" w:styleId="EinfacheTabelle4">
    <w:name w:val="Plain Table 4"/>
    <w:basedOn w:val="NormaleTabelle"/>
    <w:uiPriority w:val="44"/>
    <w:rsid w:val="00117FA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entabelle1hellAkzent3">
    <w:name w:val="List Table 1 Light Accent 3"/>
    <w:basedOn w:val="NormaleTabelle"/>
    <w:uiPriority w:val="46"/>
    <w:rsid w:val="00133B9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F1E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F1E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AF8" w:themeFill="accent3" w:themeFillTint="33"/>
      </w:tcPr>
    </w:tblStylePr>
    <w:tblStylePr w:type="band1Horz">
      <w:tblPr/>
      <w:tcPr>
        <w:shd w:val="clear" w:color="auto" w:fill="FCFAF8" w:themeFill="accent3" w:themeFillTint="33"/>
      </w:tcPr>
    </w:tblStylePr>
  </w:style>
  <w:style w:type="table" w:styleId="Listentabelle2Akzent2">
    <w:name w:val="List Table 2 Accent 2"/>
    <w:basedOn w:val="NormaleTabelle"/>
    <w:uiPriority w:val="47"/>
    <w:rsid w:val="00133B95"/>
    <w:pPr>
      <w:spacing w:after="0" w:line="240" w:lineRule="auto"/>
    </w:pPr>
    <w:tblPr>
      <w:tblStyleRowBandSize w:val="1"/>
      <w:tblStyleColBandSize w:val="1"/>
      <w:tblBorders>
        <w:top w:val="single" w:sz="4" w:space="0" w:color="D5D3D1" w:themeColor="accent2" w:themeTint="99"/>
        <w:bottom w:val="single" w:sz="4" w:space="0" w:color="D5D3D1" w:themeColor="accent2" w:themeTint="99"/>
        <w:insideH w:val="single" w:sz="4" w:space="0" w:color="D5D3D1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0EF" w:themeFill="accent2" w:themeFillTint="33"/>
      </w:tcPr>
    </w:tblStylePr>
    <w:tblStylePr w:type="band1Horz">
      <w:tblPr/>
      <w:tcPr>
        <w:shd w:val="clear" w:color="auto" w:fill="F1F0EF" w:themeFill="accent2" w:themeFillTint="33"/>
      </w:tcPr>
    </w:tblStylePr>
  </w:style>
  <w:style w:type="table" w:styleId="Gitternetztabelle3Akzent3">
    <w:name w:val="Grid Table 3 Accent 3"/>
    <w:basedOn w:val="NormaleTabelle"/>
    <w:uiPriority w:val="48"/>
    <w:rsid w:val="00133B95"/>
    <w:pPr>
      <w:spacing w:after="0" w:line="240" w:lineRule="auto"/>
    </w:pPr>
    <w:tblPr>
      <w:tblStyleRowBandSize w:val="1"/>
      <w:tblStyleColBandSize w:val="1"/>
      <w:tblBorders>
        <w:top w:val="single" w:sz="4" w:space="0" w:color="F6F1EC" w:themeColor="accent3" w:themeTint="99"/>
        <w:left w:val="single" w:sz="4" w:space="0" w:color="F6F1EC" w:themeColor="accent3" w:themeTint="99"/>
        <w:bottom w:val="single" w:sz="4" w:space="0" w:color="F6F1EC" w:themeColor="accent3" w:themeTint="99"/>
        <w:right w:val="single" w:sz="4" w:space="0" w:color="F6F1EC" w:themeColor="accent3" w:themeTint="99"/>
        <w:insideH w:val="single" w:sz="4" w:space="0" w:color="F6F1EC" w:themeColor="accent3" w:themeTint="99"/>
        <w:insideV w:val="single" w:sz="4" w:space="0" w:color="F6F1E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AF8" w:themeFill="accent3" w:themeFillTint="33"/>
      </w:tcPr>
    </w:tblStylePr>
    <w:tblStylePr w:type="band1Horz">
      <w:tblPr/>
      <w:tcPr>
        <w:shd w:val="clear" w:color="auto" w:fill="FCFAF8" w:themeFill="accent3" w:themeFillTint="33"/>
      </w:tcPr>
    </w:tblStylePr>
    <w:tblStylePr w:type="neCell">
      <w:tblPr/>
      <w:tcPr>
        <w:tcBorders>
          <w:bottom w:val="single" w:sz="4" w:space="0" w:color="F6F1EC" w:themeColor="accent3" w:themeTint="99"/>
        </w:tcBorders>
      </w:tcPr>
    </w:tblStylePr>
    <w:tblStylePr w:type="nwCell">
      <w:tblPr/>
      <w:tcPr>
        <w:tcBorders>
          <w:bottom w:val="single" w:sz="4" w:space="0" w:color="F6F1EC" w:themeColor="accent3" w:themeTint="99"/>
        </w:tcBorders>
      </w:tcPr>
    </w:tblStylePr>
    <w:tblStylePr w:type="seCell">
      <w:tblPr/>
      <w:tcPr>
        <w:tcBorders>
          <w:top w:val="single" w:sz="4" w:space="0" w:color="F6F1EC" w:themeColor="accent3" w:themeTint="99"/>
        </w:tcBorders>
      </w:tcPr>
    </w:tblStylePr>
    <w:tblStylePr w:type="swCell">
      <w:tblPr/>
      <w:tcPr>
        <w:tcBorders>
          <w:top w:val="single" w:sz="4" w:space="0" w:color="F6F1EC" w:themeColor="accent3" w:themeTint="99"/>
        </w:tcBorders>
      </w:tcPr>
    </w:tblStylePr>
  </w:style>
  <w:style w:type="table" w:styleId="Gitternetztabelle4Akzent3">
    <w:name w:val="Grid Table 4 Accent 3"/>
    <w:basedOn w:val="NormaleTabelle"/>
    <w:uiPriority w:val="49"/>
    <w:rsid w:val="006D6D05"/>
    <w:pPr>
      <w:spacing w:after="0" w:line="240" w:lineRule="auto"/>
    </w:pPr>
    <w:tblPr>
      <w:tblStyleRowBandSize w:val="1"/>
      <w:tblStyleColBandSize w:val="1"/>
      <w:tblBorders>
        <w:top w:val="single" w:sz="4" w:space="0" w:color="F6F1EC" w:themeColor="accent3" w:themeTint="99"/>
        <w:left w:val="single" w:sz="4" w:space="0" w:color="F6F1EC" w:themeColor="accent3" w:themeTint="99"/>
        <w:bottom w:val="single" w:sz="4" w:space="0" w:color="F6F1EC" w:themeColor="accent3" w:themeTint="99"/>
        <w:right w:val="single" w:sz="4" w:space="0" w:color="F6F1EC" w:themeColor="accent3" w:themeTint="99"/>
        <w:insideH w:val="single" w:sz="4" w:space="0" w:color="F6F1EC" w:themeColor="accent3" w:themeTint="99"/>
        <w:insideV w:val="single" w:sz="4" w:space="0" w:color="F6F1E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E9E0" w:themeColor="accent3"/>
          <w:left w:val="single" w:sz="4" w:space="0" w:color="F0E9E0" w:themeColor="accent3"/>
          <w:bottom w:val="single" w:sz="4" w:space="0" w:color="F0E9E0" w:themeColor="accent3"/>
          <w:right w:val="single" w:sz="4" w:space="0" w:color="F0E9E0" w:themeColor="accent3"/>
          <w:insideH w:val="nil"/>
          <w:insideV w:val="nil"/>
        </w:tcBorders>
        <w:shd w:val="clear" w:color="auto" w:fill="F0E9E0" w:themeFill="accent3"/>
      </w:tcPr>
    </w:tblStylePr>
    <w:tblStylePr w:type="lastRow">
      <w:rPr>
        <w:b/>
        <w:bCs/>
      </w:rPr>
      <w:tblPr/>
      <w:tcPr>
        <w:tcBorders>
          <w:top w:val="double" w:sz="4" w:space="0" w:color="F0E9E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AF8" w:themeFill="accent3" w:themeFillTint="33"/>
      </w:tcPr>
    </w:tblStylePr>
    <w:tblStylePr w:type="band1Horz">
      <w:tblPr/>
      <w:tcPr>
        <w:shd w:val="clear" w:color="auto" w:fill="FCFAF8" w:themeFill="accent3" w:themeFillTint="33"/>
      </w:tcPr>
    </w:tblStylePr>
  </w:style>
  <w:style w:type="table" w:styleId="Gitternetztabelle4Akzent2">
    <w:name w:val="Grid Table 4 Accent 2"/>
    <w:basedOn w:val="NormaleTabelle"/>
    <w:uiPriority w:val="49"/>
    <w:rsid w:val="006D6D05"/>
    <w:pPr>
      <w:spacing w:after="0" w:line="240" w:lineRule="auto"/>
    </w:pPr>
    <w:tblPr>
      <w:tblStyleRowBandSize w:val="1"/>
      <w:tblStyleColBandSize w:val="1"/>
      <w:tblBorders>
        <w:top w:val="single" w:sz="4" w:space="0" w:color="D5D3D1" w:themeColor="accent2" w:themeTint="99"/>
        <w:left w:val="single" w:sz="4" w:space="0" w:color="D5D3D1" w:themeColor="accent2" w:themeTint="99"/>
        <w:bottom w:val="single" w:sz="4" w:space="0" w:color="D5D3D1" w:themeColor="accent2" w:themeTint="99"/>
        <w:right w:val="single" w:sz="4" w:space="0" w:color="D5D3D1" w:themeColor="accent2" w:themeTint="99"/>
        <w:insideH w:val="single" w:sz="4" w:space="0" w:color="D5D3D1" w:themeColor="accent2" w:themeTint="99"/>
        <w:insideV w:val="single" w:sz="4" w:space="0" w:color="D5D3D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AB6B4" w:themeColor="accent2"/>
          <w:left w:val="single" w:sz="4" w:space="0" w:color="BAB6B4" w:themeColor="accent2"/>
          <w:bottom w:val="single" w:sz="4" w:space="0" w:color="BAB6B4" w:themeColor="accent2"/>
          <w:right w:val="single" w:sz="4" w:space="0" w:color="BAB6B4" w:themeColor="accent2"/>
          <w:insideH w:val="nil"/>
          <w:insideV w:val="nil"/>
        </w:tcBorders>
        <w:shd w:val="clear" w:color="auto" w:fill="BAB6B4" w:themeFill="accent2"/>
      </w:tcPr>
    </w:tblStylePr>
    <w:tblStylePr w:type="lastRow">
      <w:rPr>
        <w:b/>
        <w:bCs/>
      </w:rPr>
      <w:tblPr/>
      <w:tcPr>
        <w:tcBorders>
          <w:top w:val="double" w:sz="4" w:space="0" w:color="BAB6B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0EF" w:themeFill="accent2" w:themeFillTint="33"/>
      </w:tcPr>
    </w:tblStylePr>
    <w:tblStylePr w:type="band1Horz">
      <w:tblPr/>
      <w:tcPr>
        <w:shd w:val="clear" w:color="auto" w:fill="F1F0EF" w:themeFill="accent2" w:themeFillTint="33"/>
      </w:tcPr>
    </w:tblStylePr>
  </w:style>
  <w:style w:type="character" w:customStyle="1" w:styleId="full-name">
    <w:name w:val="full-name"/>
    <w:basedOn w:val="Absatz-Standardschriftart"/>
    <w:rsid w:val="000D15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4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030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438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17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9283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3997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642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439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4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140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158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52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94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7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3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6736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89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28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351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161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40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909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jochenalt/Pentapod/blob/master/code/Kinematics/src/LegKinematics.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jochenalt/Pentapod/blob/master/code/Kinematics/src/BodyKinematics.h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Larissa">
  <a:themeElements>
    <a:clrScheme name="Wally">
      <a:dk1>
        <a:srgbClr val="37302B"/>
      </a:dk1>
      <a:lt1>
        <a:srgbClr val="FFFFFF"/>
      </a:lt1>
      <a:dk2>
        <a:srgbClr val="F9652D"/>
      </a:dk2>
      <a:lt2>
        <a:srgbClr val="37302B"/>
      </a:lt2>
      <a:accent1>
        <a:srgbClr val="71655D"/>
      </a:accent1>
      <a:accent2>
        <a:srgbClr val="BAB6B4"/>
      </a:accent2>
      <a:accent3>
        <a:srgbClr val="F0E9E0"/>
      </a:accent3>
      <a:accent4>
        <a:srgbClr val="974116"/>
      </a:accent4>
      <a:accent5>
        <a:srgbClr val="5F2F16"/>
      </a:accent5>
      <a:accent6>
        <a:srgbClr val="D18D6A"/>
      </a:accent6>
      <a:hlink>
        <a:srgbClr val="427382"/>
      </a:hlink>
      <a:folHlink>
        <a:srgbClr val="7AACBC"/>
      </a:folHlink>
    </a:clrScheme>
    <a:fontScheme name="Benutzerdefiniert 1">
      <a:majorFont>
        <a:latin typeface="Segoe UI"/>
        <a:ea typeface=""/>
        <a:cs typeface=""/>
      </a:majorFont>
      <a:minorFont>
        <a:latin typeface="Segoe UI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2D6909-2868-4B49-99CB-271321995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1628</Words>
  <Characters>10257</Characters>
  <Application>Microsoft Office Word</Application>
  <DocSecurity>0</DocSecurity>
  <Lines>85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Walter</vt:lpstr>
    </vt:vector>
  </TitlesOfParts>
  <Company>Senacor Technologies AG</Company>
  <LinksUpToDate>false</LinksUpToDate>
  <CharactersWithSpaces>11862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Walter</dc:title>
  <dc:subject/>
  <dc:creator>Jochen Alt</dc:creator>
  <cp:keywords/>
  <dc:description/>
  <cp:lastModifiedBy>JochenAlt</cp:lastModifiedBy>
  <cp:revision>30</cp:revision>
  <cp:lastPrinted>2014-09-11T11:17:00Z</cp:lastPrinted>
  <dcterms:created xsi:type="dcterms:W3CDTF">2017-05-27T22:20:00Z</dcterms:created>
  <dcterms:modified xsi:type="dcterms:W3CDTF">2017-10-01T16:14:00Z</dcterms:modified>
  <cp:contentStatus/>
</cp:coreProperties>
</file>