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rFonts w:ascii="Spectral" w:cs="Spectral" w:eastAsia="Spectral" w:hAnsi="Spectral"/>
          <w:color w:val="351c75"/>
          <w:sz w:val="60"/>
          <w:szCs w:val="60"/>
        </w:rPr>
      </w:pPr>
      <w:bookmarkStart w:colFirst="0" w:colLast="0" w:name="_nxy7k4z1b40k" w:id="0"/>
      <w:bookmarkEnd w:id="0"/>
      <w:r w:rsidDel="00000000" w:rsidR="00000000" w:rsidRPr="00000000">
        <w:rPr>
          <w:rFonts w:ascii="Spectral" w:cs="Spectral" w:eastAsia="Spectral" w:hAnsi="Spectral"/>
          <w:color w:val="351c75"/>
          <w:sz w:val="60"/>
          <w:szCs w:val="60"/>
          <w:rtl w:val="0"/>
        </w:rPr>
        <w:t xml:space="preserve">Práctica Final Programacion 3</w:t>
      </w:r>
    </w:p>
    <w:p w:rsidR="00000000" w:rsidDel="00000000" w:rsidP="00000000" w:rsidRDefault="00000000" w:rsidRPr="00000000" w14:paraId="00000002">
      <w:pPr>
        <w:rPr>
          <w:rFonts w:ascii="Spectral" w:cs="Spectral" w:eastAsia="Spectral" w:hAnsi="Spectral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Spectral" w:cs="Spectral" w:eastAsia="Spectral" w:hAnsi="Spectral"/>
          <w:sz w:val="48"/>
          <w:szCs w:val="48"/>
        </w:rPr>
      </w:pPr>
      <w:r w:rsidDel="00000000" w:rsidR="00000000" w:rsidRPr="00000000">
        <w:rPr>
          <w:rFonts w:ascii="Spectral" w:cs="Spectral" w:eastAsia="Spectral" w:hAnsi="Spectral"/>
          <w:sz w:val="48"/>
          <w:szCs w:val="48"/>
          <w:rtl w:val="0"/>
        </w:rPr>
        <w:tab/>
        <w:t xml:space="preserve">Facilitador: </w:t>
      </w:r>
      <w:r w:rsidDel="00000000" w:rsidR="00000000" w:rsidRPr="00000000">
        <w:rPr>
          <w:rFonts w:ascii="Spectral" w:cs="Spectral" w:eastAsia="Spectral" w:hAnsi="Spectral"/>
          <w:b w:val="1"/>
          <w:i w:val="1"/>
          <w:sz w:val="48"/>
          <w:szCs w:val="48"/>
          <w:rtl w:val="0"/>
        </w:rPr>
        <w:t xml:space="preserve">Gregorio de la Rosa</w:t>
      </w:r>
      <w:r w:rsidDel="00000000" w:rsidR="00000000" w:rsidRPr="00000000">
        <w:rPr>
          <w:rFonts w:ascii="Spectral" w:cs="Spectral" w:eastAsia="Spectral" w:hAnsi="Spectral"/>
          <w:sz w:val="48"/>
          <w:szCs w:val="48"/>
          <w:rtl w:val="0"/>
        </w:rPr>
        <w:t xml:space="preserve"> </w:t>
      </w:r>
    </w:p>
    <w:p w:rsidR="00000000" w:rsidDel="00000000" w:rsidP="00000000" w:rsidRDefault="00000000" w:rsidRPr="00000000" w14:paraId="00000004">
      <w:pPr>
        <w:spacing w:line="276" w:lineRule="auto"/>
        <w:jc w:val="center"/>
        <w:rPr>
          <w:rFonts w:ascii="Spectral" w:cs="Spectral" w:eastAsia="Spectral" w:hAnsi="Spectral"/>
          <w:sz w:val="48"/>
          <w:szCs w:val="48"/>
        </w:rPr>
      </w:pPr>
      <w:r w:rsidDel="00000000" w:rsidR="00000000" w:rsidRPr="00000000">
        <w:rPr>
          <w:rFonts w:ascii="Spectral" w:cs="Spectral" w:eastAsia="Spectral" w:hAnsi="Spectral"/>
          <w:sz w:val="48"/>
          <w:szCs w:val="48"/>
          <w:rtl w:val="0"/>
        </w:rPr>
        <w:t xml:space="preserve">Nombre sdel proyecto: </w:t>
      </w:r>
    </w:p>
    <w:p w:rsidR="00000000" w:rsidDel="00000000" w:rsidP="00000000" w:rsidRDefault="00000000" w:rsidRPr="00000000" w14:paraId="00000005">
      <w:pPr>
        <w:spacing w:line="276" w:lineRule="auto"/>
        <w:jc w:val="center"/>
        <w:rPr>
          <w:rFonts w:ascii="Spectral" w:cs="Spectral" w:eastAsia="Spectral" w:hAnsi="Spectral"/>
          <w:color w:val="351c75"/>
          <w:sz w:val="48"/>
          <w:szCs w:val="48"/>
        </w:rPr>
      </w:pPr>
      <w:r w:rsidDel="00000000" w:rsidR="00000000" w:rsidRPr="00000000">
        <w:rPr>
          <w:rFonts w:ascii="Spectral" w:cs="Spectral" w:eastAsia="Spectral" w:hAnsi="Spectral"/>
          <w:color w:val="351c75"/>
          <w:sz w:val="48"/>
          <w:szCs w:val="48"/>
          <w:rtl w:val="0"/>
        </w:rPr>
        <w:t xml:space="preserve">Calculo de nomina de empleados </w:t>
      </w:r>
    </w:p>
    <w:p w:rsidR="00000000" w:rsidDel="00000000" w:rsidP="00000000" w:rsidRDefault="00000000" w:rsidRPr="00000000" w14:paraId="00000006">
      <w:pPr>
        <w:jc w:val="center"/>
        <w:rPr>
          <w:rFonts w:ascii="Spectral" w:cs="Spectral" w:eastAsia="Spectral" w:hAnsi="Spectral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Spectral" w:cs="Spectral" w:eastAsia="Spectral" w:hAnsi="Spectral"/>
          <w:b w:val="1"/>
          <w:sz w:val="48"/>
          <w:szCs w:val="48"/>
        </w:rPr>
      </w:pPr>
      <w:r w:rsidDel="00000000" w:rsidR="00000000" w:rsidRPr="00000000">
        <w:rPr>
          <w:rFonts w:ascii="Spectral" w:cs="Spectral" w:eastAsia="Spectral" w:hAnsi="Spectral"/>
          <w:b w:val="1"/>
          <w:sz w:val="48"/>
          <w:szCs w:val="48"/>
          <w:rtl w:val="0"/>
        </w:rPr>
        <w:t xml:space="preserve">Sección 21 </w:t>
      </w:r>
    </w:p>
    <w:p w:rsidR="00000000" w:rsidDel="00000000" w:rsidP="00000000" w:rsidRDefault="00000000" w:rsidRPr="00000000" w14:paraId="00000008">
      <w:pPr>
        <w:jc w:val="center"/>
        <w:rPr>
          <w:rFonts w:ascii="Spectral" w:cs="Spectral" w:eastAsia="Spectral" w:hAnsi="Spectral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Spectral" w:cs="Spectral" w:eastAsia="Spectral" w:hAnsi="Spectral"/>
          <w:sz w:val="48"/>
          <w:szCs w:val="48"/>
        </w:rPr>
      </w:pPr>
      <w:r w:rsidDel="00000000" w:rsidR="00000000" w:rsidRPr="00000000">
        <w:rPr>
          <w:rFonts w:ascii="Spectral" w:cs="Spectral" w:eastAsia="Spectral" w:hAnsi="Spectral"/>
          <w:sz w:val="48"/>
          <w:szCs w:val="48"/>
          <w:rtl w:val="0"/>
        </w:rPr>
        <w:t xml:space="preserve">Participantes :</w:t>
      </w:r>
    </w:p>
    <w:p w:rsidR="00000000" w:rsidDel="00000000" w:rsidP="00000000" w:rsidRDefault="00000000" w:rsidRPr="00000000" w14:paraId="0000000A">
      <w:pPr>
        <w:jc w:val="left"/>
        <w:rPr>
          <w:rFonts w:ascii="Spectral" w:cs="Spectral" w:eastAsia="Spectral" w:hAnsi="Spectral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480" w:lineRule="auto"/>
        <w:jc w:val="center"/>
        <w:rPr>
          <w:rFonts w:ascii="Pacifico" w:cs="Pacifico" w:eastAsia="Pacifico" w:hAnsi="Pacifico"/>
          <w:sz w:val="48"/>
          <w:szCs w:val="48"/>
        </w:rPr>
      </w:pPr>
      <w:r w:rsidDel="00000000" w:rsidR="00000000" w:rsidRPr="00000000">
        <w:rPr>
          <w:rFonts w:ascii="Pacifico" w:cs="Pacifico" w:eastAsia="Pacifico" w:hAnsi="Pacifico"/>
          <w:sz w:val="48"/>
          <w:szCs w:val="48"/>
          <w:rtl w:val="0"/>
        </w:rPr>
        <w:t xml:space="preserve">Jochimin</w:t>
      </w:r>
      <w:r w:rsidDel="00000000" w:rsidR="00000000" w:rsidRPr="00000000">
        <w:rPr>
          <w:rFonts w:ascii="Pacifico" w:cs="Pacifico" w:eastAsia="Pacifico" w:hAnsi="Pacifico"/>
          <w:sz w:val="48"/>
          <w:szCs w:val="48"/>
          <w:rtl w:val="0"/>
        </w:rPr>
        <w:t xml:space="preserve"> Contreras  201905041</w:t>
      </w:r>
    </w:p>
    <w:p w:rsidR="00000000" w:rsidDel="00000000" w:rsidP="00000000" w:rsidRDefault="00000000" w:rsidRPr="00000000" w14:paraId="0000000C">
      <w:pPr>
        <w:spacing w:line="480" w:lineRule="auto"/>
        <w:jc w:val="center"/>
        <w:rPr>
          <w:rFonts w:ascii="Pacifico" w:cs="Pacifico" w:eastAsia="Pacifico" w:hAnsi="Pacifico"/>
          <w:sz w:val="48"/>
          <w:szCs w:val="48"/>
        </w:rPr>
      </w:pPr>
      <w:r w:rsidDel="00000000" w:rsidR="00000000" w:rsidRPr="00000000">
        <w:rPr>
          <w:rFonts w:ascii="Pacifico" w:cs="Pacifico" w:eastAsia="Pacifico" w:hAnsi="Pacifico"/>
          <w:sz w:val="48"/>
          <w:szCs w:val="48"/>
          <w:rtl w:val="0"/>
        </w:rPr>
        <w:t xml:space="preserve">Bryan Rodriguez      201903300</w:t>
      </w:r>
    </w:p>
    <w:p w:rsidR="00000000" w:rsidDel="00000000" w:rsidP="00000000" w:rsidRDefault="00000000" w:rsidRPr="00000000" w14:paraId="0000000D">
      <w:pPr>
        <w:spacing w:line="480" w:lineRule="auto"/>
        <w:jc w:val="center"/>
        <w:rPr>
          <w:rFonts w:ascii="Pacifico" w:cs="Pacifico" w:eastAsia="Pacifico" w:hAnsi="Pacifico"/>
          <w:sz w:val="48"/>
          <w:szCs w:val="48"/>
        </w:rPr>
      </w:pPr>
      <w:r w:rsidDel="00000000" w:rsidR="00000000" w:rsidRPr="00000000">
        <w:rPr>
          <w:rFonts w:ascii="Pacifico" w:cs="Pacifico" w:eastAsia="Pacifico" w:hAnsi="Pacifico"/>
          <w:sz w:val="48"/>
          <w:szCs w:val="48"/>
          <w:rtl w:val="0"/>
        </w:rPr>
        <w:t xml:space="preserve">Victor Rodriguez     201807323</w:t>
      </w:r>
    </w:p>
    <w:p w:rsidR="00000000" w:rsidDel="00000000" w:rsidP="00000000" w:rsidRDefault="00000000" w:rsidRPr="00000000" w14:paraId="0000000E">
      <w:pPr>
        <w:spacing w:line="480" w:lineRule="auto"/>
        <w:jc w:val="center"/>
        <w:rPr>
          <w:rFonts w:ascii="Pacifico" w:cs="Pacifico" w:eastAsia="Pacifico" w:hAnsi="Pacifico"/>
          <w:sz w:val="48"/>
          <w:szCs w:val="48"/>
        </w:rPr>
      </w:pPr>
      <w:r w:rsidDel="00000000" w:rsidR="00000000" w:rsidRPr="00000000">
        <w:rPr>
          <w:rFonts w:ascii="Pacifico" w:cs="Pacifico" w:eastAsia="Pacifico" w:hAnsi="Pacifico"/>
          <w:sz w:val="48"/>
          <w:szCs w:val="48"/>
          <w:rtl w:val="0"/>
        </w:rPr>
        <w:t xml:space="preserve">Roderi Pena           201903599</w:t>
      </w:r>
    </w:p>
    <w:p w:rsidR="00000000" w:rsidDel="00000000" w:rsidP="00000000" w:rsidRDefault="00000000" w:rsidRPr="00000000" w14:paraId="0000000F">
      <w:pPr>
        <w:spacing w:line="480" w:lineRule="auto"/>
        <w:jc w:val="center"/>
        <w:rPr>
          <w:rFonts w:ascii="Pacifico" w:cs="Pacifico" w:eastAsia="Pacifico" w:hAnsi="Pacifico"/>
          <w:sz w:val="48"/>
          <w:szCs w:val="48"/>
        </w:rPr>
      </w:pPr>
      <w:r w:rsidDel="00000000" w:rsidR="00000000" w:rsidRPr="00000000">
        <w:rPr>
          <w:rFonts w:ascii="Pacifico" w:cs="Pacifico" w:eastAsia="Pacifico" w:hAnsi="Pacifico"/>
          <w:sz w:val="48"/>
          <w:szCs w:val="48"/>
          <w:rtl w:val="0"/>
        </w:rPr>
        <w:t xml:space="preserve">Otec Pérez             201904172</w:t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Objeto de acceso al login</w:t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Se creó un objeto para los usuarios de acceso para que se puedan crear tantos usuarios como sea necesario.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324475" cy="203835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038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Ventana de acceso a la aplicación (Login)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338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Al introducir datos incorrectos muestra el siguiente mensaje: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719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Código que se ejecuta al iniciar sesión:</w:t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Dentro del botón se colocan todos los usuarios disponibles y si son correctos les permite acceder a la ventana del programa.</w:t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Usuario: adminSD   Clave : adminPassSD </w:t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051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En este método se cargan los valores por defecto para poder realizar los cálculos de la nómina de acuerdo a las regulaciones con la ARS, AFP.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399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Aquí implementamos, qué los valores digitados dentro de los TextBox se han guardados en las variables correspondientes.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257175</wp:posOffset>
            </wp:positionV>
            <wp:extent cx="5329238" cy="929518"/>
            <wp:effectExtent b="0" l="0" r="0" t="0"/>
            <wp:wrapSquare wrapText="bothSides" distB="114300" distT="114300" distL="114300" distR="11430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9238" cy="9295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Debajo mostramos cómo determinar el salario mensual y los descuentos de la AFP y ARS.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338763" cy="1381125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8763" cy="1381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Condición para calcular el salario mensual y si el salario del empleado aplica para el descuento de impuesto sobre la renta ISR.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462588" cy="1590675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2588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Suma de los descuentos y almacenados en sus variables correspondientes.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472113" cy="1095375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2113" cy="109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Método qué realizará la limpieza en caso de qué el usuario termine la ejecución del cálculo de la nómina o si quiere iniciar el cálculo nuevamente desde cero.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152400</wp:posOffset>
            </wp:positionV>
            <wp:extent cx="5281613" cy="2647950"/>
            <wp:effectExtent b="0" l="0" r="0" t="0"/>
            <wp:wrapTopAndBottom distB="114300" distT="11430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613" cy="2647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Este método realiza la función de qué el usuario puede operar con las teclas TAB, ENTER y activándose así qué dentro del formulario pasará de un campo a otro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876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Métodos qué da un mensaje de alerta al momento de digitar en un campo donde va números este mostrará qué debe digitar sólo números o sólo letras dependiendo el campo.</w:t>
      </w:r>
    </w:p>
    <w:p w:rsidR="00000000" w:rsidDel="00000000" w:rsidP="00000000" w:rsidRDefault="00000000" w:rsidRPr="00000000" w14:paraId="0000004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852613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52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190500</wp:posOffset>
            </wp:positionV>
            <wp:extent cx="5734050" cy="1271588"/>
            <wp:effectExtent b="0" l="0" r="0" t="0"/>
            <wp:wrapTopAndBottom distB="114300" distT="11430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71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Parte gráfica del programa al momento de correrlo: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062413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62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Georgia" w:cs="Georgia" w:eastAsia="Georgia" w:hAnsi="Georgia"/>
          <w:i w:val="1"/>
          <w:sz w:val="36"/>
          <w:szCs w:val="36"/>
        </w:rPr>
      </w:pPr>
      <w:r w:rsidDel="00000000" w:rsidR="00000000" w:rsidRPr="00000000">
        <w:rPr>
          <w:rFonts w:ascii="Georgia" w:cs="Georgia" w:eastAsia="Georgia" w:hAnsi="Georgia"/>
          <w:i w:val="1"/>
          <w:sz w:val="36"/>
          <w:szCs w:val="36"/>
          <w:rtl w:val="0"/>
        </w:rPr>
        <w:t xml:space="preserve">CODE  HIGHLIGHTS</w:t>
      </w:r>
    </w:p>
    <w:p w:rsidR="00000000" w:rsidDel="00000000" w:rsidP="00000000" w:rsidRDefault="00000000" w:rsidRPr="00000000" w14:paraId="00000066">
      <w:pPr>
        <w:rPr>
          <w:rFonts w:ascii="Georgia" w:cs="Georgia" w:eastAsia="Georgia" w:hAnsi="Georgia"/>
          <w:i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fffff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System;  </w:t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System.Collections.Generic;  </w:t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System.ComponentModel;  </w:t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System.Data;  </w:t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System.Drawing;  </w:t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System.Linq;  </w:t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System.Text;  </w:t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System.Threading.Tasks;  </w:t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System.Windows.Forms;  </w:t>
      </w:r>
    </w:p>
    <w:p w:rsidR="00000000" w:rsidDel="00000000" w:rsidP="00000000" w:rsidRDefault="00000000" w:rsidRPr="00000000" w14:paraId="00000070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Calculo_Nomina  </w:t>
      </w:r>
    </w:p>
    <w:p w:rsidR="00000000" w:rsidDel="00000000" w:rsidP="00000000" w:rsidRDefault="00000000" w:rsidRPr="00000000" w14:paraId="00000072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{  </w:t>
      </w:r>
    </w:p>
    <w:p w:rsidR="00000000" w:rsidDel="00000000" w:rsidP="00000000" w:rsidRDefault="00000000" w:rsidRPr="00000000" w14:paraId="00000073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074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partial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Form1 : Form  </w:t>
      </w:r>
    </w:p>
    <w:p w:rsidR="00000000" w:rsidDel="00000000" w:rsidP="00000000" w:rsidRDefault="00000000" w:rsidRPr="00000000" w14:paraId="00000075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{  </w:t>
      </w:r>
    </w:p>
    <w:p w:rsidR="00000000" w:rsidDel="00000000" w:rsidP="00000000" w:rsidRDefault="00000000" w:rsidRPr="00000000" w14:paraId="00000076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object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OwningWindowSettings {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; }  </w:t>
      </w:r>
    </w:p>
    <w:p w:rsidR="00000000" w:rsidDel="00000000" w:rsidP="00000000" w:rsidRDefault="00000000" w:rsidRPr="00000000" w14:paraId="00000077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078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Form1()  </w:t>
      </w:r>
    </w:p>
    <w:p w:rsidR="00000000" w:rsidDel="00000000" w:rsidP="00000000" w:rsidRDefault="00000000" w:rsidRPr="00000000" w14:paraId="00000079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{  </w:t>
      </w:r>
    </w:p>
    <w:p w:rsidR="00000000" w:rsidDel="00000000" w:rsidP="00000000" w:rsidRDefault="00000000" w:rsidRPr="00000000" w14:paraId="0000007A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InitializeComponent();  </w:t>
      </w:r>
    </w:p>
    <w:p w:rsidR="00000000" w:rsidDel="00000000" w:rsidP="00000000" w:rsidRDefault="00000000" w:rsidRPr="00000000" w14:paraId="0000007B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}  </w:t>
      </w:r>
    </w:p>
    <w:p w:rsidR="00000000" w:rsidDel="00000000" w:rsidP="00000000" w:rsidRDefault="00000000" w:rsidRPr="00000000" w14:paraId="0000007C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07D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textBox7_TextChanged(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object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sender, EventArgs e)  </w:t>
      </w:r>
    </w:p>
    <w:p w:rsidR="00000000" w:rsidDel="00000000" w:rsidP="00000000" w:rsidRDefault="00000000" w:rsidRPr="00000000" w14:paraId="0000007E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{  </w:t>
      </w:r>
    </w:p>
    <w:p w:rsidR="00000000" w:rsidDel="00000000" w:rsidP="00000000" w:rsidRDefault="00000000" w:rsidRPr="00000000" w14:paraId="0000007F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080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}  </w:t>
      </w:r>
    </w:p>
    <w:p w:rsidR="00000000" w:rsidDel="00000000" w:rsidP="00000000" w:rsidRDefault="00000000" w:rsidRPr="00000000" w14:paraId="00000081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082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Form1_Load(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object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sender, EventArgs e)  </w:t>
      </w:r>
    </w:p>
    <w:p w:rsidR="00000000" w:rsidDel="00000000" w:rsidP="00000000" w:rsidRDefault="00000000" w:rsidRPr="00000000" w14:paraId="00000083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{  </w:t>
      </w:r>
    </w:p>
    <w:p w:rsidR="00000000" w:rsidDel="00000000" w:rsidP="00000000" w:rsidRDefault="00000000" w:rsidRPr="00000000" w14:paraId="00000084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085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008200"/>
          <w:sz w:val="18"/>
          <w:szCs w:val="18"/>
          <w:rtl w:val="0"/>
        </w:rPr>
        <w:t xml:space="preserve">//Roderi Peña - Matricula 2019-03599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086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008200"/>
          <w:sz w:val="18"/>
          <w:szCs w:val="18"/>
          <w:rtl w:val="0"/>
        </w:rPr>
        <w:t xml:space="preserve">// Esto es para que los valores se carguen automaticamente 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087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vafp = 0.0287f;  </w:t>
      </w:r>
    </w:p>
    <w:p w:rsidR="00000000" w:rsidDel="00000000" w:rsidP="00000000" w:rsidRDefault="00000000" w:rsidRPr="00000000" w14:paraId="00000088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afp.Text = vafp.ToString();  </w:t>
      </w:r>
    </w:p>
    <w:p w:rsidR="00000000" w:rsidDel="00000000" w:rsidP="00000000" w:rsidRDefault="00000000" w:rsidRPr="00000000" w14:paraId="00000089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vars = 0.0304f;  </w:t>
      </w:r>
    </w:p>
    <w:p w:rsidR="00000000" w:rsidDel="00000000" w:rsidP="00000000" w:rsidRDefault="00000000" w:rsidRPr="00000000" w14:paraId="0000008A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ars.Text = vars.ToString();  </w:t>
      </w:r>
    </w:p>
    <w:p w:rsidR="00000000" w:rsidDel="00000000" w:rsidP="00000000" w:rsidRDefault="00000000" w:rsidRPr="00000000" w14:paraId="0000008B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saltope = 33384.00f;  </w:t>
      </w:r>
    </w:p>
    <w:p w:rsidR="00000000" w:rsidDel="00000000" w:rsidP="00000000" w:rsidRDefault="00000000" w:rsidRPr="00000000" w14:paraId="0000008C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salariotope.Text = saltope.ToString();  </w:t>
      </w:r>
    </w:p>
    <w:p w:rsidR="00000000" w:rsidDel="00000000" w:rsidP="00000000" w:rsidRDefault="00000000" w:rsidRPr="00000000" w14:paraId="0000008D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visr = 0.15f;  </w:t>
      </w:r>
    </w:p>
    <w:p w:rsidR="00000000" w:rsidDel="00000000" w:rsidP="00000000" w:rsidRDefault="00000000" w:rsidRPr="00000000" w14:paraId="0000008E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isr.Text = visr.ToString();  </w:t>
      </w:r>
    </w:p>
    <w:p w:rsidR="00000000" w:rsidDel="00000000" w:rsidP="00000000" w:rsidRDefault="00000000" w:rsidRPr="00000000" w14:paraId="0000008F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}  </w:t>
      </w:r>
    </w:p>
    <w:p w:rsidR="00000000" w:rsidDel="00000000" w:rsidP="00000000" w:rsidRDefault="00000000" w:rsidRPr="00000000" w14:paraId="00000090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091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button1_Click(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object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sender, EventArgs e)  </w:t>
      </w:r>
    </w:p>
    <w:p w:rsidR="00000000" w:rsidDel="00000000" w:rsidP="00000000" w:rsidRDefault="00000000" w:rsidRPr="00000000" w14:paraId="00000092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{  </w:t>
      </w:r>
    </w:p>
    <w:p w:rsidR="00000000" w:rsidDel="00000000" w:rsidP="00000000" w:rsidRDefault="00000000" w:rsidRPr="00000000" w14:paraId="00000093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008200"/>
          <w:sz w:val="18"/>
          <w:szCs w:val="18"/>
          <w:rtl w:val="0"/>
        </w:rPr>
        <w:t xml:space="preserve">// Aplicamos controles de validacion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094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095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008200"/>
          <w:sz w:val="18"/>
          <w:szCs w:val="18"/>
          <w:rtl w:val="0"/>
        </w:rPr>
        <w:t xml:space="preserve">// Me da un error cuando un valor se deja vacio e intentar volver al campo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096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097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008200"/>
          <w:sz w:val="18"/>
          <w:szCs w:val="18"/>
          <w:rtl w:val="0"/>
        </w:rPr>
        <w:t xml:space="preserve">/*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98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08200"/>
          <w:sz w:val="18"/>
          <w:szCs w:val="18"/>
          <w:rtl w:val="0"/>
        </w:rPr>
        <w:t xml:space="preserve">            if (txtCodigo.Text == "")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99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08200"/>
          <w:sz w:val="18"/>
          <w:szCs w:val="18"/>
          <w:rtl w:val="0"/>
        </w:rPr>
        <w:t xml:space="preserve">            {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9A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08200"/>
          <w:sz w:val="18"/>
          <w:szCs w:val="18"/>
          <w:rtl w:val="0"/>
        </w:rPr>
        <w:t xml:space="preserve">                MessageBox.Show("Por favor introducir CODIGO DE EMPLEADO!");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9B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08200"/>
          <w:sz w:val="18"/>
          <w:szCs w:val="18"/>
          <w:rtl w:val="0"/>
        </w:rPr>
        <w:t xml:space="preserve">            }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9C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08200"/>
          <w:sz w:val="18"/>
          <w:szCs w:val="18"/>
          <w:rtl w:val="0"/>
        </w:rPr>
        <w:t xml:space="preserve">            else if (txtNombre.Text == "")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9D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08200"/>
          <w:sz w:val="18"/>
          <w:szCs w:val="18"/>
          <w:rtl w:val="0"/>
        </w:rPr>
        <w:t xml:space="preserve">            {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9E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08200"/>
          <w:sz w:val="18"/>
          <w:szCs w:val="18"/>
          <w:rtl w:val="0"/>
        </w:rPr>
        <w:t xml:space="preserve">                MessageBox.Show("Por favor introducir NOMBRE DEL EMPLEADO!");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9F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08200"/>
          <w:sz w:val="18"/>
          <w:szCs w:val="18"/>
          <w:rtl w:val="0"/>
        </w:rPr>
        <w:t xml:space="preserve">            }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A0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08200"/>
          <w:sz w:val="18"/>
          <w:szCs w:val="18"/>
          <w:rtl w:val="0"/>
        </w:rPr>
        <w:t xml:space="preserve">            else if (txthoras.Text == "")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A1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08200"/>
          <w:sz w:val="18"/>
          <w:szCs w:val="18"/>
          <w:rtl w:val="0"/>
        </w:rPr>
        <w:t xml:space="preserve">            {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A2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08200"/>
          <w:sz w:val="18"/>
          <w:szCs w:val="18"/>
          <w:rtl w:val="0"/>
        </w:rPr>
        <w:t xml:space="preserve">                MessageBox.Show("Por favor introducir TOTAL HORAS TRABAJADAS!");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A3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08200"/>
          <w:sz w:val="18"/>
          <w:szCs w:val="18"/>
          <w:rtl w:val="0"/>
        </w:rPr>
        <w:t xml:space="preserve">            }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A4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08200"/>
          <w:sz w:val="18"/>
          <w:szCs w:val="18"/>
          <w:rtl w:val="0"/>
        </w:rPr>
        <w:t xml:space="preserve">            else if (txtpreciohoras.Text == "")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A5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08200"/>
          <w:sz w:val="18"/>
          <w:szCs w:val="18"/>
          <w:rtl w:val="0"/>
        </w:rPr>
        <w:t xml:space="preserve">            {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A6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08200"/>
          <w:sz w:val="18"/>
          <w:szCs w:val="18"/>
          <w:rtl w:val="0"/>
        </w:rPr>
        <w:t xml:space="preserve">                MessageBox.Show("Por favor introducir PRECIO X HORAS TRABAJADAS!");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A7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08200"/>
          <w:sz w:val="18"/>
          <w:szCs w:val="18"/>
          <w:rtl w:val="0"/>
        </w:rPr>
        <w:t xml:space="preserve">            }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A8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08200"/>
          <w:sz w:val="18"/>
          <w:szCs w:val="18"/>
          <w:rtl w:val="0"/>
        </w:rPr>
        <w:t xml:space="preserve">            else if (txtextras.Text == "")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A9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08200"/>
          <w:sz w:val="18"/>
          <w:szCs w:val="18"/>
          <w:rtl w:val="0"/>
        </w:rPr>
        <w:t xml:space="preserve">            {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AA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08200"/>
          <w:sz w:val="18"/>
          <w:szCs w:val="18"/>
          <w:rtl w:val="0"/>
        </w:rPr>
        <w:t xml:space="preserve">                MessageBox.Show("Por favor introducir TOTAL HORAS EXTRAS!");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AB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08200"/>
          <w:sz w:val="18"/>
          <w:szCs w:val="18"/>
          <w:rtl w:val="0"/>
        </w:rPr>
        <w:t xml:space="preserve">            }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AC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08200"/>
          <w:sz w:val="18"/>
          <w:szCs w:val="18"/>
          <w:rtl w:val="0"/>
        </w:rPr>
        <w:t xml:space="preserve">            else if (txtprecioextras.Text == "")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AD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08200"/>
          <w:sz w:val="18"/>
          <w:szCs w:val="18"/>
          <w:rtl w:val="0"/>
        </w:rPr>
        <w:t xml:space="preserve">            {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AE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08200"/>
          <w:sz w:val="18"/>
          <w:szCs w:val="18"/>
          <w:rtl w:val="0"/>
        </w:rPr>
        <w:t xml:space="preserve">                MessageBox.Show("Por favor introducir PRECIO X HORAS EXTRAS!");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AF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08200"/>
          <w:sz w:val="18"/>
          <w:szCs w:val="18"/>
          <w:rtl w:val="0"/>
        </w:rPr>
        <w:t xml:space="preserve">            }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B0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08200"/>
          <w:sz w:val="18"/>
          <w:szCs w:val="18"/>
          <w:rtl w:val="0"/>
        </w:rPr>
        <w:t xml:space="preserve">            else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B1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08200"/>
          <w:sz w:val="18"/>
          <w:szCs w:val="18"/>
          <w:rtl w:val="0"/>
        </w:rPr>
        <w:t xml:space="preserve">            {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B2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08200"/>
          <w:sz w:val="18"/>
          <w:szCs w:val="18"/>
          <w:rtl w:val="0"/>
        </w:rPr>
        <w:t xml:space="preserve">                MessageBox.Show("GRACIAS POR COMPLETAR LOS CAMPOS REQUERIDOS");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B3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08200"/>
          <w:sz w:val="18"/>
          <w:szCs w:val="18"/>
          <w:rtl w:val="0"/>
        </w:rPr>
        <w:t xml:space="preserve">            }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B4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08200"/>
          <w:sz w:val="18"/>
          <w:szCs w:val="18"/>
          <w:rtl w:val="0"/>
        </w:rPr>
        <w:t xml:space="preserve">            */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0B5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0B6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008200"/>
          <w:sz w:val="18"/>
          <w:szCs w:val="18"/>
          <w:rtl w:val="0"/>
        </w:rPr>
        <w:t xml:space="preserve">// Aqui llevamos los valores a los textbox que estan deshabilitado para ser editados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0B7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0B8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rcodigo.Text = txtCodigo.Text;  </w:t>
      </w:r>
    </w:p>
    <w:p w:rsidR="00000000" w:rsidDel="00000000" w:rsidP="00000000" w:rsidRDefault="00000000" w:rsidRPr="00000000" w14:paraId="000000B9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rnombre.Text = txtNombre.Text;  </w:t>
      </w:r>
    </w:p>
    <w:p w:rsidR="00000000" w:rsidDel="00000000" w:rsidP="00000000" w:rsidRDefault="00000000" w:rsidRPr="00000000" w14:paraId="000000BA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rhoras.Text = txthoras.Text;  </w:t>
      </w:r>
    </w:p>
    <w:p w:rsidR="00000000" w:rsidDel="00000000" w:rsidP="00000000" w:rsidRDefault="00000000" w:rsidRPr="00000000" w14:paraId="000000BB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rpreciohoras.Text = txtpreciohoras.Text;  </w:t>
      </w:r>
    </w:p>
    <w:p w:rsidR="00000000" w:rsidDel="00000000" w:rsidP="00000000" w:rsidRDefault="00000000" w:rsidRPr="00000000" w14:paraId="000000BC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rextras.Text = txtextras.Text;  </w:t>
      </w:r>
    </w:p>
    <w:p w:rsidR="00000000" w:rsidDel="00000000" w:rsidP="00000000" w:rsidRDefault="00000000" w:rsidRPr="00000000" w14:paraId="000000BD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rprecioextras.Text = txtprecioextras.Text;  </w:t>
      </w:r>
    </w:p>
    <w:p w:rsidR="00000000" w:rsidDel="00000000" w:rsidP="00000000" w:rsidRDefault="00000000" w:rsidRPr="00000000" w14:paraId="000000BE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0BF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008200"/>
          <w:sz w:val="18"/>
          <w:szCs w:val="18"/>
          <w:rtl w:val="0"/>
        </w:rPr>
        <w:t xml:space="preserve">// Determinamos el Salario Mensual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0C0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0C1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resSalario.Text = ((Convert.ToInt32(rhoras.Text) * Convert.ToInt32(rpreciohoras.Text)) + (Convert.ToInt32(rextras.Text) * Convert.ToInt32(rprecioextras.Text))).ToString();  </w:t>
      </w:r>
    </w:p>
    <w:p w:rsidR="00000000" w:rsidDel="00000000" w:rsidP="00000000" w:rsidRDefault="00000000" w:rsidRPr="00000000" w14:paraId="000000C2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0C3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008200"/>
          <w:sz w:val="18"/>
          <w:szCs w:val="18"/>
          <w:rtl w:val="0"/>
        </w:rPr>
        <w:t xml:space="preserve">// Aplicamos descuentos de AFP y ARS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0C4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0C5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vafp = 0.0287f;  </w:t>
      </w:r>
    </w:p>
    <w:p w:rsidR="00000000" w:rsidDel="00000000" w:rsidP="00000000" w:rsidRDefault="00000000" w:rsidRPr="00000000" w14:paraId="000000C6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vars = 0.0304f;  </w:t>
      </w:r>
    </w:p>
    <w:p w:rsidR="00000000" w:rsidDel="00000000" w:rsidP="00000000" w:rsidRDefault="00000000" w:rsidRPr="00000000" w14:paraId="000000C7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0C8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desc_afp = 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.Parse(resSalario.Text) * vafp);  </w:t>
      </w:r>
    </w:p>
    <w:p w:rsidR="00000000" w:rsidDel="00000000" w:rsidP="00000000" w:rsidRDefault="00000000" w:rsidRPr="00000000" w14:paraId="000000C9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resAFP.Text = desc_afp.ToString();  </w:t>
      </w:r>
    </w:p>
    <w:p w:rsidR="00000000" w:rsidDel="00000000" w:rsidP="00000000" w:rsidRDefault="00000000" w:rsidRPr="00000000" w14:paraId="000000CA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desc_ars = 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.Parse(resSalario.Text) * vars);  </w:t>
      </w:r>
    </w:p>
    <w:p w:rsidR="00000000" w:rsidDel="00000000" w:rsidP="00000000" w:rsidRDefault="00000000" w:rsidRPr="00000000" w14:paraId="000000CB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resARS.Text = desc_ars.ToString();  </w:t>
      </w:r>
    </w:p>
    <w:p w:rsidR="00000000" w:rsidDel="00000000" w:rsidP="00000000" w:rsidRDefault="00000000" w:rsidRPr="00000000" w14:paraId="000000CC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0CD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desc_isr;  </w:t>
      </w:r>
    </w:p>
    <w:p w:rsidR="00000000" w:rsidDel="00000000" w:rsidP="00000000" w:rsidRDefault="00000000" w:rsidRPr="00000000" w14:paraId="000000CE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0CF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0D0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0D1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0D2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008200"/>
          <w:sz w:val="18"/>
          <w:szCs w:val="18"/>
          <w:rtl w:val="0"/>
        </w:rPr>
        <w:t xml:space="preserve">// Condicion para calcular si el salario mensual aplica para el descuento de impuesto sobre la renta ISR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0D3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0D4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0D5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.Parse(resSalario.Text) &gt;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.Parse(salariotope.Text))  </w:t>
      </w:r>
    </w:p>
    <w:p w:rsidR="00000000" w:rsidDel="00000000" w:rsidP="00000000" w:rsidRDefault="00000000" w:rsidRPr="00000000" w14:paraId="000000D6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{  </w:t>
      </w:r>
    </w:p>
    <w:p w:rsidR="00000000" w:rsidDel="00000000" w:rsidP="00000000" w:rsidRDefault="00000000" w:rsidRPr="00000000" w14:paraId="000000D7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008200"/>
          <w:sz w:val="18"/>
          <w:szCs w:val="18"/>
          <w:rtl w:val="0"/>
        </w:rPr>
        <w:t xml:space="preserve">// float  desc_isr = ((Convert.ToString(resSalario.Text) - Convert.ToString(salariotope.Text)) * Convert.ToString(isr.Text));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0D8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0D9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    desc_isr = ((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.Parse(resSalario.Text) -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.Parse(salariotope.Text)) *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.Parse(isr.Text));  </w:t>
      </w:r>
    </w:p>
    <w:p w:rsidR="00000000" w:rsidDel="00000000" w:rsidP="00000000" w:rsidRDefault="00000000" w:rsidRPr="00000000" w14:paraId="000000DA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0DB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    resISR.Text = desc_isr.ToString();  </w:t>
      </w:r>
    </w:p>
    <w:p w:rsidR="00000000" w:rsidDel="00000000" w:rsidP="00000000" w:rsidRDefault="00000000" w:rsidRPr="00000000" w14:paraId="000000DC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0DD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}  </w:t>
      </w:r>
    </w:p>
    <w:p w:rsidR="00000000" w:rsidDel="00000000" w:rsidP="00000000" w:rsidRDefault="00000000" w:rsidRPr="00000000" w14:paraId="000000DE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0DF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{  </w:t>
      </w:r>
    </w:p>
    <w:p w:rsidR="00000000" w:rsidDel="00000000" w:rsidP="00000000" w:rsidRDefault="00000000" w:rsidRPr="00000000" w14:paraId="000000E0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    desc_isr = 0;  </w:t>
      </w:r>
    </w:p>
    <w:p w:rsidR="00000000" w:rsidDel="00000000" w:rsidP="00000000" w:rsidRDefault="00000000" w:rsidRPr="00000000" w14:paraId="000000E1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}  </w:t>
      </w:r>
    </w:p>
    <w:p w:rsidR="00000000" w:rsidDel="00000000" w:rsidP="00000000" w:rsidRDefault="00000000" w:rsidRPr="00000000" w14:paraId="000000E2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0E3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0E4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008200"/>
          <w:sz w:val="18"/>
          <w:szCs w:val="18"/>
          <w:rtl w:val="0"/>
        </w:rPr>
        <w:t xml:space="preserve">// Sumamos todos los descuentos 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0E5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0E6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0E7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total_descuentos = desc_afp + desc_ars + desc_isr;  </w:t>
      </w:r>
    </w:p>
    <w:p w:rsidR="00000000" w:rsidDel="00000000" w:rsidP="00000000" w:rsidRDefault="00000000" w:rsidRPr="00000000" w14:paraId="000000E8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resDescuentos.Text = total_descuentos.ToString();  </w:t>
      </w:r>
    </w:p>
    <w:p w:rsidR="00000000" w:rsidDel="00000000" w:rsidP="00000000" w:rsidRDefault="00000000" w:rsidRPr="00000000" w14:paraId="000000E9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sueldo_neto = 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.Parse(resSalario.Text) - total_descuentos);  </w:t>
      </w:r>
    </w:p>
    <w:p w:rsidR="00000000" w:rsidDel="00000000" w:rsidP="00000000" w:rsidRDefault="00000000" w:rsidRPr="00000000" w14:paraId="000000EA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resSalarioNeto.Text = sueldo_neto.ToString();  </w:t>
      </w:r>
    </w:p>
    <w:p w:rsidR="00000000" w:rsidDel="00000000" w:rsidP="00000000" w:rsidRDefault="00000000" w:rsidRPr="00000000" w14:paraId="000000EB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0EC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}  </w:t>
      </w:r>
    </w:p>
    <w:p w:rsidR="00000000" w:rsidDel="00000000" w:rsidP="00000000" w:rsidRDefault="00000000" w:rsidRPr="00000000" w14:paraId="000000ED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0EE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button2_Click(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object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sender, EventArgs e)  </w:t>
      </w:r>
    </w:p>
    <w:p w:rsidR="00000000" w:rsidDel="00000000" w:rsidP="00000000" w:rsidRDefault="00000000" w:rsidRPr="00000000" w14:paraId="000000EF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{  </w:t>
      </w:r>
    </w:p>
    <w:p w:rsidR="00000000" w:rsidDel="00000000" w:rsidP="00000000" w:rsidRDefault="00000000" w:rsidRPr="00000000" w14:paraId="000000F0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.Close();  </w:t>
      </w:r>
    </w:p>
    <w:p w:rsidR="00000000" w:rsidDel="00000000" w:rsidP="00000000" w:rsidRDefault="00000000" w:rsidRPr="00000000" w14:paraId="000000F1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}  </w:t>
      </w:r>
    </w:p>
    <w:p w:rsidR="00000000" w:rsidDel="00000000" w:rsidP="00000000" w:rsidRDefault="00000000" w:rsidRPr="00000000" w14:paraId="000000F2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0F3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button3_Click(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object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sender, EventArgs e)  </w:t>
      </w:r>
    </w:p>
    <w:p w:rsidR="00000000" w:rsidDel="00000000" w:rsidP="00000000" w:rsidRDefault="00000000" w:rsidRPr="00000000" w14:paraId="000000F4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{  </w:t>
      </w:r>
    </w:p>
    <w:p w:rsidR="00000000" w:rsidDel="00000000" w:rsidP="00000000" w:rsidRDefault="00000000" w:rsidRPr="00000000" w14:paraId="000000F5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008200"/>
          <w:sz w:val="18"/>
          <w:szCs w:val="18"/>
          <w:rtl w:val="0"/>
        </w:rPr>
        <w:t xml:space="preserve">// Limpiamos los campos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0F6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0F7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txtCodigo.Text = </w:t>
      </w:r>
      <w:r w:rsidDel="00000000" w:rsidR="00000000" w:rsidRPr="00000000">
        <w:rPr>
          <w:rFonts w:ascii="Courier New" w:cs="Courier New" w:eastAsia="Courier New" w:hAnsi="Courier New"/>
          <w:i w:val="1"/>
          <w:color w:val="0000ff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;  </w:t>
      </w:r>
    </w:p>
    <w:p w:rsidR="00000000" w:rsidDel="00000000" w:rsidP="00000000" w:rsidRDefault="00000000" w:rsidRPr="00000000" w14:paraId="000000F8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txtNombre.Text = </w:t>
      </w:r>
      <w:r w:rsidDel="00000000" w:rsidR="00000000" w:rsidRPr="00000000">
        <w:rPr>
          <w:rFonts w:ascii="Courier New" w:cs="Courier New" w:eastAsia="Courier New" w:hAnsi="Courier New"/>
          <w:i w:val="1"/>
          <w:color w:val="0000ff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;  </w:t>
      </w:r>
    </w:p>
    <w:p w:rsidR="00000000" w:rsidDel="00000000" w:rsidP="00000000" w:rsidRDefault="00000000" w:rsidRPr="00000000" w14:paraId="000000F9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txthoras.Text = </w:t>
      </w:r>
      <w:r w:rsidDel="00000000" w:rsidR="00000000" w:rsidRPr="00000000">
        <w:rPr>
          <w:rFonts w:ascii="Courier New" w:cs="Courier New" w:eastAsia="Courier New" w:hAnsi="Courier New"/>
          <w:i w:val="1"/>
          <w:color w:val="0000ff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;  </w:t>
      </w:r>
    </w:p>
    <w:p w:rsidR="00000000" w:rsidDel="00000000" w:rsidP="00000000" w:rsidRDefault="00000000" w:rsidRPr="00000000" w14:paraId="000000FA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txtpreciohoras.Text = </w:t>
      </w:r>
      <w:r w:rsidDel="00000000" w:rsidR="00000000" w:rsidRPr="00000000">
        <w:rPr>
          <w:rFonts w:ascii="Courier New" w:cs="Courier New" w:eastAsia="Courier New" w:hAnsi="Courier New"/>
          <w:i w:val="1"/>
          <w:color w:val="0000ff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;  </w:t>
      </w:r>
    </w:p>
    <w:p w:rsidR="00000000" w:rsidDel="00000000" w:rsidP="00000000" w:rsidRDefault="00000000" w:rsidRPr="00000000" w14:paraId="000000FB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txtextras.Text = </w:t>
      </w:r>
      <w:r w:rsidDel="00000000" w:rsidR="00000000" w:rsidRPr="00000000">
        <w:rPr>
          <w:rFonts w:ascii="Courier New" w:cs="Courier New" w:eastAsia="Courier New" w:hAnsi="Courier New"/>
          <w:i w:val="1"/>
          <w:color w:val="0000ff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;  </w:t>
      </w:r>
    </w:p>
    <w:p w:rsidR="00000000" w:rsidDel="00000000" w:rsidP="00000000" w:rsidRDefault="00000000" w:rsidRPr="00000000" w14:paraId="000000FC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txtprecioextras.Text = </w:t>
      </w:r>
      <w:r w:rsidDel="00000000" w:rsidR="00000000" w:rsidRPr="00000000">
        <w:rPr>
          <w:rFonts w:ascii="Courier New" w:cs="Courier New" w:eastAsia="Courier New" w:hAnsi="Courier New"/>
          <w:i w:val="1"/>
          <w:color w:val="0000ff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;  </w:t>
      </w:r>
    </w:p>
    <w:p w:rsidR="00000000" w:rsidDel="00000000" w:rsidP="00000000" w:rsidRDefault="00000000" w:rsidRPr="00000000" w14:paraId="000000FD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rcodigo.Text = </w:t>
      </w:r>
      <w:r w:rsidDel="00000000" w:rsidR="00000000" w:rsidRPr="00000000">
        <w:rPr>
          <w:rFonts w:ascii="Courier New" w:cs="Courier New" w:eastAsia="Courier New" w:hAnsi="Courier New"/>
          <w:i w:val="1"/>
          <w:color w:val="0000ff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;  </w:t>
      </w:r>
    </w:p>
    <w:p w:rsidR="00000000" w:rsidDel="00000000" w:rsidP="00000000" w:rsidRDefault="00000000" w:rsidRPr="00000000" w14:paraId="000000FE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rnombre.Text = </w:t>
      </w:r>
      <w:r w:rsidDel="00000000" w:rsidR="00000000" w:rsidRPr="00000000">
        <w:rPr>
          <w:rFonts w:ascii="Courier New" w:cs="Courier New" w:eastAsia="Courier New" w:hAnsi="Courier New"/>
          <w:i w:val="1"/>
          <w:color w:val="0000ff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;  </w:t>
      </w:r>
    </w:p>
    <w:p w:rsidR="00000000" w:rsidDel="00000000" w:rsidP="00000000" w:rsidRDefault="00000000" w:rsidRPr="00000000" w14:paraId="000000FF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rhoras.Text = </w:t>
      </w:r>
      <w:r w:rsidDel="00000000" w:rsidR="00000000" w:rsidRPr="00000000">
        <w:rPr>
          <w:rFonts w:ascii="Courier New" w:cs="Courier New" w:eastAsia="Courier New" w:hAnsi="Courier New"/>
          <w:i w:val="1"/>
          <w:color w:val="0000ff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;  </w:t>
      </w:r>
    </w:p>
    <w:p w:rsidR="00000000" w:rsidDel="00000000" w:rsidP="00000000" w:rsidRDefault="00000000" w:rsidRPr="00000000" w14:paraId="00000100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rpreciohoras.Text = </w:t>
      </w:r>
      <w:r w:rsidDel="00000000" w:rsidR="00000000" w:rsidRPr="00000000">
        <w:rPr>
          <w:rFonts w:ascii="Courier New" w:cs="Courier New" w:eastAsia="Courier New" w:hAnsi="Courier New"/>
          <w:i w:val="1"/>
          <w:color w:val="0000ff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;  </w:t>
      </w:r>
    </w:p>
    <w:p w:rsidR="00000000" w:rsidDel="00000000" w:rsidP="00000000" w:rsidRDefault="00000000" w:rsidRPr="00000000" w14:paraId="00000101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rextras.Text = </w:t>
      </w:r>
      <w:r w:rsidDel="00000000" w:rsidR="00000000" w:rsidRPr="00000000">
        <w:rPr>
          <w:rFonts w:ascii="Courier New" w:cs="Courier New" w:eastAsia="Courier New" w:hAnsi="Courier New"/>
          <w:i w:val="1"/>
          <w:color w:val="0000ff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;  </w:t>
      </w:r>
    </w:p>
    <w:p w:rsidR="00000000" w:rsidDel="00000000" w:rsidP="00000000" w:rsidRDefault="00000000" w:rsidRPr="00000000" w14:paraId="00000102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rprecioextras.Text = </w:t>
      </w:r>
      <w:r w:rsidDel="00000000" w:rsidR="00000000" w:rsidRPr="00000000">
        <w:rPr>
          <w:rFonts w:ascii="Courier New" w:cs="Courier New" w:eastAsia="Courier New" w:hAnsi="Courier New"/>
          <w:i w:val="1"/>
          <w:color w:val="0000ff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;  </w:t>
      </w:r>
    </w:p>
    <w:p w:rsidR="00000000" w:rsidDel="00000000" w:rsidP="00000000" w:rsidRDefault="00000000" w:rsidRPr="00000000" w14:paraId="00000103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resSalario.Text = </w:t>
      </w:r>
      <w:r w:rsidDel="00000000" w:rsidR="00000000" w:rsidRPr="00000000">
        <w:rPr>
          <w:rFonts w:ascii="Courier New" w:cs="Courier New" w:eastAsia="Courier New" w:hAnsi="Courier New"/>
          <w:i w:val="1"/>
          <w:color w:val="0000ff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;  </w:t>
      </w:r>
    </w:p>
    <w:p w:rsidR="00000000" w:rsidDel="00000000" w:rsidP="00000000" w:rsidRDefault="00000000" w:rsidRPr="00000000" w14:paraId="00000104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resAFP.Text = </w:t>
      </w:r>
      <w:r w:rsidDel="00000000" w:rsidR="00000000" w:rsidRPr="00000000">
        <w:rPr>
          <w:rFonts w:ascii="Courier New" w:cs="Courier New" w:eastAsia="Courier New" w:hAnsi="Courier New"/>
          <w:i w:val="1"/>
          <w:color w:val="0000ff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;  </w:t>
      </w:r>
    </w:p>
    <w:p w:rsidR="00000000" w:rsidDel="00000000" w:rsidP="00000000" w:rsidRDefault="00000000" w:rsidRPr="00000000" w14:paraId="00000105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resARS.Text = </w:t>
      </w:r>
      <w:r w:rsidDel="00000000" w:rsidR="00000000" w:rsidRPr="00000000">
        <w:rPr>
          <w:rFonts w:ascii="Courier New" w:cs="Courier New" w:eastAsia="Courier New" w:hAnsi="Courier New"/>
          <w:i w:val="1"/>
          <w:color w:val="0000ff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;  </w:t>
      </w:r>
    </w:p>
    <w:p w:rsidR="00000000" w:rsidDel="00000000" w:rsidP="00000000" w:rsidRDefault="00000000" w:rsidRPr="00000000" w14:paraId="00000106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resISR.Text = </w:t>
      </w:r>
      <w:r w:rsidDel="00000000" w:rsidR="00000000" w:rsidRPr="00000000">
        <w:rPr>
          <w:rFonts w:ascii="Courier New" w:cs="Courier New" w:eastAsia="Courier New" w:hAnsi="Courier New"/>
          <w:i w:val="1"/>
          <w:color w:val="0000ff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;  </w:t>
      </w:r>
    </w:p>
    <w:p w:rsidR="00000000" w:rsidDel="00000000" w:rsidP="00000000" w:rsidRDefault="00000000" w:rsidRPr="00000000" w14:paraId="00000107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resDescuentos.Text = </w:t>
      </w:r>
      <w:r w:rsidDel="00000000" w:rsidR="00000000" w:rsidRPr="00000000">
        <w:rPr>
          <w:rFonts w:ascii="Courier New" w:cs="Courier New" w:eastAsia="Courier New" w:hAnsi="Courier New"/>
          <w:i w:val="1"/>
          <w:color w:val="0000ff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;  </w:t>
      </w:r>
    </w:p>
    <w:p w:rsidR="00000000" w:rsidDel="00000000" w:rsidP="00000000" w:rsidRDefault="00000000" w:rsidRPr="00000000" w14:paraId="00000108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resSalarioNeto.Text = </w:t>
      </w:r>
      <w:r w:rsidDel="00000000" w:rsidR="00000000" w:rsidRPr="00000000">
        <w:rPr>
          <w:rFonts w:ascii="Courier New" w:cs="Courier New" w:eastAsia="Courier New" w:hAnsi="Courier New"/>
          <w:i w:val="1"/>
          <w:color w:val="0000ff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;  </w:t>
      </w:r>
    </w:p>
    <w:p w:rsidR="00000000" w:rsidDel="00000000" w:rsidP="00000000" w:rsidRDefault="00000000" w:rsidRPr="00000000" w14:paraId="00000109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}  </w:t>
      </w:r>
    </w:p>
    <w:p w:rsidR="00000000" w:rsidDel="00000000" w:rsidP="00000000" w:rsidRDefault="00000000" w:rsidRPr="00000000" w14:paraId="0000010A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10B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txtNombre_TextChanged(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object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sender, EventArgs e)  </w:t>
      </w:r>
    </w:p>
    <w:p w:rsidR="00000000" w:rsidDel="00000000" w:rsidP="00000000" w:rsidRDefault="00000000" w:rsidRPr="00000000" w14:paraId="0000010C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{  </w:t>
      </w:r>
    </w:p>
    <w:p w:rsidR="00000000" w:rsidDel="00000000" w:rsidP="00000000" w:rsidRDefault="00000000" w:rsidRPr="00000000" w14:paraId="0000010D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10E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008200"/>
          <w:sz w:val="18"/>
          <w:szCs w:val="18"/>
          <w:rtl w:val="0"/>
        </w:rPr>
        <w:t xml:space="preserve">// Este es un control para que ponga en mayusculas automaticamente el campo del nombre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10F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txtNombre.CharacterCasing = CharacterCasing.Upper;  </w:t>
      </w:r>
    </w:p>
    <w:p w:rsidR="00000000" w:rsidDel="00000000" w:rsidP="00000000" w:rsidRDefault="00000000" w:rsidRPr="00000000" w14:paraId="00000110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}  </w:t>
      </w:r>
    </w:p>
    <w:p w:rsidR="00000000" w:rsidDel="00000000" w:rsidP="00000000" w:rsidRDefault="00000000" w:rsidRPr="00000000" w14:paraId="00000111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112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113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114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button4_Click(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object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sender, EventArgs e)  </w:t>
      </w:r>
    </w:p>
    <w:p w:rsidR="00000000" w:rsidDel="00000000" w:rsidP="00000000" w:rsidRDefault="00000000" w:rsidRPr="00000000" w14:paraId="00000115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{  </w:t>
      </w:r>
    </w:p>
    <w:p w:rsidR="00000000" w:rsidDel="00000000" w:rsidP="00000000" w:rsidRDefault="00000000" w:rsidRPr="00000000" w14:paraId="00000116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117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008200"/>
          <w:sz w:val="18"/>
          <w:szCs w:val="18"/>
          <w:rtl w:val="0"/>
        </w:rPr>
        <w:t xml:space="preserve">//Participantes del Proyecto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118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mensaje = </w:t>
      </w:r>
      <w:r w:rsidDel="00000000" w:rsidR="00000000" w:rsidRPr="00000000">
        <w:rPr>
          <w:rFonts w:ascii="Courier New" w:cs="Courier New" w:eastAsia="Courier New" w:hAnsi="Courier New"/>
          <w:i w:val="1"/>
          <w:color w:val="0000ff"/>
          <w:sz w:val="18"/>
          <w:szCs w:val="18"/>
          <w:rtl w:val="0"/>
        </w:rPr>
        <w:t xml:space="preserve">"Jochimin Contreras.   -Mat: 2019-05041"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i w:val="1"/>
          <w:color w:val="0000ff"/>
          <w:sz w:val="18"/>
          <w:szCs w:val="18"/>
          <w:rtl w:val="0"/>
        </w:rPr>
        <w:t xml:space="preserve">"\n"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+  </w:t>
      </w:r>
    </w:p>
    <w:p w:rsidR="00000000" w:rsidDel="00000000" w:rsidP="00000000" w:rsidRDefault="00000000" w:rsidRPr="00000000" w14:paraId="00000119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0000ff"/>
          <w:sz w:val="18"/>
          <w:szCs w:val="18"/>
          <w:rtl w:val="0"/>
        </w:rPr>
        <w:t xml:space="preserve">"Bryan M. Rodriguez.    - Mat. 2019-03300"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i w:val="1"/>
          <w:color w:val="0000ff"/>
          <w:sz w:val="18"/>
          <w:szCs w:val="18"/>
          <w:rtl w:val="0"/>
        </w:rPr>
        <w:t xml:space="preserve">"\n"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+  </w:t>
      </w:r>
    </w:p>
    <w:p w:rsidR="00000000" w:rsidDel="00000000" w:rsidP="00000000" w:rsidRDefault="00000000" w:rsidRPr="00000000" w14:paraId="0000011A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0000ff"/>
          <w:sz w:val="18"/>
          <w:szCs w:val="18"/>
          <w:rtl w:val="0"/>
        </w:rPr>
        <w:t xml:space="preserve">"Victor Rodriguez.      -Mat. 2018-07327"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i w:val="1"/>
          <w:color w:val="0000ff"/>
          <w:sz w:val="18"/>
          <w:szCs w:val="18"/>
          <w:rtl w:val="0"/>
        </w:rPr>
        <w:t xml:space="preserve">"\n"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+  </w:t>
      </w:r>
    </w:p>
    <w:p w:rsidR="00000000" w:rsidDel="00000000" w:rsidP="00000000" w:rsidRDefault="00000000" w:rsidRPr="00000000" w14:paraId="0000011B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0000ff"/>
          <w:sz w:val="18"/>
          <w:szCs w:val="18"/>
          <w:rtl w:val="0"/>
        </w:rPr>
        <w:t xml:space="preserve">"Roderi Pena.           -Mat. 2019-03599"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;  </w:t>
      </w:r>
    </w:p>
    <w:p w:rsidR="00000000" w:rsidDel="00000000" w:rsidP="00000000" w:rsidRDefault="00000000" w:rsidRPr="00000000" w14:paraId="0000011C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titulo = </w:t>
      </w:r>
      <w:r w:rsidDel="00000000" w:rsidR="00000000" w:rsidRPr="00000000">
        <w:rPr>
          <w:rFonts w:ascii="Courier New" w:cs="Courier New" w:eastAsia="Courier New" w:hAnsi="Courier New"/>
          <w:i w:val="1"/>
          <w:color w:val="0000ff"/>
          <w:sz w:val="18"/>
          <w:szCs w:val="18"/>
          <w:rtl w:val="0"/>
        </w:rPr>
        <w:t xml:space="preserve">"Participantes del Proyecto"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;  </w:t>
      </w:r>
    </w:p>
    <w:p w:rsidR="00000000" w:rsidDel="00000000" w:rsidP="00000000" w:rsidRDefault="00000000" w:rsidRPr="00000000" w14:paraId="0000011D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MessageBox.Show(mensaje, titulo);  </w:t>
      </w:r>
    </w:p>
    <w:p w:rsidR="00000000" w:rsidDel="00000000" w:rsidP="00000000" w:rsidRDefault="00000000" w:rsidRPr="00000000" w14:paraId="0000011E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MessageBox.Show(</w:t>
      </w:r>
      <w:r w:rsidDel="00000000" w:rsidR="00000000" w:rsidRPr="00000000">
        <w:rPr>
          <w:rFonts w:ascii="Courier New" w:cs="Courier New" w:eastAsia="Courier New" w:hAnsi="Courier New"/>
          <w:i w:val="1"/>
          <w:color w:val="0000ff"/>
          <w:sz w:val="18"/>
          <w:szCs w:val="18"/>
          <w:rtl w:val="0"/>
        </w:rPr>
        <w:t xml:space="preserve">"    GRACIAS    "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);  </w:t>
      </w:r>
    </w:p>
    <w:p w:rsidR="00000000" w:rsidDel="00000000" w:rsidP="00000000" w:rsidRDefault="00000000" w:rsidRPr="00000000" w14:paraId="0000011F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120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}  </w:t>
      </w:r>
    </w:p>
    <w:p w:rsidR="00000000" w:rsidDel="00000000" w:rsidP="00000000" w:rsidRDefault="00000000" w:rsidRPr="00000000" w14:paraId="00000121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122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123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salirToolStripMenuItem_Click(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object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sender, EventArgs e)  </w:t>
      </w:r>
    </w:p>
    <w:p w:rsidR="00000000" w:rsidDel="00000000" w:rsidP="00000000" w:rsidRDefault="00000000" w:rsidRPr="00000000" w14:paraId="00000124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{  </w:t>
      </w:r>
    </w:p>
    <w:p w:rsidR="00000000" w:rsidDel="00000000" w:rsidP="00000000" w:rsidRDefault="00000000" w:rsidRPr="00000000" w14:paraId="00000125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.Close();  </w:t>
      </w:r>
    </w:p>
    <w:p w:rsidR="00000000" w:rsidDel="00000000" w:rsidP="00000000" w:rsidRDefault="00000000" w:rsidRPr="00000000" w14:paraId="00000126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}  </w:t>
      </w:r>
    </w:p>
    <w:p w:rsidR="00000000" w:rsidDel="00000000" w:rsidP="00000000" w:rsidRDefault="00000000" w:rsidRPr="00000000" w14:paraId="00000127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128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txtCodigo_KeyDown(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object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sender, KeyEventArgs e)  </w:t>
      </w:r>
    </w:p>
    <w:p w:rsidR="00000000" w:rsidDel="00000000" w:rsidP="00000000" w:rsidRDefault="00000000" w:rsidRPr="00000000" w14:paraId="00000129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{  </w:t>
      </w:r>
    </w:p>
    <w:p w:rsidR="00000000" w:rsidDel="00000000" w:rsidP="00000000" w:rsidRDefault="00000000" w:rsidRPr="00000000" w14:paraId="0000012A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12B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008200"/>
          <w:sz w:val="18"/>
          <w:szCs w:val="18"/>
          <w:rtl w:val="0"/>
        </w:rPr>
        <w:t xml:space="preserve">// A cada textbox le pasamos un control para utilizar el enter como tab, es decir, si presionamos enter pasará al proximo campo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12C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12D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(e.KeyCode == Keys.Enter)  </w:t>
      </w:r>
    </w:p>
    <w:p w:rsidR="00000000" w:rsidDel="00000000" w:rsidP="00000000" w:rsidRDefault="00000000" w:rsidRPr="00000000" w14:paraId="0000012E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{  </w:t>
      </w:r>
    </w:p>
    <w:p w:rsidR="00000000" w:rsidDel="00000000" w:rsidP="00000000" w:rsidRDefault="00000000" w:rsidRPr="00000000" w14:paraId="0000012F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.GetNextControl(ActiveControl,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) !=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)  </w:t>
      </w:r>
    </w:p>
    <w:p w:rsidR="00000000" w:rsidDel="00000000" w:rsidP="00000000" w:rsidRDefault="00000000" w:rsidRPr="00000000" w14:paraId="00000130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    {  </w:t>
      </w:r>
    </w:p>
    <w:p w:rsidR="00000000" w:rsidDel="00000000" w:rsidP="00000000" w:rsidRDefault="00000000" w:rsidRPr="00000000" w14:paraId="00000131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        e.Handled =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;  </w:t>
      </w:r>
    </w:p>
    <w:p w:rsidR="00000000" w:rsidDel="00000000" w:rsidP="00000000" w:rsidRDefault="00000000" w:rsidRPr="00000000" w14:paraId="00000132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.GetNextControl(ActiveControl,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).Focus();  </w:t>
      </w:r>
    </w:p>
    <w:p w:rsidR="00000000" w:rsidDel="00000000" w:rsidP="00000000" w:rsidRDefault="00000000" w:rsidRPr="00000000" w14:paraId="00000133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    }  </w:t>
      </w:r>
    </w:p>
    <w:p w:rsidR="00000000" w:rsidDel="00000000" w:rsidP="00000000" w:rsidRDefault="00000000" w:rsidRPr="00000000" w14:paraId="00000134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}  </w:t>
      </w:r>
    </w:p>
    <w:p w:rsidR="00000000" w:rsidDel="00000000" w:rsidP="00000000" w:rsidRDefault="00000000" w:rsidRPr="00000000" w14:paraId="00000135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}  </w:t>
      </w:r>
    </w:p>
    <w:p w:rsidR="00000000" w:rsidDel="00000000" w:rsidP="00000000" w:rsidRDefault="00000000" w:rsidRPr="00000000" w14:paraId="00000136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137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txtNombre_KeyDown(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object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sender, KeyEventArgs e)  </w:t>
      </w:r>
    </w:p>
    <w:p w:rsidR="00000000" w:rsidDel="00000000" w:rsidP="00000000" w:rsidRDefault="00000000" w:rsidRPr="00000000" w14:paraId="00000138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{  </w:t>
      </w:r>
    </w:p>
    <w:p w:rsidR="00000000" w:rsidDel="00000000" w:rsidP="00000000" w:rsidRDefault="00000000" w:rsidRPr="00000000" w14:paraId="00000139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(e.KeyCode == Keys.Enter)  </w:t>
      </w:r>
    </w:p>
    <w:p w:rsidR="00000000" w:rsidDel="00000000" w:rsidP="00000000" w:rsidRDefault="00000000" w:rsidRPr="00000000" w14:paraId="0000013A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{  </w:t>
      </w:r>
    </w:p>
    <w:p w:rsidR="00000000" w:rsidDel="00000000" w:rsidP="00000000" w:rsidRDefault="00000000" w:rsidRPr="00000000" w14:paraId="0000013B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13C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.GetNextControl(ActiveControl,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) !=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)  </w:t>
      </w:r>
    </w:p>
    <w:p w:rsidR="00000000" w:rsidDel="00000000" w:rsidP="00000000" w:rsidRDefault="00000000" w:rsidRPr="00000000" w14:paraId="0000013D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    {  </w:t>
      </w:r>
    </w:p>
    <w:p w:rsidR="00000000" w:rsidDel="00000000" w:rsidP="00000000" w:rsidRDefault="00000000" w:rsidRPr="00000000" w14:paraId="0000013E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        e.Handled =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;  </w:t>
      </w:r>
    </w:p>
    <w:p w:rsidR="00000000" w:rsidDel="00000000" w:rsidP="00000000" w:rsidRDefault="00000000" w:rsidRPr="00000000" w14:paraId="0000013F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.GetNextControl(ActiveControl,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).Focus();  </w:t>
      </w:r>
    </w:p>
    <w:p w:rsidR="00000000" w:rsidDel="00000000" w:rsidP="00000000" w:rsidRDefault="00000000" w:rsidRPr="00000000" w14:paraId="00000140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    }  </w:t>
      </w:r>
    </w:p>
    <w:p w:rsidR="00000000" w:rsidDel="00000000" w:rsidP="00000000" w:rsidRDefault="00000000" w:rsidRPr="00000000" w14:paraId="00000141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}  </w:t>
      </w:r>
    </w:p>
    <w:p w:rsidR="00000000" w:rsidDel="00000000" w:rsidP="00000000" w:rsidRDefault="00000000" w:rsidRPr="00000000" w14:paraId="00000142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}  </w:t>
      </w:r>
    </w:p>
    <w:p w:rsidR="00000000" w:rsidDel="00000000" w:rsidP="00000000" w:rsidRDefault="00000000" w:rsidRPr="00000000" w14:paraId="00000143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144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txthoras_KeyDown(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object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sender, KeyEventArgs e)  </w:t>
      </w:r>
    </w:p>
    <w:p w:rsidR="00000000" w:rsidDel="00000000" w:rsidP="00000000" w:rsidRDefault="00000000" w:rsidRPr="00000000" w14:paraId="00000145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{  </w:t>
      </w:r>
    </w:p>
    <w:p w:rsidR="00000000" w:rsidDel="00000000" w:rsidP="00000000" w:rsidRDefault="00000000" w:rsidRPr="00000000" w14:paraId="00000146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(e.KeyCode == Keys.Enter)  </w:t>
      </w:r>
    </w:p>
    <w:p w:rsidR="00000000" w:rsidDel="00000000" w:rsidP="00000000" w:rsidRDefault="00000000" w:rsidRPr="00000000" w14:paraId="00000147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{  </w:t>
      </w:r>
    </w:p>
    <w:p w:rsidR="00000000" w:rsidDel="00000000" w:rsidP="00000000" w:rsidRDefault="00000000" w:rsidRPr="00000000" w14:paraId="00000148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149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.GetNextControl(ActiveControl,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) !=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)  </w:t>
      </w:r>
    </w:p>
    <w:p w:rsidR="00000000" w:rsidDel="00000000" w:rsidP="00000000" w:rsidRDefault="00000000" w:rsidRPr="00000000" w14:paraId="0000014A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    {  </w:t>
      </w:r>
    </w:p>
    <w:p w:rsidR="00000000" w:rsidDel="00000000" w:rsidP="00000000" w:rsidRDefault="00000000" w:rsidRPr="00000000" w14:paraId="0000014B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        e.Handled =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;  </w:t>
      </w:r>
    </w:p>
    <w:p w:rsidR="00000000" w:rsidDel="00000000" w:rsidP="00000000" w:rsidRDefault="00000000" w:rsidRPr="00000000" w14:paraId="0000014C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.GetNextControl(ActiveControl,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).Focus();  </w:t>
      </w:r>
    </w:p>
    <w:p w:rsidR="00000000" w:rsidDel="00000000" w:rsidP="00000000" w:rsidRDefault="00000000" w:rsidRPr="00000000" w14:paraId="0000014D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    }  </w:t>
      </w:r>
    </w:p>
    <w:p w:rsidR="00000000" w:rsidDel="00000000" w:rsidP="00000000" w:rsidRDefault="00000000" w:rsidRPr="00000000" w14:paraId="0000014E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}  </w:t>
      </w:r>
    </w:p>
    <w:p w:rsidR="00000000" w:rsidDel="00000000" w:rsidP="00000000" w:rsidRDefault="00000000" w:rsidRPr="00000000" w14:paraId="0000014F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}  </w:t>
      </w:r>
    </w:p>
    <w:p w:rsidR="00000000" w:rsidDel="00000000" w:rsidP="00000000" w:rsidRDefault="00000000" w:rsidRPr="00000000" w14:paraId="00000150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151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txtpreciohoras_KeyDown(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object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sender, KeyEventArgs e)  </w:t>
      </w:r>
    </w:p>
    <w:p w:rsidR="00000000" w:rsidDel="00000000" w:rsidP="00000000" w:rsidRDefault="00000000" w:rsidRPr="00000000" w14:paraId="00000152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{  </w:t>
      </w:r>
    </w:p>
    <w:p w:rsidR="00000000" w:rsidDel="00000000" w:rsidP="00000000" w:rsidRDefault="00000000" w:rsidRPr="00000000" w14:paraId="00000153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(e.KeyCode == Keys.Enter)  </w:t>
      </w:r>
    </w:p>
    <w:p w:rsidR="00000000" w:rsidDel="00000000" w:rsidP="00000000" w:rsidRDefault="00000000" w:rsidRPr="00000000" w14:paraId="00000154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{  </w:t>
      </w:r>
    </w:p>
    <w:p w:rsidR="00000000" w:rsidDel="00000000" w:rsidP="00000000" w:rsidRDefault="00000000" w:rsidRPr="00000000" w14:paraId="00000155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156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.GetNextControl(ActiveControl,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) !=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)  </w:t>
      </w:r>
    </w:p>
    <w:p w:rsidR="00000000" w:rsidDel="00000000" w:rsidP="00000000" w:rsidRDefault="00000000" w:rsidRPr="00000000" w14:paraId="00000157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    {  </w:t>
      </w:r>
    </w:p>
    <w:p w:rsidR="00000000" w:rsidDel="00000000" w:rsidP="00000000" w:rsidRDefault="00000000" w:rsidRPr="00000000" w14:paraId="00000158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        e.Handled =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;  </w:t>
      </w:r>
    </w:p>
    <w:p w:rsidR="00000000" w:rsidDel="00000000" w:rsidP="00000000" w:rsidRDefault="00000000" w:rsidRPr="00000000" w14:paraId="00000159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.GetNextControl(ActiveControl,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).Focus();  </w:t>
      </w:r>
    </w:p>
    <w:p w:rsidR="00000000" w:rsidDel="00000000" w:rsidP="00000000" w:rsidRDefault="00000000" w:rsidRPr="00000000" w14:paraId="0000015A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    }  </w:t>
      </w:r>
    </w:p>
    <w:p w:rsidR="00000000" w:rsidDel="00000000" w:rsidP="00000000" w:rsidRDefault="00000000" w:rsidRPr="00000000" w14:paraId="0000015B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}  </w:t>
      </w:r>
    </w:p>
    <w:p w:rsidR="00000000" w:rsidDel="00000000" w:rsidP="00000000" w:rsidRDefault="00000000" w:rsidRPr="00000000" w14:paraId="0000015C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}  </w:t>
      </w:r>
    </w:p>
    <w:p w:rsidR="00000000" w:rsidDel="00000000" w:rsidP="00000000" w:rsidRDefault="00000000" w:rsidRPr="00000000" w14:paraId="0000015D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15E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txtextras_KeyDown(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object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sender, KeyEventArgs e)  </w:t>
      </w:r>
    </w:p>
    <w:p w:rsidR="00000000" w:rsidDel="00000000" w:rsidP="00000000" w:rsidRDefault="00000000" w:rsidRPr="00000000" w14:paraId="0000015F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{  </w:t>
      </w:r>
    </w:p>
    <w:p w:rsidR="00000000" w:rsidDel="00000000" w:rsidP="00000000" w:rsidRDefault="00000000" w:rsidRPr="00000000" w14:paraId="00000160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(e.KeyCode == Keys.Enter)  </w:t>
      </w:r>
    </w:p>
    <w:p w:rsidR="00000000" w:rsidDel="00000000" w:rsidP="00000000" w:rsidRDefault="00000000" w:rsidRPr="00000000" w14:paraId="00000161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{  </w:t>
      </w:r>
    </w:p>
    <w:p w:rsidR="00000000" w:rsidDel="00000000" w:rsidP="00000000" w:rsidRDefault="00000000" w:rsidRPr="00000000" w14:paraId="00000162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163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.GetNextControl(ActiveControl,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) !=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)  </w:t>
      </w:r>
    </w:p>
    <w:p w:rsidR="00000000" w:rsidDel="00000000" w:rsidP="00000000" w:rsidRDefault="00000000" w:rsidRPr="00000000" w14:paraId="00000164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    {  </w:t>
      </w:r>
    </w:p>
    <w:p w:rsidR="00000000" w:rsidDel="00000000" w:rsidP="00000000" w:rsidRDefault="00000000" w:rsidRPr="00000000" w14:paraId="00000165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        e.Handled =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;  </w:t>
      </w:r>
    </w:p>
    <w:p w:rsidR="00000000" w:rsidDel="00000000" w:rsidP="00000000" w:rsidRDefault="00000000" w:rsidRPr="00000000" w14:paraId="00000166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.GetNextControl(ActiveControl,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).Focus();  </w:t>
      </w:r>
    </w:p>
    <w:p w:rsidR="00000000" w:rsidDel="00000000" w:rsidP="00000000" w:rsidRDefault="00000000" w:rsidRPr="00000000" w14:paraId="00000167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    }  </w:t>
      </w:r>
    </w:p>
    <w:p w:rsidR="00000000" w:rsidDel="00000000" w:rsidP="00000000" w:rsidRDefault="00000000" w:rsidRPr="00000000" w14:paraId="00000168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}  </w:t>
      </w:r>
    </w:p>
    <w:p w:rsidR="00000000" w:rsidDel="00000000" w:rsidP="00000000" w:rsidRDefault="00000000" w:rsidRPr="00000000" w14:paraId="00000169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}  </w:t>
      </w:r>
    </w:p>
    <w:p w:rsidR="00000000" w:rsidDel="00000000" w:rsidP="00000000" w:rsidRDefault="00000000" w:rsidRPr="00000000" w14:paraId="0000016A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16B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txtNombre_KeyPress(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object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sender, KeyPressEventArgs e)  </w:t>
      </w:r>
    </w:p>
    <w:p w:rsidR="00000000" w:rsidDel="00000000" w:rsidP="00000000" w:rsidRDefault="00000000" w:rsidRPr="00000000" w14:paraId="0000016C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{  </w:t>
      </w:r>
    </w:p>
    <w:p w:rsidR="00000000" w:rsidDel="00000000" w:rsidP="00000000" w:rsidRDefault="00000000" w:rsidRPr="00000000" w14:paraId="0000016D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(Char.IsLetter(e.KeyChar))  </w:t>
      </w:r>
    </w:p>
    <w:p w:rsidR="00000000" w:rsidDel="00000000" w:rsidP="00000000" w:rsidRDefault="00000000" w:rsidRPr="00000000" w14:paraId="0000016E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{  </w:t>
      </w:r>
    </w:p>
    <w:p w:rsidR="00000000" w:rsidDel="00000000" w:rsidP="00000000" w:rsidRDefault="00000000" w:rsidRPr="00000000" w14:paraId="0000016F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    e.Handled =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;  </w:t>
      </w:r>
    </w:p>
    <w:p w:rsidR="00000000" w:rsidDel="00000000" w:rsidP="00000000" w:rsidRDefault="00000000" w:rsidRPr="00000000" w14:paraId="00000170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}  </w:t>
      </w:r>
    </w:p>
    <w:p w:rsidR="00000000" w:rsidDel="00000000" w:rsidP="00000000" w:rsidRDefault="00000000" w:rsidRPr="00000000" w14:paraId="00000171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(Char.IsSeparator(e.KeyChar))  </w:t>
      </w:r>
    </w:p>
    <w:p w:rsidR="00000000" w:rsidDel="00000000" w:rsidP="00000000" w:rsidRDefault="00000000" w:rsidRPr="00000000" w14:paraId="00000172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{  </w:t>
      </w:r>
    </w:p>
    <w:p w:rsidR="00000000" w:rsidDel="00000000" w:rsidP="00000000" w:rsidRDefault="00000000" w:rsidRPr="00000000" w14:paraId="00000173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    e.Handled =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;  </w:t>
      </w:r>
    </w:p>
    <w:p w:rsidR="00000000" w:rsidDel="00000000" w:rsidP="00000000" w:rsidRDefault="00000000" w:rsidRPr="00000000" w14:paraId="00000174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}  </w:t>
      </w:r>
    </w:p>
    <w:p w:rsidR="00000000" w:rsidDel="00000000" w:rsidP="00000000" w:rsidRDefault="00000000" w:rsidRPr="00000000" w14:paraId="00000175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008200"/>
          <w:sz w:val="18"/>
          <w:szCs w:val="18"/>
          <w:rtl w:val="0"/>
        </w:rPr>
        <w:t xml:space="preserve">// Permite borrar utilizando la techa Backspace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176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(e.KeyChar == 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)8)  </w:t>
      </w:r>
    </w:p>
    <w:p w:rsidR="00000000" w:rsidDel="00000000" w:rsidP="00000000" w:rsidRDefault="00000000" w:rsidRPr="00000000" w14:paraId="00000177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{  </w:t>
      </w:r>
    </w:p>
    <w:p w:rsidR="00000000" w:rsidDel="00000000" w:rsidP="00000000" w:rsidRDefault="00000000" w:rsidRPr="00000000" w14:paraId="00000178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    e.Handled =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;  </w:t>
      </w:r>
    </w:p>
    <w:p w:rsidR="00000000" w:rsidDel="00000000" w:rsidP="00000000" w:rsidRDefault="00000000" w:rsidRPr="00000000" w14:paraId="00000179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}  </w:t>
      </w:r>
    </w:p>
    <w:p w:rsidR="00000000" w:rsidDel="00000000" w:rsidP="00000000" w:rsidRDefault="00000000" w:rsidRPr="00000000" w14:paraId="0000017A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17B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{  </w:t>
      </w:r>
    </w:p>
    <w:p w:rsidR="00000000" w:rsidDel="00000000" w:rsidP="00000000" w:rsidRDefault="00000000" w:rsidRPr="00000000" w14:paraId="0000017C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    e.Handled =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;  </w:t>
      </w:r>
    </w:p>
    <w:p w:rsidR="00000000" w:rsidDel="00000000" w:rsidP="00000000" w:rsidRDefault="00000000" w:rsidRPr="00000000" w14:paraId="0000017D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    MessageBox.Show(</w:t>
      </w:r>
      <w:r w:rsidDel="00000000" w:rsidR="00000000" w:rsidRPr="00000000">
        <w:rPr>
          <w:rFonts w:ascii="Courier New" w:cs="Courier New" w:eastAsia="Courier New" w:hAnsi="Courier New"/>
          <w:i w:val="1"/>
          <w:color w:val="0000ff"/>
          <w:sz w:val="18"/>
          <w:szCs w:val="18"/>
          <w:rtl w:val="0"/>
        </w:rPr>
        <w:t xml:space="preserve">"Solo Letras para nombres!"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0000ff"/>
          <w:sz w:val="18"/>
          <w:szCs w:val="18"/>
          <w:rtl w:val="0"/>
        </w:rPr>
        <w:t xml:space="preserve">"Advertencia"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, MessageBoxButtons.OK, MessageBoxIcon.Exclamation);  </w:t>
      </w:r>
    </w:p>
    <w:p w:rsidR="00000000" w:rsidDel="00000000" w:rsidP="00000000" w:rsidRDefault="00000000" w:rsidRPr="00000000" w14:paraId="0000017E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}  </w:t>
      </w:r>
    </w:p>
    <w:p w:rsidR="00000000" w:rsidDel="00000000" w:rsidP="00000000" w:rsidRDefault="00000000" w:rsidRPr="00000000" w14:paraId="0000017F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180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}  </w:t>
      </w:r>
    </w:p>
    <w:p w:rsidR="00000000" w:rsidDel="00000000" w:rsidP="00000000" w:rsidRDefault="00000000" w:rsidRPr="00000000" w14:paraId="00000181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182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txtCodigo_TextChanged(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object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sender, EventArgs e)  </w:t>
      </w:r>
    </w:p>
    <w:p w:rsidR="00000000" w:rsidDel="00000000" w:rsidP="00000000" w:rsidRDefault="00000000" w:rsidRPr="00000000" w14:paraId="00000183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{  </w:t>
      </w:r>
    </w:p>
    <w:p w:rsidR="00000000" w:rsidDel="00000000" w:rsidP="00000000" w:rsidRDefault="00000000" w:rsidRPr="00000000" w14:paraId="00000184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185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}  </w:t>
      </w:r>
    </w:p>
    <w:p w:rsidR="00000000" w:rsidDel="00000000" w:rsidP="00000000" w:rsidRDefault="00000000" w:rsidRPr="00000000" w14:paraId="00000186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187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rcodigo_TextChanged(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object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sender, EventArgs e)  </w:t>
      </w:r>
    </w:p>
    <w:p w:rsidR="00000000" w:rsidDel="00000000" w:rsidP="00000000" w:rsidRDefault="00000000" w:rsidRPr="00000000" w14:paraId="00000188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{  </w:t>
      </w:r>
    </w:p>
    <w:p w:rsidR="00000000" w:rsidDel="00000000" w:rsidP="00000000" w:rsidRDefault="00000000" w:rsidRPr="00000000" w14:paraId="00000189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18A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}  </w:t>
      </w:r>
    </w:p>
    <w:p w:rsidR="00000000" w:rsidDel="00000000" w:rsidP="00000000" w:rsidRDefault="00000000" w:rsidRPr="00000000" w14:paraId="0000018B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18C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txthoras_TextChanged(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object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sender, EventArgs e)  </w:t>
      </w:r>
    </w:p>
    <w:p w:rsidR="00000000" w:rsidDel="00000000" w:rsidP="00000000" w:rsidRDefault="00000000" w:rsidRPr="00000000" w14:paraId="0000018D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{  </w:t>
      </w:r>
    </w:p>
    <w:p w:rsidR="00000000" w:rsidDel="00000000" w:rsidP="00000000" w:rsidRDefault="00000000" w:rsidRPr="00000000" w14:paraId="0000018E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18F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}  </w:t>
      </w:r>
    </w:p>
    <w:p w:rsidR="00000000" w:rsidDel="00000000" w:rsidP="00000000" w:rsidRDefault="00000000" w:rsidRPr="00000000" w14:paraId="00000190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191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txtpreciohoras_TextChanged(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object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sender, EventArgs e)  </w:t>
      </w:r>
    </w:p>
    <w:p w:rsidR="00000000" w:rsidDel="00000000" w:rsidP="00000000" w:rsidRDefault="00000000" w:rsidRPr="00000000" w14:paraId="00000192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{  </w:t>
      </w:r>
    </w:p>
    <w:p w:rsidR="00000000" w:rsidDel="00000000" w:rsidP="00000000" w:rsidRDefault="00000000" w:rsidRPr="00000000" w14:paraId="00000193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194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}  </w:t>
      </w:r>
    </w:p>
    <w:p w:rsidR="00000000" w:rsidDel="00000000" w:rsidP="00000000" w:rsidRDefault="00000000" w:rsidRPr="00000000" w14:paraId="00000195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196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txtextras_TextChanged(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object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sender, EventArgs e)  </w:t>
      </w:r>
    </w:p>
    <w:p w:rsidR="00000000" w:rsidDel="00000000" w:rsidP="00000000" w:rsidRDefault="00000000" w:rsidRPr="00000000" w14:paraId="00000197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{  </w:t>
      </w:r>
    </w:p>
    <w:p w:rsidR="00000000" w:rsidDel="00000000" w:rsidP="00000000" w:rsidRDefault="00000000" w:rsidRPr="00000000" w14:paraId="00000198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199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}  </w:t>
      </w:r>
    </w:p>
    <w:p w:rsidR="00000000" w:rsidDel="00000000" w:rsidP="00000000" w:rsidRDefault="00000000" w:rsidRPr="00000000" w14:paraId="0000019A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19B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txtprecioextras_TextChanged(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object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sender, EventArgs e)  </w:t>
      </w:r>
    </w:p>
    <w:p w:rsidR="00000000" w:rsidDel="00000000" w:rsidP="00000000" w:rsidRDefault="00000000" w:rsidRPr="00000000" w14:paraId="0000019C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{  </w:t>
      </w:r>
    </w:p>
    <w:p w:rsidR="00000000" w:rsidDel="00000000" w:rsidP="00000000" w:rsidRDefault="00000000" w:rsidRPr="00000000" w14:paraId="0000019D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19E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}  </w:t>
      </w:r>
    </w:p>
    <w:p w:rsidR="00000000" w:rsidDel="00000000" w:rsidP="00000000" w:rsidRDefault="00000000" w:rsidRPr="00000000" w14:paraId="0000019F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1A0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txthoras_KeyPress(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object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sender, KeyPressEventArgs e)  </w:t>
      </w:r>
    </w:p>
    <w:p w:rsidR="00000000" w:rsidDel="00000000" w:rsidP="00000000" w:rsidRDefault="00000000" w:rsidRPr="00000000" w14:paraId="000001A1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{  </w:t>
      </w:r>
    </w:p>
    <w:p w:rsidR="00000000" w:rsidDel="00000000" w:rsidP="00000000" w:rsidRDefault="00000000" w:rsidRPr="00000000" w14:paraId="000001A2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(Char.IsNumber(e.KeyChar))  </w:t>
      </w:r>
    </w:p>
    <w:p w:rsidR="00000000" w:rsidDel="00000000" w:rsidP="00000000" w:rsidRDefault="00000000" w:rsidRPr="00000000" w14:paraId="000001A3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{  </w:t>
      </w:r>
    </w:p>
    <w:p w:rsidR="00000000" w:rsidDel="00000000" w:rsidP="00000000" w:rsidRDefault="00000000" w:rsidRPr="00000000" w14:paraId="000001A4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    e.Handled =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;  </w:t>
      </w:r>
    </w:p>
    <w:p w:rsidR="00000000" w:rsidDel="00000000" w:rsidP="00000000" w:rsidRDefault="00000000" w:rsidRPr="00000000" w14:paraId="000001A5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}  </w:t>
      </w:r>
    </w:p>
    <w:p w:rsidR="00000000" w:rsidDel="00000000" w:rsidP="00000000" w:rsidRDefault="00000000" w:rsidRPr="00000000" w14:paraId="000001A6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.IsControl(e.KeyChar))  </w:t>
      </w:r>
    </w:p>
    <w:p w:rsidR="00000000" w:rsidDel="00000000" w:rsidP="00000000" w:rsidRDefault="00000000" w:rsidRPr="00000000" w14:paraId="000001A7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{  </w:t>
      </w:r>
    </w:p>
    <w:p w:rsidR="00000000" w:rsidDel="00000000" w:rsidP="00000000" w:rsidRDefault="00000000" w:rsidRPr="00000000" w14:paraId="000001A8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    e.Handled =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;  </w:t>
      </w:r>
    </w:p>
    <w:p w:rsidR="00000000" w:rsidDel="00000000" w:rsidP="00000000" w:rsidRDefault="00000000" w:rsidRPr="00000000" w14:paraId="000001A9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}  </w:t>
      </w:r>
    </w:p>
    <w:p w:rsidR="00000000" w:rsidDel="00000000" w:rsidP="00000000" w:rsidRDefault="00000000" w:rsidRPr="00000000" w14:paraId="000001AA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1AB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{  </w:t>
      </w:r>
    </w:p>
    <w:p w:rsidR="00000000" w:rsidDel="00000000" w:rsidP="00000000" w:rsidRDefault="00000000" w:rsidRPr="00000000" w14:paraId="000001AC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    e.Handled =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;   </w:t>
      </w:r>
    </w:p>
    <w:p w:rsidR="00000000" w:rsidDel="00000000" w:rsidP="00000000" w:rsidRDefault="00000000" w:rsidRPr="00000000" w14:paraId="000001AD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    MessageBox.Show(</w:t>
      </w:r>
      <w:r w:rsidDel="00000000" w:rsidR="00000000" w:rsidRPr="00000000">
        <w:rPr>
          <w:rFonts w:ascii="Courier New" w:cs="Courier New" w:eastAsia="Courier New" w:hAnsi="Courier New"/>
          <w:i w:val="1"/>
          <w:color w:val="0000ff"/>
          <w:sz w:val="18"/>
          <w:szCs w:val="18"/>
          <w:rtl w:val="0"/>
        </w:rPr>
        <w:t xml:space="preserve">"Solo se permiten números"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0000ff"/>
          <w:sz w:val="18"/>
          <w:szCs w:val="18"/>
          <w:rtl w:val="0"/>
        </w:rPr>
        <w:t xml:space="preserve">"Advertencia"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, MessageBoxButtons.OK, MessageBoxIcon.Exclamation);     </w:t>
      </w:r>
    </w:p>
    <w:p w:rsidR="00000000" w:rsidDel="00000000" w:rsidP="00000000" w:rsidRDefault="00000000" w:rsidRPr="00000000" w14:paraId="000001AE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}  </w:t>
      </w:r>
    </w:p>
    <w:p w:rsidR="00000000" w:rsidDel="00000000" w:rsidP="00000000" w:rsidRDefault="00000000" w:rsidRPr="00000000" w14:paraId="000001AF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}  </w:t>
      </w:r>
    </w:p>
    <w:p w:rsidR="00000000" w:rsidDel="00000000" w:rsidP="00000000" w:rsidRDefault="00000000" w:rsidRPr="00000000" w14:paraId="000001B0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1B1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txtpreciohoras_KeyPress(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object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sender, KeyPressEventArgs e)  </w:t>
      </w:r>
    </w:p>
    <w:p w:rsidR="00000000" w:rsidDel="00000000" w:rsidP="00000000" w:rsidRDefault="00000000" w:rsidRPr="00000000" w14:paraId="000001B2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{  </w:t>
      </w:r>
    </w:p>
    <w:p w:rsidR="00000000" w:rsidDel="00000000" w:rsidP="00000000" w:rsidRDefault="00000000" w:rsidRPr="00000000" w14:paraId="000001B3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(Char.IsNumber(e.KeyChar))  </w:t>
      </w:r>
    </w:p>
    <w:p w:rsidR="00000000" w:rsidDel="00000000" w:rsidP="00000000" w:rsidRDefault="00000000" w:rsidRPr="00000000" w14:paraId="000001B4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{  </w:t>
      </w:r>
    </w:p>
    <w:p w:rsidR="00000000" w:rsidDel="00000000" w:rsidP="00000000" w:rsidRDefault="00000000" w:rsidRPr="00000000" w14:paraId="000001B5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    e.Handled =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;  </w:t>
      </w:r>
    </w:p>
    <w:p w:rsidR="00000000" w:rsidDel="00000000" w:rsidP="00000000" w:rsidRDefault="00000000" w:rsidRPr="00000000" w14:paraId="000001B6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}  </w:t>
      </w:r>
    </w:p>
    <w:p w:rsidR="00000000" w:rsidDel="00000000" w:rsidP="00000000" w:rsidRDefault="00000000" w:rsidRPr="00000000" w14:paraId="000001B7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.IsControl(e.KeyChar))  </w:t>
      </w:r>
    </w:p>
    <w:p w:rsidR="00000000" w:rsidDel="00000000" w:rsidP="00000000" w:rsidRDefault="00000000" w:rsidRPr="00000000" w14:paraId="000001B8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{  </w:t>
      </w:r>
    </w:p>
    <w:p w:rsidR="00000000" w:rsidDel="00000000" w:rsidP="00000000" w:rsidRDefault="00000000" w:rsidRPr="00000000" w14:paraId="000001B9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    e.Handled =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;  </w:t>
      </w:r>
    </w:p>
    <w:p w:rsidR="00000000" w:rsidDel="00000000" w:rsidP="00000000" w:rsidRDefault="00000000" w:rsidRPr="00000000" w14:paraId="000001BA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}  </w:t>
      </w:r>
    </w:p>
    <w:p w:rsidR="00000000" w:rsidDel="00000000" w:rsidP="00000000" w:rsidRDefault="00000000" w:rsidRPr="00000000" w14:paraId="000001BB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1BC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{  </w:t>
      </w:r>
    </w:p>
    <w:p w:rsidR="00000000" w:rsidDel="00000000" w:rsidP="00000000" w:rsidRDefault="00000000" w:rsidRPr="00000000" w14:paraId="000001BD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    e.Handled =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;  </w:t>
      </w:r>
    </w:p>
    <w:p w:rsidR="00000000" w:rsidDel="00000000" w:rsidP="00000000" w:rsidRDefault="00000000" w:rsidRPr="00000000" w14:paraId="000001BE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    MessageBox.Show(</w:t>
      </w:r>
      <w:r w:rsidDel="00000000" w:rsidR="00000000" w:rsidRPr="00000000">
        <w:rPr>
          <w:rFonts w:ascii="Courier New" w:cs="Courier New" w:eastAsia="Courier New" w:hAnsi="Courier New"/>
          <w:i w:val="1"/>
          <w:color w:val="0000ff"/>
          <w:sz w:val="18"/>
          <w:szCs w:val="18"/>
          <w:rtl w:val="0"/>
        </w:rPr>
        <w:t xml:space="preserve">"Solo se permiten números"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0000ff"/>
          <w:sz w:val="18"/>
          <w:szCs w:val="18"/>
          <w:rtl w:val="0"/>
        </w:rPr>
        <w:t xml:space="preserve">"Advertencia"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, MessageBoxButtons.OK, MessageBoxIcon.Exclamation);  </w:t>
      </w:r>
    </w:p>
    <w:p w:rsidR="00000000" w:rsidDel="00000000" w:rsidP="00000000" w:rsidRDefault="00000000" w:rsidRPr="00000000" w14:paraId="000001BF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}  </w:t>
      </w:r>
    </w:p>
    <w:p w:rsidR="00000000" w:rsidDel="00000000" w:rsidP="00000000" w:rsidRDefault="00000000" w:rsidRPr="00000000" w14:paraId="000001C0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}  </w:t>
      </w:r>
    </w:p>
    <w:p w:rsidR="00000000" w:rsidDel="00000000" w:rsidP="00000000" w:rsidRDefault="00000000" w:rsidRPr="00000000" w14:paraId="000001C1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1C2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txtextras_KeyPress(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object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sender, KeyPressEventArgs e)  </w:t>
      </w:r>
    </w:p>
    <w:p w:rsidR="00000000" w:rsidDel="00000000" w:rsidP="00000000" w:rsidRDefault="00000000" w:rsidRPr="00000000" w14:paraId="000001C3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{  </w:t>
      </w:r>
    </w:p>
    <w:p w:rsidR="00000000" w:rsidDel="00000000" w:rsidP="00000000" w:rsidRDefault="00000000" w:rsidRPr="00000000" w14:paraId="000001C4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(Char.IsNumber(e.KeyChar))  </w:t>
      </w:r>
    </w:p>
    <w:p w:rsidR="00000000" w:rsidDel="00000000" w:rsidP="00000000" w:rsidRDefault="00000000" w:rsidRPr="00000000" w14:paraId="000001C5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{  </w:t>
      </w:r>
    </w:p>
    <w:p w:rsidR="00000000" w:rsidDel="00000000" w:rsidP="00000000" w:rsidRDefault="00000000" w:rsidRPr="00000000" w14:paraId="000001C6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    e.Handled =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;  </w:t>
      </w:r>
    </w:p>
    <w:p w:rsidR="00000000" w:rsidDel="00000000" w:rsidP="00000000" w:rsidRDefault="00000000" w:rsidRPr="00000000" w14:paraId="000001C7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}  </w:t>
      </w:r>
    </w:p>
    <w:p w:rsidR="00000000" w:rsidDel="00000000" w:rsidP="00000000" w:rsidRDefault="00000000" w:rsidRPr="00000000" w14:paraId="000001C8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.IsControl(e.KeyChar))  </w:t>
      </w:r>
    </w:p>
    <w:p w:rsidR="00000000" w:rsidDel="00000000" w:rsidP="00000000" w:rsidRDefault="00000000" w:rsidRPr="00000000" w14:paraId="000001C9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{  </w:t>
      </w:r>
    </w:p>
    <w:p w:rsidR="00000000" w:rsidDel="00000000" w:rsidP="00000000" w:rsidRDefault="00000000" w:rsidRPr="00000000" w14:paraId="000001CA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    e.Handled =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;  </w:t>
      </w:r>
    </w:p>
    <w:p w:rsidR="00000000" w:rsidDel="00000000" w:rsidP="00000000" w:rsidRDefault="00000000" w:rsidRPr="00000000" w14:paraId="000001CB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}  </w:t>
      </w:r>
    </w:p>
    <w:p w:rsidR="00000000" w:rsidDel="00000000" w:rsidP="00000000" w:rsidRDefault="00000000" w:rsidRPr="00000000" w14:paraId="000001CC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1CD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{  </w:t>
      </w:r>
    </w:p>
    <w:p w:rsidR="00000000" w:rsidDel="00000000" w:rsidP="00000000" w:rsidRDefault="00000000" w:rsidRPr="00000000" w14:paraId="000001CE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    e.Handled =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;  </w:t>
      </w:r>
    </w:p>
    <w:p w:rsidR="00000000" w:rsidDel="00000000" w:rsidP="00000000" w:rsidRDefault="00000000" w:rsidRPr="00000000" w14:paraId="000001CF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    MessageBox.Show(</w:t>
      </w:r>
      <w:r w:rsidDel="00000000" w:rsidR="00000000" w:rsidRPr="00000000">
        <w:rPr>
          <w:rFonts w:ascii="Courier New" w:cs="Courier New" w:eastAsia="Courier New" w:hAnsi="Courier New"/>
          <w:i w:val="1"/>
          <w:color w:val="0000ff"/>
          <w:sz w:val="18"/>
          <w:szCs w:val="18"/>
          <w:rtl w:val="0"/>
        </w:rPr>
        <w:t xml:space="preserve">"Solo se permiten números"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0000ff"/>
          <w:sz w:val="18"/>
          <w:szCs w:val="18"/>
          <w:rtl w:val="0"/>
        </w:rPr>
        <w:t xml:space="preserve">"Advertencia"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, MessageBoxButtons.OK, MessageBoxIcon.Exclamation);  </w:t>
      </w:r>
    </w:p>
    <w:p w:rsidR="00000000" w:rsidDel="00000000" w:rsidP="00000000" w:rsidRDefault="00000000" w:rsidRPr="00000000" w14:paraId="000001D0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}  </w:t>
      </w:r>
    </w:p>
    <w:p w:rsidR="00000000" w:rsidDel="00000000" w:rsidP="00000000" w:rsidRDefault="00000000" w:rsidRPr="00000000" w14:paraId="000001D1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}  </w:t>
      </w:r>
    </w:p>
    <w:p w:rsidR="00000000" w:rsidDel="00000000" w:rsidP="00000000" w:rsidRDefault="00000000" w:rsidRPr="00000000" w14:paraId="000001D2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1D3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txtprecioextras_KeyPress(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object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sender, KeyPressEventArgs e)  </w:t>
      </w:r>
    </w:p>
    <w:p w:rsidR="00000000" w:rsidDel="00000000" w:rsidP="00000000" w:rsidRDefault="00000000" w:rsidRPr="00000000" w14:paraId="000001D4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{  </w:t>
      </w:r>
    </w:p>
    <w:p w:rsidR="00000000" w:rsidDel="00000000" w:rsidP="00000000" w:rsidRDefault="00000000" w:rsidRPr="00000000" w14:paraId="000001D5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(Char.IsNumber(e.KeyChar))  </w:t>
      </w:r>
    </w:p>
    <w:p w:rsidR="00000000" w:rsidDel="00000000" w:rsidP="00000000" w:rsidRDefault="00000000" w:rsidRPr="00000000" w14:paraId="000001D6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{  </w:t>
      </w:r>
    </w:p>
    <w:p w:rsidR="00000000" w:rsidDel="00000000" w:rsidP="00000000" w:rsidRDefault="00000000" w:rsidRPr="00000000" w14:paraId="000001D7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    e.Handled =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;  </w:t>
      </w:r>
    </w:p>
    <w:p w:rsidR="00000000" w:rsidDel="00000000" w:rsidP="00000000" w:rsidRDefault="00000000" w:rsidRPr="00000000" w14:paraId="000001D8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}  </w:t>
      </w:r>
    </w:p>
    <w:p w:rsidR="00000000" w:rsidDel="00000000" w:rsidP="00000000" w:rsidRDefault="00000000" w:rsidRPr="00000000" w14:paraId="000001D9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.IsControl(e.KeyChar))  </w:t>
      </w:r>
    </w:p>
    <w:p w:rsidR="00000000" w:rsidDel="00000000" w:rsidP="00000000" w:rsidRDefault="00000000" w:rsidRPr="00000000" w14:paraId="000001DA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{  </w:t>
      </w:r>
    </w:p>
    <w:p w:rsidR="00000000" w:rsidDel="00000000" w:rsidP="00000000" w:rsidRDefault="00000000" w:rsidRPr="00000000" w14:paraId="000001DB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    e.Handled =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;  </w:t>
      </w:r>
    </w:p>
    <w:p w:rsidR="00000000" w:rsidDel="00000000" w:rsidP="00000000" w:rsidRDefault="00000000" w:rsidRPr="00000000" w14:paraId="000001DC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}  </w:t>
      </w:r>
    </w:p>
    <w:p w:rsidR="00000000" w:rsidDel="00000000" w:rsidP="00000000" w:rsidRDefault="00000000" w:rsidRPr="00000000" w14:paraId="000001DD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1DE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{  </w:t>
      </w:r>
    </w:p>
    <w:p w:rsidR="00000000" w:rsidDel="00000000" w:rsidP="00000000" w:rsidRDefault="00000000" w:rsidRPr="00000000" w14:paraId="000001DF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    e.Handled =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699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;  </w:t>
      </w:r>
    </w:p>
    <w:p w:rsidR="00000000" w:rsidDel="00000000" w:rsidP="00000000" w:rsidRDefault="00000000" w:rsidRPr="00000000" w14:paraId="000001E0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    MessageBox.Show(</w:t>
      </w:r>
      <w:r w:rsidDel="00000000" w:rsidR="00000000" w:rsidRPr="00000000">
        <w:rPr>
          <w:rFonts w:ascii="Courier New" w:cs="Courier New" w:eastAsia="Courier New" w:hAnsi="Courier New"/>
          <w:i w:val="1"/>
          <w:color w:val="0000ff"/>
          <w:sz w:val="18"/>
          <w:szCs w:val="18"/>
          <w:rtl w:val="0"/>
        </w:rPr>
        <w:t xml:space="preserve">"Solo se permiten números"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0000ff"/>
          <w:sz w:val="18"/>
          <w:szCs w:val="18"/>
          <w:rtl w:val="0"/>
        </w:rPr>
        <w:t xml:space="preserve">"Advertencia"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, MessageBoxButtons.OK, MessageBoxIcon.Exclamation);  </w:t>
      </w:r>
    </w:p>
    <w:p w:rsidR="00000000" w:rsidDel="00000000" w:rsidP="00000000" w:rsidRDefault="00000000" w:rsidRPr="00000000" w14:paraId="000001E1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    }  </w:t>
      </w:r>
    </w:p>
    <w:p w:rsidR="00000000" w:rsidDel="00000000" w:rsidP="00000000" w:rsidRDefault="00000000" w:rsidRPr="00000000" w14:paraId="000001E2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    }  </w:t>
      </w:r>
    </w:p>
    <w:p w:rsidR="00000000" w:rsidDel="00000000" w:rsidP="00000000" w:rsidRDefault="00000000" w:rsidRPr="00000000" w14:paraId="000001E3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0" w:afterAutospacing="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    }  </w:t>
      </w:r>
    </w:p>
    <w:p w:rsidR="00000000" w:rsidDel="00000000" w:rsidP="00000000" w:rsidRDefault="00000000" w:rsidRPr="00000000" w14:paraId="000001E4">
      <w:pPr>
        <w:numPr>
          <w:ilvl w:val="0"/>
          <w:numId w:val="1"/>
        </w:numPr>
        <w:pBdr>
          <w:top w:color="auto" w:space="0" w:sz="0" w:val="none"/>
          <w:left w:color="6ce26c" w:space="0" w:sz="18" w:val="single"/>
          <w:bottom w:color="auto" w:space="0" w:sz="0" w:val="none"/>
          <w:right w:color="auto" w:space="2" w:sz="0" w:val="none"/>
          <w:between w:color="auto" w:space="0" w:sz="0" w:val="none"/>
        </w:pBdr>
        <w:shd w:fill="f8f8f8" w:val="clear"/>
        <w:spacing w:after="20" w:line="280" w:lineRule="auto"/>
        <w:ind w:left="720" w:hanging="360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rtl w:val="0"/>
        </w:rPr>
        <w:t xml:space="preserve">}  </w:t>
      </w:r>
    </w:p>
    <w:p w:rsidR="00000000" w:rsidDel="00000000" w:rsidP="00000000" w:rsidRDefault="00000000" w:rsidRPr="00000000" w14:paraId="000001E5">
      <w:pPr>
        <w:rPr>
          <w:rFonts w:ascii="Georgia" w:cs="Georgia" w:eastAsia="Georgia" w:hAnsi="Georgia"/>
          <w:i w:val="1"/>
          <w:sz w:val="36"/>
          <w:szCs w:val="36"/>
        </w:rPr>
      </w:pPr>
      <w:r w:rsidDel="00000000" w:rsidR="00000000" w:rsidRPr="00000000">
        <w:rPr>
          <w:rtl w:val="0"/>
        </w:rPr>
      </w:r>
    </w:p>
    <w:sectPr>
      <w:headerReference r:id="rId20" w:type="default"/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ourier New"/>
  <w:font w:name="Pacifico">
    <w:embedRegular w:fontKey="{00000000-0000-0000-0000-000000000000}" r:id="rId1" w:subsetted="0"/>
  </w:font>
  <w:font w:name="Spectral">
    <w:embedRegular w:fontKey="{00000000-0000-0000-0000-000000000000}" r:id="rId2" w:subsetted="0"/>
    <w:embedBold w:fontKey="{00000000-0000-0000-0000-000000000000}" r:id="rId3" w:subsetted="0"/>
    <w:embedItalic w:fontKey="{00000000-0000-0000-0000-000000000000}" r:id="rId4" w:subsetted="0"/>
    <w:embedBoldItalic w:fontKey="{00000000-0000-0000-0000-000000000000}" r:id="rId5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E6">
    <w:pPr>
      <w:pStyle w:val="Title"/>
      <w:rPr/>
    </w:pPr>
    <w:bookmarkStart w:colFirst="0" w:colLast="0" w:name="_i6i2h5aibf9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4114800</wp:posOffset>
          </wp:positionH>
          <wp:positionV relativeFrom="paragraph">
            <wp:posOffset>9526</wp:posOffset>
          </wp:positionV>
          <wp:extent cx="1507726" cy="795338"/>
          <wp:effectExtent b="0" l="0" r="0" t="0"/>
          <wp:wrapSquare wrapText="bothSides" distB="114300" distT="114300" distL="114300" distR="114300"/>
          <wp:docPr id="7" name="image8.png"/>
          <a:graphic>
            <a:graphicData uri="http://schemas.openxmlformats.org/drawingml/2006/picture">
              <pic:pic>
                <pic:nvPicPr>
                  <pic:cNvPr id="0" name="image8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507726" cy="795338"/>
                  </a:xfrm>
                  <a:prstGeom prst="rect"/>
                  <a:ln/>
                </pic:spPr>
              </pic:pic>
            </a:graphicData>
          </a:graphic>
        </wp:anchor>
      </w:drawing>
    </w:r>
  </w:p>
  <w:tbl>
    <w:tblPr>
      <w:tblStyle w:val="Table1"/>
      <w:tblW w:w="4530.0" w:type="dxa"/>
      <w:jc w:val="left"/>
      <w:tblInd w:w="100.0" w:type="pct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  <w:insideH w:color="000000" w:space="0" w:sz="8" w:val="single"/>
        <w:insideV w:color="000000" w:space="0" w:sz="8" w:val="single"/>
      </w:tblBorders>
      <w:tblLayout w:type="fixed"/>
      <w:tblLook w:val="0600"/>
    </w:tblPr>
    <w:tblGrid>
      <w:gridCol w:w="390"/>
      <w:gridCol w:w="4140"/>
      <w:tblGridChange w:id="0">
        <w:tblGrid>
          <w:gridCol w:w="390"/>
          <w:gridCol w:w="4140"/>
        </w:tblGrid>
      </w:tblGridChange>
    </w:tblGrid>
    <w:tr>
      <w:tc>
        <w:tcPr>
          <w:tcBorders>
            <w:top w:color="0b5394" w:space="0" w:sz="8" w:val="single"/>
            <w:left w:color="0b5394" w:space="0" w:sz="8" w:val="single"/>
            <w:bottom w:color="0b5394" w:space="0" w:sz="8" w:val="single"/>
            <w:right w:color="6d9eeb" w:space="0" w:sz="8" w:val="single"/>
          </w:tcBorders>
          <w:shd w:fill="0b5394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1E7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/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6d9eeb" w:space="0" w:sz="8" w:val="single"/>
            <w:left w:color="6d9eeb" w:space="0" w:sz="8" w:val="single"/>
            <w:bottom w:color="6d9eeb" w:space="0" w:sz="8" w:val="single"/>
            <w:right w:color="6d9eeb" w:space="0" w:sz="8" w:val="single"/>
          </w:tcBorders>
          <w:shd w:fill="a4c2f4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1E8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/>
          </w:pPr>
          <w:r w:rsidDel="00000000" w:rsidR="00000000" w:rsidRPr="00000000">
            <w:rPr>
              <w:rtl w:val="0"/>
            </w:rPr>
            <w:t xml:space="preserve">Universidad Abierta Para Adultos UAPA</w:t>
          </w:r>
        </w:p>
      </w:tc>
    </w:tr>
  </w:tbl>
  <w:p w:rsidR="00000000" w:rsidDel="00000000" w:rsidP="00000000" w:rsidRDefault="00000000" w:rsidRPr="00000000" w14:paraId="000001E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Courier New" w:cs="Courier New" w:eastAsia="Courier New" w:hAnsi="Courier New"/>
        <w:color w:val="5c5c5c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15.png"/><Relationship Id="rId10" Type="http://schemas.openxmlformats.org/officeDocument/2006/relationships/image" Target="media/image5.png"/><Relationship Id="rId13" Type="http://schemas.openxmlformats.org/officeDocument/2006/relationships/image" Target="media/image7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1.png"/><Relationship Id="rId14" Type="http://schemas.openxmlformats.org/officeDocument/2006/relationships/image" Target="media/image13.png"/><Relationship Id="rId17" Type="http://schemas.openxmlformats.org/officeDocument/2006/relationships/image" Target="media/image11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6.png"/><Relationship Id="rId18" Type="http://schemas.openxmlformats.org/officeDocument/2006/relationships/image" Target="media/image4.png"/><Relationship Id="rId7" Type="http://schemas.openxmlformats.org/officeDocument/2006/relationships/image" Target="media/image9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cifico-regular.ttf"/><Relationship Id="rId2" Type="http://schemas.openxmlformats.org/officeDocument/2006/relationships/font" Target="fonts/Spectral-regular.ttf"/><Relationship Id="rId3" Type="http://schemas.openxmlformats.org/officeDocument/2006/relationships/font" Target="fonts/Spectral-bold.ttf"/><Relationship Id="rId4" Type="http://schemas.openxmlformats.org/officeDocument/2006/relationships/font" Target="fonts/Spectral-italic.ttf"/><Relationship Id="rId5" Type="http://schemas.openxmlformats.org/officeDocument/2006/relationships/font" Target="fonts/Spectral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