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0792" cy="1079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0792" cy="1079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right"/>
        <w:rPr>
          <w:rFonts w:ascii="Arial" w:cs="Arial" w:eastAsia="Arial" w:hAnsi="Arial"/>
          <w:b w:val="1"/>
          <w:smallCaps w:val="0"/>
          <w:sz w:val="36"/>
          <w:szCs w:val="36"/>
        </w:rPr>
      </w:pPr>
      <w:r w:rsidDel="00000000" w:rsidR="00000000" w:rsidRPr="00000000">
        <w:rPr>
          <w:rFonts w:ascii="Arial" w:cs="Arial" w:eastAsia="Arial" w:hAnsi="Arial"/>
          <w:b w:val="1"/>
          <w:smallCaps w:val="0"/>
          <w:sz w:val="36"/>
          <w:szCs w:val="36"/>
          <w:rtl w:val="0"/>
        </w:rPr>
        <w:t xml:space="preserve">Painel Publicitário LeChef</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right"/>
        <w:rPr>
          <w:rFonts w:ascii="Arial" w:cs="Arial" w:eastAsia="Arial" w:hAnsi="Arial"/>
          <w:b w:val="1"/>
          <w:smallCaps w:val="0"/>
          <w:sz w:val="36"/>
          <w:szCs w:val="36"/>
        </w:rPr>
      </w:pPr>
      <w:r w:rsidDel="00000000" w:rsidR="00000000" w:rsidRPr="00000000">
        <w:rPr>
          <w:rFonts w:ascii="Arial" w:cs="Arial" w:eastAsia="Arial" w:hAnsi="Arial"/>
          <w:b w:val="1"/>
          <w:smallCaps w:val="0"/>
          <w:sz w:val="36"/>
          <w:szCs w:val="36"/>
          <w:rtl w:val="0"/>
        </w:rPr>
        <w:t xml:space="preserve">Caso de Negócio</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right"/>
        <w:rPr>
          <w:rFonts w:ascii="Arial" w:cs="Arial" w:eastAsia="Arial" w:hAnsi="Arial"/>
          <w:b w:val="1"/>
          <w:smallCaps w:val="0"/>
          <w:sz w:val="36"/>
          <w:szCs w:val="36"/>
        </w:rPr>
      </w:pPr>
      <w:r w:rsidDel="00000000" w:rsidR="00000000" w:rsidRPr="00000000">
        <w:rPr>
          <w:rFonts w:ascii="Arial" w:cs="Arial" w:eastAsia="Arial" w:hAnsi="Arial"/>
          <w:b w:val="1"/>
          <w:smallCaps w:val="0"/>
          <w:sz w:val="36"/>
          <w:szCs w:val="36"/>
          <w:rtl w:val="0"/>
        </w:rPr>
        <w:t xml:space="preserve">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right"/>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Versão &lt;1.0&gt;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mallCaps w:val="0"/>
          <w:sz w:val="28"/>
          <w:szCs w:val="28"/>
        </w:rPr>
      </w:pPr>
      <w:r w:rsidDel="00000000" w:rsidR="00000000" w:rsidRPr="00000000">
        <w:rPr>
          <w:rFonts w:ascii="Arial" w:cs="Arial" w:eastAsia="Arial" w:hAnsi="Arial"/>
          <w:b w:val="1"/>
          <w:smallCaps w:val="0"/>
          <w:sz w:val="28"/>
          <w:szCs w:val="28"/>
          <w:rtl w:val="0"/>
        </w:rPr>
        <w:t xml:space="preserv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mallCaps w:val="0"/>
          <w:sz w:val="36"/>
          <w:szCs w:val="36"/>
        </w:rPr>
      </w:pPr>
      <w:r w:rsidDel="00000000" w:rsidR="00000000" w:rsidRPr="00000000">
        <w:rPr>
          <w:rFonts w:ascii="Arial" w:cs="Arial" w:eastAsia="Arial" w:hAnsi="Arial"/>
          <w:b w:val="1"/>
          <w:smallCaps w:val="0"/>
          <w:sz w:val="36"/>
          <w:szCs w:val="36"/>
          <w:rtl w:val="0"/>
        </w:rPr>
        <w:t xml:space="preserve">Histórico da Revisão</w:t>
      </w:r>
    </w:p>
    <w:tbl>
      <w:tblPr>
        <w:tblStyle w:val="Table1"/>
        <w:tblW w:w="8720.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6"/>
        <w:gridCol w:w="1105.0000000000002"/>
        <w:gridCol w:w="3366.999999999999"/>
        <w:gridCol w:w="2102.0000000000005"/>
        <w:tblGridChange w:id="0">
          <w:tblGrid>
            <w:gridCol w:w="2146"/>
            <w:gridCol w:w="1105.0000000000002"/>
            <w:gridCol w:w="3366.999999999999"/>
            <w:gridCol w:w="2102.0000000000005"/>
          </w:tblGrid>
        </w:tblGridChange>
      </w:tblGrid>
      <w:tr>
        <w:tc>
          <w:tcPr>
            <w:shd w:fill="auto" w:val="clear"/>
            <w:tcMar>
              <w:top w:w="0.0" w:type="dxa"/>
              <w:left w:w="108.0" w:type="dxa"/>
              <w:bottom w:w="0.0" w:type="dxa"/>
              <w:right w:w="108.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20" w:line="240" w:lineRule="auto"/>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Data</w:t>
            </w:r>
          </w:p>
        </w:tc>
        <w:tc>
          <w:tcPr>
            <w:shd w:fill="auto" w:val="clear"/>
            <w:tcMar>
              <w:top w:w="0.0" w:type="dxa"/>
              <w:left w:w="108.0" w:type="dxa"/>
              <w:bottom w:w="0.0" w:type="dxa"/>
              <w:right w:w="108.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20" w:line="240" w:lineRule="auto"/>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Versão</w:t>
            </w:r>
          </w:p>
        </w:tc>
        <w:tc>
          <w:tcPr>
            <w:shd w:fill="auto" w:val="clear"/>
            <w:tcMar>
              <w:top w:w="0.0" w:type="dxa"/>
              <w:left w:w="108.0" w:type="dxa"/>
              <w:bottom w:w="0.0" w:type="dxa"/>
              <w:right w:w="108.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20" w:line="240" w:lineRule="auto"/>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Descrição</w:t>
            </w:r>
          </w:p>
        </w:tc>
        <w:tc>
          <w:tcPr>
            <w:shd w:fill="auto" w:val="clear"/>
            <w:tcMar>
              <w:top w:w="0.0" w:type="dxa"/>
              <w:left w:w="108.0" w:type="dxa"/>
              <w:bottom w:w="0.0" w:type="dxa"/>
              <w:right w:w="108.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20" w:line="240" w:lineRule="auto"/>
              <w:jc w:val="center"/>
              <w:rPr>
                <w:rFonts w:ascii="Times New Roman" w:cs="Times New Roman" w:eastAsia="Times New Roman" w:hAnsi="Times New Roman"/>
                <w:b w:val="1"/>
                <w:smallCaps w:val="0"/>
                <w:sz w:val="20"/>
                <w:szCs w:val="20"/>
              </w:rPr>
            </w:pPr>
            <w:r w:rsidDel="00000000" w:rsidR="00000000" w:rsidRPr="00000000">
              <w:rPr>
                <w:rFonts w:ascii="Times New Roman" w:cs="Times New Roman" w:eastAsia="Times New Roman" w:hAnsi="Times New Roman"/>
                <w:b w:val="1"/>
                <w:smallCaps w:val="0"/>
                <w:sz w:val="20"/>
                <w:szCs w:val="20"/>
                <w:rtl w:val="0"/>
              </w:rPr>
              <w:t xml:space="preserve">Autor</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&lt;17/set/11&gt;</w:t>
            </w:r>
          </w:p>
        </w:tc>
        <w:tc>
          <w:tcPr>
            <w:shd w:fill="auto" w:val="clear"/>
            <w:tcMar>
              <w:top w:w="0.0" w:type="dxa"/>
              <w:left w:w="108.0" w:type="dxa"/>
              <w:bottom w:w="0.0" w:type="dxa"/>
              <w:right w:w="108.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&lt;1.0&gt;</w:t>
            </w:r>
          </w:p>
        </w:tc>
        <w:tc>
          <w:tcPr>
            <w:shd w:fill="auto" w:val="clear"/>
            <w:tcMar>
              <w:top w:w="0.0" w:type="dxa"/>
              <w:left w:w="108.0" w:type="dxa"/>
              <w:bottom w:w="0.0" w:type="dxa"/>
              <w:right w:w="108.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Criação inicial</w:t>
            </w:r>
          </w:p>
        </w:tc>
        <w:tc>
          <w:tcPr>
            <w:shd w:fill="auto" w:val="clear"/>
            <w:tcMar>
              <w:top w:w="0.0" w:type="dxa"/>
              <w:left w:w="108.0" w:type="dxa"/>
              <w:bottom w:w="0.0" w:type="dxa"/>
              <w:right w:w="108.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Jocilé Serra</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Gerente de projetos</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r>
      <w:tr>
        <w:tc>
          <w:tcPr>
            <w:shd w:fill="auto" w:val="clear"/>
            <w:tcMar>
              <w:top w:w="0.0" w:type="dxa"/>
              <w:left w:w="108.0" w:type="dxa"/>
              <w:bottom w:w="0.0" w:type="dxa"/>
              <w:right w:w="108.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c>
          <w:tcPr>
            <w:shd w:fill="auto" w:val="clear"/>
            <w:tcMar>
              <w:top w:w="0.0" w:type="dxa"/>
              <w:left w:w="108.0" w:type="dxa"/>
              <w:bottom w:w="0.0" w:type="dxa"/>
              <w:right w:w="108.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2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tc>
      </w:tr>
    </w:tbl>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rFonts w:ascii="Times New Roman" w:cs="Times New Roman" w:eastAsia="Times New Roman" w:hAnsi="Times New Roman"/>
          <w:smallCaps w:val="0"/>
          <w:sz w:val="20"/>
          <w:szCs w:val="20"/>
        </w:rPr>
      </w:pPr>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mallCaps w:val="0"/>
          <w:sz w:val="36"/>
          <w:szCs w:val="36"/>
        </w:rPr>
      </w:pPr>
      <w:r w:rsidDel="00000000" w:rsidR="00000000" w:rsidRPr="00000000">
        <w:br w:type="page"/>
      </w:r>
      <w:r w:rsidDel="00000000" w:rsidR="00000000" w:rsidRPr="00000000">
        <w:rPr>
          <w:rFonts w:ascii="Arial" w:cs="Arial" w:eastAsia="Arial" w:hAnsi="Arial"/>
          <w:b w:val="1"/>
          <w:smallCaps w:val="0"/>
          <w:sz w:val="36"/>
          <w:szCs w:val="36"/>
          <w:rtl w:val="0"/>
        </w:rPr>
        <w:t xml:space="preserve">Índice Analítico</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right="720"/>
        <w:rPr>
          <w:rFonts w:ascii="Times New Roman" w:cs="Times New Roman" w:eastAsia="Times New Roman" w:hAnsi="Times New Roman"/>
          <w:smallCaps w:val="0"/>
          <w:sz w:val="20"/>
          <w:szCs w:val="20"/>
        </w:rPr>
      </w:pPr>
      <w:hyperlink r:id="rId7">
        <w:r w:rsidDel="00000000" w:rsidR="00000000" w:rsidRPr="00000000">
          <w:rPr>
            <w:rFonts w:ascii="Times New Roman" w:cs="Times New Roman" w:eastAsia="Times New Roman" w:hAnsi="Times New Roman"/>
            <w:smallCaps w:val="0"/>
            <w:color w:val="0000ff"/>
            <w:sz w:val="20"/>
            <w:szCs w:val="20"/>
            <w:u w:val="single"/>
            <w:rtl w:val="0"/>
          </w:rPr>
          <w:t xml:space="preserve">1. Introdução</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432" w:right="720" w:firstLine="0"/>
        <w:rPr>
          <w:rFonts w:ascii="Times New Roman" w:cs="Times New Roman" w:eastAsia="Times New Roman" w:hAnsi="Times New Roman"/>
          <w:smallCaps w:val="0"/>
          <w:sz w:val="20"/>
          <w:szCs w:val="20"/>
        </w:rPr>
      </w:pPr>
      <w:hyperlink r:id="rId8">
        <w:r w:rsidDel="00000000" w:rsidR="00000000" w:rsidRPr="00000000">
          <w:rPr>
            <w:rFonts w:ascii="Times New Roman" w:cs="Times New Roman" w:eastAsia="Times New Roman" w:hAnsi="Times New Roman"/>
            <w:smallCaps w:val="0"/>
            <w:color w:val="0000ff"/>
            <w:sz w:val="20"/>
            <w:szCs w:val="20"/>
            <w:u w:val="single"/>
            <w:rtl w:val="0"/>
          </w:rPr>
          <w:t xml:space="preserve">1.1 Finalidade</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432" w:right="720" w:firstLine="0"/>
        <w:rPr>
          <w:rFonts w:ascii="Times New Roman" w:cs="Times New Roman" w:eastAsia="Times New Roman" w:hAnsi="Times New Roman"/>
          <w:smallCaps w:val="0"/>
          <w:sz w:val="20"/>
          <w:szCs w:val="20"/>
        </w:rPr>
      </w:pPr>
      <w:hyperlink r:id="rId9">
        <w:r w:rsidDel="00000000" w:rsidR="00000000" w:rsidRPr="00000000">
          <w:rPr>
            <w:rFonts w:ascii="Times New Roman" w:cs="Times New Roman" w:eastAsia="Times New Roman" w:hAnsi="Times New Roman"/>
            <w:smallCaps w:val="0"/>
            <w:color w:val="0000ff"/>
            <w:sz w:val="20"/>
            <w:szCs w:val="20"/>
            <w:u w:val="single"/>
            <w:rtl w:val="0"/>
          </w:rPr>
          <w:t xml:space="preserve">1.2 Escopo</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432" w:right="720" w:firstLine="0"/>
        <w:rPr>
          <w:rFonts w:ascii="Times New Roman" w:cs="Times New Roman" w:eastAsia="Times New Roman" w:hAnsi="Times New Roman"/>
          <w:smallCaps w:val="0"/>
          <w:sz w:val="20"/>
          <w:szCs w:val="20"/>
        </w:rPr>
      </w:pPr>
      <w:hyperlink r:id="rId10">
        <w:r w:rsidDel="00000000" w:rsidR="00000000" w:rsidRPr="00000000">
          <w:rPr>
            <w:rFonts w:ascii="Times New Roman" w:cs="Times New Roman" w:eastAsia="Times New Roman" w:hAnsi="Times New Roman"/>
            <w:smallCaps w:val="0"/>
            <w:color w:val="0000ff"/>
            <w:sz w:val="20"/>
            <w:szCs w:val="20"/>
            <w:u w:val="single"/>
            <w:rtl w:val="0"/>
          </w:rPr>
          <w:t xml:space="preserve">1.3 Definições, Acrônimos e Abreviações</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432" w:right="720" w:firstLine="0"/>
        <w:rPr>
          <w:rFonts w:ascii="Times New Roman" w:cs="Times New Roman" w:eastAsia="Times New Roman" w:hAnsi="Times New Roman"/>
          <w:smallCaps w:val="0"/>
          <w:sz w:val="20"/>
          <w:szCs w:val="20"/>
        </w:rPr>
      </w:pPr>
      <w:hyperlink r:id="rId11">
        <w:r w:rsidDel="00000000" w:rsidR="00000000" w:rsidRPr="00000000">
          <w:rPr>
            <w:rFonts w:ascii="Times New Roman" w:cs="Times New Roman" w:eastAsia="Times New Roman" w:hAnsi="Times New Roman"/>
            <w:smallCaps w:val="0"/>
            <w:color w:val="0000ff"/>
            <w:sz w:val="20"/>
            <w:szCs w:val="20"/>
            <w:u w:val="single"/>
            <w:rtl w:val="0"/>
          </w:rPr>
          <w:t xml:space="preserve">1.4 Referências</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432" w:right="720" w:firstLine="0"/>
        <w:rPr>
          <w:rFonts w:ascii="Times New Roman" w:cs="Times New Roman" w:eastAsia="Times New Roman" w:hAnsi="Times New Roman"/>
          <w:smallCaps w:val="0"/>
          <w:sz w:val="20"/>
          <w:szCs w:val="20"/>
        </w:rPr>
      </w:pPr>
      <w:hyperlink r:id="rId12">
        <w:r w:rsidDel="00000000" w:rsidR="00000000" w:rsidRPr="00000000">
          <w:rPr>
            <w:rFonts w:ascii="Times New Roman" w:cs="Times New Roman" w:eastAsia="Times New Roman" w:hAnsi="Times New Roman"/>
            <w:smallCaps w:val="0"/>
            <w:color w:val="0000ff"/>
            <w:sz w:val="20"/>
            <w:szCs w:val="20"/>
            <w:u w:val="single"/>
            <w:rtl w:val="0"/>
          </w:rPr>
          <w:t xml:space="preserve">1.5 Visão Geral</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right="720"/>
        <w:rPr>
          <w:rFonts w:ascii="Times New Roman" w:cs="Times New Roman" w:eastAsia="Times New Roman" w:hAnsi="Times New Roman"/>
          <w:smallCaps w:val="0"/>
          <w:sz w:val="20"/>
          <w:szCs w:val="20"/>
        </w:rPr>
      </w:pPr>
      <w:hyperlink r:id="rId13">
        <w:r w:rsidDel="00000000" w:rsidR="00000000" w:rsidRPr="00000000">
          <w:rPr>
            <w:rFonts w:ascii="Times New Roman" w:cs="Times New Roman" w:eastAsia="Times New Roman" w:hAnsi="Times New Roman"/>
            <w:smallCaps w:val="0"/>
            <w:color w:val="0000ff"/>
            <w:sz w:val="20"/>
            <w:szCs w:val="20"/>
            <w:u w:val="single"/>
            <w:rtl w:val="0"/>
          </w:rPr>
          <w:t xml:space="preserve">2. Descrição do Produto</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right="720"/>
        <w:rPr>
          <w:rFonts w:ascii="Times New Roman" w:cs="Times New Roman" w:eastAsia="Times New Roman" w:hAnsi="Times New Roman"/>
          <w:smallCaps w:val="0"/>
          <w:color w:val="0000ff"/>
          <w:sz w:val="20"/>
          <w:szCs w:val="20"/>
          <w:u w:val="single"/>
        </w:rPr>
      </w:pPr>
      <w:r w:rsidDel="00000000" w:rsidR="00000000" w:rsidRPr="00000000">
        <w:fldChar w:fldCharType="begin"/>
        <w:instrText xml:space="preserve"> HYPERLINK "http://www.wthreex.com/rup/webtmpl/templates/mgmnt/rup_buscs.htm#Context" </w:instrText>
        <w:fldChar w:fldCharType="separate"/>
      </w:r>
      <w:r w:rsidDel="00000000" w:rsidR="00000000" w:rsidRPr="00000000">
        <w:rPr>
          <w:rFonts w:ascii="Times New Roman" w:cs="Times New Roman" w:eastAsia="Times New Roman" w:hAnsi="Times New Roman"/>
          <w:smallCaps w:val="0"/>
          <w:color w:val="0000ff"/>
          <w:sz w:val="20"/>
          <w:szCs w:val="20"/>
          <w:u w:val="single"/>
          <w:rtl w:val="0"/>
        </w:rPr>
        <w:t xml:space="preserve">3. Contexto do Negócio</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right="720"/>
        <w:rPr>
          <w:rFonts w:ascii="Times New Roman" w:cs="Times New Roman" w:eastAsia="Times New Roman" w:hAnsi="Times New Roman"/>
          <w:smallCaps w:val="0"/>
          <w:sz w:val="20"/>
          <w:szCs w:val="20"/>
        </w:rPr>
      </w:pPr>
      <w:r w:rsidDel="00000000" w:rsidR="00000000" w:rsidRPr="00000000">
        <w:fldChar w:fldCharType="end"/>
      </w:r>
      <w:hyperlink r:id="rId14">
        <w:r w:rsidDel="00000000" w:rsidR="00000000" w:rsidRPr="00000000">
          <w:rPr>
            <w:rFonts w:ascii="Times New Roman" w:cs="Times New Roman" w:eastAsia="Times New Roman" w:hAnsi="Times New Roman"/>
            <w:smallCaps w:val="0"/>
            <w:color w:val="0000ff"/>
            <w:sz w:val="20"/>
            <w:szCs w:val="20"/>
            <w:u w:val="single"/>
            <w:rtl w:val="0"/>
          </w:rPr>
          <w:t xml:space="preserve">4. Objetivos do Produto</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right="720"/>
        <w:rPr>
          <w:rFonts w:ascii="Times New Roman" w:cs="Times New Roman" w:eastAsia="Times New Roman" w:hAnsi="Times New Roman"/>
          <w:smallCaps w:val="0"/>
          <w:sz w:val="20"/>
          <w:szCs w:val="20"/>
        </w:rPr>
      </w:pPr>
      <w:hyperlink r:id="rId15">
        <w:r w:rsidDel="00000000" w:rsidR="00000000" w:rsidRPr="00000000">
          <w:rPr>
            <w:rFonts w:ascii="Times New Roman" w:cs="Times New Roman" w:eastAsia="Times New Roman" w:hAnsi="Times New Roman"/>
            <w:smallCaps w:val="0"/>
            <w:color w:val="0000ff"/>
            <w:sz w:val="20"/>
            <w:szCs w:val="20"/>
            <w:u w:val="single"/>
            <w:rtl w:val="0"/>
          </w:rPr>
          <w:t xml:space="preserve">5. Estimativas Financeiras</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60" w:before="240" w:line="240" w:lineRule="auto"/>
        <w:ind w:right="720"/>
        <w:rPr>
          <w:rFonts w:ascii="Times New Roman" w:cs="Times New Roman" w:eastAsia="Times New Roman" w:hAnsi="Times New Roman"/>
          <w:smallCaps w:val="0"/>
          <w:sz w:val="20"/>
          <w:szCs w:val="20"/>
        </w:rPr>
      </w:pPr>
      <w:hyperlink r:id="rId16">
        <w:r w:rsidDel="00000000" w:rsidR="00000000" w:rsidRPr="00000000">
          <w:rPr>
            <w:rFonts w:ascii="Times New Roman" w:cs="Times New Roman" w:eastAsia="Times New Roman" w:hAnsi="Times New Roman"/>
            <w:smallCaps w:val="0"/>
            <w:color w:val="0000ff"/>
            <w:sz w:val="20"/>
            <w:szCs w:val="20"/>
            <w:u w:val="single"/>
            <w:rtl w:val="0"/>
          </w:rPr>
          <w:t xml:space="preserve">6. Restrições</w:t>
        </w:r>
      </w:hyperlink>
      <w:r w:rsidDel="00000000" w:rsidR="00000000" w:rsidRPr="00000000">
        <w:rPr>
          <w:rFonts w:ascii="Times New Roman" w:cs="Times New Roman" w:eastAsia="Times New Roman" w:hAnsi="Times New Roman"/>
          <w:smallCaps w:val="0"/>
          <w:sz w:val="20"/>
          <w:szCs w:val="20"/>
          <w:rtl w:val="0"/>
        </w:rPr>
        <w:t xml:space="preserv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line="240" w:lineRule="auto"/>
        <w:jc w:val="center"/>
        <w:rPr>
          <w:rFonts w:ascii="Arial" w:cs="Arial" w:eastAsia="Arial" w:hAnsi="Arial"/>
          <w:b w:val="1"/>
          <w:smallCaps w:val="0"/>
          <w:sz w:val="36"/>
          <w:szCs w:val="36"/>
        </w:rPr>
      </w:pPr>
      <w:r w:rsidDel="00000000" w:rsidR="00000000" w:rsidRPr="00000000">
        <w:br w:type="page"/>
      </w:r>
      <w:r w:rsidDel="00000000" w:rsidR="00000000" w:rsidRPr="00000000">
        <w:rPr>
          <w:rFonts w:ascii="Arial" w:cs="Arial" w:eastAsia="Arial" w:hAnsi="Arial"/>
          <w:b w:val="1"/>
          <w:smallCaps w:val="0"/>
          <w:sz w:val="36"/>
          <w:szCs w:val="36"/>
          <w:rtl w:val="0"/>
        </w:rPr>
        <w:t xml:space="preserve">Caso de Negócio </w:t>
      </w:r>
    </w:p>
    <w:bookmarkStart w:colFirst="0" w:colLast="0" w:name="23f1775ce1ad" w:id="0"/>
    <w:bookmarkEnd w:id="0"/>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1.</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4"/>
          <w:szCs w:val="24"/>
          <w:rtl w:val="0"/>
        </w:rPr>
        <w:t xml:space="preserve">Introdução</w:t>
      </w:r>
    </w:p>
    <w:bookmarkStart w:colFirst="0" w:colLast="0" w:name="41d0a24aab24" w:id="1"/>
    <w:bookmarkEnd w:id="1"/>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1.1</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0"/>
          <w:szCs w:val="20"/>
          <w:rtl w:val="0"/>
        </w:rPr>
        <w:t xml:space="preserve">Finalidade</w:t>
      </w:r>
    </w:p>
    <w:bookmarkStart w:colFirst="0" w:colLast="0" w:name="04e0be337846" w:id="2"/>
    <w:bookmarkEnd w:id="2"/>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10.999999999999943"/>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Fornecer a justificativa para o projeto e estabelece suas restrições econômicas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1.2</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0"/>
          <w:szCs w:val="20"/>
          <w:rtl w:val="0"/>
        </w:rPr>
        <w:t xml:space="preserve">Escopo</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Este documento refere-se ao sistema de Painel Publicitário Le Chef produzido pela Wemake Software. Este sistema permitirá aos clientes do Restaurante Le Chef visualizar promoções e publicidade do restaurante.</w:t>
      </w:r>
    </w:p>
    <w:bookmarkStart w:colFirst="0" w:colLast="0" w:name="84e5a3993cf1" w:id="3"/>
    <w:bookmarkEnd w:id="3"/>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1.3</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0"/>
          <w:szCs w:val="20"/>
          <w:rtl w:val="0"/>
        </w:rPr>
        <w:t xml:space="preserve">Definições, Acrônimos e Abreviações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Consulte o documento Glossário.</w:t>
      </w:r>
    </w:p>
    <w:bookmarkStart w:colFirst="0" w:colLast="0" w:name="22906b28b1e3" w:id="4"/>
    <w:bookmarkEnd w:id="4"/>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1.4</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0"/>
          <w:szCs w:val="20"/>
          <w:rtl w:val="0"/>
        </w:rPr>
        <w:t xml:space="preserve">Referências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Nenhuma.</w:t>
      </w:r>
    </w:p>
    <w:bookmarkStart w:colFirst="0" w:colLast="0" w:name="8b0bc29b638f" w:id="5"/>
    <w:bookmarkEnd w:id="5"/>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0"/>
          <w:szCs w:val="20"/>
        </w:rPr>
      </w:pPr>
      <w:r w:rsidDel="00000000" w:rsidR="00000000" w:rsidRPr="00000000">
        <w:rPr>
          <w:rFonts w:ascii="Arial" w:cs="Arial" w:eastAsia="Arial" w:hAnsi="Arial"/>
          <w:b w:val="1"/>
          <w:smallCaps w:val="0"/>
          <w:sz w:val="20"/>
          <w:szCs w:val="20"/>
          <w:rtl w:val="0"/>
        </w:rPr>
        <w:t xml:space="preserve">1.5</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0"/>
          <w:szCs w:val="20"/>
          <w:rtl w:val="0"/>
        </w:rPr>
        <w:t xml:space="preserve">Visão Geral</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Este documento fornece uma justificativa econômica para o projeto do Painel Publicitário, descreve-o, seus objetivos, contexto em que se aplica e a expectativa de retorno financeiro.</w:t>
      </w:r>
    </w:p>
    <w:bookmarkStart w:colFirst="0" w:colLast="0" w:name="4c06a041712a" w:id="6"/>
    <w:bookmarkEnd w:id="6"/>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2.</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4"/>
          <w:szCs w:val="24"/>
          <w:rtl w:val="0"/>
        </w:rPr>
        <w:t xml:space="preserve">Descrição do Produto</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Nossa proposta é impulsionar as vendas com uma divulgação visual de promoções, pratos do dia, sobremesas, e ainda proporcionar um entretenimento musical.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Esse serviço será promovido através de um Painel Publicitário que será exibido através de uma TV de 42 polegadas, que será posicionada estrategicamente, de modo a ser visualizada pelo maior número de clientes do restaurante Le Chef.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O bojetivo é resolver o problema de má divulgação dos produtos e aumentar a rotatividade de produtos pouco vendidos com promoções e publicidade visual.</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Para maiores detalhes consulte o documento Visão.</w:t>
      </w:r>
    </w:p>
    <w:bookmarkStart w:colFirst="0" w:colLast="0" w:name="7f5372892c75" w:id="7"/>
    <w:bookmarkEnd w:id="7"/>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4"/>
          <w:szCs w:val="24"/>
        </w:rPr>
      </w:pPr>
      <w:r w:rsidDel="00000000" w:rsidR="00000000" w:rsidRPr="00000000">
        <w:rPr>
          <w:rFonts w:ascii="Arial" w:cs="Arial" w:eastAsia="Arial" w:hAnsi="Arial"/>
          <w:b w:val="1"/>
          <w:i w:val="1"/>
          <w:smallCaps w:val="0"/>
          <w:sz w:val="24"/>
          <w:szCs w:val="24"/>
          <w:rtl w:val="0"/>
        </w:rPr>
        <w:t xml:space="preserve">3.</w:t>
      </w:r>
      <w:r w:rsidDel="00000000" w:rsidR="00000000" w:rsidRPr="00000000">
        <w:rPr>
          <w:rFonts w:ascii="Times New Roman" w:cs="Times New Roman" w:eastAsia="Times New Roman" w:hAnsi="Times New Roman"/>
          <w:b w:val="1"/>
          <w:i w:val="1"/>
          <w:smallCaps w:val="0"/>
          <w:sz w:val="14"/>
          <w:szCs w:val="14"/>
          <w:rtl w:val="0"/>
        </w:rPr>
        <w:t xml:space="preserve">                  </w:t>
      </w:r>
      <w:r w:rsidDel="00000000" w:rsidR="00000000" w:rsidRPr="00000000">
        <w:rPr>
          <w:rFonts w:ascii="Arial" w:cs="Arial" w:eastAsia="Arial" w:hAnsi="Arial"/>
          <w:b w:val="1"/>
          <w:smallCaps w:val="0"/>
          <w:sz w:val="24"/>
          <w:szCs w:val="24"/>
          <w:rtl w:val="0"/>
        </w:rPr>
        <w:t xml:space="preserve">Contexto do Negócio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O Painel Publicitário é um produto comercial que atuará no mercado de serviços alimentícios, fornecerá um serviço de marketing e divulgação, nas dependências do restaurante Le Chef, e estará disponível através da internet para ser exibido em diversos aparelhos de TV, distribuídos de forma a serem melhor visualizados pelos usuário, os clientes do restaurante.</w:t>
      </w:r>
    </w:p>
    <w:bookmarkStart w:colFirst="0" w:colLast="0" w:name="e1c9df7b56ee" w:id="8"/>
    <w:bookmarkEnd w:id="8"/>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4.</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4"/>
          <w:szCs w:val="24"/>
          <w:rtl w:val="0"/>
        </w:rPr>
        <w:t xml:space="preserve">Objetivos do Produto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Fazer a melhor divulgação dos produtos do Restaurante Le Chef;</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Impulsionar as vendas proporcionando uma maior rotatividade dos produtos divulgando promoções;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Melhorar o entretenimento tocando músicas;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tl w:val="0"/>
        </w:rPr>
      </w:r>
    </w:p>
    <w:bookmarkStart w:colFirst="0" w:colLast="0" w:name="042544470493" w:id="9"/>
    <w:bookmarkEnd w:id="9"/>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5.</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4"/>
          <w:szCs w:val="24"/>
          <w:rtl w:val="0"/>
        </w:rPr>
        <w:t xml:space="preserve">Estimativas Financeiras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Estimamos que a divulgação dos produtos do restaurante Le Chef através do painel publicitário trará um crescente aumento nas vendas, de forma que o retorno do investimento no painel se dará em poucos meses, justificando assim uma melhoria contínua do marketing dos produtos do restaurante através do painel, através de novas versões do painel, por exemplo com vídeos e mídias sociais como o twitter.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Estimamos que o Restaurante Le Chef atua somente com 20% de sua capacidade total, que será alavancada continuamente através da ferramenta de marketing Painel Publicitário, portanto sugerimos destinar uma parte deste lucro para ser investido no  pagamento do Painel Publicitário na modalidade aluguel, como também em suas novas versões.</w:t>
      </w:r>
    </w:p>
    <w:bookmarkStart w:colFirst="0" w:colLast="0" w:name="c60d06f12eb8" w:id="10"/>
    <w:bookmarkEnd w:id="10"/>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hanging="720"/>
        <w:rPr>
          <w:rFonts w:ascii="Arial" w:cs="Arial" w:eastAsia="Arial" w:hAnsi="Arial"/>
          <w:b w:val="1"/>
          <w:smallCaps w:val="0"/>
          <w:sz w:val="24"/>
          <w:szCs w:val="24"/>
        </w:rPr>
      </w:pPr>
      <w:r w:rsidDel="00000000" w:rsidR="00000000" w:rsidRPr="00000000">
        <w:rPr>
          <w:rFonts w:ascii="Arial" w:cs="Arial" w:eastAsia="Arial" w:hAnsi="Arial"/>
          <w:b w:val="1"/>
          <w:smallCaps w:val="0"/>
          <w:sz w:val="24"/>
          <w:szCs w:val="24"/>
          <w:rtl w:val="0"/>
        </w:rPr>
        <w:t xml:space="preserve">6.</w:t>
      </w:r>
      <w:r w:rsidDel="00000000" w:rsidR="00000000" w:rsidRPr="00000000">
        <w:rPr>
          <w:rFonts w:ascii="Times New Roman" w:cs="Times New Roman" w:eastAsia="Times New Roman" w:hAnsi="Times New Roman"/>
          <w:b w:val="1"/>
          <w:smallCaps w:val="0"/>
          <w:sz w:val="14"/>
          <w:szCs w:val="14"/>
          <w:rtl w:val="0"/>
        </w:rPr>
        <w:t xml:space="preserve">                  </w:t>
      </w:r>
      <w:r w:rsidDel="00000000" w:rsidR="00000000" w:rsidRPr="00000000">
        <w:rPr>
          <w:rFonts w:ascii="Arial" w:cs="Arial" w:eastAsia="Arial" w:hAnsi="Arial"/>
          <w:b w:val="1"/>
          <w:smallCaps w:val="0"/>
          <w:sz w:val="24"/>
          <w:szCs w:val="24"/>
          <w:rtl w:val="0"/>
        </w:rPr>
        <w:t xml:space="preserve">Restrições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20" w:line="240" w:lineRule="auto"/>
        <w:ind w:left="720" w:firstLine="0"/>
        <w:rPr>
          <w:rFonts w:ascii="Times New Roman" w:cs="Times New Roman" w:eastAsia="Times New Roman" w:hAnsi="Times New Roman"/>
          <w:i w:val="1"/>
          <w:smallCaps w:val="0"/>
          <w:color w:val="0000ff"/>
          <w:sz w:val="20"/>
          <w:szCs w:val="20"/>
        </w:rPr>
      </w:pPr>
      <w:r w:rsidDel="00000000" w:rsidR="00000000" w:rsidRPr="00000000">
        <w:rPr>
          <w:rFonts w:ascii="Times New Roman" w:cs="Times New Roman" w:eastAsia="Times New Roman" w:hAnsi="Times New Roman"/>
          <w:i w:val="1"/>
          <w:smallCaps w:val="0"/>
          <w:color w:val="0000ff"/>
          <w:sz w:val="20"/>
          <w:szCs w:val="20"/>
          <w:rtl w:val="0"/>
        </w:rPr>
        <w:t xml:space="preserve">Nenhuma especificada.</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mallCaps w:val="0"/>
          <w:color w:val="0000ff"/>
          <w:sz w:val="20"/>
          <w:szCs w:val="20"/>
        </w:rPr>
      </w:pPr>
      <w:r w:rsidDel="00000000" w:rsidR="00000000" w:rsidRPr="00000000">
        <w:rPr>
          <w:rtl w:val="0"/>
        </w:rPr>
      </w:r>
    </w:p>
    <w:sectPr>
      <w:headerReference r:id="rId17" w:type="default"/>
      <w:pgSz w:h="16838" w:w="11906"/>
      <w:pgMar w:bottom="1417" w:top="1417" w:left="1701" w:right="1701"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hanging="113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-694054</wp:posOffset>
          </wp:positionH>
          <wp:positionV relativeFrom="paragraph">
            <wp:posOffset>22860</wp:posOffset>
          </wp:positionV>
          <wp:extent cx="1924050" cy="556260"/>
          <wp:effectExtent b="0" l="0" r="0" t="0"/>
          <wp:wrapSquare wrapText="bothSides" distB="19050" distT="19050" distL="19050" distR="1905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24050" cy="55626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120" w:line="240" w:lineRule="auto"/>
      <w:ind w:left="720" w:hanging="720"/>
    </w:pPr>
    <w:rPr>
      <w:rFonts w:ascii="Arial" w:cs="Arial" w:eastAsia="Arial" w:hAnsi="Arial"/>
      <w:b w:val="1"/>
      <w:smallCaps w:val="0"/>
      <w:sz w:val="24"/>
      <w:szCs w:val="24"/>
    </w:rPr>
  </w:style>
  <w:style w:type="paragraph" w:styleId="Heading2">
    <w:name w:val="heading 2"/>
    <w:basedOn w:val="Normal"/>
    <w:next w:val="Normal"/>
    <w:pPr>
      <w:keepNext w:val="1"/>
      <w:keepLines w:val="1"/>
      <w:spacing w:after="60" w:before="120" w:line="240" w:lineRule="auto"/>
      <w:ind w:left="720" w:hanging="720"/>
    </w:pPr>
    <w:rPr>
      <w:rFonts w:ascii="Arial" w:cs="Arial" w:eastAsia="Arial" w:hAnsi="Arial"/>
      <w:b w:val="1"/>
      <w:smallCaps w:val="0"/>
      <w:sz w:val="20"/>
      <w:szCs w:val="20"/>
    </w:rPr>
  </w:style>
  <w:style w:type="paragraph" w:styleId="Heading3">
    <w:name w:val="heading 3"/>
    <w:basedOn w:val="Normal"/>
    <w:next w:val="Normal"/>
    <w:pPr>
      <w:keepNext w:val="1"/>
      <w:keepLines w:val="1"/>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keepLines w:val="1"/>
      <w:spacing w:after="60" w:before="240" w:lineRule="auto"/>
    </w:pPr>
    <w:rPr>
      <w:b w:val="1"/>
      <w:smallCaps w:val="0"/>
      <w:sz w:val="28"/>
      <w:szCs w:val="28"/>
    </w:rPr>
  </w:style>
  <w:style w:type="paragraph" w:styleId="Heading5">
    <w:name w:val="heading 5"/>
    <w:basedOn w:val="Normal"/>
    <w:next w:val="Normal"/>
    <w:pPr>
      <w:keepNext w:val="1"/>
      <w:keepLines w:val="1"/>
      <w:spacing w:after="60" w:before="240" w:lineRule="auto"/>
    </w:pPr>
    <w:rPr>
      <w:b w:val="1"/>
      <w:i w:val="1"/>
      <w:smallCaps w:val="0"/>
      <w:sz w:val="26"/>
      <w:szCs w:val="26"/>
    </w:rPr>
  </w:style>
  <w:style w:type="paragraph" w:styleId="Heading6">
    <w:name w:val="heading 6"/>
    <w:basedOn w:val="Normal"/>
    <w:next w:val="Normal"/>
    <w:pPr>
      <w:keepNext w:val="1"/>
      <w:keepLines w:val="1"/>
      <w:spacing w:after="60" w:before="240" w:lineRule="auto"/>
    </w:pPr>
    <w:rPr>
      <w:b w:val="1"/>
      <w:smallCaps w:val="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wthreex.com/rup/webtmpl/templates/mgmnt/rup_buscs.htm#References" TargetMode="External"/><Relationship Id="rId10" Type="http://schemas.openxmlformats.org/officeDocument/2006/relationships/hyperlink" Target="http://www.wthreex.com/rup/webtmpl/templates/mgmnt/rup_buscs.htm#Abbreviations" TargetMode="External"/><Relationship Id="rId13" Type="http://schemas.openxmlformats.org/officeDocument/2006/relationships/hyperlink" Target="http://www.wthreex.com/rup/webtmpl/templates/mgmnt/rup_buscs.htm#Description" TargetMode="External"/><Relationship Id="rId12" Type="http://schemas.openxmlformats.org/officeDocument/2006/relationships/hyperlink" Target="http://www.wthreex.com/rup/webtmpl/templates/mgmnt/rup_buscs.htm#Overvie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threex.com/rup/webtmpl/templates/mgmnt/rup_buscs.htm#Scope" TargetMode="External"/><Relationship Id="rId15" Type="http://schemas.openxmlformats.org/officeDocument/2006/relationships/hyperlink" Target="http://www.wthreex.com/rup/webtmpl/templates/mgmnt/rup_buscs.htm#Forecast" TargetMode="External"/><Relationship Id="rId14" Type="http://schemas.openxmlformats.org/officeDocument/2006/relationships/hyperlink" Target="http://www.wthreex.com/rup/webtmpl/templates/mgmnt/rup_buscs.htm#Objectives" TargetMode="External"/><Relationship Id="rId17" Type="http://schemas.openxmlformats.org/officeDocument/2006/relationships/header" Target="header1.xml"/><Relationship Id="rId16" Type="http://schemas.openxmlformats.org/officeDocument/2006/relationships/hyperlink" Target="http://www.wthreex.com/rup/webtmpl/templates/mgmnt/rup_buscs.htm#Constraint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www.wthreex.com/rup/webtmpl/templates/mgmnt/rup_buscs.htm#Introduction" TargetMode="External"/><Relationship Id="rId8" Type="http://schemas.openxmlformats.org/officeDocument/2006/relationships/hyperlink" Target="http://www.wthreex.com/rup/webtmpl/templates/mgmnt/rup_buscs.htm#Purpos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