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22"/>
        <w:tblLayout w:type="fixed"/>
        <w:tblLook w:firstRow="1" w:lastRow="1" w:firstColumn="0" w:lastColumn="0" w:noHBand="0" w:noVBand="0" w:val="0020"/>
      </w:tblPr>
      <w:tblGrid>
        <w:gridCol w:w="3520"/>
        <w:gridCol w:w="1210"/>
        <w:gridCol w:w="1320"/>
        <w:gridCol w:w="143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Robustness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t xml:space="preserve">-0.004*</w:t>
            </w:r>
          </w:p>
        </w:tc>
        <w:tc>
          <w:tcPr/>
          <w:p>
            <w:pPr>
              <w:pStyle w:val="Compact"/>
            </w:pPr>
            <w:r>
              <w:t xml:space="preserve">-0.003**</w:t>
            </w:r>
          </w:p>
        </w:tc>
        <w:tc>
          <w:tcPr/>
          <w:p>
            <w:pPr>
              <w:pStyle w:val="Compact"/>
            </w:pPr>
            <w:r>
              <w:t xml:space="preserve">-0.004*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log_employees</w:t>
            </w:r>
          </w:p>
        </w:tc>
        <w:tc>
          <w:tcPr/>
          <w:p>
            <w:pPr>
              <w:pStyle w:val="Compact"/>
            </w:pPr>
            <w:r>
              <w:t xml:space="preserve">1.126***</w:t>
            </w:r>
          </w:p>
        </w:tc>
        <w:tc>
          <w:tcPr/>
          <w:p>
            <w:pPr>
              <w:pStyle w:val="Compact"/>
            </w:pPr>
            <w:r>
              <w:t xml:space="preserve">1.096***</w:t>
            </w:r>
          </w:p>
        </w:tc>
        <w:tc>
          <w:tcPr/>
          <w:p>
            <w:pPr>
              <w:pStyle w:val="Compact"/>
            </w:pPr>
            <w:r>
              <w:t xml:space="preserve">1.096***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(0.047)</w:t>
            </w:r>
          </w:p>
        </w:tc>
        <w:tc>
          <w:tcPr/>
          <w:p>
            <w:pPr>
              <w:pStyle w:val="Compact"/>
            </w:pPr>
            <w:r>
              <w:t xml:space="preserve">(0.050)</w:t>
            </w:r>
          </w:p>
        </w:tc>
        <w:tc>
          <w:tcPr/>
          <w:p>
            <w:pPr>
              <w:pStyle w:val="Compact"/>
            </w:pPr>
            <w:r>
              <w:t xml:space="preserve">(0.050)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firm_age</w:t>
            </w:r>
          </w:p>
        </w:tc>
        <w:tc>
          <w:tcPr/>
          <w:p>
            <w:pPr>
              <w:pStyle w:val="Compact"/>
            </w:pPr>
            <w:r>
              <w:t xml:space="preserve">0.002**</w:t>
            </w:r>
          </w:p>
        </w:tc>
        <w:tc>
          <w:tcPr/>
          <w:p>
            <w:pPr>
              <w:pStyle w:val="Compact"/>
            </w:pPr>
            <w:r>
              <w:t xml:space="preserve">0.002**</w:t>
            </w:r>
          </w:p>
        </w:tc>
        <w:tc>
          <w:tcPr/>
          <w:p>
            <w:pPr>
              <w:pStyle w:val="Compact"/>
            </w:pPr>
            <w:r>
              <w:t xml:space="preserve">0.002**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foreign_ownership</w:t>
            </w:r>
          </w:p>
        </w:tc>
        <w:tc>
          <w:tcPr/>
          <w:p>
            <w:pPr>
              <w:pStyle w:val="Compact"/>
            </w:pPr>
            <w:r>
              <w:t xml:space="preserve">0.004***</w:t>
            </w:r>
          </w:p>
        </w:tc>
        <w:tc>
          <w:tcPr/>
          <w:p>
            <w:pPr>
              <w:pStyle w:val="Compact"/>
            </w:pPr>
            <w:r>
              <w:t xml:space="preserve">0.004***</w:t>
            </w:r>
          </w:p>
        </w:tc>
        <w:tc>
          <w:tcPr/>
          <w:p>
            <w:pPr>
              <w:pStyle w:val="Compact"/>
            </w:pPr>
            <w:r>
              <w:t xml:space="preserve">0.004***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exporter</w:t>
            </w:r>
          </w:p>
        </w:tc>
        <w:tc>
          <w:tcPr/>
          <w:p>
            <w:pPr>
              <w:pStyle w:val="Compact"/>
            </w:pPr>
            <w:r>
              <w:t xml:space="preserve">0.079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(0.065)</w:t>
            </w:r>
          </w:p>
        </w:tc>
        <w:tc>
          <w:tcPr/>
          <w:p>
            <w:pPr>
              <w:pStyle w:val="Compact"/>
            </w:pPr>
            <w:r>
              <w:t xml:space="preserve">(0.067)</w:t>
            </w:r>
          </w:p>
        </w:tc>
        <w:tc>
          <w:tcPr/>
          <w:p>
            <w:pPr>
              <w:pStyle w:val="Compact"/>
            </w:pPr>
            <w:r>
              <w:t xml:space="preserve">(0.067)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0.144***</w:t>
            </w:r>
          </w:p>
        </w:tc>
        <w:tc>
          <w:tcPr/>
          <w:p>
            <w:pPr>
              <w:pStyle w:val="Compact"/>
            </w:pPr>
            <w:r>
              <w:t xml:space="preserve">0.141***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(0.036)</w:t>
            </w:r>
          </w:p>
        </w:tc>
        <w:tc>
          <w:tcPr/>
          <w:p>
            <w:pPr>
              <w:pStyle w:val="Compact"/>
            </w:pPr>
            <w:r>
              <w:t xml:space="preserve">(0.036)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incentives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0.256***</w:t>
            </w:r>
          </w:p>
        </w:tc>
        <w:tc>
          <w:tcPr/>
          <w:p>
            <w:pPr>
              <w:pStyle w:val="Compact"/>
            </w:pPr>
            <w:r>
              <w:t xml:space="preserve">0.255***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(0.031)</w:t>
            </w:r>
          </w:p>
        </w:tc>
        <w:tc>
          <w:tcPr/>
          <w:p>
            <w:pPr>
              <w:pStyle w:val="Compact"/>
            </w:pPr>
            <w:r>
              <w:t xml:space="preserve">(0.029)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ownership_pbc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-0.000+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informal_payments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corruption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 × informal_payments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 × corruption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18569</w:t>
            </w:r>
          </w:p>
        </w:tc>
        <w:tc>
          <w:tcPr/>
          <w:p>
            <w:pPr>
              <w:pStyle w:val="Compact"/>
            </w:pPr>
            <w:r>
              <w:t xml:space="preserve">18569</w:t>
            </w:r>
          </w:p>
        </w:tc>
        <w:tc>
          <w:tcPr/>
          <w:p>
            <w:pPr>
              <w:pStyle w:val="Compact"/>
            </w:pPr>
            <w:r>
              <w:t xml:space="preserve">18569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0.812</w:t>
            </w:r>
          </w:p>
        </w:tc>
        <w:tc>
          <w:tcPr/>
          <w:p>
            <w:pPr>
              <w:pStyle w:val="Compact"/>
            </w:pPr>
            <w:r>
              <w:t xml:space="preserve">0.815</w:t>
            </w:r>
          </w:p>
        </w:tc>
        <w:tc>
          <w:tcPr/>
          <w:p>
            <w:pPr>
              <w:pStyle w:val="Compact"/>
            </w:pPr>
            <w:r>
              <w:t xml:space="preserve">0.815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0.810</w:t>
            </w:r>
          </w:p>
        </w:tc>
        <w:tc>
          <w:tcPr/>
          <w:p>
            <w:pPr>
              <w:pStyle w:val="Compact"/>
            </w:pPr>
            <w:r>
              <w:t xml:space="preserve">0.813</w:t>
            </w:r>
          </w:p>
        </w:tc>
        <w:tc>
          <w:tcPr/>
          <w:p>
            <w:pPr>
              <w:pStyle w:val="Compact"/>
            </w:pPr>
            <w:r>
              <w:t xml:space="preserve">0.813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  <w:r>
              <w:t xml:space="preserve">0.540</w:t>
            </w:r>
          </w:p>
        </w:tc>
        <w:tc>
          <w:tcPr/>
          <w:p>
            <w:pPr>
              <w:pStyle w:val="Compact"/>
            </w:pPr>
            <w:r>
              <w:t xml:space="preserve">0.540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  <w:r>
              <w:t xml:space="preserve">0.540</w:t>
            </w:r>
          </w:p>
        </w:tc>
        <w:tc>
          <w:tcPr/>
          <w:p>
            <w:pPr>
              <w:pStyle w:val="Compact"/>
            </w:pPr>
            <w:r>
              <w:t xml:space="preserve">0.540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59208.8</w:t>
            </w:r>
          </w:p>
        </w:tc>
        <w:tc>
          <w:tcPr/>
          <w:p>
            <w:pPr>
              <w:pStyle w:val="Compact"/>
            </w:pPr>
            <w:r>
              <w:t xml:space="preserve">58887.8</w:t>
            </w:r>
          </w:p>
        </w:tc>
        <w:tc>
          <w:tcPr/>
          <w:p>
            <w:pPr>
              <w:pStyle w:val="Compact"/>
            </w:pPr>
            <w:r>
              <w:t xml:space="preserve">58877.1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60805.9</w:t>
            </w:r>
          </w:p>
        </w:tc>
        <w:tc>
          <w:tcPr/>
          <w:p>
            <w:pPr>
              <w:pStyle w:val="Compact"/>
            </w:pPr>
            <w:r>
              <w:t xml:space="preserve">60516.3</w:t>
            </w:r>
          </w:p>
        </w:tc>
        <w:tc>
          <w:tcPr/>
          <w:p>
            <w:pPr>
              <w:pStyle w:val="Compact"/>
            </w:pPr>
            <w:r>
              <w:t xml:space="preserve">60521.2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1.18</w:t>
            </w:r>
          </w:p>
        </w:tc>
        <w:tc>
          <w:tcPr/>
          <w:p>
            <w:pPr>
              <w:pStyle w:val="Compact"/>
            </w:pPr>
            <w:r>
              <w:t xml:space="preserve">1.17</w:t>
            </w:r>
          </w:p>
        </w:tc>
        <w:tc>
          <w:tcPr/>
          <w:p>
            <w:pPr>
              <w:pStyle w:val="Compact"/>
            </w:pPr>
            <w:r>
              <w:t xml:space="preserve">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country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survey_year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isic_v4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2026-05-14T21:10:50Z</dcterms:created>
  <dcterms:modified xsi:type="dcterms:W3CDTF">2026-05-14T21:10:50Z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