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B33E0" w14:textId="40062EDA" w:rsidR="00C8742D" w:rsidRDefault="00442C0F" w:rsidP="00442C0F">
      <w:pPr>
        <w:pStyle w:val="Heading1"/>
        <w:rPr>
          <w:lang w:val="sv-SE"/>
        </w:rPr>
      </w:pPr>
      <w:r>
        <w:rPr>
          <w:lang w:val="sv-SE"/>
        </w:rPr>
        <w:t>Data</w:t>
      </w:r>
    </w:p>
    <w:tbl>
      <w:tblPr>
        <w:tblW w:w="93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869"/>
        <w:gridCol w:w="860"/>
        <w:gridCol w:w="859"/>
        <w:gridCol w:w="859"/>
        <w:gridCol w:w="940"/>
        <w:gridCol w:w="869"/>
        <w:gridCol w:w="869"/>
        <w:gridCol w:w="1029"/>
        <w:gridCol w:w="1324"/>
      </w:tblGrid>
      <w:tr w:rsidR="00442C0F" w:rsidRPr="00442C0F" w14:paraId="28DABFB3" w14:textId="77777777" w:rsidTr="00442C0F">
        <w:trPr>
          <w:trHeight w:val="294"/>
        </w:trPr>
        <w:tc>
          <w:tcPr>
            <w:tcW w:w="861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A127AC" w14:textId="77777777" w:rsidR="00442C0F" w:rsidRPr="00442C0F" w:rsidRDefault="00442C0F" w:rsidP="00442C0F">
            <w:pPr>
              <w:spacing w:before="0" w:after="0" w:line="240" w:lineRule="auto"/>
              <w:jc w:val="center"/>
              <w:rPr>
                <w:rFonts w:ascii="Cambria Math" w:eastAsia="Times New Roman" w:hAnsi="Cambria Math" w:cs="Times New Roman"/>
                <w:i/>
                <w:iCs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442C0F">
              <w:rPr>
                <w:rFonts w:ascii="Cambria Math" w:eastAsia="Times New Roman" w:hAnsi="Cambria Math" w:cs="Times New Roman"/>
                <w:i/>
                <w:iCs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m(Kg)</w:t>
            </w:r>
          </w:p>
        </w:tc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7BCEFF" w14:textId="77777777" w:rsidR="00442C0F" w:rsidRPr="00442C0F" w:rsidRDefault="00442C0F" w:rsidP="00442C0F">
            <w:pPr>
              <w:spacing w:before="0" w:after="0" w:line="240" w:lineRule="auto"/>
              <w:jc w:val="center"/>
              <w:rPr>
                <w:rFonts w:ascii="Cambria Math" w:eastAsia="Times New Roman" w:hAnsi="Cambria Math" w:cs="Times New Roman"/>
                <w:i/>
                <w:iCs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442C0F">
              <w:rPr>
                <w:rFonts w:ascii="Cambria Math" w:eastAsia="Times New Roman" w:hAnsi="Cambria Math" w:cs="Times New Roman"/>
                <w:i/>
                <w:iCs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r (m)</w:t>
            </w:r>
          </w:p>
        </w:tc>
        <w:tc>
          <w:tcPr>
            <w:tcW w:w="2578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C0DA7E" w14:textId="77777777" w:rsidR="00442C0F" w:rsidRPr="00442C0F" w:rsidRDefault="00442C0F" w:rsidP="00442C0F">
            <w:pPr>
              <w:spacing w:before="0"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t (20 revolutions)</w:t>
            </w:r>
          </w:p>
        </w:tc>
        <w:tc>
          <w:tcPr>
            <w:tcW w:w="94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ABCAF" w14:textId="77777777" w:rsidR="00442C0F" w:rsidRPr="00442C0F" w:rsidRDefault="00442C0F" w:rsidP="00442C0F">
            <w:pPr>
              <w:spacing w:before="0"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442C0F">
              <w:rPr>
                <w:rFonts w:ascii="Cambria Math" w:eastAsia="Times New Roman" w:hAnsi="Cambria Math" w:cs="Times New Roman"/>
                <w:i/>
                <w:iCs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t̅</w:t>
            </w:r>
            <w:r w:rsidRPr="00442C0F"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 xml:space="preserve">  (s)</w:t>
            </w:r>
          </w:p>
        </w:tc>
        <w:tc>
          <w:tcPr>
            <w:tcW w:w="869" w:type="dxa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756629" w14:textId="77777777" w:rsidR="00442C0F" w:rsidRPr="00442C0F" w:rsidRDefault="00442C0F" w:rsidP="00442C0F">
            <w:pPr>
              <w:spacing w:before="0" w:after="0" w:line="240" w:lineRule="auto"/>
              <w:jc w:val="center"/>
              <w:rPr>
                <w:rFonts w:ascii="Cambria Math" w:eastAsia="Times New Roman" w:hAnsi="Cambria Math" w:cs="Times New Roman"/>
                <w:i/>
                <w:iCs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442C0F">
              <w:rPr>
                <w:rFonts w:ascii="Cambria Math" w:eastAsia="Times New Roman" w:hAnsi="Cambria Math" w:cs="Times New Roman"/>
                <w:i/>
                <w:iCs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T (s)</w:t>
            </w:r>
          </w:p>
        </w:tc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6DD028B" w14:textId="77777777" w:rsidR="00442C0F" w:rsidRPr="00442C0F" w:rsidRDefault="00442C0F" w:rsidP="00442C0F">
            <w:pPr>
              <w:spacing w:before="0" w:after="0" w:line="240" w:lineRule="auto"/>
              <w:jc w:val="center"/>
              <w:rPr>
                <w:rFonts w:ascii="Cambria Math" w:eastAsia="Times New Roman" w:hAnsi="Cambria Math" w:cs="Times New Roman"/>
                <w:i/>
                <w:iCs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442C0F">
              <w:rPr>
                <w:rFonts w:ascii="Cambria Math" w:eastAsia="Times New Roman" w:hAnsi="Cambria Math" w:cs="Times New Roman"/>
                <w:i/>
                <w:iCs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F (N)</w:t>
            </w:r>
          </w:p>
        </w:tc>
        <w:tc>
          <w:tcPr>
            <w:tcW w:w="102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76B8E" w14:textId="77777777" w:rsidR="00442C0F" w:rsidRPr="00442C0F" w:rsidRDefault="00442C0F" w:rsidP="00442C0F">
            <w:pPr>
              <w:spacing w:before="0" w:after="0" w:line="240" w:lineRule="auto"/>
              <w:jc w:val="center"/>
              <w:rPr>
                <w:rFonts w:ascii="Cambria Math" w:eastAsia="Times New Roman" w:hAnsi="Cambria Math" w:cs="Times New Roman"/>
                <w:i/>
                <w:iCs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  <w:r w:rsidRPr="00442C0F">
              <w:rPr>
                <w:rFonts w:ascii="Cambria Math" w:eastAsia="Times New Roman" w:hAnsi="Cambria Math" w:cs="Times New Roman"/>
                <w:i/>
                <w:iCs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  <w:t>v (m/s)</w:t>
            </w:r>
          </w:p>
        </w:tc>
        <w:tc>
          <w:tcPr>
            <w:tcW w:w="1324" w:type="dxa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2A6175B" w14:textId="77777777" w:rsidR="00442C0F" w:rsidRPr="00442C0F" w:rsidRDefault="00442C0F" w:rsidP="00442C0F">
            <w:pPr>
              <w:spacing w:before="0" w:after="0" w:line="240" w:lineRule="auto"/>
              <w:jc w:val="center"/>
              <w:rPr>
                <w:rFonts w:ascii="Cambria Math" w:eastAsia="Times New Roman" w:hAnsi="Cambria Math" w:cs="Times New Roman"/>
                <w:i/>
                <w:iCs/>
                <w:color w:val="000000"/>
                <w:kern w:val="0"/>
                <w:szCs w:val="24"/>
                <w:lang w:val="sv-SE" w:eastAsia="sv-SE"/>
                <w14:ligatures w14:val="none"/>
              </w:rPr>
            </w:pPr>
            <w:r w:rsidRPr="00442C0F">
              <w:rPr>
                <w:rFonts w:ascii="Cambria Math" w:eastAsia="Times New Roman" w:hAnsi="Cambria Math" w:cs="Times New Roman"/>
                <w:i/>
                <w:iCs/>
                <w:color w:val="000000"/>
                <w:kern w:val="0"/>
                <w:szCs w:val="24"/>
                <w:lang w:val="sv-SE" w:eastAsia="sv-SE"/>
                <w14:ligatures w14:val="none"/>
              </w:rPr>
              <w:t>a (m/s</w:t>
            </w:r>
            <w:r w:rsidRPr="00442C0F"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val="sv-SE" w:eastAsia="sv-SE"/>
                <w14:ligatures w14:val="none"/>
              </w:rPr>
              <w:t>²</w:t>
            </w:r>
            <w:r w:rsidRPr="00442C0F">
              <w:rPr>
                <w:rFonts w:ascii="Cambria Math" w:eastAsia="Times New Roman" w:hAnsi="Cambria Math" w:cs="Times New Roman"/>
                <w:i/>
                <w:iCs/>
                <w:color w:val="000000"/>
                <w:kern w:val="0"/>
                <w:szCs w:val="24"/>
                <w:lang w:val="sv-SE" w:eastAsia="sv-SE"/>
                <w14:ligatures w14:val="none"/>
              </w:rPr>
              <w:t>)</w:t>
            </w:r>
          </w:p>
        </w:tc>
      </w:tr>
      <w:tr w:rsidR="00442C0F" w:rsidRPr="00442C0F" w14:paraId="09CAD8B6" w14:textId="77777777" w:rsidTr="00442C0F">
        <w:trPr>
          <w:trHeight w:val="294"/>
        </w:trPr>
        <w:tc>
          <w:tcPr>
            <w:tcW w:w="861" w:type="dxa"/>
            <w:vMerge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F8EDFF" w14:textId="77777777" w:rsidR="00442C0F" w:rsidRPr="00442C0F" w:rsidRDefault="00442C0F" w:rsidP="00442C0F">
            <w:pPr>
              <w:spacing w:before="0" w:after="0" w:line="240" w:lineRule="auto"/>
              <w:rPr>
                <w:rFonts w:ascii="Cambria" w:eastAsia="Times New Roman" w:hAnsi="Cambria" w:cs="Times New Roman"/>
                <w:i/>
                <w:iCs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</w:p>
        </w:tc>
        <w:tc>
          <w:tcPr>
            <w:tcW w:w="869" w:type="dxa"/>
            <w:vMerge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CF43C6" w14:textId="77777777" w:rsidR="00442C0F" w:rsidRPr="00442C0F" w:rsidRDefault="00442C0F" w:rsidP="00442C0F">
            <w:pPr>
              <w:spacing w:before="0" w:after="0" w:line="240" w:lineRule="auto"/>
              <w:rPr>
                <w:rFonts w:ascii="Cambria" w:eastAsia="Times New Roman" w:hAnsi="Cambria" w:cs="Times New Roman"/>
                <w:i/>
                <w:iCs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</w:p>
        </w:tc>
        <w:tc>
          <w:tcPr>
            <w:tcW w:w="8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67F1C0" w14:textId="5B22A46D" w:rsidR="00442C0F" w:rsidRPr="00442C0F" w:rsidRDefault="00442C0F" w:rsidP="00442C0F">
            <w:pPr>
              <w:spacing w:before="0"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 xml:space="preserve">Trial </w:t>
            </w:r>
            <w:r w:rsidRPr="00442C0F"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B21F1B" w14:textId="15FFF1F4" w:rsidR="00442C0F" w:rsidRPr="00442C0F" w:rsidRDefault="00442C0F" w:rsidP="00442C0F">
            <w:pPr>
              <w:spacing w:before="0"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 xml:space="preserve">Trial </w:t>
            </w:r>
            <w:r w:rsidRPr="00442C0F"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6005CF" w14:textId="17F07019" w:rsidR="00442C0F" w:rsidRPr="00442C0F" w:rsidRDefault="00442C0F" w:rsidP="00442C0F">
            <w:pPr>
              <w:spacing w:before="0"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 xml:space="preserve">Trial </w:t>
            </w:r>
            <w:r w:rsidRPr="00442C0F"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3</w:t>
            </w:r>
          </w:p>
        </w:tc>
        <w:tc>
          <w:tcPr>
            <w:tcW w:w="940" w:type="dxa"/>
            <w:vMerge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14CB961E" w14:textId="77777777" w:rsidR="00442C0F" w:rsidRPr="00442C0F" w:rsidRDefault="00442C0F" w:rsidP="00442C0F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</w:p>
        </w:tc>
        <w:tc>
          <w:tcPr>
            <w:tcW w:w="869" w:type="dxa"/>
            <w:vMerge/>
            <w:tcBorders>
              <w:top w:val="single" w:sz="4" w:space="0" w:color="000000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4AAE0D" w14:textId="77777777" w:rsidR="00442C0F" w:rsidRPr="00442C0F" w:rsidRDefault="00442C0F" w:rsidP="00442C0F">
            <w:pPr>
              <w:spacing w:before="0" w:after="0" w:line="240" w:lineRule="auto"/>
              <w:rPr>
                <w:rFonts w:ascii="Cambria" w:eastAsia="Times New Roman" w:hAnsi="Cambria" w:cs="Times New Roman"/>
                <w:i/>
                <w:iCs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</w:p>
        </w:tc>
        <w:tc>
          <w:tcPr>
            <w:tcW w:w="869" w:type="dxa"/>
            <w:vMerge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904088F" w14:textId="77777777" w:rsidR="00442C0F" w:rsidRPr="00442C0F" w:rsidRDefault="00442C0F" w:rsidP="00442C0F">
            <w:pPr>
              <w:spacing w:before="0" w:after="0" w:line="240" w:lineRule="auto"/>
              <w:rPr>
                <w:rFonts w:ascii="Cambria" w:eastAsia="Times New Roman" w:hAnsi="Cambria" w:cs="Times New Roman"/>
                <w:i/>
                <w:iCs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</w:p>
        </w:tc>
        <w:tc>
          <w:tcPr>
            <w:tcW w:w="1029" w:type="dxa"/>
            <w:vMerge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7AC915A3" w14:textId="77777777" w:rsidR="00442C0F" w:rsidRPr="00442C0F" w:rsidRDefault="00442C0F" w:rsidP="00442C0F">
            <w:pPr>
              <w:spacing w:before="0" w:after="0" w:line="240" w:lineRule="auto"/>
              <w:rPr>
                <w:rFonts w:ascii="Cambria" w:eastAsia="Times New Roman" w:hAnsi="Cambria" w:cs="Times New Roman"/>
                <w:i/>
                <w:iCs/>
                <w:color w:val="000000"/>
                <w:kern w:val="0"/>
                <w:sz w:val="28"/>
                <w:szCs w:val="28"/>
                <w:lang w:val="sv-SE" w:eastAsia="sv-SE"/>
                <w14:ligatures w14:val="none"/>
              </w:rPr>
            </w:pPr>
          </w:p>
        </w:tc>
        <w:tc>
          <w:tcPr>
            <w:tcW w:w="1324" w:type="dxa"/>
            <w:vMerge/>
            <w:tcBorders>
              <w:top w:val="single" w:sz="4" w:space="0" w:color="000000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4FF731" w14:textId="77777777" w:rsidR="00442C0F" w:rsidRPr="00442C0F" w:rsidRDefault="00442C0F" w:rsidP="00442C0F">
            <w:pPr>
              <w:spacing w:before="0" w:after="0" w:line="240" w:lineRule="auto"/>
              <w:rPr>
                <w:rFonts w:ascii="Cambria" w:eastAsia="Times New Roman" w:hAnsi="Cambria" w:cs="Times New Roman"/>
                <w:i/>
                <w:iCs/>
                <w:color w:val="000000"/>
                <w:kern w:val="0"/>
                <w:szCs w:val="24"/>
                <w:lang w:val="sv-SE" w:eastAsia="sv-SE"/>
                <w14:ligatures w14:val="none"/>
              </w:rPr>
            </w:pPr>
          </w:p>
        </w:tc>
      </w:tr>
      <w:tr w:rsidR="00442C0F" w:rsidRPr="00442C0F" w14:paraId="2E63F4A9" w14:textId="77777777" w:rsidTr="00442C0F">
        <w:trPr>
          <w:trHeight w:val="294"/>
        </w:trPr>
        <w:tc>
          <w:tcPr>
            <w:tcW w:w="86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E883A7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0.05</w:t>
            </w:r>
          </w:p>
        </w:tc>
        <w:tc>
          <w:tcPr>
            <w:tcW w:w="86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0F66BA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0.185</w:t>
            </w: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A4DE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6.62</w:t>
            </w:r>
          </w:p>
        </w:tc>
        <w:tc>
          <w:tcPr>
            <w:tcW w:w="85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B470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6.67</w:t>
            </w:r>
          </w:p>
        </w:tc>
        <w:tc>
          <w:tcPr>
            <w:tcW w:w="8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37F3B8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6.87</w:t>
            </w:r>
          </w:p>
        </w:tc>
        <w:tc>
          <w:tcPr>
            <w:tcW w:w="94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DBB2D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6.72</w:t>
            </w:r>
          </w:p>
        </w:tc>
        <w:tc>
          <w:tcPr>
            <w:tcW w:w="86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528550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0.34</w:t>
            </w:r>
          </w:p>
        </w:tc>
        <w:tc>
          <w:tcPr>
            <w:tcW w:w="86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D13158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0.491</w:t>
            </w:r>
          </w:p>
        </w:tc>
        <w:tc>
          <w:tcPr>
            <w:tcW w:w="102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CA4B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3.46</w:t>
            </w:r>
          </w:p>
        </w:tc>
        <w:tc>
          <w:tcPr>
            <w:tcW w:w="132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838A79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11.96</w:t>
            </w:r>
          </w:p>
        </w:tc>
      </w:tr>
      <w:tr w:rsidR="00442C0F" w:rsidRPr="00442C0F" w14:paraId="6D188ACE" w14:textId="77777777" w:rsidTr="00442C0F">
        <w:trPr>
          <w:trHeight w:val="294"/>
        </w:trPr>
        <w:tc>
          <w:tcPr>
            <w:tcW w:w="8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ADD3C8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0.1</w:t>
            </w:r>
          </w:p>
        </w:tc>
        <w:tc>
          <w:tcPr>
            <w:tcW w:w="86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A28392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0.185</w:t>
            </w:r>
          </w:p>
        </w:tc>
        <w:tc>
          <w:tcPr>
            <w:tcW w:w="8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6D61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5.79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E6F2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5.68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66C169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5.6</w:t>
            </w:r>
          </w:p>
        </w:tc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9769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5.69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BB6ED0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0.28</w:t>
            </w:r>
          </w:p>
        </w:tc>
        <w:tc>
          <w:tcPr>
            <w:tcW w:w="86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96E8F9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0.982</w:t>
            </w:r>
          </w:p>
        </w:tc>
        <w:tc>
          <w:tcPr>
            <w:tcW w:w="102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44FE7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4.08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2A3AA5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16.68</w:t>
            </w:r>
          </w:p>
        </w:tc>
      </w:tr>
      <w:tr w:rsidR="00442C0F" w:rsidRPr="00442C0F" w14:paraId="332F5FFE" w14:textId="77777777" w:rsidTr="00442C0F">
        <w:trPr>
          <w:trHeight w:val="294"/>
        </w:trPr>
        <w:tc>
          <w:tcPr>
            <w:tcW w:w="8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91E9E2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0.15</w:t>
            </w:r>
          </w:p>
        </w:tc>
        <w:tc>
          <w:tcPr>
            <w:tcW w:w="86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C6766B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0.185</w:t>
            </w:r>
          </w:p>
        </w:tc>
        <w:tc>
          <w:tcPr>
            <w:tcW w:w="8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AF41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5.28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15ED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5.01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A6D940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5.39</w:t>
            </w:r>
          </w:p>
        </w:tc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92FE9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5.23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DFD84F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0.26</w:t>
            </w:r>
          </w:p>
        </w:tc>
        <w:tc>
          <w:tcPr>
            <w:tcW w:w="86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7A204B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1.473</w:t>
            </w:r>
          </w:p>
        </w:tc>
        <w:tc>
          <w:tcPr>
            <w:tcW w:w="102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5D608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4.45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60C340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19.76</w:t>
            </w:r>
          </w:p>
        </w:tc>
      </w:tr>
      <w:tr w:rsidR="00442C0F" w:rsidRPr="00442C0F" w14:paraId="0C0B8CE1" w14:textId="77777777" w:rsidTr="00442C0F">
        <w:trPr>
          <w:trHeight w:val="294"/>
        </w:trPr>
        <w:tc>
          <w:tcPr>
            <w:tcW w:w="8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8262EC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0.2</w:t>
            </w:r>
          </w:p>
        </w:tc>
        <w:tc>
          <w:tcPr>
            <w:tcW w:w="86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19D4CC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0.185</w:t>
            </w:r>
          </w:p>
        </w:tc>
        <w:tc>
          <w:tcPr>
            <w:tcW w:w="8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56083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4.46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46996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4.87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63A431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4.59</w:t>
            </w:r>
          </w:p>
        </w:tc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B9A7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4.64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450AF1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0.23</w:t>
            </w:r>
          </w:p>
        </w:tc>
        <w:tc>
          <w:tcPr>
            <w:tcW w:w="86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C1A022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1.964</w:t>
            </w:r>
          </w:p>
        </w:tc>
        <w:tc>
          <w:tcPr>
            <w:tcW w:w="102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175C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5.01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720A8D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25.08</w:t>
            </w:r>
          </w:p>
        </w:tc>
      </w:tr>
      <w:tr w:rsidR="00442C0F" w:rsidRPr="00442C0F" w14:paraId="1A2D1A23" w14:textId="77777777" w:rsidTr="00442C0F">
        <w:trPr>
          <w:trHeight w:val="294"/>
        </w:trPr>
        <w:tc>
          <w:tcPr>
            <w:tcW w:w="86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285C6B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0.25</w:t>
            </w:r>
          </w:p>
        </w:tc>
        <w:tc>
          <w:tcPr>
            <w:tcW w:w="86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6E560D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0.185</w:t>
            </w:r>
          </w:p>
        </w:tc>
        <w:tc>
          <w:tcPr>
            <w:tcW w:w="8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8211E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3.5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4B410F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3.69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0BA907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3.7</w:t>
            </w:r>
          </w:p>
        </w:tc>
        <w:tc>
          <w:tcPr>
            <w:tcW w:w="94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603D72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3.63</w:t>
            </w:r>
          </w:p>
        </w:tc>
        <w:tc>
          <w:tcPr>
            <w:tcW w:w="8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221854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0.18</w:t>
            </w:r>
          </w:p>
        </w:tc>
        <w:tc>
          <w:tcPr>
            <w:tcW w:w="86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0C2728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2.455</w:t>
            </w:r>
          </w:p>
        </w:tc>
        <w:tc>
          <w:tcPr>
            <w:tcW w:w="102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6FECD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6.40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A9CD12" w14:textId="77777777" w:rsidR="00442C0F" w:rsidRPr="00442C0F" w:rsidRDefault="00442C0F" w:rsidP="00442C0F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42C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sv-SE" w:eastAsia="sv-SE"/>
                <w14:ligatures w14:val="none"/>
              </w:rPr>
              <w:t>40.97</w:t>
            </w:r>
          </w:p>
        </w:tc>
      </w:tr>
    </w:tbl>
    <w:p w14:paraId="60B01643" w14:textId="77777777" w:rsidR="00442C0F" w:rsidRDefault="00442C0F" w:rsidP="00442C0F">
      <w:pPr>
        <w:rPr>
          <w:lang w:val="sv-SE"/>
        </w:rPr>
      </w:pPr>
    </w:p>
    <w:p w14:paraId="048A49C0" w14:textId="359F68EB" w:rsidR="008779E2" w:rsidRDefault="008779E2" w:rsidP="008779E2">
      <w:pPr>
        <w:jc w:val="center"/>
        <w:rPr>
          <w:lang w:val="sv-SE"/>
        </w:rPr>
      </w:pPr>
      <w:r>
        <w:rPr>
          <w:noProof/>
        </w:rPr>
        <w:drawing>
          <wp:inline distT="0" distB="0" distL="0" distR="0" wp14:anchorId="3F88D371" wp14:editId="7F24683E">
            <wp:extent cx="4599715" cy="2817742"/>
            <wp:effectExtent l="0" t="0" r="10795" b="1905"/>
            <wp:docPr id="48354978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C752F0A-72DA-51DE-23D5-D3869C2982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0829434" w14:textId="77777777" w:rsidR="008779E2" w:rsidRDefault="008779E2" w:rsidP="008779E2">
      <w:pPr>
        <w:jc w:val="center"/>
        <w:rPr>
          <w:lang w:val="sv-SE"/>
        </w:rPr>
      </w:pPr>
    </w:p>
    <w:p w14:paraId="787AA5C1" w14:textId="29123592" w:rsidR="008779E2" w:rsidRDefault="008779E2" w:rsidP="008779E2">
      <w:pPr>
        <w:jc w:val="center"/>
        <w:rPr>
          <w:lang w:val="sv-SE"/>
        </w:rPr>
      </w:pPr>
      <w:r>
        <w:rPr>
          <w:noProof/>
        </w:rPr>
        <w:drawing>
          <wp:inline distT="0" distB="0" distL="0" distR="0" wp14:anchorId="3A9DECBE" wp14:editId="57901288">
            <wp:extent cx="4586235" cy="2761767"/>
            <wp:effectExtent l="0" t="0" r="5080" b="635"/>
            <wp:docPr id="203769039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87AB714-443D-CA3F-0B96-6241CEA11F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9D49547" w14:textId="77777777" w:rsidR="008779E2" w:rsidRDefault="008779E2" w:rsidP="008779E2">
      <w:pPr>
        <w:jc w:val="center"/>
        <w:rPr>
          <w:lang w:val="sv-SE"/>
        </w:rPr>
      </w:pPr>
    </w:p>
    <w:p w14:paraId="17083D4A" w14:textId="77777777" w:rsidR="008779E2" w:rsidRDefault="008779E2" w:rsidP="008779E2">
      <w:pPr>
        <w:jc w:val="center"/>
        <w:rPr>
          <w:lang w:val="sv-SE"/>
        </w:rPr>
      </w:pPr>
    </w:p>
    <w:p w14:paraId="2A6C68E0" w14:textId="77777777" w:rsidR="008779E2" w:rsidRDefault="008779E2" w:rsidP="008779E2">
      <w:pPr>
        <w:jc w:val="center"/>
        <w:rPr>
          <w:lang w:val="sv-SE"/>
        </w:rPr>
      </w:pPr>
    </w:p>
    <w:p w14:paraId="4EF5F3F0" w14:textId="4B74FF0A" w:rsidR="008779E2" w:rsidRDefault="008779E2" w:rsidP="008779E2">
      <w:pPr>
        <w:pStyle w:val="Heading1"/>
        <w:rPr>
          <w:lang w:val="sv-SE"/>
        </w:rPr>
      </w:pPr>
      <w:r>
        <w:rPr>
          <w:lang w:val="sv-SE"/>
        </w:rPr>
        <w:lastRenderedPageBreak/>
        <w:t>Conclusion</w:t>
      </w:r>
    </w:p>
    <w:p w14:paraId="6E829875" w14:textId="10E349BC" w:rsidR="008779E2" w:rsidRPr="008779E2" w:rsidRDefault="008779E2" w:rsidP="008779E2">
      <w:r w:rsidRPr="008779E2">
        <w:t>There is a positive correlation,</w:t>
      </w:r>
      <w:r>
        <w:t xml:space="preserve"> but it’s too weak to give a conclusive </w:t>
      </w:r>
      <w:r w:rsidR="006A4B60">
        <w:t>result.</w:t>
      </w:r>
    </w:p>
    <w:sectPr w:rsidR="008779E2" w:rsidRPr="008779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15"/>
    <w:rsid w:val="000E5875"/>
    <w:rsid w:val="001B36A8"/>
    <w:rsid w:val="00442C0F"/>
    <w:rsid w:val="006014B6"/>
    <w:rsid w:val="006A4B60"/>
    <w:rsid w:val="006A4BF1"/>
    <w:rsid w:val="008779E2"/>
    <w:rsid w:val="008A6217"/>
    <w:rsid w:val="00AC0915"/>
    <w:rsid w:val="00C8742D"/>
    <w:rsid w:val="00E0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67A40"/>
  <w15:chartTrackingRefBased/>
  <w15:docId w15:val="{0E851097-BC44-4C68-BE65-E35FAED0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875"/>
    <w:pPr>
      <w:spacing w:before="120" w:after="120"/>
    </w:pPr>
    <w:rPr>
      <w:rFonts w:ascii="Baskerville Old Face" w:hAnsi="Baskerville Old Face"/>
      <w:sz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2C0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F0E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91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91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91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91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915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915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Text">
    <w:name w:val="Image Text"/>
    <w:basedOn w:val="Normal"/>
    <w:next w:val="Normal"/>
    <w:link w:val="ImageTextChar"/>
    <w:autoRedefine/>
    <w:qFormat/>
    <w:rsid w:val="00E05F0E"/>
    <w:rPr>
      <w:i/>
      <w:color w:val="000000" w:themeColor="text1"/>
      <w:sz w:val="20"/>
      <w:szCs w:val="24"/>
      <w:lang w:val="sv-SE"/>
      <w14:textFill>
        <w14:solidFill>
          <w14:schemeClr w14:val="tx1">
            <w14:lumMod w14:val="75000"/>
            <w14:lumOff w14:val="25000"/>
            <w14:lumMod w14:val="50000"/>
            <w14:lumOff w14:val="50000"/>
            <w14:lumMod w14:val="65000"/>
          </w14:schemeClr>
        </w14:solidFill>
      </w14:textFill>
    </w:rPr>
  </w:style>
  <w:style w:type="character" w:customStyle="1" w:styleId="ImageTextChar">
    <w:name w:val="Image Text Char"/>
    <w:basedOn w:val="DefaultParagraphFont"/>
    <w:link w:val="ImageText"/>
    <w:rsid w:val="00E05F0E"/>
    <w:rPr>
      <w:rFonts w:ascii="Baskerville Old Face" w:hAnsi="Baskerville Old Face"/>
      <w:i/>
      <w:color w:val="000000" w:themeColor="text1"/>
      <w:sz w:val="20"/>
      <w:szCs w:val="24"/>
      <w14:textFill>
        <w14:solidFill>
          <w14:schemeClr w14:val="tx1">
            <w14:lumMod w14:val="75000"/>
            <w14:lumOff w14:val="25000"/>
            <w14:lumMod w14:val="50000"/>
            <w14:lumOff w14:val="50000"/>
            <w14:lumMod w14:val="65000"/>
          </w14:schemeClr>
        </w14:solidFill>
      </w14:textFill>
    </w:rPr>
  </w:style>
  <w:style w:type="paragraph" w:styleId="Title">
    <w:name w:val="Title"/>
    <w:basedOn w:val="Normal"/>
    <w:next w:val="Normal"/>
    <w:link w:val="TitleChar"/>
    <w:uiPriority w:val="10"/>
    <w:qFormat/>
    <w:rsid w:val="00E05F0E"/>
    <w:pPr>
      <w:spacing w:before="0"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F0E"/>
    <w:rPr>
      <w:rFonts w:ascii="Baskerville Old Face" w:eastAsiaTheme="majorEastAsia" w:hAnsi="Baskerville Old Face" w:cstheme="majorBidi"/>
      <w:b/>
      <w:spacing w:val="-10"/>
      <w:kern w:val="28"/>
      <w:sz w:val="44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42C0F"/>
    <w:rPr>
      <w:rFonts w:ascii="Baskerville Old Face" w:eastAsiaTheme="majorEastAsia" w:hAnsi="Baskerville Old Face" w:cstheme="majorBidi"/>
      <w:b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05F0E"/>
    <w:rPr>
      <w:rFonts w:ascii="Baskerville Old Face" w:eastAsiaTheme="majorEastAsia" w:hAnsi="Baskerville Old Face" w:cstheme="majorBidi"/>
      <w:b/>
      <w:i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9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915"/>
    <w:rPr>
      <w:rFonts w:eastAsiaTheme="majorEastAsia" w:cstheme="majorBidi"/>
      <w:i/>
      <w:iCs/>
      <w:color w:val="2F5496" w:themeColor="accent1" w:themeShade="BF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915"/>
    <w:rPr>
      <w:rFonts w:eastAsiaTheme="majorEastAsia" w:cstheme="majorBidi"/>
      <w:color w:val="2F5496" w:themeColor="accent1" w:themeShade="BF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915"/>
    <w:rPr>
      <w:rFonts w:eastAsiaTheme="majorEastAsia" w:cstheme="majorBidi"/>
      <w:i/>
      <w:iCs/>
      <w:color w:val="595959" w:themeColor="text1" w:themeTint="A6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915"/>
    <w:rPr>
      <w:rFonts w:eastAsiaTheme="majorEastAsia" w:cstheme="majorBidi"/>
      <w:color w:val="595959" w:themeColor="text1" w:themeTint="A6"/>
      <w:sz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915"/>
    <w:rPr>
      <w:rFonts w:eastAsiaTheme="majorEastAsia" w:cstheme="majorBidi"/>
      <w:i/>
      <w:iCs/>
      <w:color w:val="272727" w:themeColor="text1" w:themeTint="D8"/>
      <w:sz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915"/>
    <w:rPr>
      <w:rFonts w:eastAsiaTheme="majorEastAsia" w:cstheme="majorBidi"/>
      <w:color w:val="272727" w:themeColor="text1" w:themeTint="D8"/>
      <w:sz w:val="24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91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91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C09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915"/>
    <w:rPr>
      <w:rFonts w:ascii="Baskerville Old Face" w:hAnsi="Baskerville Old Face"/>
      <w:i/>
      <w:iCs/>
      <w:color w:val="404040" w:themeColor="text1" w:themeTint="BF"/>
      <w:sz w:val="24"/>
      <w:lang w:val="en-GB"/>
    </w:rPr>
  </w:style>
  <w:style w:type="paragraph" w:styleId="ListParagraph">
    <w:name w:val="List Paragraph"/>
    <w:basedOn w:val="Normal"/>
    <w:uiPriority w:val="34"/>
    <w:qFormat/>
    <w:rsid w:val="00AC0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915"/>
    <w:rPr>
      <w:rFonts w:ascii="Baskerville Old Face" w:hAnsi="Baskerville Old Face"/>
      <w:i/>
      <w:iCs/>
      <w:color w:val="2F5496" w:themeColor="accent1" w:themeShade="BF"/>
      <w:sz w:val="24"/>
      <w:lang w:val="en-GB"/>
    </w:rPr>
  </w:style>
  <w:style w:type="character" w:styleId="IntenseReference">
    <w:name w:val="Intense Reference"/>
    <w:basedOn w:val="DefaultParagraphFont"/>
    <w:uiPriority w:val="32"/>
    <w:qFormat/>
    <w:rsid w:val="00AC09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0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elevstockholm-my.sharepoint.com/personal/joakim_hertzberg_elevmail_stockholm_se/Documents/2024-Q3_Centrifugal-Force-Lab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elevstockholm-my.sharepoint.com/personal/joakim_hertzberg_elevmail_stockholm_se/Documents/2024-Q3_Centrifugal-Force-Lab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 (m/s)</a:t>
            </a:r>
            <a:r>
              <a:rPr lang="en-US" baseline="0"/>
              <a:t> in relation</a:t>
            </a:r>
            <a:r>
              <a:rPr lang="en-US"/>
              <a:t> to F 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Sheet1!$I$2</c:f>
              <c:strCache>
                <c:ptCount val="1"/>
                <c:pt idx="0">
                  <c:v>v (m/s)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>
                    <a:alpha val="98000"/>
                  </a:schemeClr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0.19627427821522309"/>
                  <c:y val="0.2866203703703703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v-SE"/>
                </a:p>
              </c:txPr>
            </c:trendlineLbl>
          </c:trendline>
          <c:xVal>
            <c:numRef>
              <c:f>Sheet1!$H$3:$H$8</c:f>
              <c:numCache>
                <c:formatCode>General</c:formatCode>
                <c:ptCount val="6"/>
                <c:pt idx="1">
                  <c:v>0.49100000000000005</c:v>
                </c:pt>
                <c:pt idx="2">
                  <c:v>0.9820000000000001</c:v>
                </c:pt>
                <c:pt idx="3">
                  <c:v>1.4730000000000001</c:v>
                </c:pt>
                <c:pt idx="4">
                  <c:v>1.9640000000000002</c:v>
                </c:pt>
                <c:pt idx="5">
                  <c:v>2.4550000000000001</c:v>
                </c:pt>
              </c:numCache>
            </c:numRef>
          </c:xVal>
          <c:yVal>
            <c:numRef>
              <c:f>Sheet1!$I$3:$I$8</c:f>
              <c:numCache>
                <c:formatCode>0.00</c:formatCode>
                <c:ptCount val="6"/>
                <c:pt idx="1">
                  <c:v>3.4577380952380956</c:v>
                </c:pt>
                <c:pt idx="2">
                  <c:v>4.083655536028119</c:v>
                </c:pt>
                <c:pt idx="3">
                  <c:v>4.4456632653061225</c:v>
                </c:pt>
                <c:pt idx="4">
                  <c:v>5.0077586206896552</c:v>
                </c:pt>
                <c:pt idx="5">
                  <c:v>6.4011019283746542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2FC-40E9-AA11-3ECB5A863F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37058768"/>
        <c:axId val="1437066928"/>
      </c:scatterChart>
      <c:valAx>
        <c:axId val="1437058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437066928"/>
        <c:crosses val="autoZero"/>
        <c:crossBetween val="midCat"/>
      </c:valAx>
      <c:valAx>
        <c:axId val="1437066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4370587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 (m/s²) in</a:t>
            </a:r>
            <a:r>
              <a:rPr lang="en-US" baseline="0"/>
              <a:t> relation to F (N)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Sheet1!$J$2</c:f>
              <c:strCache>
                <c:ptCount val="1"/>
                <c:pt idx="0">
                  <c:v>a (m/s²)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v-SE"/>
                </a:p>
              </c:txPr>
            </c:trendlineLbl>
          </c:trendline>
          <c:xVal>
            <c:numRef>
              <c:f>Sheet1!$H$3:$H$8</c:f>
              <c:numCache>
                <c:formatCode>General</c:formatCode>
                <c:ptCount val="6"/>
                <c:pt idx="1">
                  <c:v>0.49100000000000005</c:v>
                </c:pt>
                <c:pt idx="2">
                  <c:v>0.9820000000000001</c:v>
                </c:pt>
                <c:pt idx="3">
                  <c:v>1.4730000000000001</c:v>
                </c:pt>
                <c:pt idx="4">
                  <c:v>1.9640000000000002</c:v>
                </c:pt>
                <c:pt idx="5">
                  <c:v>2.4550000000000001</c:v>
                </c:pt>
              </c:numCache>
            </c:numRef>
          </c:xVal>
          <c:yVal>
            <c:numRef>
              <c:f>Sheet1!$J$3:$J$8</c:f>
              <c:numCache>
                <c:formatCode>0.00</c:formatCode>
                <c:ptCount val="6"/>
                <c:pt idx="1">
                  <c:v>11.955952735260773</c:v>
                </c:pt>
                <c:pt idx="2">
                  <c:v>16.676242536933103</c:v>
                </c:pt>
                <c:pt idx="3">
                  <c:v>19.763921868492297</c:v>
                </c:pt>
                <c:pt idx="4">
                  <c:v>25.077646403091556</c:v>
                </c:pt>
                <c:pt idx="5">
                  <c:v>40.974105897441717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1A9-4119-A242-CA517DCAA5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8617840"/>
        <c:axId val="1738634640"/>
      </c:scatterChart>
      <c:valAx>
        <c:axId val="1738617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738634640"/>
        <c:crosses val="autoZero"/>
        <c:crossBetween val="midCat"/>
      </c:valAx>
      <c:valAx>
        <c:axId val="1738634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738617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74</Words>
  <Characters>397</Characters>
  <Application>Microsoft Office Word</Application>
  <DocSecurity>0</DocSecurity>
  <Lines>3</Lines>
  <Paragraphs>1</Paragraphs>
  <ScaleCrop>false</ScaleCrop>
  <Company>Stockholm Stad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Hertzberg (elev)</dc:creator>
  <cp:keywords/>
  <dc:description/>
  <cp:lastModifiedBy>Joakim Hertzberg (elev)</cp:lastModifiedBy>
  <cp:revision>5</cp:revision>
  <dcterms:created xsi:type="dcterms:W3CDTF">2024-09-26T09:48:00Z</dcterms:created>
  <dcterms:modified xsi:type="dcterms:W3CDTF">2024-09-26T10:18:00Z</dcterms:modified>
</cp:coreProperties>
</file>