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4A80" w:rsidRDefault="003F293C">
      <w:pPr>
        <w:rPr>
          <w:rFonts w:ascii="Calibri" w:eastAsia="Calibri" w:hAnsi="Calibri" w:cs="Calibri"/>
          <w:sz w:val="28"/>
          <w:szCs w:val="28"/>
          <w:highlight w:val="white"/>
        </w:rPr>
      </w:pPr>
      <w:r>
        <w:rPr>
          <w:rFonts w:ascii="Calibri" w:eastAsia="Calibri" w:hAnsi="Calibri" w:cs="Calibri"/>
          <w:sz w:val="28"/>
          <w:szCs w:val="28"/>
          <w:highlight w:val="white"/>
        </w:rPr>
        <w:t>Formulerings-övning</w:t>
      </w:r>
    </w:p>
    <w:p w14:paraId="00000002" w14:textId="77777777" w:rsidR="00DF4A80" w:rsidRDefault="00DF4A80">
      <w:pPr>
        <w:rPr>
          <w:rFonts w:ascii="Calibri" w:eastAsia="Calibri" w:hAnsi="Calibri" w:cs="Calibri"/>
          <w:sz w:val="8"/>
          <w:szCs w:val="8"/>
          <w:highlight w:val="white"/>
        </w:rPr>
      </w:pPr>
    </w:p>
    <w:p w14:paraId="00000003" w14:textId="77777777" w:rsidR="00DF4A80" w:rsidRDefault="003F293C">
      <w:pPr>
        <w:rPr>
          <w:rFonts w:ascii="Calibri" w:eastAsia="Calibri" w:hAnsi="Calibri" w:cs="Calibri"/>
          <w:highlight w:val="white"/>
        </w:rPr>
      </w:pPr>
      <w:r>
        <w:rPr>
          <w:rFonts w:ascii="Calibri" w:eastAsia="Calibri" w:hAnsi="Calibri" w:cs="Calibri"/>
          <w:highlight w:val="white"/>
        </w:rPr>
        <w:t xml:space="preserve">Nedan återfinns meningar från de inlämnade analyserna. Dessa kan med fördel formuleras lite annorlunda. Se över dem på egen hand först, jämför sedan med den person som sitter närmast innan vi går igenom dem i helklass. </w:t>
      </w:r>
    </w:p>
    <w:p w14:paraId="00000004" w14:textId="77777777" w:rsidR="00DF4A80" w:rsidRDefault="00DF4A80">
      <w:pPr>
        <w:rPr>
          <w:rFonts w:ascii="Calibri" w:eastAsia="Calibri" w:hAnsi="Calibri" w:cs="Calibri"/>
          <w:highlight w:val="white"/>
        </w:rPr>
      </w:pPr>
    </w:p>
    <w:p w14:paraId="00000005" w14:textId="5DF5AD75" w:rsidR="00DF4A80" w:rsidRDefault="003F293C">
      <w:pPr>
        <w:rPr>
          <w:rFonts w:ascii="Calibri" w:eastAsia="Calibri" w:hAnsi="Calibri" w:cs="Calibri"/>
          <w:highlight w:val="white"/>
        </w:rPr>
      </w:pPr>
      <w:r w:rsidRPr="04DD5C1D">
        <w:rPr>
          <w:rFonts w:ascii="Calibri" w:eastAsia="Calibri" w:hAnsi="Calibri" w:cs="Calibri"/>
          <w:highlight w:val="white"/>
        </w:rPr>
        <w:t>—----------------------------------------------------------------------------------------------------------------------------------</w:t>
      </w:r>
    </w:p>
    <w:p w14:paraId="00000006" w14:textId="77777777" w:rsidR="00DF4A80" w:rsidRDefault="00DF4A80">
      <w:pPr>
        <w:rPr>
          <w:rFonts w:ascii="Calibri" w:eastAsia="Calibri" w:hAnsi="Calibri" w:cs="Calibri"/>
          <w:highlight w:val="white"/>
        </w:rPr>
      </w:pPr>
    </w:p>
    <w:p w14:paraId="00000007" w14:textId="77777777" w:rsidR="00DF4A80" w:rsidRDefault="00DF4A80">
      <w:pPr>
        <w:rPr>
          <w:rFonts w:ascii="Calibri" w:eastAsia="Calibri" w:hAnsi="Calibri" w:cs="Calibri"/>
          <w:highlight w:val="white"/>
        </w:rPr>
      </w:pPr>
    </w:p>
    <w:p w14:paraId="00000008" w14:textId="77777777" w:rsidR="00DF4A80" w:rsidRDefault="003F293C">
      <w:pPr>
        <w:rPr>
          <w:rFonts w:ascii="Calibri" w:eastAsia="Calibri" w:hAnsi="Calibri" w:cs="Calibri"/>
          <w:highlight w:val="white"/>
        </w:rPr>
      </w:pPr>
      <w:r>
        <w:rPr>
          <w:rFonts w:ascii="Calibri" w:eastAsia="Calibri" w:hAnsi="Calibri" w:cs="Calibri"/>
          <w:highlight w:val="white"/>
        </w:rPr>
        <w:t>Erik Johan Stagnelius, en av Sveriges viktigaste och inflytelserikaste poeter från 1800-talet, skrev 1818 ett av sina kändaste verk, “Till Förruttnelsen”.</w:t>
      </w:r>
    </w:p>
    <w:p w14:paraId="00000009" w14:textId="0FC733F8" w:rsidR="00DF4A80" w:rsidRDefault="00663613">
      <w:pPr>
        <w:rPr>
          <w:rFonts w:ascii="Calibri" w:eastAsia="Calibri" w:hAnsi="Calibri" w:cs="Calibri"/>
          <w:highlight w:val="white"/>
        </w:rPr>
      </w:pPr>
      <w:r>
        <w:rPr>
          <w:rFonts w:ascii="Calibri" w:eastAsia="Calibri" w:hAnsi="Calibri" w:cs="Calibri"/>
          <w:highlight w:val="white"/>
        </w:rPr>
        <w:t>En av 1800-talets mest inflytelserika svenska poeter, Erik Johan Stagnelius, skrev 1818 ett av sina</w:t>
      </w:r>
    </w:p>
    <w:p w14:paraId="0000000A" w14:textId="77777777" w:rsidR="00DF4A80" w:rsidRDefault="00000000">
      <w:pPr>
        <w:rPr>
          <w:rFonts w:ascii="Calibri" w:eastAsia="Calibri" w:hAnsi="Calibri" w:cs="Calibri"/>
          <w:highlight w:val="white"/>
        </w:rPr>
      </w:pPr>
      <w:r>
        <w:pict w14:anchorId="05588FDE">
          <v:rect id="_x0000_i1025" style="width:0;height:1.5pt" o:hralign="center" o:hrstd="t" o:hr="t" fillcolor="#a0a0a0" stroked="f"/>
        </w:pict>
      </w:r>
    </w:p>
    <w:p w14:paraId="0000000B" w14:textId="7D12B938" w:rsidR="00DF4A80" w:rsidRDefault="00663613">
      <w:pPr>
        <w:rPr>
          <w:rFonts w:ascii="Calibri" w:eastAsia="Calibri" w:hAnsi="Calibri" w:cs="Calibri"/>
          <w:highlight w:val="white"/>
        </w:rPr>
      </w:pPr>
      <w:r>
        <w:rPr>
          <w:rFonts w:ascii="Calibri" w:eastAsia="Calibri" w:hAnsi="Calibri" w:cs="Calibri"/>
          <w:highlight w:val="white"/>
        </w:rPr>
        <w:t>Kändaste verk, ”Till Förruttnelsen”</w:t>
      </w:r>
      <w:r w:rsidR="002977AA">
        <w:rPr>
          <w:rFonts w:ascii="Calibri" w:eastAsia="Calibri" w:hAnsi="Calibri" w:cs="Calibri"/>
          <w:highlight w:val="white"/>
        </w:rPr>
        <w:t>.</w:t>
      </w:r>
    </w:p>
    <w:p w14:paraId="0000000C" w14:textId="77777777" w:rsidR="00DF4A80" w:rsidRDefault="00000000">
      <w:pPr>
        <w:rPr>
          <w:rFonts w:ascii="Calibri" w:eastAsia="Calibri" w:hAnsi="Calibri" w:cs="Calibri"/>
          <w:highlight w:val="white"/>
        </w:rPr>
      </w:pPr>
      <w:r>
        <w:pict w14:anchorId="24A09628">
          <v:rect id="_x0000_i1026" style="width:0;height:1.5pt" o:hralign="center" o:hrstd="t" o:hr="t" fillcolor="#a0a0a0" stroked="f"/>
        </w:pict>
      </w:r>
    </w:p>
    <w:p w14:paraId="0000000D" w14:textId="77777777" w:rsidR="00DF4A80" w:rsidRDefault="00DF4A80">
      <w:pPr>
        <w:rPr>
          <w:rFonts w:ascii="Calibri" w:eastAsia="Calibri" w:hAnsi="Calibri" w:cs="Calibri"/>
          <w:highlight w:val="white"/>
        </w:rPr>
      </w:pPr>
    </w:p>
    <w:p w14:paraId="0000000E" w14:textId="77777777" w:rsidR="00DF4A80" w:rsidRDefault="00DF4A80">
      <w:pPr>
        <w:rPr>
          <w:rFonts w:ascii="Calibri" w:eastAsia="Calibri" w:hAnsi="Calibri" w:cs="Calibri"/>
          <w:highlight w:val="white"/>
        </w:rPr>
      </w:pPr>
    </w:p>
    <w:p w14:paraId="0000000F" w14:textId="77777777" w:rsidR="00DF4A80" w:rsidRDefault="003F293C">
      <w:pPr>
        <w:rPr>
          <w:rFonts w:ascii="Calibri" w:eastAsia="Calibri" w:hAnsi="Calibri" w:cs="Calibri"/>
          <w:highlight w:val="white"/>
        </w:rPr>
      </w:pPr>
      <w:r>
        <w:rPr>
          <w:highlight w:val="white"/>
        </w:rPr>
        <w:t xml:space="preserve">Dikten samt berättarjagets unika syn på döden är det som styr diktens handling. Handling kan dock tolkas på flera sätt, men en gemensam nämnare är att det handlar om en man i längtan efter att få förenas med sin kärlek. </w:t>
      </w:r>
    </w:p>
    <w:p w14:paraId="00000010" w14:textId="24453171" w:rsidR="00DF4A80" w:rsidRDefault="009C5F86">
      <w:pPr>
        <w:rPr>
          <w:rFonts w:ascii="Calibri" w:eastAsia="Calibri" w:hAnsi="Calibri" w:cs="Calibri"/>
          <w:highlight w:val="white"/>
        </w:rPr>
      </w:pPr>
      <w:r>
        <w:rPr>
          <w:rFonts w:ascii="Calibri" w:eastAsia="Calibri" w:hAnsi="Calibri" w:cs="Calibri"/>
          <w:highlight w:val="white"/>
        </w:rPr>
        <w:t xml:space="preserve">Det som styr diktens handling är berättarjagets syn på döden. Även om den </w:t>
      </w:r>
      <w:proofErr w:type="spellStart"/>
      <w:r>
        <w:rPr>
          <w:rFonts w:ascii="Calibri" w:eastAsia="Calibri" w:hAnsi="Calibri" w:cs="Calibri"/>
          <w:highlight w:val="white"/>
        </w:rPr>
        <w:t>ambiguösa</w:t>
      </w:r>
      <w:proofErr w:type="spellEnd"/>
      <w:r>
        <w:rPr>
          <w:rFonts w:ascii="Calibri" w:eastAsia="Calibri" w:hAnsi="Calibri" w:cs="Calibri"/>
          <w:highlight w:val="white"/>
        </w:rPr>
        <w:t xml:space="preserve"> handlingen</w:t>
      </w:r>
    </w:p>
    <w:p w14:paraId="00000011" w14:textId="77777777" w:rsidR="00DF4A80" w:rsidRDefault="00000000">
      <w:pPr>
        <w:rPr>
          <w:rFonts w:ascii="Calibri" w:eastAsia="Calibri" w:hAnsi="Calibri" w:cs="Calibri"/>
          <w:highlight w:val="white"/>
        </w:rPr>
      </w:pPr>
      <w:r>
        <w:pict w14:anchorId="664FC865">
          <v:rect id="_x0000_i1027" style="width:0;height:1.5pt" o:hralign="center" o:hrstd="t" o:hr="t" fillcolor="#a0a0a0" stroked="f"/>
        </w:pict>
      </w:r>
    </w:p>
    <w:p w14:paraId="00000012" w14:textId="451D1535" w:rsidR="00DF4A80" w:rsidRDefault="009C5F86">
      <w:pPr>
        <w:rPr>
          <w:rFonts w:ascii="Calibri" w:eastAsia="Calibri" w:hAnsi="Calibri" w:cs="Calibri"/>
          <w:highlight w:val="white"/>
        </w:rPr>
      </w:pPr>
      <w:r>
        <w:rPr>
          <w:rFonts w:ascii="Calibri" w:eastAsia="Calibri" w:hAnsi="Calibri" w:cs="Calibri"/>
          <w:highlight w:val="white"/>
        </w:rPr>
        <w:t xml:space="preserve">kan tolkas på många vis, så är en gemensam nämnare </w:t>
      </w:r>
      <w:r w:rsidR="008B4083">
        <w:rPr>
          <w:rFonts w:ascii="Calibri" w:eastAsia="Calibri" w:hAnsi="Calibri" w:cs="Calibri"/>
          <w:highlight w:val="white"/>
        </w:rPr>
        <w:t xml:space="preserve">längtan efter att återförenas med sin kära. </w:t>
      </w:r>
      <w:r>
        <w:rPr>
          <w:rFonts w:ascii="Calibri" w:eastAsia="Calibri" w:hAnsi="Calibri" w:cs="Calibri"/>
          <w:highlight w:val="white"/>
        </w:rPr>
        <w:t xml:space="preserve"> </w:t>
      </w:r>
    </w:p>
    <w:p w14:paraId="00000013" w14:textId="77777777" w:rsidR="00DF4A80" w:rsidRDefault="00000000">
      <w:pPr>
        <w:rPr>
          <w:rFonts w:ascii="Calibri" w:eastAsia="Calibri" w:hAnsi="Calibri" w:cs="Calibri"/>
          <w:highlight w:val="white"/>
        </w:rPr>
      </w:pPr>
      <w:r>
        <w:pict w14:anchorId="63129D51">
          <v:rect id="_x0000_i1028" style="width:0;height:1.5pt" o:hralign="center" o:hrstd="t" o:hr="t" fillcolor="#a0a0a0" stroked="f"/>
        </w:pict>
      </w:r>
    </w:p>
    <w:p w14:paraId="00000014" w14:textId="77777777" w:rsidR="00DF4A80" w:rsidRDefault="00DF4A80">
      <w:pPr>
        <w:rPr>
          <w:rFonts w:ascii="Calibri" w:eastAsia="Calibri" w:hAnsi="Calibri" w:cs="Calibri"/>
          <w:highlight w:val="white"/>
        </w:rPr>
      </w:pPr>
    </w:p>
    <w:p w14:paraId="00000015" w14:textId="77777777" w:rsidR="00DF4A80" w:rsidRDefault="00DF4A80">
      <w:pPr>
        <w:shd w:val="clear" w:color="auto" w:fill="FFFFFF"/>
        <w:spacing w:after="160"/>
        <w:rPr>
          <w:rFonts w:ascii="Calibri" w:eastAsia="Calibri" w:hAnsi="Calibri" w:cs="Calibri"/>
          <w:sz w:val="2"/>
          <w:szCs w:val="2"/>
          <w:highlight w:val="white"/>
        </w:rPr>
      </w:pPr>
    </w:p>
    <w:p w14:paraId="00000016" w14:textId="77777777" w:rsidR="00DF4A80" w:rsidRDefault="003F293C">
      <w:pPr>
        <w:shd w:val="clear" w:color="auto" w:fill="FFFFFF"/>
        <w:spacing w:after="160"/>
        <w:rPr>
          <w:rFonts w:ascii="Calibri" w:eastAsia="Calibri" w:hAnsi="Calibri" w:cs="Calibri"/>
          <w:highlight w:val="white"/>
        </w:rPr>
      </w:pPr>
      <w:r>
        <w:rPr>
          <w:rFonts w:ascii="Calibri" w:eastAsia="Calibri" w:hAnsi="Calibri" w:cs="Calibri"/>
          <w:highlight w:val="white"/>
        </w:rPr>
        <w:t xml:space="preserve">Ett annat typiskt drag för romantiken är den tydliga närvaron av känslor. I rader som:  </w:t>
      </w:r>
    </w:p>
    <w:p w14:paraId="00000017" w14:textId="77777777" w:rsidR="00DF4A80" w:rsidRDefault="003F293C">
      <w:pPr>
        <w:shd w:val="clear" w:color="auto" w:fill="FFFFFF"/>
        <w:spacing w:after="160"/>
        <w:rPr>
          <w:rFonts w:ascii="Calibri" w:eastAsia="Calibri" w:hAnsi="Calibri" w:cs="Calibri"/>
          <w:highlight w:val="white"/>
        </w:rPr>
      </w:pPr>
      <w:r>
        <w:rPr>
          <w:rFonts w:ascii="Calibri" w:eastAsia="Calibri" w:hAnsi="Calibri" w:cs="Calibri"/>
          <w:highlight w:val="white"/>
        </w:rPr>
        <w:t>”</w:t>
      </w:r>
      <w:r>
        <w:rPr>
          <w:rFonts w:ascii="Calibri" w:eastAsia="Calibri" w:hAnsi="Calibri" w:cs="Calibri"/>
          <w:i/>
          <w:highlight w:val="white"/>
        </w:rPr>
        <w:t xml:space="preserve">Slut ömt i ditt sköte min smäktande kropp, </w:t>
      </w:r>
      <w:r>
        <w:rPr>
          <w:rFonts w:ascii="Calibri" w:eastAsia="Calibri" w:hAnsi="Calibri" w:cs="Calibri"/>
          <w:highlight w:val="white"/>
        </w:rPr>
        <w:t xml:space="preserve"> </w:t>
      </w:r>
    </w:p>
    <w:p w14:paraId="00000018" w14:textId="77777777" w:rsidR="00DF4A80" w:rsidRDefault="003F293C">
      <w:pPr>
        <w:shd w:val="clear" w:color="auto" w:fill="FFFFFF"/>
        <w:spacing w:after="160"/>
        <w:rPr>
          <w:rFonts w:ascii="Calibri" w:eastAsia="Calibri" w:hAnsi="Calibri" w:cs="Calibri"/>
          <w:highlight w:val="white"/>
        </w:rPr>
      </w:pPr>
      <w:r>
        <w:rPr>
          <w:rFonts w:ascii="Calibri" w:eastAsia="Calibri" w:hAnsi="Calibri" w:cs="Calibri"/>
          <w:i/>
          <w:highlight w:val="white"/>
        </w:rPr>
        <w:t xml:space="preserve">Förkväv i ditt famntag min smärta” </w:t>
      </w:r>
      <w:r>
        <w:rPr>
          <w:rFonts w:ascii="Calibri" w:eastAsia="Calibri" w:hAnsi="Calibri" w:cs="Calibri"/>
          <w:highlight w:val="white"/>
        </w:rPr>
        <w:t xml:space="preserve"> </w:t>
      </w:r>
    </w:p>
    <w:p w14:paraId="0000001A" w14:textId="2049B287" w:rsidR="00DF4A80" w:rsidRDefault="003F293C">
      <w:pPr>
        <w:shd w:val="clear" w:color="auto" w:fill="FFFFFF"/>
        <w:spacing w:after="160"/>
        <w:rPr>
          <w:rFonts w:ascii="Calibri" w:eastAsia="Calibri" w:hAnsi="Calibri" w:cs="Calibri"/>
          <w:highlight w:val="white"/>
        </w:rPr>
      </w:pPr>
      <w:r>
        <w:rPr>
          <w:rFonts w:ascii="Calibri" w:eastAsia="Calibri" w:hAnsi="Calibri" w:cs="Calibri"/>
          <w:highlight w:val="white"/>
        </w:rPr>
        <w:t>kan läsare se att Stagnelius är inte bara ledsen, utan han verkligen plågas. Att omfamna sina känslor och verkligen känna dem till sitt yttersta var väldigt typiskt under romantiken.</w:t>
      </w:r>
    </w:p>
    <w:p w14:paraId="69A95860" w14:textId="2FE74F9E" w:rsidR="009C6459" w:rsidRPr="009C6459" w:rsidRDefault="009C6459">
      <w:pPr>
        <w:shd w:val="clear" w:color="auto" w:fill="FFFFFF"/>
        <w:spacing w:after="160"/>
        <w:rPr>
          <w:rFonts w:ascii="Calibri" w:eastAsia="Calibri" w:hAnsi="Calibri" w:cs="Calibri"/>
          <w:highlight w:val="white"/>
        </w:rPr>
      </w:pPr>
      <w:r>
        <w:rPr>
          <w:rFonts w:ascii="Calibri" w:eastAsia="Calibri" w:hAnsi="Calibri" w:cs="Calibri"/>
          <w:highlight w:val="white"/>
        </w:rPr>
        <w:t xml:space="preserve">Ett annat drag som är typiskt för den här tiden är den höga närvaron av känslor, som kan finnas i </w:t>
      </w:r>
    </w:p>
    <w:p w14:paraId="0000001B" w14:textId="77777777" w:rsidR="00DF4A80" w:rsidRDefault="00000000">
      <w:pPr>
        <w:rPr>
          <w:rFonts w:ascii="Calibri" w:eastAsia="Calibri" w:hAnsi="Calibri" w:cs="Calibri"/>
          <w:highlight w:val="white"/>
        </w:rPr>
      </w:pPr>
      <w:r>
        <w:pict w14:anchorId="59D7D1C1">
          <v:rect id="_x0000_i1029" style="width:0;height:1.5pt" o:hralign="center" o:hrstd="t" o:hr="t" fillcolor="#a0a0a0" stroked="f"/>
        </w:pict>
      </w:r>
    </w:p>
    <w:p w14:paraId="0000001C" w14:textId="5D056E78" w:rsidR="00DF4A80" w:rsidRPr="003A446C" w:rsidRDefault="009C6459">
      <w:pPr>
        <w:rPr>
          <w:rFonts w:ascii="Calibri" w:eastAsia="Calibri" w:hAnsi="Calibri" w:cs="Calibri"/>
          <w:highlight w:val="white"/>
        </w:rPr>
      </w:pPr>
      <w:r>
        <w:rPr>
          <w:rFonts w:ascii="Calibri" w:eastAsia="Calibri" w:hAnsi="Calibri" w:cs="Calibri"/>
          <w:highlight w:val="white"/>
        </w:rPr>
        <w:t>rader som:</w:t>
      </w:r>
      <w:r w:rsidR="003A446C">
        <w:rPr>
          <w:rFonts w:ascii="Calibri" w:eastAsia="Calibri" w:hAnsi="Calibri" w:cs="Calibri"/>
          <w:highlight w:val="white"/>
        </w:rPr>
        <w:t xml:space="preserve"> </w:t>
      </w:r>
      <w:r w:rsidR="003A446C">
        <w:rPr>
          <w:rFonts w:ascii="Calibri" w:eastAsia="Calibri" w:hAnsi="Calibri" w:cs="Calibri"/>
          <w:i/>
          <w:iCs/>
          <w:highlight w:val="white"/>
        </w:rPr>
        <w:t>CITAT</w:t>
      </w:r>
      <w:r w:rsidR="003A446C">
        <w:rPr>
          <w:rFonts w:ascii="Calibri" w:eastAsia="Calibri" w:hAnsi="Calibri" w:cs="Calibri"/>
          <w:highlight w:val="white"/>
        </w:rPr>
        <w:t xml:space="preserve">. I rader som dessa så </w:t>
      </w:r>
      <w:r w:rsidR="008F4BBD">
        <w:rPr>
          <w:rFonts w:ascii="Calibri" w:eastAsia="Calibri" w:hAnsi="Calibri" w:cs="Calibri"/>
          <w:highlight w:val="white"/>
        </w:rPr>
        <w:t>görs det tydligt att berättarjaget inte bara är ledset, utan plågas.</w:t>
      </w:r>
    </w:p>
    <w:p w14:paraId="0000001D" w14:textId="77777777" w:rsidR="00DF4A80" w:rsidRDefault="00000000">
      <w:pPr>
        <w:rPr>
          <w:rFonts w:ascii="Calibri" w:eastAsia="Calibri" w:hAnsi="Calibri" w:cs="Calibri"/>
          <w:highlight w:val="white"/>
        </w:rPr>
      </w:pPr>
      <w:r>
        <w:pict w14:anchorId="318D3C9C">
          <v:rect id="_x0000_i1030" style="width:0;height:1.5pt" o:hralign="center" o:hrstd="t" o:hr="t" fillcolor="#a0a0a0" stroked="f"/>
        </w:pict>
      </w:r>
    </w:p>
    <w:p w14:paraId="0000001E" w14:textId="0F5F32EF" w:rsidR="00DF4A80" w:rsidRDefault="00FA21E0">
      <w:pPr>
        <w:rPr>
          <w:rFonts w:ascii="Calibri" w:eastAsia="Calibri" w:hAnsi="Calibri" w:cs="Calibri"/>
          <w:highlight w:val="white"/>
        </w:rPr>
      </w:pPr>
      <w:r>
        <w:rPr>
          <w:rFonts w:ascii="Calibri" w:eastAsia="Calibri" w:hAnsi="Calibri" w:cs="Calibri"/>
          <w:highlight w:val="white"/>
        </w:rPr>
        <w:t xml:space="preserve">Att ta känslor till sina extrem på dessa vis, är </w:t>
      </w:r>
      <w:r w:rsidR="00731D4E">
        <w:rPr>
          <w:rFonts w:ascii="Calibri" w:eastAsia="Calibri" w:hAnsi="Calibri" w:cs="Calibri"/>
          <w:highlight w:val="white"/>
        </w:rPr>
        <w:t xml:space="preserve">även det typiskt under romantiken. </w:t>
      </w:r>
    </w:p>
    <w:p w14:paraId="0000001F" w14:textId="77777777" w:rsidR="00DF4A80" w:rsidRDefault="00000000">
      <w:pPr>
        <w:rPr>
          <w:rFonts w:ascii="Calibri" w:eastAsia="Calibri" w:hAnsi="Calibri" w:cs="Calibri"/>
          <w:highlight w:val="white"/>
        </w:rPr>
      </w:pPr>
      <w:r>
        <w:pict w14:anchorId="3CEA166B">
          <v:rect id="_x0000_i1031" style="width:0;height:1.5pt" o:hralign="center" o:hrstd="t" o:hr="t" fillcolor="#a0a0a0" stroked="f"/>
        </w:pict>
      </w:r>
    </w:p>
    <w:p w14:paraId="00000020" w14:textId="77777777" w:rsidR="00DF4A80" w:rsidRDefault="00DF4A80">
      <w:pPr>
        <w:rPr>
          <w:rFonts w:ascii="Calibri" w:eastAsia="Calibri" w:hAnsi="Calibri" w:cs="Calibri"/>
          <w:sz w:val="2"/>
          <w:szCs w:val="2"/>
          <w:highlight w:val="white"/>
        </w:rPr>
      </w:pPr>
    </w:p>
    <w:p w14:paraId="00000021" w14:textId="77777777" w:rsidR="00DF4A80" w:rsidRDefault="00DF4A80">
      <w:pPr>
        <w:rPr>
          <w:rFonts w:ascii="Calibri" w:eastAsia="Calibri" w:hAnsi="Calibri" w:cs="Calibri"/>
          <w:highlight w:val="white"/>
        </w:rPr>
      </w:pPr>
    </w:p>
    <w:p w14:paraId="00000022" w14:textId="77777777" w:rsidR="00DF4A80" w:rsidRDefault="003F293C">
      <w:pPr>
        <w:rPr>
          <w:rFonts w:ascii="Calibri" w:eastAsia="Calibri" w:hAnsi="Calibri" w:cs="Calibri"/>
          <w:highlight w:val="white"/>
        </w:rPr>
      </w:pPr>
      <w:r>
        <w:rPr>
          <w:rFonts w:ascii="Calibri" w:eastAsia="Calibri" w:hAnsi="Calibri" w:cs="Calibri"/>
          <w:highlight w:val="white"/>
        </w:rPr>
        <w:t xml:space="preserve">Titeln tillsammans med andra kontrasterande rim som till exempel ”när stormarna ute på världshavet råda” och ”vi slumra dock båda” bildar en stark dualitet inom läsaren och är nödvändiga för att läsaren ska förstå hur dikten är en rad jämförelser gjorda av Stagnelius mellan livets vackra tillfällen och dödens lugna ro. </w:t>
      </w:r>
    </w:p>
    <w:p w14:paraId="00000023" w14:textId="77777777" w:rsidR="00DF4A80" w:rsidRDefault="00DF4A80">
      <w:pPr>
        <w:rPr>
          <w:rFonts w:ascii="Calibri" w:eastAsia="Calibri" w:hAnsi="Calibri" w:cs="Calibri"/>
          <w:highlight w:val="white"/>
        </w:rPr>
      </w:pPr>
    </w:p>
    <w:p w14:paraId="00000024" w14:textId="77777777" w:rsidR="00DF4A80" w:rsidRDefault="00000000">
      <w:pPr>
        <w:rPr>
          <w:rFonts w:ascii="Calibri" w:eastAsia="Calibri" w:hAnsi="Calibri" w:cs="Calibri"/>
          <w:highlight w:val="white"/>
        </w:rPr>
      </w:pPr>
      <w:r>
        <w:pict w14:anchorId="42871864">
          <v:rect id="_x0000_i1032" style="width:0;height:1.5pt" o:hralign="center" o:hrstd="t" o:hr="t" fillcolor="#a0a0a0" stroked="f"/>
        </w:pict>
      </w:r>
    </w:p>
    <w:p w14:paraId="00000025" w14:textId="77777777" w:rsidR="00DF4A80" w:rsidRDefault="00DF4A80">
      <w:pPr>
        <w:rPr>
          <w:rFonts w:ascii="Calibri" w:eastAsia="Calibri" w:hAnsi="Calibri" w:cs="Calibri"/>
          <w:highlight w:val="white"/>
        </w:rPr>
      </w:pPr>
    </w:p>
    <w:p w14:paraId="00000026" w14:textId="77777777" w:rsidR="00DF4A80" w:rsidRDefault="00000000">
      <w:pPr>
        <w:rPr>
          <w:rFonts w:ascii="Calibri" w:eastAsia="Calibri" w:hAnsi="Calibri" w:cs="Calibri"/>
          <w:highlight w:val="white"/>
        </w:rPr>
      </w:pPr>
      <w:r>
        <w:pict w14:anchorId="0AF66D99">
          <v:rect id="_x0000_i1033" style="width:0;height:1.5pt" o:hralign="center" o:hrstd="t" o:hr="t" fillcolor="#a0a0a0" stroked="f"/>
        </w:pict>
      </w:r>
    </w:p>
    <w:p w14:paraId="00000027" w14:textId="77777777" w:rsidR="00DF4A80" w:rsidRDefault="00DF4A80">
      <w:pPr>
        <w:rPr>
          <w:rFonts w:ascii="Calibri" w:eastAsia="Calibri" w:hAnsi="Calibri" w:cs="Calibri"/>
          <w:highlight w:val="white"/>
        </w:rPr>
      </w:pPr>
    </w:p>
    <w:p w14:paraId="00000028" w14:textId="77777777" w:rsidR="00DF4A80" w:rsidRDefault="00000000">
      <w:pPr>
        <w:rPr>
          <w:rFonts w:ascii="Calibri" w:eastAsia="Calibri" w:hAnsi="Calibri" w:cs="Calibri"/>
          <w:highlight w:val="white"/>
        </w:rPr>
      </w:pPr>
      <w:r>
        <w:pict w14:anchorId="47452D62">
          <v:rect id="_x0000_i1034" style="width:0;height:1.5pt" o:hralign="center" o:hrstd="t" o:hr="t" fillcolor="#a0a0a0" stroked="f"/>
        </w:pict>
      </w:r>
    </w:p>
    <w:p w14:paraId="00000029" w14:textId="77777777" w:rsidR="00DF4A80" w:rsidRDefault="00DF4A80">
      <w:pPr>
        <w:rPr>
          <w:rFonts w:ascii="Calibri" w:eastAsia="Calibri" w:hAnsi="Calibri" w:cs="Calibri"/>
          <w:highlight w:val="white"/>
        </w:rPr>
      </w:pPr>
    </w:p>
    <w:p w14:paraId="0000002A" w14:textId="77777777" w:rsidR="00DF4A80" w:rsidRDefault="00000000">
      <w:pPr>
        <w:rPr>
          <w:rFonts w:ascii="Calibri" w:eastAsia="Calibri" w:hAnsi="Calibri" w:cs="Calibri"/>
          <w:highlight w:val="white"/>
        </w:rPr>
      </w:pPr>
      <w:r>
        <w:pict w14:anchorId="2527254B">
          <v:rect id="_x0000_i1035" style="width:0;height:1.5pt" o:hralign="center" o:hrstd="t" o:hr="t" fillcolor="#a0a0a0" stroked="f"/>
        </w:pict>
      </w:r>
    </w:p>
    <w:p w14:paraId="0000002B" w14:textId="77777777" w:rsidR="00DF4A80" w:rsidRDefault="00DF4A80">
      <w:pPr>
        <w:rPr>
          <w:rFonts w:ascii="Calibri" w:eastAsia="Calibri" w:hAnsi="Calibri" w:cs="Calibri"/>
          <w:highlight w:val="white"/>
        </w:rPr>
      </w:pPr>
    </w:p>
    <w:p w14:paraId="0000002C" w14:textId="77777777" w:rsidR="00DF4A80" w:rsidRDefault="00DF4A80">
      <w:pPr>
        <w:rPr>
          <w:rFonts w:ascii="Calibri" w:eastAsia="Calibri" w:hAnsi="Calibri" w:cs="Calibri"/>
          <w:highlight w:val="white"/>
        </w:rPr>
      </w:pPr>
    </w:p>
    <w:p w14:paraId="0000002D" w14:textId="77777777" w:rsidR="00DF4A80" w:rsidRDefault="003F293C">
      <w:pPr>
        <w:rPr>
          <w:rFonts w:ascii="Calibri" w:eastAsia="Calibri" w:hAnsi="Calibri" w:cs="Calibri"/>
          <w:highlight w:val="white"/>
        </w:rPr>
      </w:pPr>
      <w:r>
        <w:rPr>
          <w:rFonts w:ascii="Calibri" w:eastAsia="Calibri" w:hAnsi="Calibri" w:cs="Calibri"/>
          <w:highlight w:val="white"/>
        </w:rPr>
        <w:t xml:space="preserve">Sammanfattningsvis så skrev Erik Johan Stagnelius Till Förruttnelsen på ett noggrant uttänkt och intelligent sätt genom att utnyttja bland annat olika stilfigurer, motsägningar, metaforer och en genomtänkt titel. </w:t>
      </w:r>
    </w:p>
    <w:p w14:paraId="0000002E" w14:textId="77777777" w:rsidR="00DF4A80" w:rsidRDefault="00DF4A80">
      <w:pPr>
        <w:rPr>
          <w:rFonts w:ascii="Calibri" w:eastAsia="Calibri" w:hAnsi="Calibri" w:cs="Calibri"/>
          <w:highlight w:val="white"/>
        </w:rPr>
      </w:pPr>
    </w:p>
    <w:p w14:paraId="0000002F" w14:textId="77777777" w:rsidR="00DF4A80" w:rsidRDefault="00000000">
      <w:pPr>
        <w:rPr>
          <w:rFonts w:ascii="Calibri" w:eastAsia="Calibri" w:hAnsi="Calibri" w:cs="Calibri"/>
          <w:highlight w:val="white"/>
        </w:rPr>
      </w:pPr>
      <w:r>
        <w:pict w14:anchorId="4AAE54AB">
          <v:rect id="_x0000_i1036" style="width:0;height:1.5pt" o:hralign="center" o:hrstd="t" o:hr="t" fillcolor="#a0a0a0" stroked="f"/>
        </w:pict>
      </w:r>
    </w:p>
    <w:p w14:paraId="00000030" w14:textId="77777777" w:rsidR="00DF4A80" w:rsidRDefault="00DF4A80">
      <w:pPr>
        <w:rPr>
          <w:rFonts w:ascii="Calibri" w:eastAsia="Calibri" w:hAnsi="Calibri" w:cs="Calibri"/>
          <w:highlight w:val="white"/>
        </w:rPr>
      </w:pPr>
    </w:p>
    <w:p w14:paraId="00000031" w14:textId="77777777" w:rsidR="00DF4A80" w:rsidRDefault="00000000">
      <w:pPr>
        <w:rPr>
          <w:rFonts w:ascii="Calibri" w:eastAsia="Calibri" w:hAnsi="Calibri" w:cs="Calibri"/>
          <w:highlight w:val="white"/>
        </w:rPr>
      </w:pPr>
      <w:r>
        <w:pict w14:anchorId="3DB6575A">
          <v:rect id="_x0000_i1037" style="width:0;height:1.5pt" o:hralign="center" o:hrstd="t" o:hr="t" fillcolor="#a0a0a0" stroked="f"/>
        </w:pict>
      </w:r>
    </w:p>
    <w:p w14:paraId="00000032" w14:textId="77777777" w:rsidR="00DF4A80" w:rsidRDefault="00DF4A80">
      <w:pPr>
        <w:rPr>
          <w:rFonts w:ascii="Calibri" w:eastAsia="Calibri" w:hAnsi="Calibri" w:cs="Calibri"/>
          <w:highlight w:val="white"/>
        </w:rPr>
      </w:pPr>
    </w:p>
    <w:p w14:paraId="00000033" w14:textId="77777777" w:rsidR="00DF4A80" w:rsidRDefault="00000000">
      <w:pPr>
        <w:rPr>
          <w:rFonts w:ascii="Calibri" w:eastAsia="Calibri" w:hAnsi="Calibri" w:cs="Calibri"/>
          <w:highlight w:val="white"/>
        </w:rPr>
      </w:pPr>
      <w:r>
        <w:pict w14:anchorId="640ACF43">
          <v:rect id="_x0000_i1038" style="width:0;height:1.5pt" o:hralign="center" o:hrstd="t" o:hr="t" fillcolor="#a0a0a0" stroked="f"/>
        </w:pict>
      </w:r>
    </w:p>
    <w:p w14:paraId="00000034" w14:textId="77777777" w:rsidR="00DF4A80" w:rsidRDefault="00DF4A80">
      <w:pPr>
        <w:rPr>
          <w:rFonts w:ascii="Calibri" w:eastAsia="Calibri" w:hAnsi="Calibri" w:cs="Calibri"/>
          <w:highlight w:val="white"/>
        </w:rPr>
      </w:pPr>
    </w:p>
    <w:p w14:paraId="00000035" w14:textId="77777777" w:rsidR="00DF4A80" w:rsidRDefault="00DF4A80">
      <w:pPr>
        <w:rPr>
          <w:rFonts w:ascii="Calibri" w:eastAsia="Calibri" w:hAnsi="Calibri" w:cs="Calibri"/>
          <w:highlight w:val="white"/>
        </w:rPr>
      </w:pPr>
    </w:p>
    <w:p w14:paraId="00000036" w14:textId="77777777" w:rsidR="00DF4A80" w:rsidRDefault="003F293C">
      <w:pPr>
        <w:rPr>
          <w:rFonts w:ascii="Calibri" w:eastAsia="Calibri" w:hAnsi="Calibri" w:cs="Calibri"/>
          <w:highlight w:val="white"/>
        </w:rPr>
      </w:pPr>
      <w:r>
        <w:rPr>
          <w:rFonts w:ascii="Calibri" w:eastAsia="Calibri" w:hAnsi="Calibri" w:cs="Calibri"/>
          <w:highlight w:val="white"/>
        </w:rPr>
        <w:t>Metaforerna flödar, och hans användning av bildspråk lyfter fram dikten till en poetisk höjd.</w:t>
      </w:r>
    </w:p>
    <w:p w14:paraId="00000037" w14:textId="77777777" w:rsidR="00DF4A80" w:rsidRDefault="00DF4A80">
      <w:pPr>
        <w:rPr>
          <w:rFonts w:ascii="Calibri" w:eastAsia="Calibri" w:hAnsi="Calibri" w:cs="Calibri"/>
          <w:highlight w:val="white"/>
        </w:rPr>
      </w:pPr>
    </w:p>
    <w:p w14:paraId="00000038" w14:textId="77777777" w:rsidR="00DF4A80" w:rsidRDefault="00000000">
      <w:pPr>
        <w:rPr>
          <w:rFonts w:ascii="Calibri" w:eastAsia="Calibri" w:hAnsi="Calibri" w:cs="Calibri"/>
          <w:highlight w:val="white"/>
        </w:rPr>
      </w:pPr>
      <w:r>
        <w:pict w14:anchorId="33458346">
          <v:rect id="_x0000_i1039" style="width:0;height:1.5pt" o:hralign="center" o:hrstd="t" o:hr="t" fillcolor="#a0a0a0" stroked="f"/>
        </w:pict>
      </w:r>
    </w:p>
    <w:p w14:paraId="00000039" w14:textId="77777777" w:rsidR="00DF4A80" w:rsidRDefault="00DF4A80">
      <w:pPr>
        <w:rPr>
          <w:rFonts w:ascii="Calibri" w:eastAsia="Calibri" w:hAnsi="Calibri" w:cs="Calibri"/>
          <w:highlight w:val="white"/>
        </w:rPr>
      </w:pPr>
    </w:p>
    <w:p w14:paraId="0000003A" w14:textId="77777777" w:rsidR="00DF4A80" w:rsidRDefault="00000000">
      <w:pPr>
        <w:rPr>
          <w:rFonts w:ascii="Calibri" w:eastAsia="Calibri" w:hAnsi="Calibri" w:cs="Calibri"/>
          <w:highlight w:val="white"/>
        </w:rPr>
      </w:pPr>
      <w:r>
        <w:pict w14:anchorId="14EF77A5">
          <v:rect id="_x0000_i1040" style="width:0;height:1.5pt" o:hralign="center" o:hrstd="t" o:hr="t" fillcolor="#a0a0a0" stroked="f"/>
        </w:pict>
      </w:r>
    </w:p>
    <w:p w14:paraId="0000003B" w14:textId="77777777" w:rsidR="00DF4A80" w:rsidRDefault="00DF4A80">
      <w:pPr>
        <w:rPr>
          <w:rFonts w:ascii="Calibri" w:eastAsia="Calibri" w:hAnsi="Calibri" w:cs="Calibri"/>
          <w:highlight w:val="white"/>
        </w:rPr>
      </w:pPr>
    </w:p>
    <w:p w14:paraId="0000003C" w14:textId="77777777" w:rsidR="00DF4A80" w:rsidRDefault="00DF4A80">
      <w:pPr>
        <w:rPr>
          <w:rFonts w:ascii="Calibri" w:eastAsia="Calibri" w:hAnsi="Calibri" w:cs="Calibri"/>
          <w:highlight w:val="white"/>
        </w:rPr>
      </w:pPr>
    </w:p>
    <w:p w14:paraId="0000003D" w14:textId="77777777" w:rsidR="00DF4A80" w:rsidRDefault="003F293C">
      <w:pPr>
        <w:rPr>
          <w:rFonts w:ascii="Calibri" w:eastAsia="Calibri" w:hAnsi="Calibri" w:cs="Calibri"/>
          <w:highlight w:val="white"/>
        </w:rPr>
      </w:pPr>
      <w:r>
        <w:rPr>
          <w:rFonts w:ascii="Calibri" w:eastAsia="Calibri" w:hAnsi="Calibri" w:cs="Calibri"/>
          <w:highlight w:val="white"/>
        </w:rPr>
        <w:t>Stagnelius använder också rika metaforer i dikten, och hans detaljrika symbolism lyfter fram viktiga stycken av själva dikten.</w:t>
      </w:r>
    </w:p>
    <w:p w14:paraId="0000003E" w14:textId="77777777" w:rsidR="00DF4A80" w:rsidRDefault="00DF4A80">
      <w:pPr>
        <w:rPr>
          <w:rFonts w:ascii="Calibri" w:eastAsia="Calibri" w:hAnsi="Calibri" w:cs="Calibri"/>
          <w:highlight w:val="white"/>
        </w:rPr>
      </w:pPr>
    </w:p>
    <w:p w14:paraId="0000003F" w14:textId="77777777" w:rsidR="00DF4A80" w:rsidRDefault="00000000">
      <w:pPr>
        <w:rPr>
          <w:rFonts w:ascii="Calibri" w:eastAsia="Calibri" w:hAnsi="Calibri" w:cs="Calibri"/>
          <w:highlight w:val="white"/>
        </w:rPr>
      </w:pPr>
      <w:r>
        <w:pict w14:anchorId="20E6B996">
          <v:rect id="_x0000_i1041" style="width:0;height:1.5pt" o:hralign="center" o:hrstd="t" o:hr="t" fillcolor="#a0a0a0" stroked="f"/>
        </w:pict>
      </w:r>
    </w:p>
    <w:p w14:paraId="00000040" w14:textId="77777777" w:rsidR="00DF4A80" w:rsidRDefault="00DF4A80">
      <w:pPr>
        <w:rPr>
          <w:rFonts w:ascii="Calibri" w:eastAsia="Calibri" w:hAnsi="Calibri" w:cs="Calibri"/>
          <w:highlight w:val="white"/>
        </w:rPr>
      </w:pPr>
    </w:p>
    <w:p w14:paraId="00000041" w14:textId="77777777" w:rsidR="00DF4A80" w:rsidRDefault="00000000">
      <w:pPr>
        <w:rPr>
          <w:rFonts w:ascii="Calibri" w:eastAsia="Calibri" w:hAnsi="Calibri" w:cs="Calibri"/>
          <w:highlight w:val="white"/>
        </w:rPr>
      </w:pPr>
      <w:r>
        <w:pict w14:anchorId="48830AF7">
          <v:rect id="_x0000_i1042" style="width:0;height:1.5pt" o:hralign="center" o:hrstd="t" o:hr="t" fillcolor="#a0a0a0" stroked="f"/>
        </w:pict>
      </w:r>
    </w:p>
    <w:p w14:paraId="00000042" w14:textId="77777777" w:rsidR="00DF4A80" w:rsidRDefault="00DF4A80">
      <w:pPr>
        <w:rPr>
          <w:rFonts w:ascii="Calibri" w:eastAsia="Calibri" w:hAnsi="Calibri" w:cs="Calibri"/>
          <w:highlight w:val="white"/>
        </w:rPr>
      </w:pPr>
    </w:p>
    <w:p w14:paraId="00000043" w14:textId="77777777" w:rsidR="00DF4A80" w:rsidRDefault="00000000">
      <w:pPr>
        <w:rPr>
          <w:rFonts w:ascii="Calibri" w:eastAsia="Calibri" w:hAnsi="Calibri" w:cs="Calibri"/>
          <w:highlight w:val="white"/>
        </w:rPr>
      </w:pPr>
      <w:r>
        <w:pict w14:anchorId="6317F91A">
          <v:rect id="_x0000_i1043" style="width:0;height:1.5pt" o:hralign="center" o:hrstd="t" o:hr="t" fillcolor="#a0a0a0" stroked="f"/>
        </w:pict>
      </w:r>
    </w:p>
    <w:p w14:paraId="00000044" w14:textId="77777777" w:rsidR="00DF4A80" w:rsidRDefault="00DF4A80">
      <w:pPr>
        <w:rPr>
          <w:rFonts w:ascii="Calibri" w:eastAsia="Calibri" w:hAnsi="Calibri" w:cs="Calibri"/>
          <w:highlight w:val="white"/>
        </w:rPr>
      </w:pPr>
    </w:p>
    <w:p w14:paraId="00000045" w14:textId="77777777" w:rsidR="00DF4A80" w:rsidRDefault="00DF4A80">
      <w:pPr>
        <w:rPr>
          <w:rFonts w:ascii="Calibri" w:eastAsia="Calibri" w:hAnsi="Calibri" w:cs="Calibri"/>
          <w:highlight w:val="white"/>
        </w:rPr>
      </w:pPr>
    </w:p>
    <w:p w14:paraId="00000046" w14:textId="77777777" w:rsidR="00DF4A80" w:rsidRDefault="003F293C">
      <w:pPr>
        <w:rPr>
          <w:rFonts w:ascii="Calibri" w:eastAsia="Calibri" w:hAnsi="Calibri" w:cs="Calibri"/>
          <w:highlight w:val="white"/>
        </w:rPr>
      </w:pPr>
      <w:r>
        <w:rPr>
          <w:rFonts w:ascii="Calibri" w:eastAsia="Calibri" w:hAnsi="Calibri" w:cs="Calibri"/>
          <w:highlight w:val="white"/>
        </w:rPr>
        <w:t xml:space="preserve">Denna analys kommer att granska innehållet och formen på Erik Johan Stagnelius dikt </w:t>
      </w:r>
      <w:r>
        <w:rPr>
          <w:rFonts w:ascii="Calibri" w:eastAsia="Calibri" w:hAnsi="Calibri" w:cs="Calibri"/>
          <w:i/>
          <w:highlight w:val="white"/>
        </w:rPr>
        <w:t>Till förruttnelsen</w:t>
      </w:r>
      <w:r>
        <w:rPr>
          <w:rFonts w:ascii="Calibri" w:eastAsia="Calibri" w:hAnsi="Calibri" w:cs="Calibri"/>
          <w:highlight w:val="white"/>
        </w:rPr>
        <w:t xml:space="preserve"> skriven 1818. I dikten beklagar sig dikt-jaget över livet och längtar till förruttnelsen. Stagnelius var en svensk författare under romantiken. Han sägs uttrycka det han känner när han skriver i sina verk. Vissa spekulerar att han nyligen fått sitt hjärta krossat när han skriver denna dikt vilket kan vara varför den har så starka känslor. Målet med analysen är att inte bara belysa de underliggande teman i verket utan också att synliggöra Stagnelius konstnärlighet och hur han formulerar ord för att skapa en kraftfull och minnesvärd poetisk upplevelse. </w:t>
      </w:r>
    </w:p>
    <w:p w14:paraId="00000047" w14:textId="77777777" w:rsidR="00DF4A80" w:rsidRDefault="00DF4A80">
      <w:pPr>
        <w:rPr>
          <w:rFonts w:ascii="Calibri" w:eastAsia="Calibri" w:hAnsi="Calibri" w:cs="Calibri"/>
          <w:highlight w:val="white"/>
        </w:rPr>
      </w:pPr>
    </w:p>
    <w:p w14:paraId="46F05E82" w14:textId="2FDCB58A" w:rsidR="00B0423F" w:rsidRPr="002E076C" w:rsidRDefault="00B0423F">
      <w:pPr>
        <w:rPr>
          <w:rFonts w:ascii="Calibri" w:eastAsia="Calibri" w:hAnsi="Calibri" w:cs="Calibri"/>
          <w:highlight w:val="white"/>
        </w:rPr>
      </w:pPr>
      <w:r>
        <w:rPr>
          <w:rFonts w:ascii="Calibri" w:eastAsia="Calibri" w:hAnsi="Calibri" w:cs="Calibri"/>
          <w:highlight w:val="white"/>
        </w:rPr>
        <w:lastRenderedPageBreak/>
        <w:t xml:space="preserve">I denna analys kommer innehållet samt formen </w:t>
      </w:r>
      <w:r w:rsidR="002E076C">
        <w:rPr>
          <w:rFonts w:ascii="Calibri" w:eastAsia="Calibri" w:hAnsi="Calibri" w:cs="Calibri"/>
          <w:highlight w:val="white"/>
        </w:rPr>
        <w:t xml:space="preserve">på Erik Johan Stagnelius dikt </w:t>
      </w:r>
      <w:r w:rsidR="002E076C">
        <w:rPr>
          <w:rFonts w:ascii="Calibri" w:eastAsia="Calibri" w:hAnsi="Calibri" w:cs="Calibri"/>
          <w:i/>
          <w:iCs/>
          <w:highlight w:val="white"/>
        </w:rPr>
        <w:t>Till Förruttnelsen</w:t>
      </w:r>
      <w:r w:rsidR="002E076C">
        <w:rPr>
          <w:rFonts w:ascii="Calibri" w:eastAsia="Calibri" w:hAnsi="Calibri" w:cs="Calibri"/>
          <w:highlight w:val="white"/>
        </w:rPr>
        <w:t xml:space="preserve">, som </w:t>
      </w:r>
    </w:p>
    <w:p w14:paraId="00000048" w14:textId="77777777" w:rsidR="00DF4A80" w:rsidRDefault="00000000">
      <w:pPr>
        <w:rPr>
          <w:rFonts w:ascii="Calibri" w:eastAsia="Calibri" w:hAnsi="Calibri" w:cs="Calibri"/>
          <w:highlight w:val="white"/>
        </w:rPr>
      </w:pPr>
      <w:r>
        <w:pict w14:anchorId="58503B07">
          <v:rect id="_x0000_i1044" style="width:0;height:1.5pt" o:hralign="center" o:hrstd="t" o:hr="t" fillcolor="#a0a0a0" stroked="f"/>
        </w:pict>
      </w:r>
    </w:p>
    <w:p w14:paraId="00000049" w14:textId="50B2A0F6" w:rsidR="00DF4A80" w:rsidRPr="001C4AF7" w:rsidRDefault="001C4AF7">
      <w:pPr>
        <w:rPr>
          <w:rFonts w:ascii="Calibri" w:eastAsia="Calibri" w:hAnsi="Calibri" w:cs="Calibri"/>
          <w:i/>
          <w:iCs/>
          <w:highlight w:val="white"/>
        </w:rPr>
      </w:pPr>
      <w:r>
        <w:rPr>
          <w:rFonts w:ascii="Calibri" w:eastAsia="Calibri" w:hAnsi="Calibri" w:cs="Calibri"/>
          <w:highlight w:val="white"/>
        </w:rPr>
        <w:t>skrevs 1818, att granskas.</w:t>
      </w:r>
      <w:r>
        <w:rPr>
          <w:rFonts w:ascii="Calibri" w:eastAsia="Calibri" w:hAnsi="Calibri" w:cs="Calibri"/>
          <w:highlight w:val="white"/>
        </w:rPr>
        <w:t xml:space="preserve"> I dikten så beklagar sig diktjaget över sitt liv, och längtar till döden</w:t>
      </w:r>
    </w:p>
    <w:p w14:paraId="0000004A" w14:textId="77777777" w:rsidR="00DF4A80" w:rsidRDefault="00000000">
      <w:pPr>
        <w:rPr>
          <w:rFonts w:ascii="Calibri" w:eastAsia="Calibri" w:hAnsi="Calibri" w:cs="Calibri"/>
          <w:highlight w:val="white"/>
        </w:rPr>
      </w:pPr>
      <w:r>
        <w:pict w14:anchorId="623EB60E">
          <v:rect id="_x0000_i1045" style="width:0;height:1.5pt" o:hralign="center" o:hrstd="t" o:hr="t" fillcolor="#a0a0a0" stroked="f"/>
        </w:pict>
      </w:r>
    </w:p>
    <w:p w14:paraId="0000004B" w14:textId="5D67FB96" w:rsidR="00DF4A80" w:rsidRDefault="001C4AF7">
      <w:pPr>
        <w:rPr>
          <w:rFonts w:ascii="Calibri" w:eastAsia="Calibri" w:hAnsi="Calibri" w:cs="Calibri"/>
          <w:highlight w:val="white"/>
        </w:rPr>
      </w:pPr>
      <w:r>
        <w:rPr>
          <w:rFonts w:ascii="Calibri" w:eastAsia="Calibri" w:hAnsi="Calibri" w:cs="Calibri"/>
          <w:highlight w:val="white"/>
        </w:rPr>
        <w:t xml:space="preserve">(förruttnelsen). </w:t>
      </w:r>
      <w:r w:rsidR="00E44D0F">
        <w:rPr>
          <w:rFonts w:ascii="Calibri" w:eastAsia="Calibri" w:hAnsi="Calibri" w:cs="Calibri"/>
          <w:highlight w:val="white"/>
        </w:rPr>
        <w:t xml:space="preserve">Stagnelius dikter var skrivna under romantiken, och är epoksenligt fulla av känslor.  </w:t>
      </w:r>
    </w:p>
    <w:p w14:paraId="0000004C" w14:textId="77777777" w:rsidR="00DF4A80" w:rsidRDefault="00000000">
      <w:pPr>
        <w:rPr>
          <w:rFonts w:ascii="Calibri" w:eastAsia="Calibri" w:hAnsi="Calibri" w:cs="Calibri"/>
          <w:highlight w:val="white"/>
        </w:rPr>
      </w:pPr>
      <w:r>
        <w:pict w14:anchorId="64730E2F">
          <v:rect id="_x0000_i1046" style="width:0;height:1.5pt" o:hralign="center" o:hrstd="t" o:hr="t" fillcolor="#a0a0a0" stroked="f"/>
        </w:pict>
      </w:r>
    </w:p>
    <w:p w14:paraId="0000004D" w14:textId="3C3B8873" w:rsidR="00DF4A80" w:rsidRDefault="00E44D0F">
      <w:pPr>
        <w:rPr>
          <w:rFonts w:ascii="Calibri" w:eastAsia="Calibri" w:hAnsi="Calibri" w:cs="Calibri"/>
          <w:highlight w:val="white"/>
        </w:rPr>
      </w:pPr>
      <w:r>
        <w:rPr>
          <w:rFonts w:ascii="Calibri" w:eastAsia="Calibri" w:hAnsi="Calibri" w:cs="Calibri"/>
          <w:highlight w:val="white"/>
        </w:rPr>
        <w:t xml:space="preserve">Känslorna i dikten </w:t>
      </w:r>
      <w:r w:rsidR="00694817">
        <w:rPr>
          <w:rFonts w:ascii="Calibri" w:eastAsia="Calibri" w:hAnsi="Calibri" w:cs="Calibri"/>
          <w:highlight w:val="white"/>
        </w:rPr>
        <w:t>tros ha reflekterat hans egna känslor</w:t>
      </w:r>
      <w:r w:rsidR="005A5897">
        <w:rPr>
          <w:rFonts w:ascii="Calibri" w:eastAsia="Calibri" w:hAnsi="Calibri" w:cs="Calibri"/>
          <w:highlight w:val="white"/>
        </w:rPr>
        <w:t xml:space="preserve">. </w:t>
      </w:r>
      <w:r w:rsidR="00FD0C7F">
        <w:rPr>
          <w:rFonts w:ascii="Calibri" w:eastAsia="Calibri" w:hAnsi="Calibri" w:cs="Calibri"/>
          <w:highlight w:val="white"/>
        </w:rPr>
        <w:t xml:space="preserve">Utöver </w:t>
      </w:r>
    </w:p>
    <w:p w14:paraId="0000004E" w14:textId="77777777" w:rsidR="00DF4A80" w:rsidRDefault="00000000">
      <w:pPr>
        <w:rPr>
          <w:rFonts w:ascii="Calibri" w:eastAsia="Calibri" w:hAnsi="Calibri" w:cs="Calibri"/>
          <w:highlight w:val="white"/>
        </w:rPr>
      </w:pPr>
      <w:r>
        <w:pict w14:anchorId="214B2308">
          <v:rect id="_x0000_i1047" style="width:0;height:1.5pt" o:hralign="center" o:hrstd="t" o:hr="t" fillcolor="#a0a0a0" stroked="f"/>
        </w:pict>
      </w:r>
    </w:p>
    <w:p w14:paraId="0000004F" w14:textId="23CB278B" w:rsidR="00DF4A80" w:rsidRDefault="00FD0C7F">
      <w:pPr>
        <w:rPr>
          <w:rFonts w:ascii="Calibri" w:eastAsia="Calibri" w:hAnsi="Calibri" w:cs="Calibri"/>
          <w:highlight w:val="white"/>
        </w:rPr>
      </w:pPr>
      <w:r>
        <w:rPr>
          <w:rFonts w:ascii="Calibri" w:eastAsia="Calibri" w:hAnsi="Calibri" w:cs="Calibri"/>
          <w:highlight w:val="white"/>
        </w:rPr>
        <w:t>e</w:t>
      </w:r>
      <w:r>
        <w:rPr>
          <w:rFonts w:ascii="Calibri" w:eastAsia="Calibri" w:hAnsi="Calibri" w:cs="Calibri"/>
          <w:highlight w:val="white"/>
        </w:rPr>
        <w:t>poksenligheten</w:t>
      </w:r>
      <w:r>
        <w:rPr>
          <w:rFonts w:ascii="Calibri" w:eastAsia="Calibri" w:hAnsi="Calibri" w:cs="Calibri"/>
          <w:highlight w:val="white"/>
        </w:rPr>
        <w:t xml:space="preserve"> så kommer analysen att belysa de underliggande teman </w:t>
      </w:r>
      <w:r w:rsidR="009D1201">
        <w:rPr>
          <w:rFonts w:ascii="Calibri" w:eastAsia="Calibri" w:hAnsi="Calibri" w:cs="Calibri"/>
          <w:highlight w:val="white"/>
        </w:rPr>
        <w:t>i verket, samt synliggöra</w:t>
      </w:r>
    </w:p>
    <w:p w14:paraId="00000050" w14:textId="77777777" w:rsidR="00DF4A80" w:rsidRDefault="00000000">
      <w:pPr>
        <w:rPr>
          <w:rFonts w:ascii="Calibri" w:eastAsia="Calibri" w:hAnsi="Calibri" w:cs="Calibri"/>
          <w:highlight w:val="white"/>
        </w:rPr>
      </w:pPr>
      <w:r>
        <w:pict w14:anchorId="6D030E6F">
          <v:rect id="_x0000_i1048" style="width:0;height:1.5pt" o:hralign="center" o:hrstd="t" o:hr="t" fillcolor="#a0a0a0" stroked="f"/>
        </w:pict>
      </w:r>
    </w:p>
    <w:p w14:paraId="00000051" w14:textId="3DC19F52" w:rsidR="00DF4A80" w:rsidRDefault="009D1201">
      <w:pPr>
        <w:rPr>
          <w:rFonts w:ascii="Calibri" w:eastAsia="Calibri" w:hAnsi="Calibri" w:cs="Calibri"/>
          <w:highlight w:val="white"/>
        </w:rPr>
      </w:pPr>
      <w:r>
        <w:rPr>
          <w:rFonts w:ascii="Calibri" w:eastAsia="Calibri" w:hAnsi="Calibri" w:cs="Calibri"/>
          <w:highlight w:val="white"/>
        </w:rPr>
        <w:t xml:space="preserve">Stagnelius konstnärliga skrivmetod, och hur orden formuleras för att skapa </w:t>
      </w:r>
      <w:r w:rsidR="00A7062E">
        <w:rPr>
          <w:rFonts w:ascii="Calibri" w:eastAsia="Calibri" w:hAnsi="Calibri" w:cs="Calibri"/>
          <w:highlight w:val="white"/>
        </w:rPr>
        <w:t xml:space="preserve">en kraftfull och </w:t>
      </w:r>
    </w:p>
    <w:p w14:paraId="00000052" w14:textId="77777777" w:rsidR="00DF4A80" w:rsidRDefault="00000000">
      <w:pPr>
        <w:rPr>
          <w:rFonts w:ascii="Calibri" w:eastAsia="Calibri" w:hAnsi="Calibri" w:cs="Calibri"/>
          <w:highlight w:val="white"/>
        </w:rPr>
      </w:pPr>
      <w:r>
        <w:pict w14:anchorId="312FE072">
          <v:rect id="_x0000_i1049" style="width:0;height:1.5pt" o:hralign="center" o:hrstd="t" o:hr="t" fillcolor="#a0a0a0" stroked="f"/>
        </w:pict>
      </w:r>
    </w:p>
    <w:p w14:paraId="00000053" w14:textId="6A3E9FBD" w:rsidR="00DF4A80" w:rsidRDefault="00A7062E">
      <w:pPr>
        <w:rPr>
          <w:rFonts w:ascii="Calibri" w:eastAsia="Calibri" w:hAnsi="Calibri" w:cs="Calibri"/>
          <w:highlight w:val="white"/>
        </w:rPr>
      </w:pPr>
      <w:r>
        <w:rPr>
          <w:rFonts w:ascii="Calibri" w:eastAsia="Calibri" w:hAnsi="Calibri" w:cs="Calibri"/>
          <w:highlight w:val="white"/>
        </w:rPr>
        <w:t>m</w:t>
      </w:r>
      <w:r>
        <w:rPr>
          <w:rFonts w:ascii="Calibri" w:eastAsia="Calibri" w:hAnsi="Calibri" w:cs="Calibri"/>
          <w:highlight w:val="white"/>
        </w:rPr>
        <w:t>innesvärd</w:t>
      </w:r>
      <w:r>
        <w:rPr>
          <w:rFonts w:ascii="Calibri" w:eastAsia="Calibri" w:hAnsi="Calibri" w:cs="Calibri"/>
          <w:highlight w:val="white"/>
        </w:rPr>
        <w:t xml:space="preserve"> upplevelse för läsaren. </w:t>
      </w:r>
    </w:p>
    <w:p w14:paraId="00000054" w14:textId="77777777" w:rsidR="00DF4A80" w:rsidRDefault="00000000">
      <w:pPr>
        <w:rPr>
          <w:rFonts w:ascii="Calibri" w:eastAsia="Calibri" w:hAnsi="Calibri" w:cs="Calibri"/>
          <w:highlight w:val="white"/>
        </w:rPr>
      </w:pPr>
      <w:r>
        <w:pict w14:anchorId="7CB7F09D">
          <v:rect id="_x0000_i1050" style="width:0;height:1.5pt" o:hralign="center" o:hrstd="t" o:hr="t" fillcolor="#a0a0a0" stroked="f"/>
        </w:pict>
      </w:r>
    </w:p>
    <w:p w14:paraId="00000055" w14:textId="77777777" w:rsidR="00DF4A80" w:rsidRDefault="00DF4A80">
      <w:pPr>
        <w:rPr>
          <w:rFonts w:ascii="Calibri" w:eastAsia="Calibri" w:hAnsi="Calibri" w:cs="Calibri"/>
          <w:highlight w:val="white"/>
        </w:rPr>
      </w:pPr>
    </w:p>
    <w:p w14:paraId="00000056" w14:textId="77777777" w:rsidR="00DF4A80" w:rsidRDefault="00000000">
      <w:pPr>
        <w:rPr>
          <w:rFonts w:ascii="Calibri" w:eastAsia="Calibri" w:hAnsi="Calibri" w:cs="Calibri"/>
          <w:highlight w:val="white"/>
        </w:rPr>
      </w:pPr>
      <w:r>
        <w:pict w14:anchorId="6CE16165">
          <v:rect id="_x0000_i1051" style="width:0;height:1.5pt" o:hralign="center" o:hrstd="t" o:hr="t" fillcolor="#a0a0a0" stroked="f"/>
        </w:pict>
      </w:r>
    </w:p>
    <w:p w14:paraId="00000057" w14:textId="77777777" w:rsidR="00DF4A80" w:rsidRDefault="00DF4A80">
      <w:pPr>
        <w:rPr>
          <w:rFonts w:ascii="Calibri" w:eastAsia="Calibri" w:hAnsi="Calibri" w:cs="Calibri"/>
          <w:highlight w:val="white"/>
        </w:rPr>
      </w:pPr>
    </w:p>
    <w:p w14:paraId="00000058" w14:textId="77777777" w:rsidR="00DF4A80" w:rsidRDefault="00DF4A80">
      <w:pPr>
        <w:rPr>
          <w:rFonts w:ascii="Calibri" w:eastAsia="Calibri" w:hAnsi="Calibri" w:cs="Calibri"/>
          <w:highlight w:val="white"/>
        </w:rPr>
      </w:pPr>
    </w:p>
    <w:sectPr w:rsidR="00DF4A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A80"/>
    <w:rsid w:val="001C4AF7"/>
    <w:rsid w:val="002207FB"/>
    <w:rsid w:val="002977AA"/>
    <w:rsid w:val="002E076C"/>
    <w:rsid w:val="002F0BCB"/>
    <w:rsid w:val="00366293"/>
    <w:rsid w:val="003A446C"/>
    <w:rsid w:val="003F293C"/>
    <w:rsid w:val="005A5897"/>
    <w:rsid w:val="00622B0C"/>
    <w:rsid w:val="0062708D"/>
    <w:rsid w:val="00663613"/>
    <w:rsid w:val="00694817"/>
    <w:rsid w:val="00731D4E"/>
    <w:rsid w:val="008352D0"/>
    <w:rsid w:val="008B4083"/>
    <w:rsid w:val="008F4BBD"/>
    <w:rsid w:val="009C5F86"/>
    <w:rsid w:val="009C6459"/>
    <w:rsid w:val="009D1201"/>
    <w:rsid w:val="00A47281"/>
    <w:rsid w:val="00A7062E"/>
    <w:rsid w:val="00B0423F"/>
    <w:rsid w:val="00D35AC0"/>
    <w:rsid w:val="00DF4A80"/>
    <w:rsid w:val="00E0566B"/>
    <w:rsid w:val="00E44D0F"/>
    <w:rsid w:val="00EB74C9"/>
    <w:rsid w:val="00FA21E0"/>
    <w:rsid w:val="00FD0C7F"/>
    <w:rsid w:val="04DD5C1D"/>
    <w:rsid w:val="1AF12915"/>
    <w:rsid w:val="1FF88826"/>
    <w:rsid w:val="619555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03B8"/>
  <w15:docId w15:val="{20C3F20B-64A4-47EB-BFC8-910176F0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3B449324BE104D81F3352800542266" ma:contentTypeVersion="14" ma:contentTypeDescription="Skapa ett nytt dokument." ma:contentTypeScope="" ma:versionID="f1ad6ff47397c0f1120765d8e7fe1a85">
  <xsd:schema xmlns:xsd="http://www.w3.org/2001/XMLSchema" xmlns:xs="http://www.w3.org/2001/XMLSchema" xmlns:p="http://schemas.microsoft.com/office/2006/metadata/properties" xmlns:ns3="37745758-25e7-4424-ab1f-d4379dde2bf1" xmlns:ns4="ea496f57-5cb3-44b4-91c9-f703127e8eae" targetNamespace="http://schemas.microsoft.com/office/2006/metadata/properties" ma:root="true" ma:fieldsID="05c16b3dc675d4afa9178f1f0ebbda08" ns3:_="" ns4:_="">
    <xsd:import namespace="37745758-25e7-4424-ab1f-d4379dde2bf1"/>
    <xsd:import namespace="ea496f57-5cb3-44b4-91c9-f703127e8e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OCR"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45758-25e7-4424-ab1f-d4379dde2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96f57-5cb3-44b4-91c9-f703127e8eae"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7745758-25e7-4424-ab1f-d4379dde2bf1" xsi:nil="true"/>
  </documentManagement>
</p:properties>
</file>

<file path=customXml/itemProps1.xml><?xml version="1.0" encoding="utf-8"?>
<ds:datastoreItem xmlns:ds="http://schemas.openxmlformats.org/officeDocument/2006/customXml" ds:itemID="{15E03454-010A-4C2C-8A2D-0F98BB167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45758-25e7-4424-ab1f-d4379dde2bf1"/>
    <ds:schemaRef ds:uri="ea496f57-5cb3-44b4-91c9-f703127e8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CDED93-A70F-4820-8948-FCF1462F38D5}">
  <ds:schemaRefs>
    <ds:schemaRef ds:uri="http://schemas.microsoft.com/sharepoint/v3/contenttype/forms"/>
  </ds:schemaRefs>
</ds:datastoreItem>
</file>

<file path=customXml/itemProps3.xml><?xml version="1.0" encoding="utf-8"?>
<ds:datastoreItem xmlns:ds="http://schemas.openxmlformats.org/officeDocument/2006/customXml" ds:itemID="{E60E4708-7F1A-4DE1-80CB-D01B76E4E680}">
  <ds:schemaRefs>
    <ds:schemaRef ds:uri="http://schemas.microsoft.com/office/2006/metadata/properties"/>
    <ds:schemaRef ds:uri="http://schemas.microsoft.com/office/infopath/2007/PartnerControls"/>
    <ds:schemaRef ds:uri="37745758-25e7-4424-ab1f-d4379dde2bf1"/>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606</Words>
  <Characters>3218</Characters>
  <Application>Microsoft Office Word</Application>
  <DocSecurity>0</DocSecurity>
  <Lines>26</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cp:lastModifiedBy>Joakim Hertzberg (elev)</cp:lastModifiedBy>
  <cp:revision>22</cp:revision>
  <dcterms:created xsi:type="dcterms:W3CDTF">2023-12-08T09:54:00Z</dcterms:created>
  <dcterms:modified xsi:type="dcterms:W3CDTF">2023-12-13T13:08:00Z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0x010100393B449324BE104D81F3352800542266</vt:lpwstr>
  </property>
</Properties>
</file>