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0A9E1" w14:textId="77777777" w:rsidR="004750C2" w:rsidRPr="004750C2" w:rsidRDefault="004750C2" w:rsidP="004750C2">
      <w:pPr>
        <w:pStyle w:val="NoSpacing"/>
        <w:pBdr>
          <w:bottom w:val="single" w:sz="4" w:space="1" w:color="auto"/>
        </w:pBdr>
        <w:rPr>
          <w:b/>
          <w:bCs/>
          <w:sz w:val="36"/>
          <w:szCs w:val="36"/>
        </w:rPr>
      </w:pPr>
      <w:r w:rsidRPr="004750C2">
        <w:rPr>
          <w:b/>
          <w:bCs/>
          <w:sz w:val="36"/>
          <w:szCs w:val="36"/>
        </w:rPr>
        <w:t>Vector Suitability Analysis Ferret Habitat Reintroduction</w:t>
      </w:r>
    </w:p>
    <w:p w14:paraId="7357C73E" w14:textId="305DFDC4" w:rsidR="004750C2" w:rsidRPr="00E95D3D" w:rsidRDefault="004750C2" w:rsidP="00E95D3D">
      <w:pPr>
        <w:pStyle w:val="NoSpacing"/>
        <w:pBdr>
          <w:bottom w:val="single" w:sz="4" w:space="1" w:color="auto"/>
        </w:pBdr>
        <w:rPr>
          <w:b/>
          <w:bCs/>
          <w:sz w:val="36"/>
          <w:szCs w:val="36"/>
        </w:rPr>
      </w:pPr>
      <w:r w:rsidRPr="004750C2">
        <w:rPr>
          <w:b/>
          <w:bCs/>
          <w:sz w:val="36"/>
          <w:szCs w:val="36"/>
        </w:rPr>
        <w:t xml:space="preserve">Name: </w:t>
      </w:r>
      <w:r w:rsidRPr="004750C2">
        <w:rPr>
          <w:sz w:val="36"/>
          <w:szCs w:val="36"/>
        </w:rPr>
        <w:t>Joachim Vogl</w:t>
      </w:r>
    </w:p>
    <w:p w14:paraId="540EC302" w14:textId="054CEE1F" w:rsidR="00D25BF8" w:rsidRPr="004750C2" w:rsidRDefault="002D6629" w:rsidP="004750C2">
      <w:pPr>
        <w:rPr>
          <w:b/>
          <w:bCs/>
          <w:sz w:val="32"/>
          <w:szCs w:val="32"/>
          <w:u w:val="single"/>
        </w:rPr>
      </w:pPr>
      <w:r w:rsidRPr="004750C2">
        <w:rPr>
          <w:b/>
          <w:bCs/>
          <w:sz w:val="32"/>
          <w:szCs w:val="32"/>
          <w:u w:val="single"/>
        </w:rPr>
        <w:t xml:space="preserve">WELD county </w:t>
      </w:r>
      <w:r w:rsidR="00012FCD" w:rsidRPr="004750C2">
        <w:rPr>
          <w:b/>
          <w:bCs/>
          <w:sz w:val="32"/>
          <w:szCs w:val="32"/>
          <w:u w:val="single"/>
        </w:rPr>
        <w:t>B</w:t>
      </w:r>
      <w:r w:rsidR="00D25BF8" w:rsidRPr="004750C2">
        <w:rPr>
          <w:b/>
          <w:bCs/>
          <w:sz w:val="32"/>
          <w:szCs w:val="32"/>
          <w:u w:val="single"/>
        </w:rPr>
        <w:t>lack-footed ferret reintroduction analysis</w:t>
      </w:r>
      <w:r w:rsidR="003F498A" w:rsidRPr="004750C2">
        <w:rPr>
          <w:b/>
          <w:bCs/>
          <w:sz w:val="32"/>
          <w:szCs w:val="32"/>
          <w:u w:val="single"/>
        </w:rPr>
        <w:t xml:space="preserve"> summary</w:t>
      </w:r>
      <w:r w:rsidR="00D25BF8" w:rsidRPr="004750C2">
        <w:rPr>
          <w:b/>
          <w:bCs/>
          <w:sz w:val="32"/>
          <w:szCs w:val="32"/>
          <w:u w:val="single"/>
        </w:rPr>
        <w:t>:</w:t>
      </w:r>
    </w:p>
    <w:p w14:paraId="1372FA3E" w14:textId="52264FFF" w:rsidR="00E343C7" w:rsidRDefault="00E343C7" w:rsidP="00E343C7">
      <w:pPr>
        <w:rPr>
          <w:b/>
          <w:bCs/>
        </w:rPr>
      </w:pPr>
      <w:r>
        <w:rPr>
          <w:b/>
          <w:bCs/>
        </w:rPr>
        <w:t xml:space="preserve">The total </w:t>
      </w:r>
      <w:r w:rsidR="001202F5">
        <w:rPr>
          <w:b/>
          <w:bCs/>
        </w:rPr>
        <w:t xml:space="preserve">amount of </w:t>
      </w:r>
      <w:r>
        <w:rPr>
          <w:b/>
          <w:bCs/>
        </w:rPr>
        <w:t>suitable area</w:t>
      </w:r>
      <w:r w:rsidR="001202F5">
        <w:rPr>
          <w:b/>
          <w:bCs/>
        </w:rPr>
        <w:t xml:space="preserve">s of polygons on the map turned out to be primarily congregated in the northern and far east/west sides of the county. </w:t>
      </w:r>
      <w:r w:rsidR="007F4353">
        <w:rPr>
          <w:b/>
          <w:bCs/>
        </w:rPr>
        <w:t xml:space="preserve">In building my model, I used the union and intersect tools </w:t>
      </w:r>
      <w:proofErr w:type="gramStart"/>
      <w:r w:rsidR="007F4353">
        <w:rPr>
          <w:b/>
          <w:bCs/>
        </w:rPr>
        <w:t>in order to</w:t>
      </w:r>
      <w:proofErr w:type="gramEnd"/>
      <w:r w:rsidR="007F4353">
        <w:rPr>
          <w:b/>
          <w:bCs/>
        </w:rPr>
        <w:t xml:space="preserve"> select the map features and areas of the map that are desired to display the final suitable areas but then excluded the areas that I didn’t want to display. </w:t>
      </w:r>
    </w:p>
    <w:p w14:paraId="17034FB7" w14:textId="3525FA95" w:rsidR="001202F5" w:rsidRDefault="00236F67" w:rsidP="00E343C7">
      <w:pPr>
        <w:rPr>
          <w:b/>
          <w:bCs/>
        </w:rPr>
      </w:pPr>
      <w:r>
        <w:rPr>
          <w:b/>
          <w:bCs/>
        </w:rPr>
        <w:t xml:space="preserve">The intention of the clip function is to </w:t>
      </w:r>
      <w:r w:rsidR="001202F5" w:rsidRPr="001202F5">
        <w:rPr>
          <w:b/>
          <w:bCs/>
        </w:rPr>
        <w:t xml:space="preserve">extract only the relevant portions of each dataset within Weld County. </w:t>
      </w:r>
      <w:r w:rsidR="00EC7A28">
        <w:rPr>
          <w:b/>
          <w:bCs/>
        </w:rPr>
        <w:t xml:space="preserve">In this case, that included </w:t>
      </w:r>
      <w:r w:rsidR="00EC7A28" w:rsidRPr="00EC7A28">
        <w:rPr>
          <w:b/>
          <w:bCs/>
        </w:rPr>
        <w:t>roads, municipalities, prairie dog potential, and land ownership</w:t>
      </w:r>
      <w:r w:rsidR="00EC7A28">
        <w:rPr>
          <w:b/>
          <w:bCs/>
        </w:rPr>
        <w:t xml:space="preserve">. </w:t>
      </w:r>
      <w:r w:rsidR="001202F5" w:rsidRPr="001202F5">
        <w:rPr>
          <w:b/>
          <w:bCs/>
        </w:rPr>
        <w:t xml:space="preserve">The Union tool combined the layers of land ownership and prairie dog colony potential to integrate attributes, while the Intersect tool narrowed the results to areas that met all suitability criteria (distance from roads, land ownership, and colony potential). A </w:t>
      </w:r>
      <w:r w:rsidR="00EC7A28">
        <w:rPr>
          <w:b/>
          <w:bCs/>
        </w:rPr>
        <w:t>b</w:t>
      </w:r>
      <w:r w:rsidR="001202F5" w:rsidRPr="001202F5">
        <w:rPr>
          <w:b/>
          <w:bCs/>
        </w:rPr>
        <w:t>uffer tool was also used to create a one-mile zone around municipalities to exclude areas too close to urban development.</w:t>
      </w:r>
    </w:p>
    <w:p w14:paraId="53709978" w14:textId="55FF0A0B" w:rsidR="00D25BF8" w:rsidRPr="004750C2" w:rsidRDefault="00EC7A28" w:rsidP="004750C2">
      <w:pPr>
        <w:rPr>
          <w:b/>
          <w:bCs/>
        </w:rPr>
      </w:pPr>
      <w:r>
        <w:rPr>
          <w:b/>
          <w:bCs/>
        </w:rPr>
        <w:t>The r</w:t>
      </w:r>
      <w:r w:rsidR="001202F5" w:rsidRPr="001202F5">
        <w:rPr>
          <w:b/>
          <w:bCs/>
        </w:rPr>
        <w:t>esults</w:t>
      </w:r>
      <w:r>
        <w:rPr>
          <w:b/>
          <w:bCs/>
        </w:rPr>
        <w:t xml:space="preserve"> of these queries were that t</w:t>
      </w:r>
      <w:r w:rsidR="001202F5" w:rsidRPr="001202F5">
        <w:rPr>
          <w:b/>
          <w:bCs/>
        </w:rPr>
        <w:t>he total suitable area for potential black-footed ferret reintroduction in Weld County was approximately 329,000 acres. The final map displayed distinct polygons representing suitable areas, mostly located in open grasslands away from municipalities and major roadways. These areas were primarily in central and northeastern Weld County, where prairie dog colony potential and appropriate land ownership overlapped.</w:t>
      </w:r>
    </w:p>
    <w:p w14:paraId="3AE7F429" w14:textId="656104B9" w:rsidR="004750C2" w:rsidRPr="004750C2" w:rsidRDefault="004750C2" w:rsidP="004750C2">
      <w:pPr>
        <w:jc w:val="center"/>
        <w:rPr>
          <w:b/>
          <w:bCs/>
          <w:u w:val="single"/>
        </w:rPr>
      </w:pPr>
      <w:r w:rsidRPr="004750C2">
        <w:rPr>
          <w:b/>
          <w:bCs/>
          <w:u w:val="single"/>
        </w:rPr>
        <w:t>Black Footed Ferret Reintroduction Vector Suitability</w:t>
      </w:r>
      <w:r>
        <w:rPr>
          <w:b/>
          <w:bCs/>
          <w:u w:val="single"/>
        </w:rPr>
        <w:t xml:space="preserve"> Analysis:</w:t>
      </w:r>
    </w:p>
    <w:p w14:paraId="6A2A6A8A" w14:textId="4D03E210" w:rsidR="001D086A" w:rsidRDefault="00062396" w:rsidP="00E343C7">
      <w:r w:rsidRPr="00062396">
        <w:rPr>
          <w:noProof/>
        </w:rPr>
        <w:drawing>
          <wp:inline distT="0" distB="0" distL="0" distR="0" wp14:anchorId="29046D0F" wp14:editId="1E342940">
            <wp:extent cx="5943600" cy="3757295"/>
            <wp:effectExtent l="0" t="0" r="0" b="0"/>
            <wp:docPr id="112155162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51626" name="Picture 1" descr="A diagram of a company&#10;&#10;AI-generated content may be incorrect."/>
                    <pic:cNvPicPr/>
                  </pic:nvPicPr>
                  <pic:blipFill>
                    <a:blip r:embed="rId7"/>
                    <a:stretch>
                      <a:fillRect/>
                    </a:stretch>
                  </pic:blipFill>
                  <pic:spPr>
                    <a:xfrm>
                      <a:off x="0" y="0"/>
                      <a:ext cx="5943600" cy="3757295"/>
                    </a:xfrm>
                    <a:prstGeom prst="rect">
                      <a:avLst/>
                    </a:prstGeom>
                  </pic:spPr>
                </pic:pic>
              </a:graphicData>
            </a:graphic>
          </wp:inline>
        </w:drawing>
      </w:r>
    </w:p>
    <w:p w14:paraId="0A4F7623" w14:textId="77777777" w:rsidR="00E343C7" w:rsidRDefault="00E343C7" w:rsidP="00E343C7"/>
    <w:p w14:paraId="4DDE5BE7" w14:textId="14B52B5B" w:rsidR="002D6629" w:rsidRDefault="004750C2" w:rsidP="004750C2">
      <w:r w:rsidRPr="004750C2">
        <w:rPr>
          <w:b/>
          <w:bCs/>
          <w:u w:val="single"/>
        </w:rPr>
        <w:t xml:space="preserve">Map figure of Weld County suitable areas with legible and aesthetic </w:t>
      </w:r>
      <w:r>
        <w:rPr>
          <w:b/>
          <w:bCs/>
          <w:u w:val="single"/>
        </w:rPr>
        <w:t>symbology:</w:t>
      </w:r>
    </w:p>
    <w:p w14:paraId="0E476C21" w14:textId="45072597" w:rsidR="00ED01D3" w:rsidRPr="00E343C7" w:rsidRDefault="00D55DFC" w:rsidP="00ED01D3">
      <w:pPr>
        <w:rPr>
          <w:b/>
          <w:bCs/>
        </w:rPr>
      </w:pPr>
      <w:r>
        <w:rPr>
          <w:b/>
          <w:bCs/>
          <w:noProof/>
        </w:rPr>
        <w:drawing>
          <wp:inline distT="0" distB="0" distL="0" distR="0" wp14:anchorId="3E39F5F6" wp14:editId="2D216798">
            <wp:extent cx="5943600" cy="3154045"/>
            <wp:effectExtent l="0" t="0" r="0" b="8255"/>
            <wp:docPr id="760188951" name="Picture 2" descr="A map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88951" name="Picture 2" descr="A map of different colo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154045"/>
                    </a:xfrm>
                    <a:prstGeom prst="rect">
                      <a:avLst/>
                    </a:prstGeom>
                  </pic:spPr>
                </pic:pic>
              </a:graphicData>
            </a:graphic>
          </wp:inline>
        </w:drawing>
      </w:r>
    </w:p>
    <w:p w14:paraId="5A0FE8A0" w14:textId="77777777" w:rsidR="00E27F3F" w:rsidRDefault="00E27F3F" w:rsidP="00ED01D3"/>
    <w:p w14:paraId="4EA319F8" w14:textId="2F3046A5" w:rsidR="00831BB9" w:rsidRPr="004750C2" w:rsidRDefault="00ED01D3" w:rsidP="00831BB9">
      <w:pPr>
        <w:rPr>
          <w:b/>
          <w:bCs/>
          <w:sz w:val="32"/>
          <w:szCs w:val="32"/>
          <w:u w:val="single"/>
        </w:rPr>
      </w:pPr>
      <w:r w:rsidRPr="004750C2">
        <w:rPr>
          <w:b/>
          <w:bCs/>
          <w:sz w:val="32"/>
          <w:szCs w:val="32"/>
          <w:u w:val="single"/>
        </w:rPr>
        <w:t xml:space="preserve">LARIMER county Black-footed ferret reintroduction analysis summary: </w:t>
      </w:r>
    </w:p>
    <w:p w14:paraId="3817B193" w14:textId="061CF4A2" w:rsidR="00831BB9" w:rsidRPr="00831BB9" w:rsidRDefault="00831BB9" w:rsidP="00831BB9">
      <w:pPr>
        <w:rPr>
          <w:b/>
          <w:bCs/>
        </w:rPr>
      </w:pPr>
      <w:r w:rsidRPr="00831BB9">
        <w:rPr>
          <w:b/>
          <w:bCs/>
        </w:rPr>
        <w:t xml:space="preserve">The intention of the </w:t>
      </w:r>
      <w:r>
        <w:rPr>
          <w:b/>
          <w:bCs/>
        </w:rPr>
        <w:t>c</w:t>
      </w:r>
      <w:r w:rsidRPr="00831BB9">
        <w:rPr>
          <w:b/>
          <w:bCs/>
        </w:rPr>
        <w:t>lip function was to limit all analysis layers such as roads, municipalities, and prairie dog habitat to the Weld County boundary</w:t>
      </w:r>
      <w:r>
        <w:rPr>
          <w:b/>
          <w:bCs/>
        </w:rPr>
        <w:t>. And to get rid of the other stuff and only keep the suitability calculations visible on the map to display the areas where prairie dogs were likely to be found. This ensured that all</w:t>
      </w:r>
      <w:r w:rsidRPr="00831BB9">
        <w:rPr>
          <w:b/>
          <w:bCs/>
        </w:rPr>
        <w:t xml:space="preserve"> subsequent processing and suitability calculations occurred only within the county extent.</w:t>
      </w:r>
    </w:p>
    <w:p w14:paraId="6C2F0D72" w14:textId="3E9B3AE9" w:rsidR="00D55DFC" w:rsidRDefault="00831BB9" w:rsidP="00831BB9">
      <w:r>
        <w:rPr>
          <w:b/>
          <w:bCs/>
        </w:rPr>
        <w:t>The resulting map shows that t</w:t>
      </w:r>
      <w:r w:rsidRPr="00831BB9">
        <w:rPr>
          <w:b/>
          <w:bCs/>
        </w:rPr>
        <w:t>he total suitable area for potential black-footed ferret reintroduction in Weld County was approximately 329,000 acres. Most</w:t>
      </w:r>
      <w:r>
        <w:rPr>
          <w:b/>
          <w:bCs/>
        </w:rPr>
        <w:t xml:space="preserve"> </w:t>
      </w:r>
      <w:proofErr w:type="gramStart"/>
      <w:r>
        <w:rPr>
          <w:b/>
          <w:bCs/>
        </w:rPr>
        <w:t>ferret</w:t>
      </w:r>
      <w:proofErr w:type="gramEnd"/>
      <w:r w:rsidRPr="00831BB9">
        <w:rPr>
          <w:b/>
          <w:bCs/>
        </w:rPr>
        <w:t xml:space="preserve"> are aggregated in the northern area of the </w:t>
      </w:r>
      <w:r>
        <w:rPr>
          <w:b/>
          <w:bCs/>
        </w:rPr>
        <w:t>county and the only</w:t>
      </w:r>
      <w:r w:rsidRPr="00831BB9">
        <w:rPr>
          <w:b/>
          <w:bCs/>
        </w:rPr>
        <w:t xml:space="preserve"> habitat that is not urbanized is to the </w:t>
      </w:r>
      <w:r>
        <w:rPr>
          <w:b/>
          <w:bCs/>
        </w:rPr>
        <w:t xml:space="preserve">far north and to the east. </w:t>
      </w:r>
      <w:r w:rsidRPr="00831BB9">
        <w:rPr>
          <w:b/>
          <w:bCs/>
        </w:rPr>
        <w:t>The final map display</w:t>
      </w:r>
      <w:r>
        <w:rPr>
          <w:b/>
          <w:bCs/>
        </w:rPr>
        <w:t>s</w:t>
      </w:r>
      <w:r w:rsidRPr="00831BB9">
        <w:rPr>
          <w:b/>
          <w:bCs/>
        </w:rPr>
        <w:t xml:space="preserve"> distinct polygons representing suitable areas, mostly located in open grasslands away from municipalities and major roadways. These areas were primarily in central and northeastern Weld County, where prairie dog colony potential and appropriate land ownership overlapped.</w:t>
      </w:r>
    </w:p>
    <w:p w14:paraId="7CFC77D5" w14:textId="77777777" w:rsidR="00D55DFC" w:rsidRDefault="00D55DFC" w:rsidP="00D55DFC"/>
    <w:p w14:paraId="5A25C312" w14:textId="77777777" w:rsidR="00E95D3D" w:rsidRDefault="00E95D3D" w:rsidP="00D55DFC"/>
    <w:p w14:paraId="6448D05B" w14:textId="77777777" w:rsidR="00E95D3D" w:rsidRDefault="00E95D3D" w:rsidP="00D55DFC"/>
    <w:p w14:paraId="14FC76AC" w14:textId="77777777" w:rsidR="00E95D3D" w:rsidRDefault="00E95D3D" w:rsidP="00D55DFC"/>
    <w:p w14:paraId="1749F517" w14:textId="77777777" w:rsidR="00E95D3D" w:rsidRDefault="00E95D3D" w:rsidP="00D55DFC"/>
    <w:p w14:paraId="06D8E442" w14:textId="77777777" w:rsidR="00E95D3D" w:rsidRDefault="00E95D3D" w:rsidP="00D55DFC"/>
    <w:p w14:paraId="0794076B" w14:textId="136F8828" w:rsidR="00467443" w:rsidRDefault="004750C2" w:rsidP="004750C2">
      <w:r w:rsidRPr="004750C2">
        <w:rPr>
          <w:b/>
          <w:bCs/>
          <w:u w:val="single"/>
        </w:rPr>
        <w:t>Map figure of Larimer County suitable areas with legible and aesthetic symbology</w:t>
      </w:r>
      <w:r>
        <w:rPr>
          <w:b/>
          <w:bCs/>
          <w:u w:val="single"/>
        </w:rPr>
        <w:t>:</w:t>
      </w:r>
    </w:p>
    <w:p w14:paraId="20AC6542" w14:textId="0B4B15EA" w:rsidR="00062396" w:rsidRDefault="000731B6" w:rsidP="00062396">
      <w:r>
        <w:rPr>
          <w:noProof/>
        </w:rPr>
        <w:drawing>
          <wp:inline distT="0" distB="0" distL="0" distR="0" wp14:anchorId="5A946E06" wp14:editId="1932C8E3">
            <wp:extent cx="7140232" cy="5043170"/>
            <wp:effectExtent l="0" t="0" r="3810" b="5080"/>
            <wp:docPr id="380063659" name="Picture 1" descr="A map of a prairie dog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63659" name="Picture 1" descr="A map of a prairie dog area&#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46354" cy="5047494"/>
                    </a:xfrm>
                    <a:prstGeom prst="rect">
                      <a:avLst/>
                    </a:prstGeom>
                  </pic:spPr>
                </pic:pic>
              </a:graphicData>
            </a:graphic>
          </wp:inline>
        </w:drawing>
      </w:r>
    </w:p>
    <w:sectPr w:rsidR="000623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0F6FF" w14:textId="77777777" w:rsidR="007605EE" w:rsidRDefault="007605EE" w:rsidP="004750C2">
      <w:pPr>
        <w:spacing w:after="0" w:line="240" w:lineRule="auto"/>
      </w:pPr>
      <w:r>
        <w:separator/>
      </w:r>
    </w:p>
  </w:endnote>
  <w:endnote w:type="continuationSeparator" w:id="0">
    <w:p w14:paraId="454CFB5B" w14:textId="77777777" w:rsidR="007605EE" w:rsidRDefault="007605EE" w:rsidP="00475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C186D" w14:textId="77777777" w:rsidR="007605EE" w:rsidRDefault="007605EE" w:rsidP="004750C2">
      <w:pPr>
        <w:spacing w:after="0" w:line="240" w:lineRule="auto"/>
      </w:pPr>
      <w:r>
        <w:separator/>
      </w:r>
    </w:p>
  </w:footnote>
  <w:footnote w:type="continuationSeparator" w:id="0">
    <w:p w14:paraId="69D54A37" w14:textId="77777777" w:rsidR="007605EE" w:rsidRDefault="007605EE" w:rsidP="00475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33079"/>
    <w:multiLevelType w:val="hybridMultilevel"/>
    <w:tmpl w:val="89CCFB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9F0B20"/>
    <w:multiLevelType w:val="hybridMultilevel"/>
    <w:tmpl w:val="7C74117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459E7F54"/>
    <w:multiLevelType w:val="hybridMultilevel"/>
    <w:tmpl w:val="F80A2C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4648819">
    <w:abstractNumId w:val="1"/>
  </w:num>
  <w:num w:numId="2" w16cid:durableId="1890070479">
    <w:abstractNumId w:val="2"/>
  </w:num>
  <w:num w:numId="3" w16cid:durableId="1443837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B87"/>
    <w:rsid w:val="00012FCD"/>
    <w:rsid w:val="00025B29"/>
    <w:rsid w:val="00062396"/>
    <w:rsid w:val="000731B6"/>
    <w:rsid w:val="000F3DB0"/>
    <w:rsid w:val="000F53CD"/>
    <w:rsid w:val="0010030E"/>
    <w:rsid w:val="001202F5"/>
    <w:rsid w:val="001477B8"/>
    <w:rsid w:val="00163110"/>
    <w:rsid w:val="00173DAB"/>
    <w:rsid w:val="001A42FE"/>
    <w:rsid w:val="001C094D"/>
    <w:rsid w:val="001C55AD"/>
    <w:rsid w:val="001D086A"/>
    <w:rsid w:val="001D0CC4"/>
    <w:rsid w:val="00210AF5"/>
    <w:rsid w:val="00236F67"/>
    <w:rsid w:val="00285E76"/>
    <w:rsid w:val="002A56A7"/>
    <w:rsid w:val="002B1D57"/>
    <w:rsid w:val="002C08E1"/>
    <w:rsid w:val="002D2F48"/>
    <w:rsid w:val="002D6629"/>
    <w:rsid w:val="003D7E11"/>
    <w:rsid w:val="003F498A"/>
    <w:rsid w:val="0043369C"/>
    <w:rsid w:val="004507FC"/>
    <w:rsid w:val="00467443"/>
    <w:rsid w:val="004750C2"/>
    <w:rsid w:val="004A36CD"/>
    <w:rsid w:val="004B498B"/>
    <w:rsid w:val="004E4750"/>
    <w:rsid w:val="00551124"/>
    <w:rsid w:val="005666A5"/>
    <w:rsid w:val="005743F7"/>
    <w:rsid w:val="00597900"/>
    <w:rsid w:val="005A29A1"/>
    <w:rsid w:val="005B1B01"/>
    <w:rsid w:val="005F1755"/>
    <w:rsid w:val="00614B3C"/>
    <w:rsid w:val="00645FDC"/>
    <w:rsid w:val="006E0DE7"/>
    <w:rsid w:val="0071521A"/>
    <w:rsid w:val="007605EE"/>
    <w:rsid w:val="007F0AE7"/>
    <w:rsid w:val="007F4353"/>
    <w:rsid w:val="00801270"/>
    <w:rsid w:val="00807A6C"/>
    <w:rsid w:val="00831BB9"/>
    <w:rsid w:val="00844D89"/>
    <w:rsid w:val="0085781A"/>
    <w:rsid w:val="008C5992"/>
    <w:rsid w:val="0094451A"/>
    <w:rsid w:val="00947D78"/>
    <w:rsid w:val="009F4961"/>
    <w:rsid w:val="009F52EC"/>
    <w:rsid w:val="00A55090"/>
    <w:rsid w:val="00A85BC6"/>
    <w:rsid w:val="00AD698B"/>
    <w:rsid w:val="00AE5CCB"/>
    <w:rsid w:val="00AF3D33"/>
    <w:rsid w:val="00AF4456"/>
    <w:rsid w:val="00B00343"/>
    <w:rsid w:val="00B2073B"/>
    <w:rsid w:val="00B922BA"/>
    <w:rsid w:val="00BA4577"/>
    <w:rsid w:val="00BF2317"/>
    <w:rsid w:val="00CC2277"/>
    <w:rsid w:val="00CE56F3"/>
    <w:rsid w:val="00CF2C03"/>
    <w:rsid w:val="00D01BEE"/>
    <w:rsid w:val="00D026E2"/>
    <w:rsid w:val="00D25BF8"/>
    <w:rsid w:val="00D4596F"/>
    <w:rsid w:val="00D55DFC"/>
    <w:rsid w:val="00D67098"/>
    <w:rsid w:val="00D729E5"/>
    <w:rsid w:val="00DD39B2"/>
    <w:rsid w:val="00E02F69"/>
    <w:rsid w:val="00E27F3F"/>
    <w:rsid w:val="00E343C7"/>
    <w:rsid w:val="00E35E39"/>
    <w:rsid w:val="00E9533F"/>
    <w:rsid w:val="00E95D3D"/>
    <w:rsid w:val="00EC6407"/>
    <w:rsid w:val="00EC7A28"/>
    <w:rsid w:val="00ED01D3"/>
    <w:rsid w:val="00F200DE"/>
    <w:rsid w:val="00F379C0"/>
    <w:rsid w:val="00F37CF3"/>
    <w:rsid w:val="00F57406"/>
    <w:rsid w:val="00F703CA"/>
    <w:rsid w:val="00FA0862"/>
    <w:rsid w:val="00FA0B87"/>
    <w:rsid w:val="00FF106A"/>
    <w:rsid w:val="00FF337B"/>
    <w:rsid w:val="00FF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7E984"/>
  <w15:chartTrackingRefBased/>
  <w15:docId w15:val="{F0668988-1A54-4FE7-88D6-B114A9EDC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5BF8"/>
    <w:pPr>
      <w:ind w:left="720"/>
      <w:contextualSpacing/>
    </w:pPr>
  </w:style>
  <w:style w:type="paragraph" w:styleId="NoSpacing">
    <w:name w:val="No Spacing"/>
    <w:uiPriority w:val="1"/>
    <w:qFormat/>
    <w:rsid w:val="000F3DB0"/>
    <w:pPr>
      <w:spacing w:after="0" w:line="240" w:lineRule="auto"/>
    </w:pPr>
  </w:style>
  <w:style w:type="paragraph" w:styleId="Revision">
    <w:name w:val="Revision"/>
    <w:hidden/>
    <w:uiPriority w:val="99"/>
    <w:semiHidden/>
    <w:rsid w:val="004750C2"/>
    <w:pPr>
      <w:spacing w:after="0" w:line="240" w:lineRule="auto"/>
    </w:pPr>
  </w:style>
  <w:style w:type="paragraph" w:styleId="Header">
    <w:name w:val="header"/>
    <w:basedOn w:val="Normal"/>
    <w:link w:val="HeaderChar"/>
    <w:uiPriority w:val="99"/>
    <w:unhideWhenUsed/>
    <w:rsid w:val="004750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0C2"/>
  </w:style>
  <w:style w:type="paragraph" w:styleId="Footer">
    <w:name w:val="footer"/>
    <w:basedOn w:val="Normal"/>
    <w:link w:val="FooterChar"/>
    <w:uiPriority w:val="99"/>
    <w:unhideWhenUsed/>
    <w:rsid w:val="004750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Colorado State University</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Tulanowski,Elizabeth</dc:creator>
  <cp:keywords/>
  <dc:description/>
  <cp:lastModifiedBy>Joachim Vogl</cp:lastModifiedBy>
  <cp:revision>5</cp:revision>
  <dcterms:created xsi:type="dcterms:W3CDTF">2025-11-08T06:25:00Z</dcterms:created>
  <dcterms:modified xsi:type="dcterms:W3CDTF">2026-04-21T09:37:00Z</dcterms:modified>
</cp:coreProperties>
</file>