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645A" w:rsidRDefault="00B95351" w:rsidP="00C5645A">
      <w:pPr>
        <w:sectPr w:rsidR="00C5645A">
          <w:pgSz w:w="12240" w:h="15840"/>
          <w:pgMar w:top="1008" w:right="720" w:bottom="720" w:left="720" w:header="720" w:footer="720" w:gutter="0"/>
          <w:pgNumType w:fmt="lowerRoman"/>
          <w:cols w:space="720"/>
          <w:titlePg/>
        </w:sectPr>
      </w:pPr>
      <w:r>
        <w:rPr>
          <w:noProof/>
        </w:rPr>
        <w:pict>
          <v:shapetype id="_x0000_t202" coordsize="21600,21600" o:spt="202" path="m,l,21600r21600,l21600,xe">
            <v:stroke joinstyle="miter"/>
            <v:path gradientshapeok="t" o:connecttype="rect"/>
          </v:shapetype>
          <v:shape id="_x0000_s1739" type="#_x0000_t202" style="position:absolute;margin-left:198.55pt;margin-top:701.05pt;width:144.35pt;height:22.55pt;z-index:251663872;mso-wrap-distance-left:2.88pt;mso-wrap-distance-top:2.88pt;mso-wrap-distance-right:2.88pt;mso-wrap-distance-bottom:2.88pt" filled="f" stroked="f" insetpen="t">
            <v:shadow color="#ccc"/>
            <v:textbox style="mso-next-textbox:#_x0000_s1739;mso-column-margin:5.76pt" inset="2.88pt,2.88pt,2.88pt,2.88pt">
              <w:txbxContent>
                <w:p w:rsidR="00E95A7F" w:rsidRPr="000E4BC8" w:rsidRDefault="00E95A7F" w:rsidP="00E95A7F">
                  <w:pPr>
                    <w:widowControl w:val="0"/>
                    <w:spacing w:before="0"/>
                    <w:jc w:val="center"/>
                    <w:rPr>
                      <w:rFonts w:cs="Arial"/>
                      <w:b/>
                      <w:caps/>
                      <w:color w:val="008000"/>
                      <w:sz w:val="28"/>
                      <w:szCs w:val="24"/>
                    </w:rPr>
                  </w:pPr>
                  <w:r>
                    <w:rPr>
                      <w:rFonts w:cs="Arial"/>
                      <w:b/>
                      <w:caps/>
                      <w:color w:val="008000"/>
                      <w:sz w:val="28"/>
                      <w:szCs w:val="24"/>
                    </w:rPr>
                    <w:t>UNCLASSIFIED</w:t>
                  </w:r>
                </w:p>
                <w:p w:rsidR="00E95A7F" w:rsidRPr="00745219" w:rsidRDefault="00E95A7F" w:rsidP="00E95A7F">
                  <w:pPr>
                    <w:spacing w:before="0"/>
                    <w:rPr>
                      <w:szCs w:val="24"/>
                    </w:rPr>
                  </w:pPr>
                </w:p>
                <w:p w:rsidR="00E95A7F" w:rsidRPr="00745219" w:rsidRDefault="00E95A7F" w:rsidP="00E95A7F">
                  <w:pPr>
                    <w:spacing w:before="0"/>
                    <w:rPr>
                      <w:szCs w:val="24"/>
                    </w:rPr>
                  </w:pPr>
                </w:p>
              </w:txbxContent>
            </v:textbox>
          </v:shape>
        </w:pict>
      </w:r>
      <w:r>
        <w:rPr>
          <w:noProof/>
        </w:rPr>
        <w:pict>
          <v:shape id="_x0000_s1732" type="#_x0000_t202" style="position:absolute;margin-left:23.75pt;margin-top:283.35pt;width:279pt;height:42.9pt;z-index:251656704;mso-wrap-distance-left:2.88pt;mso-wrap-distance-top:2.88pt;mso-wrap-distance-right:2.88pt;mso-wrap-distance-bottom:2.88pt" filled="f" stroked="f" insetpen="t">
            <v:shadow color="#ccc"/>
            <v:textbox style="mso-next-textbox:#_x0000_s1732;mso-column-margin:5.76pt" inset="2.88pt,2.88pt,2.88pt,2.88pt">
              <w:txbxContent>
                <w:p w:rsidR="005E574B" w:rsidRPr="005E574B" w:rsidRDefault="00E95A7F" w:rsidP="00E95A7F">
                  <w:pPr>
                    <w:widowControl w:val="0"/>
                    <w:spacing w:before="0"/>
                    <w:rPr>
                      <w:rFonts w:cs="Arial"/>
                      <w:color w:val="FFFFFF"/>
                      <w:sz w:val="24"/>
                      <w:szCs w:val="24"/>
                    </w:rPr>
                  </w:pPr>
                  <w:r>
                    <w:rPr>
                      <w:rFonts w:cs="Arial"/>
                      <w:color w:val="FFFFFF"/>
                      <w:sz w:val="24"/>
                      <w:szCs w:val="24"/>
                    </w:rPr>
                    <w:t>ActivClien</w:t>
                  </w:r>
                  <w:r w:rsidR="00926EDF">
                    <w:rPr>
                      <w:rFonts w:cs="Arial"/>
                      <w:color w:val="FFFFFF"/>
                      <w:sz w:val="24"/>
                      <w:szCs w:val="24"/>
                    </w:rPr>
                    <w:t>t 6.2 Air Force Release</w:t>
                  </w:r>
                  <w:r w:rsidR="00926EDF">
                    <w:rPr>
                      <w:rFonts w:cs="Arial"/>
                      <w:color w:val="FFFFFF"/>
                      <w:sz w:val="24"/>
                      <w:szCs w:val="24"/>
                    </w:rPr>
                    <w:br/>
                    <w:t>V1.2.0.0</w:t>
                  </w:r>
                </w:p>
              </w:txbxContent>
            </v:textbox>
          </v:shape>
        </w:pict>
      </w:r>
      <w:r>
        <w:rPr>
          <w:noProof/>
        </w:rPr>
        <w:pict>
          <v:shape id="_x0000_s1730" type="#_x0000_t202" style="position:absolute;margin-left:23.75pt;margin-top:165.6pt;width:324.55pt;height:96.1pt;z-index:251655680;mso-wrap-distance-left:2.88pt;mso-wrap-distance-top:2.88pt;mso-wrap-distance-right:2.88pt;mso-wrap-distance-bottom:2.88pt" filled="f" stroked="f" insetpen="t">
            <v:shadow color="#ccc"/>
            <v:textbox style="mso-next-textbox:#_x0000_s1730;mso-column-margin:5.76pt" inset="2.88pt,2.88pt,2.88pt,2.88pt">
              <w:txbxContent>
                <w:p w:rsidR="005E574B" w:rsidRPr="005E574B" w:rsidRDefault="005E574B" w:rsidP="005E574B">
                  <w:pPr>
                    <w:widowControl w:val="0"/>
                    <w:spacing w:before="0"/>
                    <w:rPr>
                      <w:rFonts w:cs="Arial"/>
                      <w:b/>
                      <w:bCs/>
                      <w:i/>
                      <w:iCs/>
                      <w:color w:val="FFFFFF"/>
                      <w:w w:val="120"/>
                      <w:sz w:val="48"/>
                      <w:szCs w:val="48"/>
                    </w:rPr>
                  </w:pPr>
                  <w:r>
                    <w:rPr>
                      <w:rFonts w:cs="Arial"/>
                      <w:b/>
                      <w:bCs/>
                      <w:i/>
                      <w:iCs/>
                      <w:color w:val="FFFFFF"/>
                      <w:w w:val="120"/>
                      <w:sz w:val="48"/>
                      <w:szCs w:val="48"/>
                    </w:rPr>
                    <w:t xml:space="preserve">User Guide for the Air Force Home Use Middleware Package </w:t>
                  </w:r>
                </w:p>
              </w:txbxContent>
            </v:textbox>
          </v:shape>
        </w:pict>
      </w:r>
      <w:r>
        <w:rPr>
          <w:noProof/>
        </w:rPr>
        <w:pict>
          <v:shape id="_x0000_s1738" type="#_x0000_t202" style="position:absolute;margin-left:169.3pt;margin-top:660.3pt;width:117pt;height:36pt;z-index:251662848;mso-wrap-distance-left:2.88pt;mso-wrap-distance-top:2.88pt;mso-wrap-distance-right:2.88pt;mso-wrap-distance-bottom:2.88pt" filled="f" stroked="f" insetpen="t">
            <v:shadow color="#ccc"/>
            <v:textbox style="mso-next-textbox:#_x0000_s1738;mso-column-margin:5.76pt" inset="2.88pt,2.88pt,2.88pt,2.88pt">
              <w:txbxContent>
                <w:p w:rsidR="00E95A7F" w:rsidRPr="00E95A7F" w:rsidRDefault="00E95A7F" w:rsidP="00E95A7F">
                  <w:pPr>
                    <w:spacing w:before="0"/>
                    <w:jc w:val="center"/>
                    <w:rPr>
                      <w:rFonts w:cs="Arial"/>
                      <w:color w:val="FFFFFF"/>
                    </w:rPr>
                  </w:pPr>
                  <w:proofErr w:type="gramStart"/>
                  <w:r w:rsidRPr="00E95A7F">
                    <w:rPr>
                      <w:rFonts w:cs="Arial"/>
                      <w:color w:val="FFFFFF"/>
                    </w:rPr>
                    <w:t>Deliverable No.</w:t>
                  </w:r>
                  <w:proofErr w:type="gramEnd"/>
                  <w:r w:rsidRPr="00E95A7F">
                    <w:rPr>
                      <w:rFonts w:cs="Arial"/>
                      <w:color w:val="FFFFFF"/>
                    </w:rPr>
                    <w:t xml:space="preserve">  </w:t>
                  </w:r>
                  <w:r w:rsidRPr="00E95A7F">
                    <w:rPr>
                      <w:rFonts w:cs="Arial"/>
                      <w:color w:val="FFFFFF"/>
                    </w:rPr>
                    <w:br/>
                  </w:r>
                  <w:r>
                    <w:rPr>
                      <w:rFonts w:cs="Arial"/>
                      <w:color w:val="FFFFFF"/>
                    </w:rPr>
                    <w:t>OE-11-48-028</w:t>
                  </w:r>
                </w:p>
              </w:txbxContent>
            </v:textbox>
          </v:shape>
        </w:pict>
      </w:r>
      <w:r>
        <w:rPr>
          <w:noProof/>
        </w:rPr>
        <w:pict>
          <v:shape id="_x0000_s1737" type="#_x0000_t202" style="position:absolute;margin-left:22.8pt;margin-top:645.8pt;width:192.5pt;height:44.8pt;z-index:251661824;mso-wrap-distance-left:2.88pt;mso-wrap-distance-top:2.88pt;mso-wrap-distance-right:2.88pt;mso-wrap-distance-bottom:2.88pt" filled="f" stroked="f" insetpen="t">
            <v:shadow color="#ccc"/>
            <v:textbox style="mso-next-textbox:#_x0000_s1737;mso-column-margin:5.76pt" inset="2.88pt,2.88pt,2.88pt,2.88pt">
              <w:txbxContent>
                <w:p w:rsidR="00E95A7F" w:rsidRPr="00E95A7F" w:rsidRDefault="00E95A7F" w:rsidP="00E95A7F">
                  <w:pPr>
                    <w:widowControl w:val="0"/>
                    <w:spacing w:before="0"/>
                    <w:rPr>
                      <w:rFonts w:cs="Arial"/>
                      <w:b/>
                      <w:bCs/>
                      <w:color w:val="FFFFFF"/>
                    </w:rPr>
                  </w:pPr>
                  <w:r w:rsidRPr="00E95A7F">
                    <w:rPr>
                      <w:rFonts w:cs="Arial"/>
                      <w:b/>
                      <w:bCs/>
                      <w:color w:val="FFFFFF"/>
                    </w:rPr>
                    <w:t>Prepared for the U.S. Air Force</w:t>
                  </w:r>
                </w:p>
                <w:p w:rsidR="00E95A7F" w:rsidRPr="00E95A7F" w:rsidRDefault="00E95A7F" w:rsidP="00E95A7F">
                  <w:pPr>
                    <w:widowControl w:val="0"/>
                    <w:spacing w:before="0"/>
                    <w:rPr>
                      <w:rFonts w:cs="Arial"/>
                      <w:b/>
                      <w:bCs/>
                      <w:color w:val="FFFFFF"/>
                    </w:rPr>
                  </w:pPr>
                  <w:r w:rsidRPr="00E95A7F">
                    <w:rPr>
                      <w:rFonts w:cs="Arial"/>
                      <w:b/>
                      <w:bCs/>
                      <w:color w:val="FFFFFF"/>
                    </w:rPr>
                    <w:t>Public Key Infrastructure</w:t>
                  </w:r>
                </w:p>
                <w:p w:rsidR="00E95A7F" w:rsidRPr="00E95A7F" w:rsidRDefault="00E95A7F" w:rsidP="00E95A7F">
                  <w:pPr>
                    <w:widowControl w:val="0"/>
                    <w:spacing w:before="0"/>
                    <w:rPr>
                      <w:rFonts w:cs="Arial"/>
                      <w:color w:val="FFFFFF"/>
                    </w:rPr>
                  </w:pPr>
                  <w:r w:rsidRPr="00E95A7F">
                    <w:rPr>
                      <w:rFonts w:cs="Arial"/>
                      <w:b/>
                      <w:bCs/>
                      <w:color w:val="FFFFFF"/>
                    </w:rPr>
                    <w:t>System Program Office</w:t>
                  </w:r>
                </w:p>
              </w:txbxContent>
            </v:textbox>
          </v:shape>
        </w:pict>
      </w:r>
      <w:r>
        <w:rPr>
          <w:noProof/>
        </w:rPr>
        <w:pict>
          <v:shape id="_x0000_s1736" type="#_x0000_t202" style="position:absolute;margin-left:22.8pt;margin-top:572.35pt;width:279pt;height:71.75pt;z-index:251660800;mso-wrap-distance-left:2.88pt;mso-wrap-distance-top:2.88pt;mso-wrap-distance-right:2.88pt;mso-wrap-distance-bottom:2.88pt" filled="f" stroked="f" insetpen="t" o:cliptowrap="t">
            <v:stroke>
              <o:left v:ext="view" joinstyle="miter" insetpen="t"/>
              <o:top v:ext="view" joinstyle="miter" insetpen="t"/>
              <o:right v:ext="view" joinstyle="miter" insetpen="t"/>
              <o:bottom v:ext="view" joinstyle="miter" insetpen="t"/>
            </v:stroke>
            <v:shadow color="#ccc"/>
            <v:textbox style="mso-next-textbox:#_x0000_s1736;mso-column-margin:5.76pt" inset="2.88pt,2.88pt,2.88pt,2.88pt">
              <w:txbxContent>
                <w:p w:rsidR="00E95A7F" w:rsidRPr="00E95A7F" w:rsidRDefault="00E95A7F" w:rsidP="00E95A7F">
                  <w:pPr>
                    <w:widowControl w:val="0"/>
                    <w:spacing w:before="0" w:line="283" w:lineRule="auto"/>
                    <w:rPr>
                      <w:rFonts w:cs="Arial"/>
                      <w:color w:val="FFFFFF"/>
                    </w:rPr>
                  </w:pPr>
                  <w:r w:rsidRPr="00E95A7F">
                    <w:rPr>
                      <w:rFonts w:cs="Arial"/>
                      <w:b/>
                      <w:bCs/>
                      <w:color w:val="FFFFFF"/>
                    </w:rPr>
                    <w:t xml:space="preserve">HANDLING AND DESTRUCTION NOTICE: </w:t>
                  </w:r>
                  <w:r w:rsidRPr="00E95A7F">
                    <w:rPr>
                      <w:rFonts w:cs="Arial"/>
                      <w:color w:val="FFFFFF"/>
                    </w:rPr>
                    <w:t xml:space="preserve">Handle in compliance with distribution statement and destroy by any method that prevents disclosure of contents or reconstruction of the document. </w:t>
                  </w:r>
                </w:p>
              </w:txbxContent>
            </v:textbox>
          </v:shape>
        </w:pict>
      </w:r>
      <w:r>
        <w:rPr>
          <w:noProof/>
        </w:rPr>
        <w:pict>
          <v:shape id="_x0000_s1735" type="#_x0000_t202" style="position:absolute;margin-left:22.8pt;margin-top:488.85pt;width:316.2pt;height:78pt;z-index:251659776;mso-wrap-distance-left:2.88pt;mso-wrap-distance-top:2.88pt;mso-wrap-distance-right:2.88pt;mso-wrap-distance-bottom:2.88pt" filled="f" stroked="f" insetpen="t" o:cliptowrap="t">
            <v:stroke>
              <o:left v:ext="view" joinstyle="miter" insetpen="t"/>
              <o:top v:ext="view" joinstyle="miter" insetpen="t"/>
              <o:right v:ext="view" joinstyle="miter" insetpen="t"/>
              <o:bottom v:ext="view" joinstyle="miter" insetpen="t"/>
            </v:stroke>
            <v:shadow color="#ccc"/>
            <v:textbox style="mso-next-textbox:#_x0000_s1735;mso-column-margin:5.76pt" inset="2.88pt,2.88pt,2.88pt,2.88pt">
              <w:txbxContent>
                <w:p w:rsidR="00E95A7F" w:rsidRPr="00745E50" w:rsidRDefault="00E95A7F" w:rsidP="00E95A7F">
                  <w:pPr>
                    <w:widowControl w:val="0"/>
                    <w:spacing w:before="0" w:line="283" w:lineRule="auto"/>
                    <w:rPr>
                      <w:rFonts w:cs="Arial"/>
                      <w:color w:val="FFFFFF"/>
                      <w:kern w:val="24"/>
                    </w:rPr>
                  </w:pPr>
                  <w:r w:rsidRPr="00E95A7F">
                    <w:rPr>
                      <w:rFonts w:cs="Arial"/>
                      <w:b/>
                      <w:bCs/>
                      <w:color w:val="FFFFFF"/>
                      <w:kern w:val="24"/>
                    </w:rPr>
                    <w:t xml:space="preserve">DISTRIBUTION </w:t>
                  </w:r>
                  <w:r>
                    <w:rPr>
                      <w:rFonts w:cs="Arial"/>
                      <w:b/>
                      <w:bCs/>
                      <w:color w:val="FFFFFF"/>
                      <w:kern w:val="24"/>
                    </w:rPr>
                    <w:t>C</w:t>
                  </w:r>
                  <w:r w:rsidRPr="00745E50">
                    <w:rPr>
                      <w:rFonts w:cs="Arial"/>
                      <w:b/>
                      <w:bCs/>
                      <w:color w:val="FFFFFF"/>
                      <w:kern w:val="24"/>
                    </w:rPr>
                    <w:t xml:space="preserve">: </w:t>
                  </w:r>
                  <w:r w:rsidRPr="00745E50">
                    <w:rPr>
                      <w:rFonts w:cs="Arial"/>
                      <w:bCs/>
                      <w:color w:val="FFFFFF"/>
                    </w:rPr>
                    <w:t>Distribution authorized to U.S. Government agencies and their contractors only for Administrative and Operational Use, 8 February 2010.  Other requests for this document shall be referred to ESC\HNCDP, ([210] 925-2521 or DSN 945-2521; FAX [210] 925-2644 or DSN 945-2644).</w:t>
                  </w:r>
                </w:p>
              </w:txbxContent>
            </v:textbox>
          </v:shape>
        </w:pict>
      </w:r>
      <w:r w:rsidR="00926EDF">
        <w:rPr>
          <w:noProof/>
        </w:rPr>
        <w:drawing>
          <wp:anchor distT="0" distB="0" distL="114300" distR="114300" simplePos="0" relativeHeight="251658752" behindDoc="0" locked="0" layoutInCell="1" allowOverlap="1">
            <wp:simplePos x="0" y="0"/>
            <wp:positionH relativeFrom="column">
              <wp:posOffset>301625</wp:posOffset>
            </wp:positionH>
            <wp:positionV relativeFrom="paragraph">
              <wp:posOffset>4919980</wp:posOffset>
            </wp:positionV>
            <wp:extent cx="1095375" cy="1095375"/>
            <wp:effectExtent l="0" t="0" r="0" b="0"/>
            <wp:wrapNone/>
            <wp:docPr id="710" name="Picture 1" descr="E:\Projects\PKI\Corporate_ID\Report\Sh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PKI\Corporate_ID\Report\Shields.png"/>
                    <pic:cNvPicPr>
                      <a:picLocks noChangeAspect="1" noChangeArrowheads="1"/>
                    </pic:cNvPicPr>
                  </pic:nvPicPr>
                  <pic:blipFill>
                    <a:blip r:embed="rId12" cstate="print"/>
                    <a:srcRect/>
                    <a:stretch>
                      <a:fillRect/>
                    </a:stretch>
                  </pic:blipFill>
                  <pic:spPr bwMode="auto">
                    <a:xfrm>
                      <a:off x="0" y="0"/>
                      <a:ext cx="1095375" cy="1095375"/>
                    </a:xfrm>
                    <a:prstGeom prst="rect">
                      <a:avLst/>
                    </a:prstGeom>
                    <a:noFill/>
                    <a:ln w="9525">
                      <a:noFill/>
                      <a:miter lim="800000"/>
                      <a:headEnd/>
                      <a:tailEnd/>
                    </a:ln>
                  </pic:spPr>
                </pic:pic>
              </a:graphicData>
            </a:graphic>
          </wp:anchor>
        </w:drawing>
      </w:r>
      <w:r>
        <w:rPr>
          <w:noProof/>
        </w:rPr>
        <w:pict>
          <v:shape id="_x0000_s1733" type="#_x0000_t202" style="position:absolute;margin-left:23.75pt;margin-top:349.8pt;width:279pt;height:28.05pt;z-index:251657728;mso-wrap-distance-left:2.88pt;mso-wrap-distance-top:2.88pt;mso-wrap-distance-right:2.88pt;mso-wrap-distance-bottom:2.88pt;mso-position-horizontal-relative:text;mso-position-vertical-relative:text" filled="f" stroked="f" insetpen="t">
            <v:shadow color="#ccc"/>
            <v:textbox style="mso-next-textbox:#_x0000_s1733;mso-column-margin:5.76pt" inset="2.88pt,2.88pt,2.88pt,2.88pt">
              <w:txbxContent>
                <w:p w:rsidR="00E95A7F" w:rsidRPr="00E95A7F" w:rsidRDefault="00F80EDC" w:rsidP="00E95A7F">
                  <w:pPr>
                    <w:widowControl w:val="0"/>
                    <w:spacing w:before="0"/>
                    <w:rPr>
                      <w:rFonts w:cs="Arial"/>
                      <w:color w:val="FFFFFF"/>
                      <w:sz w:val="24"/>
                      <w:szCs w:val="24"/>
                    </w:rPr>
                  </w:pPr>
                  <w:r>
                    <w:rPr>
                      <w:rFonts w:cs="Arial"/>
                      <w:color w:val="FFFFFF"/>
                      <w:sz w:val="24"/>
                      <w:szCs w:val="24"/>
                    </w:rPr>
                    <w:t>September</w:t>
                  </w:r>
                  <w:r w:rsidR="00E95A7F">
                    <w:rPr>
                      <w:rFonts w:cs="Arial"/>
                      <w:color w:val="FFFFFF"/>
                      <w:sz w:val="24"/>
                      <w:szCs w:val="24"/>
                    </w:rPr>
                    <w:t xml:space="preserve"> 2011</w:t>
                  </w:r>
                  <w:r w:rsidR="00E95A7F" w:rsidRPr="00E95A7F">
                    <w:rPr>
                      <w:rFonts w:cs="Arial"/>
                      <w:color w:val="FFFFFF"/>
                      <w:sz w:val="24"/>
                      <w:szCs w:val="24"/>
                    </w:rPr>
                    <w:t xml:space="preserve"> </w:t>
                  </w:r>
                </w:p>
              </w:txbxContent>
            </v:textbox>
          </v:shape>
        </w:pict>
      </w:r>
      <w:r>
        <w:rPr>
          <w:noProof/>
        </w:rPr>
        <w:pict>
          <v:shape id="_x0000_s1729" type="#_x0000_t202" style="position:absolute;margin-left:23.75pt;margin-top:84.25pt;width:365.75pt;height:40.85pt;z-index:251654656;mso-wrap-distance-left:2.88pt;mso-wrap-distance-top:2.88pt;mso-wrap-distance-right:2.88pt;mso-wrap-distance-bottom:2.88pt;mso-position-horizontal-relative:text;mso-position-vertical-relative:text" filled="f" stroked="f" insetpen="t">
            <v:shadow color="#ccc"/>
            <v:textbox style="mso-next-textbox:#_x0000_s1729;mso-column-margin:5.76pt" inset="2.88pt,2.88pt,2.88pt,2.88pt">
              <w:txbxContent>
                <w:p w:rsidR="005E574B" w:rsidRDefault="005E574B" w:rsidP="005E574B">
                  <w:pPr>
                    <w:widowControl w:val="0"/>
                    <w:spacing w:before="0"/>
                    <w:rPr>
                      <w:rFonts w:cs="Arial"/>
                      <w:b/>
                      <w:bCs/>
                      <w:color w:val="FFFFFF"/>
                    </w:rPr>
                  </w:pPr>
                  <w:r>
                    <w:rPr>
                      <w:rFonts w:cs="Arial"/>
                      <w:b/>
                      <w:bCs/>
                      <w:color w:val="FFFFFF"/>
                    </w:rPr>
                    <w:t>Implementation, Training, and Technical Support of the</w:t>
                  </w:r>
                </w:p>
                <w:p w:rsidR="005E574B" w:rsidRDefault="005E574B" w:rsidP="005E574B">
                  <w:pPr>
                    <w:widowControl w:val="0"/>
                    <w:spacing w:before="0"/>
                    <w:rPr>
                      <w:rFonts w:cs="Arial"/>
                      <w:b/>
                      <w:bCs/>
                      <w:color w:val="FFFFFF"/>
                    </w:rPr>
                  </w:pPr>
                  <w:r>
                    <w:rPr>
                      <w:rFonts w:cs="Arial"/>
                      <w:b/>
                      <w:bCs/>
                      <w:color w:val="FFFFFF"/>
                    </w:rPr>
                    <w:t>Department of Defense Public Key Infrastructure (PKI)</w:t>
                  </w:r>
                </w:p>
              </w:txbxContent>
            </v:textbox>
          </v:shape>
        </w:pict>
      </w:r>
      <w:r>
        <w:rPr>
          <w:noProof/>
        </w:rPr>
        <w:pict>
          <v:shape id="_x0000_s1728" type="#_x0000_t202" style="position:absolute;margin-left:87.15pt;margin-top:-27.9pt;width:468pt;height:78pt;z-index:251653632;mso-wrap-distance-left:2.88pt;mso-wrap-distance-top:2.88pt;mso-wrap-distance-right:2.88pt;mso-wrap-distance-bottom:6e-5mm;mso-position-horizontal-relative:text;mso-position-vertical-relative:text" filled="f" stroked="f" insetpen="t">
            <v:shadow color="#ccc"/>
            <v:textbox style="mso-next-textbox:#_x0000_s1728;mso-column-margin:5.76pt" inset="2.88pt,2.88pt,2.88pt,2.88pt">
              <w:txbxContent>
                <w:p w:rsidR="005E574B" w:rsidRPr="005E574B" w:rsidRDefault="005E574B" w:rsidP="005E574B">
                  <w:pPr>
                    <w:widowControl w:val="0"/>
                    <w:spacing w:before="0"/>
                    <w:jc w:val="right"/>
                    <w:rPr>
                      <w:rFonts w:cs="Arial"/>
                      <w:b/>
                      <w:bCs/>
                      <w:i/>
                      <w:iCs/>
                      <w:color w:val="FFFFFF"/>
                      <w:w w:val="120"/>
                      <w:sz w:val="40"/>
                      <w:szCs w:val="40"/>
                    </w:rPr>
                  </w:pPr>
                  <w:r w:rsidRPr="005E574B">
                    <w:rPr>
                      <w:rFonts w:cs="Arial"/>
                      <w:b/>
                      <w:bCs/>
                      <w:i/>
                      <w:iCs/>
                      <w:color w:val="FFFFFF"/>
                      <w:w w:val="120"/>
                      <w:sz w:val="40"/>
                      <w:szCs w:val="40"/>
                    </w:rPr>
                    <w:t>AIR FORCE</w:t>
                  </w:r>
                </w:p>
                <w:p w:rsidR="005E574B" w:rsidRPr="005E574B" w:rsidRDefault="005E574B" w:rsidP="005E574B">
                  <w:pPr>
                    <w:widowControl w:val="0"/>
                    <w:spacing w:before="0"/>
                    <w:jc w:val="right"/>
                    <w:rPr>
                      <w:rFonts w:cs="Arial"/>
                      <w:b/>
                      <w:bCs/>
                      <w:color w:val="FFFFFF"/>
                      <w:w w:val="120"/>
                      <w:sz w:val="40"/>
                      <w:szCs w:val="40"/>
                    </w:rPr>
                  </w:pPr>
                  <w:r w:rsidRPr="005E574B">
                    <w:rPr>
                      <w:rFonts w:cs="Arial"/>
                      <w:b/>
                      <w:bCs/>
                      <w:color w:val="FFFFFF"/>
                      <w:w w:val="120"/>
                      <w:sz w:val="40"/>
                      <w:szCs w:val="40"/>
                    </w:rPr>
                    <w:t>PUBLIC KEY INFRASTRUCTURE</w:t>
                  </w:r>
                </w:p>
                <w:p w:rsidR="005E574B" w:rsidRPr="005E574B" w:rsidRDefault="005E574B" w:rsidP="005E574B">
                  <w:pPr>
                    <w:widowControl w:val="0"/>
                    <w:spacing w:before="0"/>
                    <w:jc w:val="right"/>
                    <w:rPr>
                      <w:rFonts w:cs="Arial"/>
                      <w:b/>
                      <w:bCs/>
                      <w:color w:val="FFFFFF"/>
                      <w:w w:val="120"/>
                      <w:sz w:val="52"/>
                      <w:szCs w:val="52"/>
                    </w:rPr>
                  </w:pPr>
                  <w:r w:rsidRPr="005E574B">
                    <w:rPr>
                      <w:rFonts w:cs="Arial"/>
                      <w:b/>
                      <w:bCs/>
                      <w:color w:val="FFFFFF"/>
                      <w:w w:val="120"/>
                      <w:sz w:val="40"/>
                      <w:szCs w:val="40"/>
                    </w:rPr>
                    <w:t>SYSTEM PROGRAM OFFICE</w:t>
                  </w:r>
                </w:p>
              </w:txbxContent>
            </v:textbox>
          </v:shape>
        </w:pict>
      </w:r>
      <w:r>
        <w:rPr>
          <w:noProof/>
        </w:rPr>
        <w:pict>
          <v:shape id="_x0000_s1727" type="#_x0000_t202" style="position:absolute;margin-left:217.95pt;margin-top:-41.4pt;width:143.4pt;height:19.75pt;z-index:251652608;mso-wrap-distance-left:2.88pt;mso-wrap-distance-top:2.88pt;mso-wrap-distance-right:2.88pt;mso-wrap-distance-bottom:2.88pt;mso-position-horizontal-relative:text;mso-position-vertical-relative:text" filled="f" stroked="f" insetpen="t">
            <v:shadow color="#ccc"/>
            <v:textbox style="mso-next-textbox:#_x0000_s1727;mso-column-margin:5.76pt" inset="2.88pt,2.88pt,2.88pt,2.88pt">
              <w:txbxContent>
                <w:p w:rsidR="005E574B" w:rsidRPr="000E4BC8" w:rsidRDefault="005E574B" w:rsidP="005E574B">
                  <w:pPr>
                    <w:widowControl w:val="0"/>
                    <w:spacing w:before="0"/>
                    <w:jc w:val="center"/>
                    <w:rPr>
                      <w:rFonts w:cs="Arial"/>
                      <w:b/>
                      <w:caps/>
                      <w:color w:val="008000"/>
                      <w:sz w:val="28"/>
                      <w:szCs w:val="24"/>
                    </w:rPr>
                  </w:pPr>
                  <w:r>
                    <w:rPr>
                      <w:rFonts w:cs="Arial"/>
                      <w:b/>
                      <w:caps/>
                      <w:color w:val="008000"/>
                      <w:sz w:val="28"/>
                      <w:szCs w:val="24"/>
                    </w:rPr>
                    <w:t>UNCLASSIFIED</w:t>
                  </w:r>
                </w:p>
                <w:p w:rsidR="005E574B" w:rsidRPr="00745219" w:rsidRDefault="005E574B" w:rsidP="005E574B">
                  <w:pPr>
                    <w:spacing w:before="0"/>
                    <w:rPr>
                      <w:szCs w:val="24"/>
                    </w:rPr>
                  </w:pPr>
                </w:p>
              </w:txbxContent>
            </v:textbox>
          </v:shape>
        </w:pict>
      </w:r>
      <w:r w:rsidR="00926EDF">
        <w:rPr>
          <w:noProof/>
        </w:rPr>
        <w:drawing>
          <wp:anchor distT="0" distB="0" distL="114300" distR="114300" simplePos="0" relativeHeight="251651584" behindDoc="1" locked="0" layoutInCell="1" allowOverlap="1">
            <wp:simplePos x="0" y="0"/>
            <wp:positionH relativeFrom="column">
              <wp:posOffset>-918845</wp:posOffset>
            </wp:positionH>
            <wp:positionV relativeFrom="paragraph">
              <wp:posOffset>-914400</wp:posOffset>
            </wp:positionV>
            <wp:extent cx="8742680" cy="10342880"/>
            <wp:effectExtent l="19050" t="0" r="1270" b="0"/>
            <wp:wrapNone/>
            <wp:docPr id="702" nam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
                    <pic:cNvPicPr>
                      <a:picLocks noChangeAspect="1" noChangeArrowheads="1"/>
                    </pic:cNvPicPr>
                  </pic:nvPicPr>
                  <pic:blipFill>
                    <a:blip r:embed="rId13" cstate="print"/>
                    <a:srcRect/>
                    <a:stretch>
                      <a:fillRect/>
                    </a:stretch>
                  </pic:blipFill>
                  <pic:spPr bwMode="auto">
                    <a:xfrm>
                      <a:off x="0" y="0"/>
                      <a:ext cx="8742680" cy="10342880"/>
                    </a:xfrm>
                    <a:prstGeom prst="rect">
                      <a:avLst/>
                    </a:prstGeom>
                    <a:noFill/>
                    <a:ln w="9525">
                      <a:noFill/>
                      <a:miter lim="800000"/>
                      <a:headEnd/>
                      <a:tailEnd/>
                    </a:ln>
                  </pic:spPr>
                </pic:pic>
              </a:graphicData>
            </a:graphic>
          </wp:anchor>
        </w:drawing>
      </w:r>
    </w:p>
    <w:p w:rsidR="00C5645A" w:rsidRPr="005D64D3" w:rsidRDefault="00C5645A" w:rsidP="00C5645A">
      <w:pPr>
        <w:pStyle w:val="colheading"/>
        <w:spacing w:before="240" w:after="0"/>
        <w:rPr>
          <w:rFonts w:ascii="Times New Roman" w:hAnsi="Times New Roman"/>
          <w:caps w:val="0"/>
          <w:sz w:val="28"/>
          <w:szCs w:val="28"/>
        </w:rPr>
      </w:pPr>
      <w:r w:rsidRPr="005D64D3">
        <w:rPr>
          <w:rFonts w:ascii="Times New Roman" w:hAnsi="Times New Roman"/>
          <w:caps w:val="0"/>
          <w:sz w:val="28"/>
          <w:szCs w:val="28"/>
        </w:rPr>
        <w:lastRenderedPageBreak/>
        <w:t>Contents</w:t>
      </w:r>
    </w:p>
    <w:p w:rsidR="0006033A" w:rsidRDefault="00B95351">
      <w:pPr>
        <w:pStyle w:val="TOC1"/>
        <w:rPr>
          <w:rFonts w:asciiTheme="minorHAnsi" w:eastAsiaTheme="minorEastAsia" w:hAnsiTheme="minorHAnsi" w:cstheme="minorBidi"/>
          <w:caps w:val="0"/>
          <w:sz w:val="22"/>
          <w:szCs w:val="22"/>
        </w:rPr>
      </w:pPr>
      <w:r>
        <w:fldChar w:fldCharType="begin"/>
      </w:r>
      <w:r w:rsidR="00745E50">
        <w:instrText xml:space="preserve"> TOC \o "1-6" \h \z \u </w:instrText>
      </w:r>
      <w:r>
        <w:fldChar w:fldCharType="separate"/>
      </w:r>
      <w:hyperlink w:anchor="_Toc305497203" w:history="1">
        <w:r w:rsidR="0006033A" w:rsidRPr="00312474">
          <w:rPr>
            <w:rStyle w:val="Hyperlink"/>
          </w:rPr>
          <w:t>CHAPTER 1 Introduction</w:t>
        </w:r>
        <w:r w:rsidR="0006033A">
          <w:rPr>
            <w:webHidden/>
          </w:rPr>
          <w:tab/>
        </w:r>
        <w:r>
          <w:rPr>
            <w:webHidden/>
          </w:rPr>
          <w:fldChar w:fldCharType="begin"/>
        </w:r>
        <w:r w:rsidR="0006033A">
          <w:rPr>
            <w:webHidden/>
          </w:rPr>
          <w:instrText xml:space="preserve"> PAGEREF _Toc305497203 \h </w:instrText>
        </w:r>
        <w:r>
          <w:rPr>
            <w:webHidden/>
          </w:rPr>
        </w:r>
        <w:r>
          <w:rPr>
            <w:webHidden/>
          </w:rPr>
          <w:fldChar w:fldCharType="separate"/>
        </w:r>
        <w:r w:rsidR="0006033A">
          <w:rPr>
            <w:webHidden/>
          </w:rPr>
          <w:t>1</w:t>
        </w:r>
        <w:r>
          <w:rPr>
            <w:webHidden/>
          </w:rPr>
          <w:fldChar w:fldCharType="end"/>
        </w:r>
      </w:hyperlink>
    </w:p>
    <w:p w:rsidR="0006033A" w:rsidRDefault="00B95351">
      <w:pPr>
        <w:pStyle w:val="TOC2"/>
        <w:rPr>
          <w:rFonts w:asciiTheme="minorHAnsi" w:eastAsiaTheme="minorEastAsia" w:hAnsiTheme="minorHAnsi" w:cstheme="minorBidi"/>
          <w:caps w:val="0"/>
          <w:sz w:val="22"/>
          <w:szCs w:val="22"/>
        </w:rPr>
      </w:pPr>
      <w:hyperlink w:anchor="_Toc305497204" w:history="1">
        <w:r w:rsidR="0006033A" w:rsidRPr="00312474">
          <w:rPr>
            <w:rStyle w:val="Hyperlink"/>
          </w:rPr>
          <w:t>1.1</w:t>
        </w:r>
        <w:r w:rsidR="0006033A">
          <w:rPr>
            <w:rFonts w:asciiTheme="minorHAnsi" w:eastAsiaTheme="minorEastAsia" w:hAnsiTheme="minorHAnsi" w:cstheme="minorBidi"/>
            <w:caps w:val="0"/>
            <w:sz w:val="22"/>
            <w:szCs w:val="22"/>
          </w:rPr>
          <w:tab/>
        </w:r>
        <w:r w:rsidR="0006033A" w:rsidRPr="00312474">
          <w:rPr>
            <w:rStyle w:val="Hyperlink"/>
          </w:rPr>
          <w:t>Purpose</w:t>
        </w:r>
        <w:r w:rsidR="0006033A">
          <w:rPr>
            <w:webHidden/>
          </w:rPr>
          <w:tab/>
        </w:r>
        <w:r>
          <w:rPr>
            <w:webHidden/>
          </w:rPr>
          <w:fldChar w:fldCharType="begin"/>
        </w:r>
        <w:r w:rsidR="0006033A">
          <w:rPr>
            <w:webHidden/>
          </w:rPr>
          <w:instrText xml:space="preserve"> PAGEREF _Toc305497204 \h </w:instrText>
        </w:r>
        <w:r>
          <w:rPr>
            <w:webHidden/>
          </w:rPr>
        </w:r>
        <w:r>
          <w:rPr>
            <w:webHidden/>
          </w:rPr>
          <w:fldChar w:fldCharType="separate"/>
        </w:r>
        <w:r w:rsidR="0006033A">
          <w:rPr>
            <w:webHidden/>
          </w:rPr>
          <w:t>1</w:t>
        </w:r>
        <w:r>
          <w:rPr>
            <w:webHidden/>
          </w:rPr>
          <w:fldChar w:fldCharType="end"/>
        </w:r>
      </w:hyperlink>
    </w:p>
    <w:p w:rsidR="0006033A" w:rsidRDefault="00B95351">
      <w:pPr>
        <w:pStyle w:val="TOC2"/>
        <w:rPr>
          <w:rFonts w:asciiTheme="minorHAnsi" w:eastAsiaTheme="minorEastAsia" w:hAnsiTheme="minorHAnsi" w:cstheme="minorBidi"/>
          <w:caps w:val="0"/>
          <w:sz w:val="22"/>
          <w:szCs w:val="22"/>
        </w:rPr>
      </w:pPr>
      <w:hyperlink w:anchor="_Toc305497205" w:history="1">
        <w:r w:rsidR="0006033A" w:rsidRPr="00312474">
          <w:rPr>
            <w:rStyle w:val="Hyperlink"/>
          </w:rPr>
          <w:t>1.2</w:t>
        </w:r>
        <w:r w:rsidR="0006033A">
          <w:rPr>
            <w:rFonts w:asciiTheme="minorHAnsi" w:eastAsiaTheme="minorEastAsia" w:hAnsiTheme="minorHAnsi" w:cstheme="minorBidi"/>
            <w:caps w:val="0"/>
            <w:sz w:val="22"/>
            <w:szCs w:val="22"/>
          </w:rPr>
          <w:tab/>
        </w:r>
        <w:r w:rsidR="0006033A" w:rsidRPr="00312474">
          <w:rPr>
            <w:rStyle w:val="Hyperlink"/>
          </w:rPr>
          <w:t>Terms of Use</w:t>
        </w:r>
        <w:r w:rsidR="0006033A">
          <w:rPr>
            <w:webHidden/>
          </w:rPr>
          <w:tab/>
        </w:r>
        <w:r>
          <w:rPr>
            <w:webHidden/>
          </w:rPr>
          <w:fldChar w:fldCharType="begin"/>
        </w:r>
        <w:r w:rsidR="0006033A">
          <w:rPr>
            <w:webHidden/>
          </w:rPr>
          <w:instrText xml:space="preserve"> PAGEREF _Toc305497205 \h </w:instrText>
        </w:r>
        <w:r>
          <w:rPr>
            <w:webHidden/>
          </w:rPr>
        </w:r>
        <w:r>
          <w:rPr>
            <w:webHidden/>
          </w:rPr>
          <w:fldChar w:fldCharType="separate"/>
        </w:r>
        <w:r w:rsidR="0006033A">
          <w:rPr>
            <w:webHidden/>
          </w:rPr>
          <w:t>1</w:t>
        </w:r>
        <w:r>
          <w:rPr>
            <w:webHidden/>
          </w:rPr>
          <w:fldChar w:fldCharType="end"/>
        </w:r>
      </w:hyperlink>
    </w:p>
    <w:p w:rsidR="0006033A" w:rsidRDefault="00B95351">
      <w:pPr>
        <w:pStyle w:val="TOC2"/>
        <w:rPr>
          <w:rFonts w:asciiTheme="minorHAnsi" w:eastAsiaTheme="minorEastAsia" w:hAnsiTheme="minorHAnsi" w:cstheme="minorBidi"/>
          <w:caps w:val="0"/>
          <w:sz w:val="22"/>
          <w:szCs w:val="22"/>
        </w:rPr>
      </w:pPr>
      <w:hyperlink w:anchor="_Toc305497206" w:history="1">
        <w:r w:rsidR="0006033A" w:rsidRPr="00312474">
          <w:rPr>
            <w:rStyle w:val="Hyperlink"/>
          </w:rPr>
          <w:t>1.3</w:t>
        </w:r>
        <w:r w:rsidR="0006033A">
          <w:rPr>
            <w:rFonts w:asciiTheme="minorHAnsi" w:eastAsiaTheme="minorEastAsia" w:hAnsiTheme="minorHAnsi" w:cstheme="minorBidi"/>
            <w:caps w:val="0"/>
            <w:sz w:val="22"/>
            <w:szCs w:val="22"/>
          </w:rPr>
          <w:tab/>
        </w:r>
        <w:r w:rsidR="0006033A" w:rsidRPr="00312474">
          <w:rPr>
            <w:rStyle w:val="Hyperlink"/>
          </w:rPr>
          <w:t>Risks</w:t>
        </w:r>
        <w:r w:rsidR="0006033A">
          <w:rPr>
            <w:webHidden/>
          </w:rPr>
          <w:tab/>
        </w:r>
        <w:r>
          <w:rPr>
            <w:webHidden/>
          </w:rPr>
          <w:fldChar w:fldCharType="begin"/>
        </w:r>
        <w:r w:rsidR="0006033A">
          <w:rPr>
            <w:webHidden/>
          </w:rPr>
          <w:instrText xml:space="preserve"> PAGEREF _Toc305497206 \h </w:instrText>
        </w:r>
        <w:r>
          <w:rPr>
            <w:webHidden/>
          </w:rPr>
        </w:r>
        <w:r>
          <w:rPr>
            <w:webHidden/>
          </w:rPr>
          <w:fldChar w:fldCharType="separate"/>
        </w:r>
        <w:r w:rsidR="0006033A">
          <w:rPr>
            <w:webHidden/>
          </w:rPr>
          <w:t>1</w:t>
        </w:r>
        <w:r>
          <w:rPr>
            <w:webHidden/>
          </w:rPr>
          <w:fldChar w:fldCharType="end"/>
        </w:r>
      </w:hyperlink>
    </w:p>
    <w:p w:rsidR="0006033A" w:rsidRDefault="00B95351">
      <w:pPr>
        <w:pStyle w:val="TOC2"/>
        <w:rPr>
          <w:rFonts w:asciiTheme="minorHAnsi" w:eastAsiaTheme="minorEastAsia" w:hAnsiTheme="minorHAnsi" w:cstheme="minorBidi"/>
          <w:caps w:val="0"/>
          <w:sz w:val="22"/>
          <w:szCs w:val="22"/>
        </w:rPr>
      </w:pPr>
      <w:hyperlink w:anchor="_Toc305497207" w:history="1">
        <w:r w:rsidR="0006033A" w:rsidRPr="00312474">
          <w:rPr>
            <w:rStyle w:val="Hyperlink"/>
          </w:rPr>
          <w:t>1.4</w:t>
        </w:r>
        <w:r w:rsidR="0006033A">
          <w:rPr>
            <w:rFonts w:asciiTheme="minorHAnsi" w:eastAsiaTheme="minorEastAsia" w:hAnsiTheme="minorHAnsi" w:cstheme="minorBidi"/>
            <w:caps w:val="0"/>
            <w:sz w:val="22"/>
            <w:szCs w:val="22"/>
          </w:rPr>
          <w:tab/>
        </w:r>
        <w:r w:rsidR="0006033A" w:rsidRPr="00312474">
          <w:rPr>
            <w:rStyle w:val="Hyperlink"/>
          </w:rPr>
          <w:t>Disclaimer of Liability</w:t>
        </w:r>
        <w:r w:rsidR="0006033A">
          <w:rPr>
            <w:webHidden/>
          </w:rPr>
          <w:tab/>
        </w:r>
        <w:r>
          <w:rPr>
            <w:webHidden/>
          </w:rPr>
          <w:fldChar w:fldCharType="begin"/>
        </w:r>
        <w:r w:rsidR="0006033A">
          <w:rPr>
            <w:webHidden/>
          </w:rPr>
          <w:instrText xml:space="preserve"> PAGEREF _Toc305497207 \h </w:instrText>
        </w:r>
        <w:r>
          <w:rPr>
            <w:webHidden/>
          </w:rPr>
        </w:r>
        <w:r>
          <w:rPr>
            <w:webHidden/>
          </w:rPr>
          <w:fldChar w:fldCharType="separate"/>
        </w:r>
        <w:r w:rsidR="0006033A">
          <w:rPr>
            <w:webHidden/>
          </w:rPr>
          <w:t>1</w:t>
        </w:r>
        <w:r>
          <w:rPr>
            <w:webHidden/>
          </w:rPr>
          <w:fldChar w:fldCharType="end"/>
        </w:r>
      </w:hyperlink>
    </w:p>
    <w:p w:rsidR="0006033A" w:rsidRDefault="00B95351">
      <w:pPr>
        <w:pStyle w:val="TOC1"/>
        <w:rPr>
          <w:rFonts w:asciiTheme="minorHAnsi" w:eastAsiaTheme="minorEastAsia" w:hAnsiTheme="minorHAnsi" w:cstheme="minorBidi"/>
          <w:caps w:val="0"/>
          <w:sz w:val="22"/>
          <w:szCs w:val="22"/>
        </w:rPr>
      </w:pPr>
      <w:hyperlink w:anchor="_Toc305497208" w:history="1">
        <w:r w:rsidR="0006033A" w:rsidRPr="00312474">
          <w:rPr>
            <w:rStyle w:val="Hyperlink"/>
          </w:rPr>
          <w:t>CHAPTER 2 Middleware and Reader Installation Instructions</w:t>
        </w:r>
        <w:r w:rsidR="0006033A">
          <w:rPr>
            <w:webHidden/>
          </w:rPr>
          <w:tab/>
        </w:r>
        <w:r>
          <w:rPr>
            <w:webHidden/>
          </w:rPr>
          <w:fldChar w:fldCharType="begin"/>
        </w:r>
        <w:r w:rsidR="0006033A">
          <w:rPr>
            <w:webHidden/>
          </w:rPr>
          <w:instrText xml:space="preserve"> PAGEREF _Toc305497208 \h </w:instrText>
        </w:r>
        <w:r>
          <w:rPr>
            <w:webHidden/>
          </w:rPr>
        </w:r>
        <w:r>
          <w:rPr>
            <w:webHidden/>
          </w:rPr>
          <w:fldChar w:fldCharType="separate"/>
        </w:r>
        <w:r w:rsidR="0006033A">
          <w:rPr>
            <w:webHidden/>
          </w:rPr>
          <w:t>2</w:t>
        </w:r>
        <w:r>
          <w:rPr>
            <w:webHidden/>
          </w:rPr>
          <w:fldChar w:fldCharType="end"/>
        </w:r>
      </w:hyperlink>
    </w:p>
    <w:p w:rsidR="0006033A" w:rsidRDefault="00B95351">
      <w:pPr>
        <w:pStyle w:val="TOC2"/>
        <w:rPr>
          <w:rFonts w:asciiTheme="minorHAnsi" w:eastAsiaTheme="minorEastAsia" w:hAnsiTheme="minorHAnsi" w:cstheme="minorBidi"/>
          <w:caps w:val="0"/>
          <w:sz w:val="22"/>
          <w:szCs w:val="22"/>
        </w:rPr>
      </w:pPr>
      <w:hyperlink w:anchor="_Toc305497209" w:history="1">
        <w:r w:rsidR="0006033A" w:rsidRPr="00312474">
          <w:rPr>
            <w:rStyle w:val="Hyperlink"/>
          </w:rPr>
          <w:t>2.1</w:t>
        </w:r>
        <w:r w:rsidR="0006033A">
          <w:rPr>
            <w:rFonts w:asciiTheme="minorHAnsi" w:eastAsiaTheme="minorEastAsia" w:hAnsiTheme="minorHAnsi" w:cstheme="minorBidi"/>
            <w:caps w:val="0"/>
            <w:sz w:val="22"/>
            <w:szCs w:val="22"/>
          </w:rPr>
          <w:tab/>
        </w:r>
        <w:r w:rsidR="0006033A" w:rsidRPr="00312474">
          <w:rPr>
            <w:rStyle w:val="Hyperlink"/>
          </w:rPr>
          <w:t>Required Items</w:t>
        </w:r>
        <w:r w:rsidR="0006033A">
          <w:rPr>
            <w:webHidden/>
          </w:rPr>
          <w:tab/>
        </w:r>
        <w:r>
          <w:rPr>
            <w:webHidden/>
          </w:rPr>
          <w:fldChar w:fldCharType="begin"/>
        </w:r>
        <w:r w:rsidR="0006033A">
          <w:rPr>
            <w:webHidden/>
          </w:rPr>
          <w:instrText xml:space="preserve"> PAGEREF _Toc305497209 \h </w:instrText>
        </w:r>
        <w:r>
          <w:rPr>
            <w:webHidden/>
          </w:rPr>
        </w:r>
        <w:r>
          <w:rPr>
            <w:webHidden/>
          </w:rPr>
          <w:fldChar w:fldCharType="separate"/>
        </w:r>
        <w:r w:rsidR="0006033A">
          <w:rPr>
            <w:webHidden/>
          </w:rPr>
          <w:t>2</w:t>
        </w:r>
        <w:r>
          <w:rPr>
            <w:webHidden/>
          </w:rPr>
          <w:fldChar w:fldCharType="end"/>
        </w:r>
      </w:hyperlink>
    </w:p>
    <w:p w:rsidR="0006033A" w:rsidRDefault="00B95351">
      <w:pPr>
        <w:pStyle w:val="TOC3"/>
        <w:rPr>
          <w:rFonts w:asciiTheme="minorHAnsi" w:eastAsiaTheme="minorEastAsia" w:hAnsiTheme="minorHAnsi" w:cstheme="minorBidi"/>
          <w:caps w:val="0"/>
          <w:sz w:val="22"/>
          <w:szCs w:val="22"/>
        </w:rPr>
      </w:pPr>
      <w:hyperlink w:anchor="_Toc305497210" w:history="1">
        <w:r w:rsidR="0006033A" w:rsidRPr="00312474">
          <w:rPr>
            <w:rStyle w:val="Hyperlink"/>
          </w:rPr>
          <w:t>2.1.1</w:t>
        </w:r>
        <w:r w:rsidR="0006033A">
          <w:rPr>
            <w:rFonts w:asciiTheme="minorHAnsi" w:eastAsiaTheme="minorEastAsia" w:hAnsiTheme="minorHAnsi" w:cstheme="minorBidi"/>
            <w:caps w:val="0"/>
            <w:sz w:val="22"/>
            <w:szCs w:val="22"/>
          </w:rPr>
          <w:tab/>
        </w:r>
        <w:r w:rsidR="0006033A" w:rsidRPr="00312474">
          <w:rPr>
            <w:rStyle w:val="Hyperlink"/>
          </w:rPr>
          <w:t>System requirements:</w:t>
        </w:r>
        <w:r w:rsidR="0006033A">
          <w:rPr>
            <w:webHidden/>
          </w:rPr>
          <w:tab/>
        </w:r>
        <w:r>
          <w:rPr>
            <w:webHidden/>
          </w:rPr>
          <w:fldChar w:fldCharType="begin"/>
        </w:r>
        <w:r w:rsidR="0006033A">
          <w:rPr>
            <w:webHidden/>
          </w:rPr>
          <w:instrText xml:space="preserve"> PAGEREF _Toc305497210 \h </w:instrText>
        </w:r>
        <w:r>
          <w:rPr>
            <w:webHidden/>
          </w:rPr>
        </w:r>
        <w:r>
          <w:rPr>
            <w:webHidden/>
          </w:rPr>
          <w:fldChar w:fldCharType="separate"/>
        </w:r>
        <w:r w:rsidR="0006033A">
          <w:rPr>
            <w:webHidden/>
          </w:rPr>
          <w:t>2</w:t>
        </w:r>
        <w:r>
          <w:rPr>
            <w:webHidden/>
          </w:rPr>
          <w:fldChar w:fldCharType="end"/>
        </w:r>
      </w:hyperlink>
    </w:p>
    <w:p w:rsidR="0006033A" w:rsidRDefault="00B95351">
      <w:pPr>
        <w:pStyle w:val="TOC2"/>
        <w:rPr>
          <w:rFonts w:asciiTheme="minorHAnsi" w:eastAsiaTheme="minorEastAsia" w:hAnsiTheme="minorHAnsi" w:cstheme="minorBidi"/>
          <w:caps w:val="0"/>
          <w:sz w:val="22"/>
          <w:szCs w:val="22"/>
        </w:rPr>
      </w:pPr>
      <w:hyperlink w:anchor="_Toc305497211" w:history="1">
        <w:r w:rsidR="0006033A" w:rsidRPr="00312474">
          <w:rPr>
            <w:rStyle w:val="Hyperlink"/>
          </w:rPr>
          <w:t>2.2</w:t>
        </w:r>
        <w:r w:rsidR="0006033A">
          <w:rPr>
            <w:rFonts w:asciiTheme="minorHAnsi" w:eastAsiaTheme="minorEastAsia" w:hAnsiTheme="minorHAnsi" w:cstheme="minorBidi"/>
            <w:caps w:val="0"/>
            <w:sz w:val="22"/>
            <w:szCs w:val="22"/>
          </w:rPr>
          <w:tab/>
        </w:r>
        <w:r w:rsidR="0006033A" w:rsidRPr="00312474">
          <w:rPr>
            <w:rStyle w:val="Hyperlink"/>
          </w:rPr>
          <w:t>Existing Middleware Installations</w:t>
        </w:r>
        <w:r w:rsidR="0006033A">
          <w:rPr>
            <w:webHidden/>
          </w:rPr>
          <w:tab/>
        </w:r>
        <w:r>
          <w:rPr>
            <w:webHidden/>
          </w:rPr>
          <w:fldChar w:fldCharType="begin"/>
        </w:r>
        <w:r w:rsidR="0006033A">
          <w:rPr>
            <w:webHidden/>
          </w:rPr>
          <w:instrText xml:space="preserve"> PAGEREF _Toc305497211 \h </w:instrText>
        </w:r>
        <w:r>
          <w:rPr>
            <w:webHidden/>
          </w:rPr>
        </w:r>
        <w:r>
          <w:rPr>
            <w:webHidden/>
          </w:rPr>
          <w:fldChar w:fldCharType="separate"/>
        </w:r>
        <w:r w:rsidR="0006033A">
          <w:rPr>
            <w:webHidden/>
          </w:rPr>
          <w:t>2</w:t>
        </w:r>
        <w:r>
          <w:rPr>
            <w:webHidden/>
          </w:rPr>
          <w:fldChar w:fldCharType="end"/>
        </w:r>
      </w:hyperlink>
    </w:p>
    <w:p w:rsidR="0006033A" w:rsidRDefault="00B95351">
      <w:pPr>
        <w:pStyle w:val="TOC2"/>
        <w:rPr>
          <w:rFonts w:asciiTheme="minorHAnsi" w:eastAsiaTheme="minorEastAsia" w:hAnsiTheme="minorHAnsi" w:cstheme="minorBidi"/>
          <w:caps w:val="0"/>
          <w:sz w:val="22"/>
          <w:szCs w:val="22"/>
        </w:rPr>
      </w:pPr>
      <w:hyperlink w:anchor="_Toc305497212" w:history="1">
        <w:r w:rsidR="0006033A" w:rsidRPr="00312474">
          <w:rPr>
            <w:rStyle w:val="Hyperlink"/>
          </w:rPr>
          <w:t>2.3</w:t>
        </w:r>
        <w:r w:rsidR="0006033A">
          <w:rPr>
            <w:rFonts w:asciiTheme="minorHAnsi" w:eastAsiaTheme="minorEastAsia" w:hAnsiTheme="minorHAnsi" w:cstheme="minorBidi"/>
            <w:caps w:val="0"/>
            <w:sz w:val="22"/>
            <w:szCs w:val="22"/>
          </w:rPr>
          <w:tab/>
        </w:r>
        <w:r w:rsidR="0006033A" w:rsidRPr="00312474">
          <w:rPr>
            <w:rStyle w:val="Hyperlink"/>
          </w:rPr>
          <w:t>64-bit Operating Systems</w:t>
        </w:r>
        <w:r w:rsidR="0006033A">
          <w:rPr>
            <w:webHidden/>
          </w:rPr>
          <w:tab/>
        </w:r>
        <w:r>
          <w:rPr>
            <w:webHidden/>
          </w:rPr>
          <w:fldChar w:fldCharType="begin"/>
        </w:r>
        <w:r w:rsidR="0006033A">
          <w:rPr>
            <w:webHidden/>
          </w:rPr>
          <w:instrText xml:space="preserve"> PAGEREF _Toc305497212 \h </w:instrText>
        </w:r>
        <w:r>
          <w:rPr>
            <w:webHidden/>
          </w:rPr>
        </w:r>
        <w:r>
          <w:rPr>
            <w:webHidden/>
          </w:rPr>
          <w:fldChar w:fldCharType="separate"/>
        </w:r>
        <w:r w:rsidR="0006033A">
          <w:rPr>
            <w:webHidden/>
          </w:rPr>
          <w:t>2</w:t>
        </w:r>
        <w:r>
          <w:rPr>
            <w:webHidden/>
          </w:rPr>
          <w:fldChar w:fldCharType="end"/>
        </w:r>
      </w:hyperlink>
    </w:p>
    <w:p w:rsidR="0006033A" w:rsidRDefault="00B95351">
      <w:pPr>
        <w:pStyle w:val="TOC2"/>
        <w:rPr>
          <w:rFonts w:asciiTheme="minorHAnsi" w:eastAsiaTheme="minorEastAsia" w:hAnsiTheme="minorHAnsi" w:cstheme="minorBidi"/>
          <w:caps w:val="0"/>
          <w:sz w:val="22"/>
          <w:szCs w:val="22"/>
        </w:rPr>
      </w:pPr>
      <w:hyperlink w:anchor="_Toc305497213" w:history="1">
        <w:r w:rsidR="0006033A" w:rsidRPr="00312474">
          <w:rPr>
            <w:rStyle w:val="Hyperlink"/>
          </w:rPr>
          <w:t>2.4</w:t>
        </w:r>
        <w:r w:rsidR="0006033A">
          <w:rPr>
            <w:rFonts w:asciiTheme="minorHAnsi" w:eastAsiaTheme="minorEastAsia" w:hAnsiTheme="minorHAnsi" w:cstheme="minorBidi"/>
            <w:caps w:val="0"/>
            <w:sz w:val="22"/>
            <w:szCs w:val="22"/>
          </w:rPr>
          <w:tab/>
        </w:r>
        <w:r w:rsidR="0006033A" w:rsidRPr="00312474">
          <w:rPr>
            <w:rStyle w:val="Hyperlink"/>
          </w:rPr>
          <w:t>Middleware Installation Instructions</w:t>
        </w:r>
        <w:r w:rsidR="0006033A">
          <w:rPr>
            <w:webHidden/>
          </w:rPr>
          <w:tab/>
        </w:r>
        <w:r>
          <w:rPr>
            <w:webHidden/>
          </w:rPr>
          <w:fldChar w:fldCharType="begin"/>
        </w:r>
        <w:r w:rsidR="0006033A">
          <w:rPr>
            <w:webHidden/>
          </w:rPr>
          <w:instrText xml:space="preserve"> PAGEREF _Toc305497213 \h </w:instrText>
        </w:r>
        <w:r>
          <w:rPr>
            <w:webHidden/>
          </w:rPr>
        </w:r>
        <w:r>
          <w:rPr>
            <w:webHidden/>
          </w:rPr>
          <w:fldChar w:fldCharType="separate"/>
        </w:r>
        <w:r w:rsidR="0006033A">
          <w:rPr>
            <w:webHidden/>
          </w:rPr>
          <w:t>2</w:t>
        </w:r>
        <w:r>
          <w:rPr>
            <w:webHidden/>
          </w:rPr>
          <w:fldChar w:fldCharType="end"/>
        </w:r>
      </w:hyperlink>
    </w:p>
    <w:p w:rsidR="0006033A" w:rsidRDefault="00B95351">
      <w:pPr>
        <w:pStyle w:val="TOC2"/>
        <w:rPr>
          <w:rFonts w:asciiTheme="minorHAnsi" w:eastAsiaTheme="minorEastAsia" w:hAnsiTheme="minorHAnsi" w:cstheme="minorBidi"/>
          <w:caps w:val="0"/>
          <w:sz w:val="22"/>
          <w:szCs w:val="22"/>
        </w:rPr>
      </w:pPr>
      <w:hyperlink w:anchor="_Toc305497214" w:history="1">
        <w:r w:rsidR="0006033A" w:rsidRPr="00312474">
          <w:rPr>
            <w:rStyle w:val="Hyperlink"/>
          </w:rPr>
          <w:t>2.5</w:t>
        </w:r>
        <w:r w:rsidR="0006033A">
          <w:rPr>
            <w:rFonts w:asciiTheme="minorHAnsi" w:eastAsiaTheme="minorEastAsia" w:hAnsiTheme="minorHAnsi" w:cstheme="minorBidi"/>
            <w:caps w:val="0"/>
            <w:sz w:val="22"/>
            <w:szCs w:val="22"/>
          </w:rPr>
          <w:tab/>
        </w:r>
        <w:r w:rsidR="0006033A" w:rsidRPr="00312474">
          <w:rPr>
            <w:rStyle w:val="Hyperlink"/>
          </w:rPr>
          <w:t>Smart Card Reader Installation Instructions</w:t>
        </w:r>
        <w:r w:rsidR="0006033A">
          <w:rPr>
            <w:webHidden/>
          </w:rPr>
          <w:tab/>
        </w:r>
        <w:r>
          <w:rPr>
            <w:webHidden/>
          </w:rPr>
          <w:fldChar w:fldCharType="begin"/>
        </w:r>
        <w:r w:rsidR="0006033A">
          <w:rPr>
            <w:webHidden/>
          </w:rPr>
          <w:instrText xml:space="preserve"> PAGEREF _Toc305497214 \h </w:instrText>
        </w:r>
        <w:r>
          <w:rPr>
            <w:webHidden/>
          </w:rPr>
        </w:r>
        <w:r>
          <w:rPr>
            <w:webHidden/>
          </w:rPr>
          <w:fldChar w:fldCharType="separate"/>
        </w:r>
        <w:r w:rsidR="0006033A">
          <w:rPr>
            <w:webHidden/>
          </w:rPr>
          <w:t>8</w:t>
        </w:r>
        <w:r>
          <w:rPr>
            <w:webHidden/>
          </w:rPr>
          <w:fldChar w:fldCharType="end"/>
        </w:r>
      </w:hyperlink>
    </w:p>
    <w:p w:rsidR="0006033A" w:rsidRDefault="00B95351">
      <w:pPr>
        <w:pStyle w:val="TOC2"/>
        <w:rPr>
          <w:rFonts w:asciiTheme="minorHAnsi" w:eastAsiaTheme="minorEastAsia" w:hAnsiTheme="minorHAnsi" w:cstheme="minorBidi"/>
          <w:caps w:val="0"/>
          <w:sz w:val="22"/>
          <w:szCs w:val="22"/>
        </w:rPr>
      </w:pPr>
      <w:hyperlink w:anchor="_Toc305497215" w:history="1">
        <w:r w:rsidR="0006033A" w:rsidRPr="00312474">
          <w:rPr>
            <w:rStyle w:val="Hyperlink"/>
          </w:rPr>
          <w:t>2.6</w:t>
        </w:r>
        <w:r w:rsidR="0006033A">
          <w:rPr>
            <w:rFonts w:asciiTheme="minorHAnsi" w:eastAsiaTheme="minorEastAsia" w:hAnsiTheme="minorHAnsi" w:cstheme="minorBidi"/>
            <w:caps w:val="0"/>
            <w:sz w:val="22"/>
            <w:szCs w:val="22"/>
          </w:rPr>
          <w:tab/>
        </w:r>
        <w:r w:rsidR="0006033A" w:rsidRPr="00312474">
          <w:rPr>
            <w:rStyle w:val="Hyperlink"/>
          </w:rPr>
          <w:t>Verify Installation Success</w:t>
        </w:r>
        <w:r w:rsidR="0006033A">
          <w:rPr>
            <w:webHidden/>
          </w:rPr>
          <w:tab/>
        </w:r>
        <w:r>
          <w:rPr>
            <w:webHidden/>
          </w:rPr>
          <w:fldChar w:fldCharType="begin"/>
        </w:r>
        <w:r w:rsidR="0006033A">
          <w:rPr>
            <w:webHidden/>
          </w:rPr>
          <w:instrText xml:space="preserve"> PAGEREF _Toc305497215 \h </w:instrText>
        </w:r>
        <w:r>
          <w:rPr>
            <w:webHidden/>
          </w:rPr>
        </w:r>
        <w:r>
          <w:rPr>
            <w:webHidden/>
          </w:rPr>
          <w:fldChar w:fldCharType="separate"/>
        </w:r>
        <w:r w:rsidR="0006033A">
          <w:rPr>
            <w:webHidden/>
          </w:rPr>
          <w:t>9</w:t>
        </w:r>
        <w:r>
          <w:rPr>
            <w:webHidden/>
          </w:rPr>
          <w:fldChar w:fldCharType="end"/>
        </w:r>
      </w:hyperlink>
    </w:p>
    <w:p w:rsidR="0006033A" w:rsidRDefault="00B95351">
      <w:pPr>
        <w:pStyle w:val="TOC2"/>
        <w:rPr>
          <w:rFonts w:asciiTheme="minorHAnsi" w:eastAsiaTheme="minorEastAsia" w:hAnsiTheme="minorHAnsi" w:cstheme="minorBidi"/>
          <w:caps w:val="0"/>
          <w:sz w:val="22"/>
          <w:szCs w:val="22"/>
        </w:rPr>
      </w:pPr>
      <w:hyperlink w:anchor="_Toc305497216" w:history="1">
        <w:r w:rsidR="0006033A" w:rsidRPr="00312474">
          <w:rPr>
            <w:rStyle w:val="Hyperlink"/>
          </w:rPr>
          <w:t>2.7</w:t>
        </w:r>
        <w:r w:rsidR="0006033A">
          <w:rPr>
            <w:rFonts w:asciiTheme="minorHAnsi" w:eastAsiaTheme="minorEastAsia" w:hAnsiTheme="minorHAnsi" w:cstheme="minorBidi"/>
            <w:caps w:val="0"/>
            <w:sz w:val="22"/>
            <w:szCs w:val="22"/>
          </w:rPr>
          <w:tab/>
        </w:r>
        <w:r w:rsidR="0006033A" w:rsidRPr="00312474">
          <w:rPr>
            <w:rStyle w:val="Hyperlink"/>
          </w:rPr>
          <w:t>How to Manually Install Components in AC v6.2 AFR Home Use Package</w:t>
        </w:r>
        <w:r w:rsidR="0006033A">
          <w:rPr>
            <w:webHidden/>
          </w:rPr>
          <w:tab/>
        </w:r>
        <w:r>
          <w:rPr>
            <w:webHidden/>
          </w:rPr>
          <w:fldChar w:fldCharType="begin"/>
        </w:r>
        <w:r w:rsidR="0006033A">
          <w:rPr>
            <w:webHidden/>
          </w:rPr>
          <w:instrText xml:space="preserve"> PAGEREF _Toc305497216 \h </w:instrText>
        </w:r>
        <w:r>
          <w:rPr>
            <w:webHidden/>
          </w:rPr>
        </w:r>
        <w:r>
          <w:rPr>
            <w:webHidden/>
          </w:rPr>
          <w:fldChar w:fldCharType="separate"/>
        </w:r>
        <w:r w:rsidR="0006033A">
          <w:rPr>
            <w:webHidden/>
          </w:rPr>
          <w:t>10</w:t>
        </w:r>
        <w:r>
          <w:rPr>
            <w:webHidden/>
          </w:rPr>
          <w:fldChar w:fldCharType="end"/>
        </w:r>
      </w:hyperlink>
    </w:p>
    <w:p w:rsidR="0006033A" w:rsidRDefault="00B95351">
      <w:pPr>
        <w:pStyle w:val="TOC3"/>
        <w:rPr>
          <w:rFonts w:asciiTheme="minorHAnsi" w:eastAsiaTheme="minorEastAsia" w:hAnsiTheme="minorHAnsi" w:cstheme="minorBidi"/>
          <w:caps w:val="0"/>
          <w:sz w:val="22"/>
          <w:szCs w:val="22"/>
        </w:rPr>
      </w:pPr>
      <w:hyperlink w:anchor="_Toc305497217" w:history="1">
        <w:r w:rsidR="0006033A" w:rsidRPr="00312474">
          <w:rPr>
            <w:rStyle w:val="Hyperlink"/>
          </w:rPr>
          <w:t>2.7.1</w:t>
        </w:r>
        <w:r w:rsidR="0006033A">
          <w:rPr>
            <w:rFonts w:asciiTheme="minorHAnsi" w:eastAsiaTheme="minorEastAsia" w:hAnsiTheme="minorHAnsi" w:cstheme="minorBidi"/>
            <w:caps w:val="0"/>
            <w:sz w:val="22"/>
            <w:szCs w:val="22"/>
          </w:rPr>
          <w:tab/>
        </w:r>
        <w:r w:rsidR="0006033A" w:rsidRPr="00312474">
          <w:rPr>
            <w:rStyle w:val="Hyperlink"/>
          </w:rPr>
          <w:t>For x86 (32-bit) Operating Systems:</w:t>
        </w:r>
        <w:r w:rsidR="0006033A">
          <w:rPr>
            <w:webHidden/>
          </w:rPr>
          <w:tab/>
        </w:r>
        <w:r>
          <w:rPr>
            <w:webHidden/>
          </w:rPr>
          <w:fldChar w:fldCharType="begin"/>
        </w:r>
        <w:r w:rsidR="0006033A">
          <w:rPr>
            <w:webHidden/>
          </w:rPr>
          <w:instrText xml:space="preserve"> PAGEREF _Toc305497217 \h </w:instrText>
        </w:r>
        <w:r>
          <w:rPr>
            <w:webHidden/>
          </w:rPr>
        </w:r>
        <w:r>
          <w:rPr>
            <w:webHidden/>
          </w:rPr>
          <w:fldChar w:fldCharType="separate"/>
        </w:r>
        <w:r w:rsidR="0006033A">
          <w:rPr>
            <w:webHidden/>
          </w:rPr>
          <w:t>10</w:t>
        </w:r>
        <w:r>
          <w:rPr>
            <w:webHidden/>
          </w:rPr>
          <w:fldChar w:fldCharType="end"/>
        </w:r>
      </w:hyperlink>
    </w:p>
    <w:p w:rsidR="0006033A" w:rsidRDefault="00B95351">
      <w:pPr>
        <w:pStyle w:val="TOC3"/>
        <w:rPr>
          <w:rFonts w:asciiTheme="minorHAnsi" w:eastAsiaTheme="minorEastAsia" w:hAnsiTheme="minorHAnsi" w:cstheme="minorBidi"/>
          <w:caps w:val="0"/>
          <w:sz w:val="22"/>
          <w:szCs w:val="22"/>
        </w:rPr>
      </w:pPr>
      <w:hyperlink w:anchor="_Toc305497218" w:history="1">
        <w:r w:rsidR="0006033A" w:rsidRPr="00312474">
          <w:rPr>
            <w:rStyle w:val="Hyperlink"/>
          </w:rPr>
          <w:t>2.7.2</w:t>
        </w:r>
        <w:r w:rsidR="0006033A">
          <w:rPr>
            <w:rFonts w:asciiTheme="minorHAnsi" w:eastAsiaTheme="minorEastAsia" w:hAnsiTheme="minorHAnsi" w:cstheme="minorBidi"/>
            <w:caps w:val="0"/>
            <w:sz w:val="22"/>
            <w:szCs w:val="22"/>
          </w:rPr>
          <w:tab/>
        </w:r>
        <w:r w:rsidR="0006033A" w:rsidRPr="00312474">
          <w:rPr>
            <w:rStyle w:val="Hyperlink"/>
          </w:rPr>
          <w:t>For x64 (64-bit) Operating Systems:</w:t>
        </w:r>
        <w:r w:rsidR="0006033A">
          <w:rPr>
            <w:webHidden/>
          </w:rPr>
          <w:tab/>
        </w:r>
        <w:r>
          <w:rPr>
            <w:webHidden/>
          </w:rPr>
          <w:fldChar w:fldCharType="begin"/>
        </w:r>
        <w:r w:rsidR="0006033A">
          <w:rPr>
            <w:webHidden/>
          </w:rPr>
          <w:instrText xml:space="preserve"> PAGEREF _Toc305497218 \h </w:instrText>
        </w:r>
        <w:r>
          <w:rPr>
            <w:webHidden/>
          </w:rPr>
        </w:r>
        <w:r>
          <w:rPr>
            <w:webHidden/>
          </w:rPr>
          <w:fldChar w:fldCharType="separate"/>
        </w:r>
        <w:r w:rsidR="0006033A">
          <w:rPr>
            <w:webHidden/>
          </w:rPr>
          <w:t>11</w:t>
        </w:r>
        <w:r>
          <w:rPr>
            <w:webHidden/>
          </w:rPr>
          <w:fldChar w:fldCharType="end"/>
        </w:r>
      </w:hyperlink>
    </w:p>
    <w:p w:rsidR="0006033A" w:rsidRDefault="00B95351">
      <w:pPr>
        <w:pStyle w:val="TOC1"/>
        <w:rPr>
          <w:rFonts w:asciiTheme="minorHAnsi" w:eastAsiaTheme="minorEastAsia" w:hAnsiTheme="minorHAnsi" w:cstheme="minorBidi"/>
          <w:caps w:val="0"/>
          <w:sz w:val="22"/>
          <w:szCs w:val="22"/>
        </w:rPr>
      </w:pPr>
      <w:hyperlink w:anchor="_Toc305497219" w:history="1">
        <w:r w:rsidR="0006033A" w:rsidRPr="00312474">
          <w:rPr>
            <w:rStyle w:val="Hyperlink"/>
          </w:rPr>
          <w:t>CHAPTER 3 Uninstall Instructions</w:t>
        </w:r>
        <w:r w:rsidR="0006033A">
          <w:rPr>
            <w:webHidden/>
          </w:rPr>
          <w:tab/>
        </w:r>
        <w:r>
          <w:rPr>
            <w:webHidden/>
          </w:rPr>
          <w:fldChar w:fldCharType="begin"/>
        </w:r>
        <w:r w:rsidR="0006033A">
          <w:rPr>
            <w:webHidden/>
          </w:rPr>
          <w:instrText xml:space="preserve"> PAGEREF _Toc305497219 \h </w:instrText>
        </w:r>
        <w:r>
          <w:rPr>
            <w:webHidden/>
          </w:rPr>
        </w:r>
        <w:r>
          <w:rPr>
            <w:webHidden/>
          </w:rPr>
          <w:fldChar w:fldCharType="separate"/>
        </w:r>
        <w:r w:rsidR="0006033A">
          <w:rPr>
            <w:webHidden/>
          </w:rPr>
          <w:t>12</w:t>
        </w:r>
        <w:r>
          <w:rPr>
            <w:webHidden/>
          </w:rPr>
          <w:fldChar w:fldCharType="end"/>
        </w:r>
      </w:hyperlink>
    </w:p>
    <w:p w:rsidR="0006033A" w:rsidRDefault="00B95351">
      <w:pPr>
        <w:pStyle w:val="TOC2"/>
        <w:rPr>
          <w:rFonts w:asciiTheme="minorHAnsi" w:eastAsiaTheme="minorEastAsia" w:hAnsiTheme="minorHAnsi" w:cstheme="minorBidi"/>
          <w:caps w:val="0"/>
          <w:sz w:val="22"/>
          <w:szCs w:val="22"/>
        </w:rPr>
      </w:pPr>
      <w:hyperlink w:anchor="_Toc305497220" w:history="1">
        <w:r w:rsidR="0006033A" w:rsidRPr="00312474">
          <w:rPr>
            <w:rStyle w:val="Hyperlink"/>
          </w:rPr>
          <w:t>3.1</w:t>
        </w:r>
        <w:r w:rsidR="0006033A">
          <w:rPr>
            <w:rFonts w:asciiTheme="minorHAnsi" w:eastAsiaTheme="minorEastAsia" w:hAnsiTheme="minorHAnsi" w:cstheme="minorBidi"/>
            <w:caps w:val="0"/>
            <w:sz w:val="22"/>
            <w:szCs w:val="22"/>
          </w:rPr>
          <w:tab/>
        </w:r>
        <w:r w:rsidR="0006033A" w:rsidRPr="00312474">
          <w:rPr>
            <w:rStyle w:val="Hyperlink"/>
          </w:rPr>
          <w:t>Uninstall Home Use Middleware</w:t>
        </w:r>
        <w:r w:rsidR="0006033A">
          <w:rPr>
            <w:webHidden/>
          </w:rPr>
          <w:tab/>
        </w:r>
        <w:r>
          <w:rPr>
            <w:webHidden/>
          </w:rPr>
          <w:fldChar w:fldCharType="begin"/>
        </w:r>
        <w:r w:rsidR="0006033A">
          <w:rPr>
            <w:webHidden/>
          </w:rPr>
          <w:instrText xml:space="preserve"> PAGEREF _Toc305497220 \h </w:instrText>
        </w:r>
        <w:r>
          <w:rPr>
            <w:webHidden/>
          </w:rPr>
        </w:r>
        <w:r>
          <w:rPr>
            <w:webHidden/>
          </w:rPr>
          <w:fldChar w:fldCharType="separate"/>
        </w:r>
        <w:r w:rsidR="0006033A">
          <w:rPr>
            <w:webHidden/>
          </w:rPr>
          <w:t>12</w:t>
        </w:r>
        <w:r>
          <w:rPr>
            <w:webHidden/>
          </w:rPr>
          <w:fldChar w:fldCharType="end"/>
        </w:r>
      </w:hyperlink>
    </w:p>
    <w:p w:rsidR="0006033A" w:rsidRDefault="00B95351">
      <w:pPr>
        <w:pStyle w:val="TOC3"/>
        <w:rPr>
          <w:rFonts w:asciiTheme="minorHAnsi" w:eastAsiaTheme="minorEastAsia" w:hAnsiTheme="minorHAnsi" w:cstheme="minorBidi"/>
          <w:caps w:val="0"/>
          <w:sz w:val="22"/>
          <w:szCs w:val="22"/>
        </w:rPr>
      </w:pPr>
      <w:hyperlink w:anchor="_Toc305497221" w:history="1">
        <w:r w:rsidR="0006033A" w:rsidRPr="00312474">
          <w:rPr>
            <w:rStyle w:val="Hyperlink"/>
          </w:rPr>
          <w:t>3.1.1</w:t>
        </w:r>
        <w:r w:rsidR="0006033A">
          <w:rPr>
            <w:rFonts w:asciiTheme="minorHAnsi" w:eastAsiaTheme="minorEastAsia" w:hAnsiTheme="minorHAnsi" w:cstheme="minorBidi"/>
            <w:caps w:val="0"/>
            <w:sz w:val="22"/>
            <w:szCs w:val="22"/>
          </w:rPr>
          <w:tab/>
        </w:r>
        <w:r w:rsidR="0006033A" w:rsidRPr="00312474">
          <w:rPr>
            <w:rStyle w:val="Hyperlink"/>
          </w:rPr>
          <w:t>Uninstall Using Control Panel</w:t>
        </w:r>
        <w:r w:rsidR="0006033A">
          <w:rPr>
            <w:webHidden/>
          </w:rPr>
          <w:tab/>
        </w:r>
        <w:r>
          <w:rPr>
            <w:webHidden/>
          </w:rPr>
          <w:fldChar w:fldCharType="begin"/>
        </w:r>
        <w:r w:rsidR="0006033A">
          <w:rPr>
            <w:webHidden/>
          </w:rPr>
          <w:instrText xml:space="preserve"> PAGEREF _Toc305497221 \h </w:instrText>
        </w:r>
        <w:r>
          <w:rPr>
            <w:webHidden/>
          </w:rPr>
        </w:r>
        <w:r>
          <w:rPr>
            <w:webHidden/>
          </w:rPr>
          <w:fldChar w:fldCharType="separate"/>
        </w:r>
        <w:r w:rsidR="0006033A">
          <w:rPr>
            <w:webHidden/>
          </w:rPr>
          <w:t>12</w:t>
        </w:r>
        <w:r>
          <w:rPr>
            <w:webHidden/>
          </w:rPr>
          <w:fldChar w:fldCharType="end"/>
        </w:r>
      </w:hyperlink>
    </w:p>
    <w:p w:rsidR="0006033A" w:rsidRDefault="00B95351">
      <w:pPr>
        <w:pStyle w:val="TOC3"/>
        <w:rPr>
          <w:rFonts w:asciiTheme="minorHAnsi" w:eastAsiaTheme="minorEastAsia" w:hAnsiTheme="minorHAnsi" w:cstheme="minorBidi"/>
          <w:caps w:val="0"/>
          <w:sz w:val="22"/>
          <w:szCs w:val="22"/>
        </w:rPr>
      </w:pPr>
      <w:hyperlink w:anchor="_Toc305497222" w:history="1">
        <w:r w:rsidR="0006033A" w:rsidRPr="00312474">
          <w:rPr>
            <w:rStyle w:val="Hyperlink"/>
          </w:rPr>
          <w:t>3.1.2</w:t>
        </w:r>
        <w:r w:rsidR="0006033A">
          <w:rPr>
            <w:rFonts w:asciiTheme="minorHAnsi" w:eastAsiaTheme="minorEastAsia" w:hAnsiTheme="minorHAnsi" w:cstheme="minorBidi"/>
            <w:caps w:val="0"/>
            <w:sz w:val="22"/>
            <w:szCs w:val="22"/>
          </w:rPr>
          <w:tab/>
        </w:r>
        <w:r w:rsidR="0006033A" w:rsidRPr="00312474">
          <w:rPr>
            <w:rStyle w:val="Hyperlink"/>
          </w:rPr>
          <w:t>Uninstall using Installer File</w:t>
        </w:r>
        <w:r w:rsidR="0006033A">
          <w:rPr>
            <w:webHidden/>
          </w:rPr>
          <w:tab/>
        </w:r>
        <w:r>
          <w:rPr>
            <w:webHidden/>
          </w:rPr>
          <w:fldChar w:fldCharType="begin"/>
        </w:r>
        <w:r w:rsidR="0006033A">
          <w:rPr>
            <w:webHidden/>
          </w:rPr>
          <w:instrText xml:space="preserve"> PAGEREF _Toc305497222 \h </w:instrText>
        </w:r>
        <w:r>
          <w:rPr>
            <w:webHidden/>
          </w:rPr>
        </w:r>
        <w:r>
          <w:rPr>
            <w:webHidden/>
          </w:rPr>
          <w:fldChar w:fldCharType="separate"/>
        </w:r>
        <w:r w:rsidR="0006033A">
          <w:rPr>
            <w:webHidden/>
          </w:rPr>
          <w:t>14</w:t>
        </w:r>
        <w:r>
          <w:rPr>
            <w:webHidden/>
          </w:rPr>
          <w:fldChar w:fldCharType="end"/>
        </w:r>
      </w:hyperlink>
    </w:p>
    <w:p w:rsidR="0006033A" w:rsidRDefault="00B95351">
      <w:pPr>
        <w:pStyle w:val="TOC2"/>
        <w:rPr>
          <w:rFonts w:asciiTheme="minorHAnsi" w:eastAsiaTheme="minorEastAsia" w:hAnsiTheme="minorHAnsi" w:cstheme="minorBidi"/>
          <w:caps w:val="0"/>
          <w:sz w:val="22"/>
          <w:szCs w:val="22"/>
        </w:rPr>
      </w:pPr>
      <w:hyperlink w:anchor="_Toc305497223" w:history="1">
        <w:r w:rsidR="0006033A" w:rsidRPr="00312474">
          <w:rPr>
            <w:rStyle w:val="Hyperlink"/>
          </w:rPr>
          <w:t>3.2</w:t>
        </w:r>
        <w:r w:rsidR="0006033A">
          <w:rPr>
            <w:rFonts w:asciiTheme="minorHAnsi" w:eastAsiaTheme="minorEastAsia" w:hAnsiTheme="minorHAnsi" w:cstheme="minorBidi"/>
            <w:caps w:val="0"/>
            <w:sz w:val="22"/>
            <w:szCs w:val="22"/>
          </w:rPr>
          <w:tab/>
        </w:r>
        <w:r w:rsidR="0006033A" w:rsidRPr="00312474">
          <w:rPr>
            <w:rStyle w:val="Hyperlink"/>
          </w:rPr>
          <w:t>Uninstall Home Use Middleware-related Components</w:t>
        </w:r>
        <w:r w:rsidR="0006033A">
          <w:rPr>
            <w:webHidden/>
          </w:rPr>
          <w:tab/>
        </w:r>
        <w:r>
          <w:rPr>
            <w:webHidden/>
          </w:rPr>
          <w:fldChar w:fldCharType="begin"/>
        </w:r>
        <w:r w:rsidR="0006033A">
          <w:rPr>
            <w:webHidden/>
          </w:rPr>
          <w:instrText xml:space="preserve"> PAGEREF _Toc305497223 \h </w:instrText>
        </w:r>
        <w:r>
          <w:rPr>
            <w:webHidden/>
          </w:rPr>
        </w:r>
        <w:r>
          <w:rPr>
            <w:webHidden/>
          </w:rPr>
          <w:fldChar w:fldCharType="separate"/>
        </w:r>
        <w:r w:rsidR="0006033A">
          <w:rPr>
            <w:webHidden/>
          </w:rPr>
          <w:t>14</w:t>
        </w:r>
        <w:r>
          <w:rPr>
            <w:webHidden/>
          </w:rPr>
          <w:fldChar w:fldCharType="end"/>
        </w:r>
      </w:hyperlink>
    </w:p>
    <w:p w:rsidR="0006033A" w:rsidRDefault="00B95351">
      <w:pPr>
        <w:pStyle w:val="TOC3"/>
        <w:rPr>
          <w:rFonts w:asciiTheme="minorHAnsi" w:eastAsiaTheme="minorEastAsia" w:hAnsiTheme="minorHAnsi" w:cstheme="minorBidi"/>
          <w:caps w:val="0"/>
          <w:sz w:val="22"/>
          <w:szCs w:val="22"/>
        </w:rPr>
      </w:pPr>
      <w:hyperlink w:anchor="_Toc305497224" w:history="1">
        <w:r w:rsidR="0006033A" w:rsidRPr="00312474">
          <w:rPr>
            <w:rStyle w:val="Hyperlink"/>
          </w:rPr>
          <w:t>3.2.1</w:t>
        </w:r>
        <w:r w:rsidR="0006033A">
          <w:rPr>
            <w:rFonts w:asciiTheme="minorHAnsi" w:eastAsiaTheme="minorEastAsia" w:hAnsiTheme="minorHAnsi" w:cstheme="minorBidi"/>
            <w:caps w:val="0"/>
            <w:sz w:val="22"/>
            <w:szCs w:val="22"/>
          </w:rPr>
          <w:tab/>
        </w:r>
        <w:r w:rsidR="0006033A" w:rsidRPr="00312474">
          <w:rPr>
            <w:rStyle w:val="Hyperlink"/>
          </w:rPr>
          <w:t>Removal of OWA S/MIME Utility</w:t>
        </w:r>
        <w:r w:rsidR="0006033A">
          <w:rPr>
            <w:webHidden/>
          </w:rPr>
          <w:tab/>
        </w:r>
        <w:r>
          <w:rPr>
            <w:webHidden/>
          </w:rPr>
          <w:fldChar w:fldCharType="begin"/>
        </w:r>
        <w:r w:rsidR="0006033A">
          <w:rPr>
            <w:webHidden/>
          </w:rPr>
          <w:instrText xml:space="preserve"> PAGEREF _Toc305497224 \h </w:instrText>
        </w:r>
        <w:r>
          <w:rPr>
            <w:webHidden/>
          </w:rPr>
        </w:r>
        <w:r>
          <w:rPr>
            <w:webHidden/>
          </w:rPr>
          <w:fldChar w:fldCharType="separate"/>
        </w:r>
        <w:r w:rsidR="0006033A">
          <w:rPr>
            <w:webHidden/>
          </w:rPr>
          <w:t>14</w:t>
        </w:r>
        <w:r>
          <w:rPr>
            <w:webHidden/>
          </w:rPr>
          <w:fldChar w:fldCharType="end"/>
        </w:r>
      </w:hyperlink>
    </w:p>
    <w:p w:rsidR="0006033A" w:rsidRDefault="00B95351">
      <w:pPr>
        <w:pStyle w:val="TOC3"/>
        <w:rPr>
          <w:rFonts w:asciiTheme="minorHAnsi" w:eastAsiaTheme="minorEastAsia" w:hAnsiTheme="minorHAnsi" w:cstheme="minorBidi"/>
          <w:caps w:val="0"/>
          <w:sz w:val="22"/>
          <w:szCs w:val="22"/>
        </w:rPr>
      </w:pPr>
      <w:hyperlink w:anchor="_Toc305497225" w:history="1">
        <w:r w:rsidR="0006033A" w:rsidRPr="00312474">
          <w:rPr>
            <w:rStyle w:val="Hyperlink"/>
          </w:rPr>
          <w:t>3.2.2</w:t>
        </w:r>
        <w:r w:rsidR="0006033A">
          <w:rPr>
            <w:rFonts w:asciiTheme="minorHAnsi" w:eastAsiaTheme="minorEastAsia" w:hAnsiTheme="minorHAnsi" w:cstheme="minorBidi"/>
            <w:caps w:val="0"/>
            <w:sz w:val="22"/>
            <w:szCs w:val="22"/>
          </w:rPr>
          <w:tab/>
        </w:r>
        <w:r w:rsidR="0006033A" w:rsidRPr="00312474">
          <w:rPr>
            <w:rStyle w:val="Hyperlink"/>
          </w:rPr>
          <w:t>Removal of DOD PKI Trust</w:t>
        </w:r>
        <w:r w:rsidR="0006033A">
          <w:rPr>
            <w:webHidden/>
          </w:rPr>
          <w:tab/>
        </w:r>
        <w:r>
          <w:rPr>
            <w:webHidden/>
          </w:rPr>
          <w:fldChar w:fldCharType="begin"/>
        </w:r>
        <w:r w:rsidR="0006033A">
          <w:rPr>
            <w:webHidden/>
          </w:rPr>
          <w:instrText xml:space="preserve"> PAGEREF _Toc305497225 \h </w:instrText>
        </w:r>
        <w:r>
          <w:rPr>
            <w:webHidden/>
          </w:rPr>
        </w:r>
        <w:r>
          <w:rPr>
            <w:webHidden/>
          </w:rPr>
          <w:fldChar w:fldCharType="separate"/>
        </w:r>
        <w:r w:rsidR="0006033A">
          <w:rPr>
            <w:webHidden/>
          </w:rPr>
          <w:t>14</w:t>
        </w:r>
        <w:r>
          <w:rPr>
            <w:webHidden/>
          </w:rPr>
          <w:fldChar w:fldCharType="end"/>
        </w:r>
      </w:hyperlink>
    </w:p>
    <w:p w:rsidR="0006033A" w:rsidRDefault="00B95351">
      <w:pPr>
        <w:pStyle w:val="TOC1"/>
        <w:rPr>
          <w:rFonts w:asciiTheme="minorHAnsi" w:eastAsiaTheme="minorEastAsia" w:hAnsiTheme="minorHAnsi" w:cstheme="minorBidi"/>
          <w:caps w:val="0"/>
          <w:sz w:val="22"/>
          <w:szCs w:val="22"/>
        </w:rPr>
      </w:pPr>
      <w:hyperlink w:anchor="_Toc305497226" w:history="1">
        <w:r w:rsidR="0006033A" w:rsidRPr="00312474">
          <w:rPr>
            <w:rStyle w:val="Hyperlink"/>
          </w:rPr>
          <w:t>CHAPTER 4 Technical Support</w:t>
        </w:r>
        <w:r w:rsidR="0006033A">
          <w:rPr>
            <w:webHidden/>
          </w:rPr>
          <w:tab/>
        </w:r>
        <w:r>
          <w:rPr>
            <w:webHidden/>
          </w:rPr>
          <w:fldChar w:fldCharType="begin"/>
        </w:r>
        <w:r w:rsidR="0006033A">
          <w:rPr>
            <w:webHidden/>
          </w:rPr>
          <w:instrText xml:space="preserve"> PAGEREF _Toc305497226 \h </w:instrText>
        </w:r>
        <w:r>
          <w:rPr>
            <w:webHidden/>
          </w:rPr>
        </w:r>
        <w:r>
          <w:rPr>
            <w:webHidden/>
          </w:rPr>
          <w:fldChar w:fldCharType="separate"/>
        </w:r>
        <w:r w:rsidR="0006033A">
          <w:rPr>
            <w:webHidden/>
          </w:rPr>
          <w:t>16</w:t>
        </w:r>
        <w:r>
          <w:rPr>
            <w:webHidden/>
          </w:rPr>
          <w:fldChar w:fldCharType="end"/>
        </w:r>
      </w:hyperlink>
    </w:p>
    <w:p w:rsidR="0006033A" w:rsidRDefault="00B95351">
      <w:pPr>
        <w:pStyle w:val="TOC5"/>
        <w:rPr>
          <w:rFonts w:asciiTheme="minorHAnsi" w:eastAsiaTheme="minorEastAsia" w:hAnsiTheme="minorHAnsi" w:cstheme="minorBidi"/>
          <w:caps w:val="0"/>
          <w:noProof/>
          <w:sz w:val="22"/>
          <w:szCs w:val="22"/>
        </w:rPr>
      </w:pPr>
      <w:hyperlink w:anchor="_Toc305497227" w:history="1">
        <w:r w:rsidR="0006033A" w:rsidRPr="00312474">
          <w:rPr>
            <w:rStyle w:val="Hyperlink"/>
            <w:noProof/>
          </w:rPr>
          <w:t>APPENDIX A Acronyms</w:t>
        </w:r>
        <w:r w:rsidR="0006033A">
          <w:rPr>
            <w:noProof/>
            <w:webHidden/>
          </w:rPr>
          <w:tab/>
        </w:r>
        <w:r w:rsidR="00466CC5">
          <w:rPr>
            <w:noProof/>
            <w:webHidden/>
          </w:rPr>
          <w:t>A-</w:t>
        </w:r>
        <w:r>
          <w:rPr>
            <w:noProof/>
            <w:webHidden/>
          </w:rPr>
          <w:fldChar w:fldCharType="begin"/>
        </w:r>
        <w:r w:rsidR="0006033A">
          <w:rPr>
            <w:noProof/>
            <w:webHidden/>
          </w:rPr>
          <w:instrText xml:space="preserve"> PAGEREF _Toc305497227 \h </w:instrText>
        </w:r>
        <w:r>
          <w:rPr>
            <w:noProof/>
            <w:webHidden/>
          </w:rPr>
        </w:r>
        <w:r>
          <w:rPr>
            <w:noProof/>
            <w:webHidden/>
          </w:rPr>
          <w:fldChar w:fldCharType="separate"/>
        </w:r>
        <w:r w:rsidR="0006033A">
          <w:rPr>
            <w:noProof/>
            <w:webHidden/>
          </w:rPr>
          <w:t>1</w:t>
        </w:r>
        <w:r>
          <w:rPr>
            <w:noProof/>
            <w:webHidden/>
          </w:rPr>
          <w:fldChar w:fldCharType="end"/>
        </w:r>
      </w:hyperlink>
    </w:p>
    <w:p w:rsidR="00C5645A" w:rsidRDefault="00B95351" w:rsidP="00C5645A">
      <w:pPr>
        <w:pStyle w:val="TOC1"/>
        <w:sectPr w:rsidR="00C5645A" w:rsidSect="00EA4C0F">
          <w:headerReference w:type="default" r:id="rId14"/>
          <w:footerReference w:type="default" r:id="rId15"/>
          <w:headerReference w:type="first" r:id="rId16"/>
          <w:footerReference w:type="first" r:id="rId17"/>
          <w:pgSz w:w="12240" w:h="15840" w:code="1"/>
          <w:pgMar w:top="1440" w:right="2160" w:bottom="1440" w:left="2160" w:header="720" w:footer="435" w:gutter="0"/>
          <w:pgNumType w:fmt="lowerRoman" w:start="1"/>
          <w:cols w:space="720"/>
          <w:titlePg/>
        </w:sectPr>
      </w:pPr>
      <w:r>
        <w:fldChar w:fldCharType="end"/>
      </w:r>
    </w:p>
    <w:p w:rsidR="00C5645A" w:rsidRDefault="00BE7239" w:rsidP="00C5645A">
      <w:pPr>
        <w:pStyle w:val="Heading1"/>
      </w:pPr>
      <w:r>
        <w:lastRenderedPageBreak/>
        <w:br/>
      </w:r>
      <w:bookmarkStart w:id="0" w:name="_Toc305497203"/>
      <w:r w:rsidR="00C5645A">
        <w:t>Introduction</w:t>
      </w:r>
      <w:bookmarkEnd w:id="0"/>
    </w:p>
    <w:p w:rsidR="00C5645A" w:rsidRDefault="00C5645A" w:rsidP="00C5645A">
      <w:pPr>
        <w:pStyle w:val="Heading2"/>
      </w:pPr>
      <w:bookmarkStart w:id="1" w:name="_Toc305497204"/>
      <w:r>
        <w:t>Purpose</w:t>
      </w:r>
      <w:bookmarkEnd w:id="1"/>
    </w:p>
    <w:p w:rsidR="00C5645A" w:rsidRDefault="00C5645A" w:rsidP="00C5645A">
      <w:pPr>
        <w:rPr>
          <w:color w:val="000000"/>
          <w:szCs w:val="24"/>
        </w:rPr>
      </w:pPr>
      <w:r>
        <w:t xml:space="preserve">This document </w:t>
      </w:r>
      <w:r>
        <w:rPr>
          <w:color w:val="000000"/>
          <w:szCs w:val="24"/>
        </w:rPr>
        <w:t xml:space="preserve">provides instructions on how to install and uninstall the </w:t>
      </w:r>
      <w:r w:rsidRPr="008B57F2">
        <w:rPr>
          <w:i/>
          <w:color w:val="000000"/>
          <w:szCs w:val="24"/>
        </w:rPr>
        <w:t>Home Use Middleware</w:t>
      </w:r>
      <w:r>
        <w:rPr>
          <w:i/>
          <w:color w:val="000000"/>
          <w:szCs w:val="24"/>
        </w:rPr>
        <w:t xml:space="preserve"> </w:t>
      </w:r>
      <w:r w:rsidRPr="00E56F55">
        <w:rPr>
          <w:color w:val="000000"/>
          <w:szCs w:val="24"/>
        </w:rPr>
        <w:t>[</w:t>
      </w:r>
      <w:r w:rsidRPr="00E56F55">
        <w:rPr>
          <w:szCs w:val="24"/>
        </w:rPr>
        <w:t>(</w:t>
      </w:r>
      <w:r w:rsidRPr="00922CFA">
        <w:rPr>
          <w:bCs/>
          <w:iCs/>
          <w:szCs w:val="24"/>
        </w:rPr>
        <w:t>ActivC</w:t>
      </w:r>
      <w:r>
        <w:rPr>
          <w:bCs/>
          <w:iCs/>
          <w:szCs w:val="24"/>
        </w:rPr>
        <w:t>lient</w:t>
      </w:r>
      <w:r w:rsidRPr="00922CFA">
        <w:rPr>
          <w:bCs/>
          <w:iCs/>
          <w:szCs w:val="24"/>
        </w:rPr>
        <w:t xml:space="preserve"> </w:t>
      </w:r>
      <w:r>
        <w:rPr>
          <w:bCs/>
          <w:iCs/>
          <w:szCs w:val="24"/>
        </w:rPr>
        <w:t>v6.2</w:t>
      </w:r>
      <w:r w:rsidRPr="00922CFA">
        <w:rPr>
          <w:bCs/>
          <w:iCs/>
          <w:szCs w:val="24"/>
        </w:rPr>
        <w:t>,</w:t>
      </w:r>
      <w:r>
        <w:rPr>
          <w:bCs/>
          <w:iCs/>
          <w:szCs w:val="24"/>
        </w:rPr>
        <w:t xml:space="preserve"> Air Force Release (</w:t>
      </w:r>
      <w:r w:rsidRPr="00A02B69">
        <w:rPr>
          <w:bCs/>
          <w:iCs/>
          <w:szCs w:val="24"/>
        </w:rPr>
        <w:t>AFR</w:t>
      </w:r>
      <w:r>
        <w:rPr>
          <w:bCs/>
          <w:iCs/>
          <w:szCs w:val="24"/>
        </w:rPr>
        <w:t>)]</w:t>
      </w:r>
      <w:r>
        <w:rPr>
          <w:i/>
          <w:color w:val="000000"/>
          <w:szCs w:val="24"/>
        </w:rPr>
        <w:t xml:space="preserve"> </w:t>
      </w:r>
      <w:r>
        <w:rPr>
          <w:color w:val="000000"/>
          <w:szCs w:val="24"/>
        </w:rPr>
        <w:t>and information regarding smart card readers and technical support.</w:t>
      </w:r>
    </w:p>
    <w:p w:rsidR="00C5645A" w:rsidRPr="00BE7239" w:rsidRDefault="00C5645A" w:rsidP="00C5645A">
      <w:pPr>
        <w:pStyle w:val="text"/>
        <w:spacing w:after="0" w:afterAutospacing="0"/>
        <w:rPr>
          <w:rFonts w:ascii="Arial" w:hAnsi="Arial" w:cs="Arial"/>
          <w:b/>
          <w:i/>
          <w:color w:val="0000FF"/>
          <w:sz w:val="20"/>
          <w:szCs w:val="20"/>
        </w:rPr>
      </w:pPr>
      <w:r w:rsidRPr="00BE7239">
        <w:rPr>
          <w:rFonts w:ascii="Arial" w:hAnsi="Arial" w:cs="Arial"/>
          <w:b/>
          <w:i/>
          <w:color w:val="0000FF"/>
          <w:sz w:val="20"/>
          <w:szCs w:val="20"/>
        </w:rPr>
        <w:t>Read all installation instructions prior to installing the Home Use Middleware and a smart card reader and drivers.</w:t>
      </w:r>
    </w:p>
    <w:p w:rsidR="00C5645A" w:rsidRDefault="00C5645A" w:rsidP="00C5645A">
      <w:pPr>
        <w:pStyle w:val="Heading2"/>
      </w:pPr>
      <w:bookmarkStart w:id="2" w:name="_Toc305497205"/>
      <w:r>
        <w:t>Terms of Use</w:t>
      </w:r>
      <w:bookmarkEnd w:id="2"/>
    </w:p>
    <w:p w:rsidR="00C5645A" w:rsidRPr="0006033A" w:rsidRDefault="00C5645A" w:rsidP="00C5645A">
      <w:pPr>
        <w:rPr>
          <w:color w:val="000000"/>
        </w:rPr>
      </w:pPr>
      <w:r w:rsidRPr="005E182C">
        <w:rPr>
          <w:szCs w:val="24"/>
        </w:rPr>
        <w:t xml:space="preserve">The </w:t>
      </w:r>
      <w:r w:rsidRPr="005E182C">
        <w:rPr>
          <w:i/>
          <w:szCs w:val="24"/>
        </w:rPr>
        <w:t>Home Use Middleware</w:t>
      </w:r>
      <w:r w:rsidRPr="005E182C">
        <w:rPr>
          <w:szCs w:val="24"/>
        </w:rPr>
        <w:t xml:space="preserve"> </w:t>
      </w:r>
      <w:r w:rsidRPr="0006033A">
        <w:rPr>
          <w:color w:val="000000"/>
        </w:rPr>
        <w:t xml:space="preserve">you are about to install is the property of the United States Air Force (USAF) and is provided for use on a personal, non-government furnished computer. This product is </w:t>
      </w:r>
      <w:r w:rsidRPr="0006033A">
        <w:rPr>
          <w:rStyle w:val="SC3303119"/>
          <w:sz w:val="20"/>
          <w:szCs w:val="20"/>
        </w:rPr>
        <w:t xml:space="preserve">distributed under licenses restricting its use, duplication, and distribution. </w:t>
      </w:r>
      <w:r w:rsidRPr="0006033A">
        <w:rPr>
          <w:color w:val="000000"/>
        </w:rPr>
        <w:t xml:space="preserve">It is </w:t>
      </w:r>
      <w:bookmarkStart w:id="3" w:name="OLE_LINK1"/>
      <w:bookmarkStart w:id="4" w:name="OLE_LINK2"/>
      <w:r w:rsidRPr="0006033A">
        <w:rPr>
          <w:color w:val="000000"/>
        </w:rPr>
        <w:t>intended For Official Use Only (FOUO) for accessing Department of Defense (</w:t>
      </w:r>
      <w:proofErr w:type="gramStart"/>
      <w:r w:rsidRPr="0006033A">
        <w:rPr>
          <w:color w:val="000000"/>
        </w:rPr>
        <w:t>DoD</w:t>
      </w:r>
      <w:proofErr w:type="gramEnd"/>
      <w:r w:rsidRPr="0006033A">
        <w:rPr>
          <w:color w:val="000000"/>
        </w:rPr>
        <w:t>) and USAF Web sites, systems, and networks with the Common Access Card (CAC).</w:t>
      </w:r>
      <w:bookmarkEnd w:id="3"/>
      <w:bookmarkEnd w:id="4"/>
      <w:r w:rsidRPr="0006033A">
        <w:rPr>
          <w:color w:val="000000"/>
        </w:rPr>
        <w:t xml:space="preserve">  It is authorized for use by active duty, Air National Guard (ANG), Air Force Reserve (AFRES), civil service, Non-Appropriated Fund (NAF), and DoD contractor personnel.</w:t>
      </w:r>
    </w:p>
    <w:p w:rsidR="00C5645A" w:rsidRPr="00BE7239" w:rsidRDefault="00C5645A" w:rsidP="00C5645A">
      <w:pPr>
        <w:jc w:val="center"/>
        <w:rPr>
          <w:b/>
          <w:i/>
          <w:color w:val="0000FF"/>
        </w:rPr>
      </w:pPr>
      <w:r w:rsidRPr="00BE7239">
        <w:rPr>
          <w:b/>
          <w:i/>
          <w:color w:val="0000FF"/>
        </w:rPr>
        <w:t xml:space="preserve">Distribution to non-AF employees is not authorized. </w:t>
      </w:r>
    </w:p>
    <w:p w:rsidR="00C5645A" w:rsidRPr="005E182C" w:rsidRDefault="00C5645A" w:rsidP="00C5645A">
      <w:r>
        <w:t xml:space="preserve">By </w:t>
      </w:r>
      <w:r w:rsidRPr="005D3EFB">
        <w:rPr>
          <w:color w:val="000000"/>
          <w:szCs w:val="24"/>
        </w:rPr>
        <w:t xml:space="preserve">installing and using this </w:t>
      </w:r>
      <w:r w:rsidRPr="005D3EFB">
        <w:rPr>
          <w:i/>
          <w:color w:val="000000"/>
          <w:szCs w:val="24"/>
        </w:rPr>
        <w:t>Home Use Middleware</w:t>
      </w:r>
      <w:r w:rsidRPr="005D3EFB">
        <w:rPr>
          <w:color w:val="000000"/>
          <w:szCs w:val="24"/>
        </w:rPr>
        <w:t xml:space="preserve">, you signify your agreement to the terms and conditions set forth. </w:t>
      </w:r>
      <w:r>
        <w:rPr>
          <w:color w:val="000000"/>
          <w:szCs w:val="24"/>
        </w:rPr>
        <w:t xml:space="preserve"> </w:t>
      </w:r>
      <w:r w:rsidRPr="005D3EFB">
        <w:rPr>
          <w:color w:val="000000"/>
          <w:szCs w:val="24"/>
        </w:rPr>
        <w:t>If you do not agree to th</w:t>
      </w:r>
      <w:r>
        <w:rPr>
          <w:color w:val="000000"/>
          <w:szCs w:val="24"/>
        </w:rPr>
        <w:t>ese</w:t>
      </w:r>
      <w:r w:rsidRPr="005D3EFB">
        <w:rPr>
          <w:color w:val="000000"/>
          <w:szCs w:val="24"/>
        </w:rPr>
        <w:t xml:space="preserve"> </w:t>
      </w:r>
      <w:r>
        <w:rPr>
          <w:color w:val="000000"/>
          <w:szCs w:val="24"/>
        </w:rPr>
        <w:t>terms</w:t>
      </w:r>
      <w:r w:rsidRPr="005D3EFB">
        <w:rPr>
          <w:color w:val="000000"/>
          <w:szCs w:val="24"/>
        </w:rPr>
        <w:t>, do not install or use this product.</w:t>
      </w:r>
    </w:p>
    <w:p w:rsidR="00C5645A" w:rsidRDefault="00C5645A" w:rsidP="00C5645A">
      <w:pPr>
        <w:pStyle w:val="Heading2"/>
      </w:pPr>
      <w:bookmarkStart w:id="5" w:name="_Toc305497206"/>
      <w:r>
        <w:t>Risks</w:t>
      </w:r>
      <w:bookmarkEnd w:id="5"/>
    </w:p>
    <w:p w:rsidR="00C5645A" w:rsidRDefault="00C5645A" w:rsidP="00C5645A">
      <w:r>
        <w:t xml:space="preserve">There are potential risks associated with installing this package.  It is not possible to test this middleware with all software, games, and/or applications that are commercially available and that may be on your home computer.  Therefore, it is possible that the </w:t>
      </w:r>
      <w:r w:rsidRPr="005D3EFB">
        <w:rPr>
          <w:i/>
          <w:color w:val="000000"/>
        </w:rPr>
        <w:t>Home Use Middleware</w:t>
      </w:r>
      <w:r>
        <w:t xml:space="preserve"> could conflict with other applications or software residing on your home computer.</w:t>
      </w:r>
      <w:r w:rsidR="00F80EDC">
        <w:t xml:space="preserve">  </w:t>
      </w:r>
    </w:p>
    <w:p w:rsidR="00780190" w:rsidRDefault="00780190" w:rsidP="00780190">
      <w:r>
        <w:t xml:space="preserve">According to best security practices, you should never leave your CAC in the smart card reader when not actively in use.  </w:t>
      </w:r>
    </w:p>
    <w:p w:rsidR="00780190" w:rsidRPr="00BE7239" w:rsidRDefault="00780190" w:rsidP="00780190">
      <w:r w:rsidRPr="00BE7239">
        <w:rPr>
          <w:b/>
          <w:i/>
          <w:color w:val="0000FF"/>
        </w:rPr>
        <w:t>Always remove your CAC from the smart card reader when not actively in use.</w:t>
      </w:r>
    </w:p>
    <w:p w:rsidR="00C5645A" w:rsidRDefault="00C5645A" w:rsidP="00C5645A">
      <w:pPr>
        <w:pStyle w:val="Heading2"/>
      </w:pPr>
      <w:bookmarkStart w:id="6" w:name="_Toc305497207"/>
      <w:r>
        <w:t>Disclaimer of Liability</w:t>
      </w:r>
      <w:bookmarkEnd w:id="6"/>
    </w:p>
    <w:p w:rsidR="00C5645A" w:rsidRDefault="00C5645A" w:rsidP="00C5645A">
      <w:r>
        <w:t xml:space="preserve">With respect to </w:t>
      </w:r>
      <w:r w:rsidRPr="005D3EFB">
        <w:t xml:space="preserve">installing and using </w:t>
      </w:r>
      <w:r w:rsidRPr="005D3EFB">
        <w:rPr>
          <w:i/>
          <w:color w:val="000000"/>
        </w:rPr>
        <w:t>Home Use Middleware</w:t>
      </w:r>
      <w:r w:rsidRPr="005D3EFB">
        <w:t xml:space="preserve">, neither the DoD </w:t>
      </w:r>
      <w:r>
        <w:t>n</w:t>
      </w:r>
      <w:r w:rsidRPr="005D3EFB">
        <w:t xml:space="preserve">or USAF, nor any units or employees within, provide any warranty, expressed or implied, or assume any legal or financial liability or responsibility for </w:t>
      </w:r>
      <w:r>
        <w:t>your</w:t>
      </w:r>
      <w:r w:rsidRPr="005D3EFB">
        <w:t xml:space="preserve"> </w:t>
      </w:r>
      <w:r>
        <w:t>non-government</w:t>
      </w:r>
      <w:r w:rsidRPr="005D3EFB">
        <w:t xml:space="preserve"> computer system and/or damages or repairs that may result from system incompatibilities</w:t>
      </w:r>
      <w:r>
        <w:t xml:space="preserve"> </w:t>
      </w:r>
      <w:r w:rsidRPr="005D3EFB">
        <w:t xml:space="preserve">with </w:t>
      </w:r>
      <w:r w:rsidRPr="00837683">
        <w:rPr>
          <w:i/>
        </w:rPr>
        <w:t>Home Use Middleware</w:t>
      </w:r>
      <w:r w:rsidRPr="005D3EFB">
        <w:t>.</w:t>
      </w:r>
    </w:p>
    <w:p w:rsidR="00C5645A" w:rsidRDefault="00C5645A" w:rsidP="00CF0390">
      <w:pPr>
        <w:pStyle w:val="PKIBullet"/>
        <w:numPr>
          <w:ilvl w:val="0"/>
          <w:numId w:val="0"/>
        </w:numPr>
        <w:ind w:left="360"/>
      </w:pPr>
    </w:p>
    <w:p w:rsidR="00C5645A" w:rsidRDefault="00F80EDC" w:rsidP="00C5645A">
      <w:pPr>
        <w:pStyle w:val="Heading1"/>
      </w:pPr>
      <w:r>
        <w:lastRenderedPageBreak/>
        <w:t xml:space="preserve">                                                                                        </w:t>
      </w:r>
      <w:bookmarkStart w:id="7" w:name="_Toc305497208"/>
      <w:r w:rsidR="00C5645A">
        <w:t>Middleware and Reader Installation Instructions</w:t>
      </w:r>
      <w:bookmarkEnd w:id="7"/>
    </w:p>
    <w:p w:rsidR="00C5645A" w:rsidRDefault="00C5645A" w:rsidP="00C5645A">
      <w:pPr>
        <w:pStyle w:val="Heading2"/>
      </w:pPr>
      <w:bookmarkStart w:id="8" w:name="_Toc305497209"/>
      <w:r>
        <w:t>Required Items</w:t>
      </w:r>
      <w:bookmarkEnd w:id="8"/>
    </w:p>
    <w:p w:rsidR="00C5645A" w:rsidRPr="00516F8B" w:rsidRDefault="00C5645A" w:rsidP="00F043D7">
      <w:pPr>
        <w:pStyle w:val="PKIBullet"/>
        <w:numPr>
          <w:ilvl w:val="0"/>
          <w:numId w:val="11"/>
        </w:numPr>
      </w:pPr>
      <w:r w:rsidRPr="00516F8B">
        <w:t>CAC</w:t>
      </w:r>
    </w:p>
    <w:p w:rsidR="00C5645A" w:rsidRPr="00516F8B" w:rsidRDefault="00C5645A" w:rsidP="00F043D7">
      <w:pPr>
        <w:pStyle w:val="PKIBullet"/>
        <w:numPr>
          <w:ilvl w:val="0"/>
          <w:numId w:val="11"/>
        </w:numPr>
      </w:pPr>
      <w:r w:rsidRPr="00516F8B">
        <w:t xml:space="preserve">Smart Card Reader </w:t>
      </w:r>
    </w:p>
    <w:p w:rsidR="00C5645A" w:rsidRDefault="00C5645A" w:rsidP="00E8112C">
      <w:pPr>
        <w:pStyle w:val="Heading3"/>
      </w:pPr>
      <w:bookmarkStart w:id="9" w:name="_Toc305497210"/>
      <w:r w:rsidRPr="00516F8B">
        <w:t>System requirements</w:t>
      </w:r>
      <w:r>
        <w:t>:</w:t>
      </w:r>
      <w:bookmarkEnd w:id="9"/>
      <w:r>
        <w:t xml:space="preserve"> </w:t>
      </w:r>
    </w:p>
    <w:p w:rsidR="00CF0390" w:rsidRPr="00CF0390" w:rsidRDefault="00CF0390" w:rsidP="00CF0390"/>
    <w:tbl>
      <w:tblPr>
        <w:tblW w:w="8400" w:type="dxa"/>
        <w:tblCellSpacing w:w="0" w:type="dxa"/>
        <w:tblInd w:w="390" w:type="dxa"/>
        <w:tblCellMar>
          <w:left w:w="0" w:type="dxa"/>
          <w:right w:w="0" w:type="dxa"/>
        </w:tblCellMar>
        <w:tblLook w:val="0000"/>
      </w:tblPr>
      <w:tblGrid>
        <w:gridCol w:w="1831"/>
        <w:gridCol w:w="2206"/>
        <w:gridCol w:w="1693"/>
        <w:gridCol w:w="2670"/>
      </w:tblGrid>
      <w:tr w:rsidR="00C5645A" w:rsidRPr="00C20DD0" w:rsidTr="00CF0390">
        <w:trPr>
          <w:trHeight w:val="375"/>
          <w:tblCellSpacing w:w="0" w:type="dxa"/>
        </w:trPr>
        <w:tc>
          <w:tcPr>
            <w:tcW w:w="1831" w:type="dxa"/>
            <w:shd w:val="clear" w:color="auto" w:fill="auto"/>
          </w:tcPr>
          <w:p w:rsidR="00C5645A" w:rsidRPr="00E56F55" w:rsidRDefault="00C5645A" w:rsidP="00CF0390">
            <w:pPr>
              <w:pStyle w:val="PKIBullet"/>
              <w:numPr>
                <w:ilvl w:val="0"/>
                <w:numId w:val="0"/>
              </w:numPr>
              <w:ind w:left="360"/>
              <w:rPr>
                <w:b/>
                <w:u w:val="single"/>
              </w:rPr>
            </w:pPr>
            <w:r w:rsidRPr="00E56F55">
              <w:rPr>
                <w:b/>
                <w:u w:val="single"/>
              </w:rPr>
              <w:t>Component</w:t>
            </w:r>
          </w:p>
        </w:tc>
        <w:tc>
          <w:tcPr>
            <w:tcW w:w="2206" w:type="dxa"/>
            <w:shd w:val="clear" w:color="auto" w:fill="auto"/>
          </w:tcPr>
          <w:p w:rsidR="00C5645A" w:rsidRPr="00E56F55" w:rsidRDefault="00C5645A" w:rsidP="00CF0390">
            <w:pPr>
              <w:pStyle w:val="PKIBullet"/>
              <w:numPr>
                <w:ilvl w:val="0"/>
                <w:numId w:val="0"/>
              </w:numPr>
              <w:ind w:left="360"/>
              <w:rPr>
                <w:b/>
                <w:u w:val="single"/>
              </w:rPr>
            </w:pPr>
            <w:r w:rsidRPr="00E56F55">
              <w:rPr>
                <w:b/>
                <w:u w:val="single"/>
              </w:rPr>
              <w:t>Version</w:t>
            </w:r>
          </w:p>
        </w:tc>
        <w:tc>
          <w:tcPr>
            <w:tcW w:w="1693" w:type="dxa"/>
            <w:shd w:val="clear" w:color="auto" w:fill="auto"/>
          </w:tcPr>
          <w:p w:rsidR="00C5645A" w:rsidRPr="00E56F55" w:rsidRDefault="00C5645A" w:rsidP="00CF0390">
            <w:pPr>
              <w:pStyle w:val="PKIBullet"/>
              <w:numPr>
                <w:ilvl w:val="0"/>
                <w:numId w:val="0"/>
              </w:numPr>
              <w:ind w:left="360"/>
              <w:rPr>
                <w:b/>
                <w:u w:val="single"/>
              </w:rPr>
            </w:pPr>
            <w:r w:rsidRPr="00E56F55">
              <w:rPr>
                <w:b/>
                <w:u w:val="single"/>
              </w:rPr>
              <w:t>Minimum</w:t>
            </w:r>
          </w:p>
        </w:tc>
        <w:tc>
          <w:tcPr>
            <w:tcW w:w="2670" w:type="dxa"/>
            <w:shd w:val="clear" w:color="auto" w:fill="auto"/>
          </w:tcPr>
          <w:p w:rsidR="00C5645A" w:rsidRPr="00E56F55" w:rsidRDefault="00C5645A" w:rsidP="00CF0390">
            <w:pPr>
              <w:pStyle w:val="PKIBullet"/>
              <w:numPr>
                <w:ilvl w:val="0"/>
                <w:numId w:val="0"/>
              </w:numPr>
              <w:ind w:left="360"/>
              <w:rPr>
                <w:b/>
                <w:u w:val="single"/>
              </w:rPr>
            </w:pPr>
            <w:r w:rsidRPr="00E56F55">
              <w:rPr>
                <w:b/>
                <w:u w:val="single"/>
              </w:rPr>
              <w:t>Supported</w:t>
            </w:r>
          </w:p>
        </w:tc>
      </w:tr>
      <w:tr w:rsidR="00C5645A" w:rsidRPr="00C20DD0" w:rsidTr="00CF0390">
        <w:trPr>
          <w:trHeight w:val="240"/>
          <w:tblCellSpacing w:w="0" w:type="dxa"/>
        </w:trPr>
        <w:tc>
          <w:tcPr>
            <w:tcW w:w="1831" w:type="dxa"/>
            <w:shd w:val="clear" w:color="auto" w:fill="auto"/>
          </w:tcPr>
          <w:p w:rsidR="00C5645A" w:rsidRPr="00C20DD0" w:rsidRDefault="00C5645A" w:rsidP="00CF0390">
            <w:pPr>
              <w:pStyle w:val="PKIBullet"/>
              <w:numPr>
                <w:ilvl w:val="0"/>
                <w:numId w:val="0"/>
              </w:numPr>
              <w:ind w:left="360"/>
            </w:pPr>
            <w:r w:rsidRPr="00C20DD0">
              <w:t>Operating System</w:t>
            </w:r>
          </w:p>
        </w:tc>
        <w:tc>
          <w:tcPr>
            <w:tcW w:w="2206" w:type="dxa"/>
            <w:shd w:val="clear" w:color="auto" w:fill="auto"/>
          </w:tcPr>
          <w:p w:rsidR="00C5645A" w:rsidRPr="00C20DD0" w:rsidRDefault="00C5645A" w:rsidP="00CF0390">
            <w:pPr>
              <w:pStyle w:val="PKIBullet"/>
              <w:numPr>
                <w:ilvl w:val="0"/>
                <w:numId w:val="0"/>
              </w:numPr>
              <w:ind w:left="360"/>
            </w:pPr>
            <w:r w:rsidRPr="00C20DD0">
              <w:t>Windows XP</w:t>
            </w:r>
            <w:r>
              <w:t xml:space="preserve">       (Home or Professional)</w:t>
            </w:r>
          </w:p>
        </w:tc>
        <w:tc>
          <w:tcPr>
            <w:tcW w:w="1693" w:type="dxa"/>
            <w:shd w:val="clear" w:color="auto" w:fill="auto"/>
          </w:tcPr>
          <w:p w:rsidR="00C5645A" w:rsidRPr="00C20DD0" w:rsidRDefault="00C5645A" w:rsidP="00CF0390">
            <w:pPr>
              <w:pStyle w:val="PKIBullet"/>
              <w:numPr>
                <w:ilvl w:val="0"/>
                <w:numId w:val="0"/>
              </w:numPr>
              <w:ind w:left="360"/>
            </w:pPr>
            <w:r w:rsidRPr="00C20DD0">
              <w:t>SP 2</w:t>
            </w:r>
          </w:p>
        </w:tc>
        <w:tc>
          <w:tcPr>
            <w:tcW w:w="2670" w:type="dxa"/>
            <w:shd w:val="clear" w:color="auto" w:fill="auto"/>
          </w:tcPr>
          <w:p w:rsidR="00C5645A" w:rsidRPr="00C20DD0" w:rsidRDefault="00A02B69" w:rsidP="00CF0390">
            <w:pPr>
              <w:pStyle w:val="PKIBullet"/>
              <w:numPr>
                <w:ilvl w:val="0"/>
                <w:numId w:val="0"/>
              </w:numPr>
              <w:ind w:left="360"/>
            </w:pPr>
            <w:r>
              <w:t>Service Pack (</w:t>
            </w:r>
            <w:r w:rsidR="00C5645A" w:rsidRPr="00C20DD0">
              <w:t>SP</w:t>
            </w:r>
            <w:r>
              <w:t>)</w:t>
            </w:r>
            <w:r w:rsidR="00C5645A" w:rsidRPr="00C20DD0">
              <w:t>2 and above</w:t>
            </w:r>
            <w:r w:rsidR="00C5645A">
              <w:t xml:space="preserve"> (does not support Windows Media)</w:t>
            </w:r>
          </w:p>
        </w:tc>
      </w:tr>
      <w:tr w:rsidR="00C5645A" w:rsidRPr="00C20DD0" w:rsidTr="00CF0390">
        <w:trPr>
          <w:trHeight w:val="285"/>
          <w:tblCellSpacing w:w="0" w:type="dxa"/>
        </w:trPr>
        <w:tc>
          <w:tcPr>
            <w:tcW w:w="1831" w:type="dxa"/>
            <w:shd w:val="clear" w:color="auto" w:fill="auto"/>
          </w:tcPr>
          <w:p w:rsidR="00C5645A" w:rsidRPr="00C20DD0" w:rsidRDefault="00C5645A" w:rsidP="00CF0390">
            <w:pPr>
              <w:pStyle w:val="PKIBullet"/>
              <w:numPr>
                <w:ilvl w:val="0"/>
                <w:numId w:val="0"/>
              </w:numPr>
              <w:ind w:left="360"/>
            </w:pPr>
            <w:r w:rsidRPr="00C20DD0">
              <w:t>Operating System</w:t>
            </w:r>
          </w:p>
        </w:tc>
        <w:tc>
          <w:tcPr>
            <w:tcW w:w="2206" w:type="dxa"/>
            <w:shd w:val="clear" w:color="auto" w:fill="auto"/>
          </w:tcPr>
          <w:p w:rsidR="00C5645A" w:rsidRPr="00C20DD0" w:rsidRDefault="00C5645A" w:rsidP="00CF0390">
            <w:pPr>
              <w:pStyle w:val="PKIBullet"/>
              <w:numPr>
                <w:ilvl w:val="0"/>
                <w:numId w:val="0"/>
              </w:numPr>
              <w:ind w:left="360"/>
            </w:pPr>
            <w:r w:rsidRPr="00C20DD0">
              <w:t xml:space="preserve">Vista </w:t>
            </w:r>
            <w:r>
              <w:t xml:space="preserve">                         </w:t>
            </w:r>
            <w:r w:rsidRPr="00C20DD0">
              <w:t>(all editions)</w:t>
            </w:r>
          </w:p>
        </w:tc>
        <w:tc>
          <w:tcPr>
            <w:tcW w:w="1693" w:type="dxa"/>
            <w:shd w:val="clear" w:color="auto" w:fill="auto"/>
          </w:tcPr>
          <w:p w:rsidR="00C5645A" w:rsidRPr="00C20DD0" w:rsidRDefault="00C5645A" w:rsidP="00CF0390">
            <w:pPr>
              <w:pStyle w:val="PKIBullet"/>
              <w:numPr>
                <w:ilvl w:val="0"/>
                <w:numId w:val="0"/>
              </w:numPr>
              <w:ind w:left="360"/>
            </w:pPr>
            <w:r w:rsidRPr="00C20DD0">
              <w:t>Original</w:t>
            </w:r>
          </w:p>
        </w:tc>
        <w:tc>
          <w:tcPr>
            <w:tcW w:w="2670" w:type="dxa"/>
            <w:shd w:val="clear" w:color="auto" w:fill="auto"/>
          </w:tcPr>
          <w:p w:rsidR="00C5645A" w:rsidRPr="00C20DD0" w:rsidRDefault="00C5645A" w:rsidP="00CF0390">
            <w:pPr>
              <w:pStyle w:val="PKIBullet"/>
              <w:numPr>
                <w:ilvl w:val="0"/>
                <w:numId w:val="0"/>
              </w:numPr>
              <w:ind w:left="360"/>
            </w:pPr>
            <w:r w:rsidRPr="00C20DD0">
              <w:t>32-bit version</w:t>
            </w:r>
            <w:r>
              <w:t xml:space="preserve"> or                 64-bit version</w:t>
            </w:r>
          </w:p>
        </w:tc>
      </w:tr>
      <w:tr w:rsidR="00C5645A" w:rsidRPr="00C20DD0" w:rsidTr="00CF0390">
        <w:trPr>
          <w:trHeight w:val="285"/>
          <w:tblCellSpacing w:w="0" w:type="dxa"/>
        </w:trPr>
        <w:tc>
          <w:tcPr>
            <w:tcW w:w="1831" w:type="dxa"/>
            <w:shd w:val="clear" w:color="auto" w:fill="auto"/>
          </w:tcPr>
          <w:p w:rsidR="00C5645A" w:rsidRPr="00C20DD0" w:rsidRDefault="00C5645A" w:rsidP="00CF0390">
            <w:pPr>
              <w:pStyle w:val="PKIBullet"/>
              <w:numPr>
                <w:ilvl w:val="0"/>
                <w:numId w:val="0"/>
              </w:numPr>
              <w:ind w:left="360"/>
            </w:pPr>
            <w:r w:rsidRPr="00C20DD0">
              <w:t>Operating System</w:t>
            </w:r>
          </w:p>
        </w:tc>
        <w:tc>
          <w:tcPr>
            <w:tcW w:w="2206" w:type="dxa"/>
            <w:shd w:val="clear" w:color="auto" w:fill="auto"/>
          </w:tcPr>
          <w:p w:rsidR="00C5645A" w:rsidRPr="00C20DD0" w:rsidRDefault="00C5645A" w:rsidP="00CF0390">
            <w:pPr>
              <w:pStyle w:val="PKIBullet"/>
              <w:numPr>
                <w:ilvl w:val="0"/>
                <w:numId w:val="0"/>
              </w:numPr>
              <w:ind w:left="360"/>
            </w:pPr>
            <w:r>
              <w:t xml:space="preserve">Windows 7               </w:t>
            </w:r>
            <w:r w:rsidRPr="00C20DD0">
              <w:t>(all editions)</w:t>
            </w:r>
          </w:p>
        </w:tc>
        <w:tc>
          <w:tcPr>
            <w:tcW w:w="1693" w:type="dxa"/>
            <w:shd w:val="clear" w:color="auto" w:fill="auto"/>
          </w:tcPr>
          <w:p w:rsidR="00C5645A" w:rsidRPr="00C20DD0" w:rsidRDefault="00C5645A" w:rsidP="00CF0390">
            <w:pPr>
              <w:pStyle w:val="PKIBullet"/>
              <w:numPr>
                <w:ilvl w:val="0"/>
                <w:numId w:val="0"/>
              </w:numPr>
              <w:ind w:left="360"/>
            </w:pPr>
            <w:r w:rsidRPr="00C20DD0">
              <w:t>Original</w:t>
            </w:r>
          </w:p>
        </w:tc>
        <w:tc>
          <w:tcPr>
            <w:tcW w:w="2670" w:type="dxa"/>
            <w:shd w:val="clear" w:color="auto" w:fill="auto"/>
          </w:tcPr>
          <w:p w:rsidR="00C5645A" w:rsidRPr="00C20DD0" w:rsidRDefault="00C5645A" w:rsidP="00CF0390">
            <w:pPr>
              <w:pStyle w:val="PKIBullet"/>
              <w:numPr>
                <w:ilvl w:val="0"/>
                <w:numId w:val="0"/>
              </w:numPr>
              <w:ind w:left="360"/>
            </w:pPr>
            <w:r w:rsidRPr="00C20DD0">
              <w:t>32-bit version</w:t>
            </w:r>
            <w:r>
              <w:t xml:space="preserve"> or                  64-bit version</w:t>
            </w:r>
          </w:p>
        </w:tc>
      </w:tr>
      <w:tr w:rsidR="00C5645A" w:rsidRPr="00C20DD0" w:rsidTr="00CF0390">
        <w:trPr>
          <w:trHeight w:val="285"/>
          <w:tblCellSpacing w:w="0" w:type="dxa"/>
        </w:trPr>
        <w:tc>
          <w:tcPr>
            <w:tcW w:w="1831" w:type="dxa"/>
            <w:shd w:val="clear" w:color="auto" w:fill="auto"/>
          </w:tcPr>
          <w:p w:rsidR="00C5645A" w:rsidRPr="00C20DD0" w:rsidRDefault="00C5645A" w:rsidP="00CF0390">
            <w:pPr>
              <w:pStyle w:val="PKIBullet"/>
              <w:numPr>
                <w:ilvl w:val="0"/>
                <w:numId w:val="0"/>
              </w:numPr>
              <w:ind w:left="360"/>
            </w:pPr>
            <w:r w:rsidRPr="00C20DD0">
              <w:t>Browser</w:t>
            </w:r>
          </w:p>
        </w:tc>
        <w:tc>
          <w:tcPr>
            <w:tcW w:w="2206" w:type="dxa"/>
            <w:shd w:val="clear" w:color="auto" w:fill="auto"/>
          </w:tcPr>
          <w:p w:rsidR="00C5645A" w:rsidRPr="00C20DD0" w:rsidRDefault="00C5645A" w:rsidP="00CF0390">
            <w:pPr>
              <w:pStyle w:val="PKIBullet"/>
              <w:numPr>
                <w:ilvl w:val="0"/>
                <w:numId w:val="0"/>
              </w:numPr>
              <w:ind w:left="360"/>
            </w:pPr>
            <w:r w:rsidRPr="00C20DD0">
              <w:t>Internet Explorer</w:t>
            </w:r>
          </w:p>
        </w:tc>
        <w:tc>
          <w:tcPr>
            <w:tcW w:w="1693" w:type="dxa"/>
            <w:shd w:val="clear" w:color="auto" w:fill="auto"/>
          </w:tcPr>
          <w:p w:rsidR="00C5645A" w:rsidRPr="00C20DD0" w:rsidRDefault="00C5645A" w:rsidP="00CF0390">
            <w:pPr>
              <w:pStyle w:val="PKIBullet"/>
              <w:numPr>
                <w:ilvl w:val="0"/>
                <w:numId w:val="0"/>
              </w:numPr>
              <w:ind w:left="360"/>
            </w:pPr>
            <w:r w:rsidRPr="00C20DD0">
              <w:t>6.0</w:t>
            </w:r>
          </w:p>
        </w:tc>
        <w:tc>
          <w:tcPr>
            <w:tcW w:w="2670" w:type="dxa"/>
            <w:shd w:val="clear" w:color="auto" w:fill="auto"/>
          </w:tcPr>
          <w:p w:rsidR="00C5645A" w:rsidRPr="00C20DD0" w:rsidRDefault="00C5645A" w:rsidP="00CF0390">
            <w:pPr>
              <w:pStyle w:val="PKIBullet"/>
              <w:numPr>
                <w:ilvl w:val="0"/>
                <w:numId w:val="0"/>
              </w:numPr>
              <w:ind w:left="360"/>
            </w:pPr>
            <w:r w:rsidRPr="00C20DD0">
              <w:t>Original and higher</w:t>
            </w:r>
          </w:p>
        </w:tc>
      </w:tr>
    </w:tbl>
    <w:p w:rsidR="00F80EDC" w:rsidRPr="00F80EDC" w:rsidRDefault="00F80EDC" w:rsidP="0006033A">
      <w:pPr>
        <w:rPr>
          <w:b/>
        </w:rPr>
      </w:pPr>
      <w:r w:rsidRPr="00576DD9">
        <w:rPr>
          <w:u w:val="single"/>
        </w:rPr>
        <w:t>Important</w:t>
      </w:r>
      <w:r w:rsidR="00576DD9">
        <w:t>:</w:t>
      </w:r>
      <w:r w:rsidRPr="00576DD9">
        <w:t xml:space="preserve"> </w:t>
      </w:r>
      <w:r w:rsidR="00576DD9">
        <w:t xml:space="preserve"> </w:t>
      </w:r>
      <w:r w:rsidRPr="00576DD9">
        <w:t>Anti-virus software is highly recommended although it is not required to install or run the Home Use Middleware</w:t>
      </w:r>
      <w:r>
        <w:t>.</w:t>
      </w:r>
    </w:p>
    <w:p w:rsidR="00C5645A" w:rsidRDefault="00C5645A" w:rsidP="00C5645A">
      <w:pPr>
        <w:pStyle w:val="Heading2"/>
      </w:pPr>
      <w:bookmarkStart w:id="10" w:name="_Toc305497211"/>
      <w:r>
        <w:t>Existing Middleware Installations</w:t>
      </w:r>
      <w:bookmarkEnd w:id="10"/>
    </w:p>
    <w:p w:rsidR="003642AB" w:rsidRPr="00957FBB" w:rsidRDefault="003642AB" w:rsidP="00BE7239">
      <w:r w:rsidRPr="00957FBB">
        <w:t xml:space="preserve">In most cases, this installation package will automatically detect and upgrade previous versions of ActivClient software, including ActivCard Gold 3.0 and ActivClient v6.1 AFR.  You do not need to uninstall these versions first.  However, if you have a 32-bit version of ActivClient v6.1 AFR installed on a 64-bit operating system, AC 6.1 must be uninstalled before AC 6.2 can be installed. </w:t>
      </w:r>
      <w:r w:rsidR="001701D8">
        <w:t>The installation package w</w:t>
      </w:r>
      <w:r w:rsidR="0006033A">
        <w:t>ill automatically detect and uninstall AC 6.1 for you if necessary, however after AC 6.1 is uninstalled</w:t>
      </w:r>
      <w:r w:rsidRPr="00957FBB">
        <w:t xml:space="preserve"> you will be asked whether you wish to restart your computer now.  You must select ‘No’ at the prompt in order to continue with the AC 6.2 installation.</w:t>
      </w:r>
    </w:p>
    <w:p w:rsidR="00C5645A" w:rsidRDefault="00C5645A" w:rsidP="00C5645A">
      <w:pPr>
        <w:pStyle w:val="Heading2"/>
      </w:pPr>
      <w:bookmarkStart w:id="11" w:name="_Toc305497212"/>
      <w:r>
        <w:t>64-bit Operating Systems</w:t>
      </w:r>
      <w:bookmarkEnd w:id="11"/>
    </w:p>
    <w:p w:rsidR="00C5645A" w:rsidRPr="005D7DEC" w:rsidRDefault="00C5645A" w:rsidP="00C5645A">
      <w:r>
        <w:t>This installation package includes two different AC v6.</w:t>
      </w:r>
      <w:r w:rsidR="00803EBB">
        <w:t xml:space="preserve">2 </w:t>
      </w:r>
      <w:r>
        <w:t>AFR packages; one for 32-bit operating systems and one for 64-bit operating systems.  The installation package will automatically detect which operating system your workstation is using and install the correct version for you.</w:t>
      </w:r>
    </w:p>
    <w:p w:rsidR="00C5645A" w:rsidRDefault="00C5645A" w:rsidP="00C5645A">
      <w:pPr>
        <w:pStyle w:val="Heading2"/>
      </w:pPr>
      <w:bookmarkStart w:id="12" w:name="_Toc305497213"/>
      <w:r>
        <w:t>Middleware Installation Instructions</w:t>
      </w:r>
      <w:bookmarkEnd w:id="12"/>
    </w:p>
    <w:p w:rsidR="00C5645A" w:rsidRDefault="00C5645A" w:rsidP="00C5645A">
      <w:pPr>
        <w:rPr>
          <w:bCs/>
        </w:rPr>
      </w:pPr>
      <w:r w:rsidRPr="005E182C">
        <w:rPr>
          <w:b/>
          <w:u w:val="single"/>
        </w:rPr>
        <w:t>Important</w:t>
      </w:r>
      <w:r w:rsidRPr="00A049FA">
        <w:rPr>
          <w:i/>
        </w:rPr>
        <w:t xml:space="preserve">: Before </w:t>
      </w:r>
      <w:r w:rsidRPr="00A049FA">
        <w:rPr>
          <w:bCs/>
          <w:i/>
        </w:rPr>
        <w:t>installation, deactivate your virus scanning software and anti-spyware!</w:t>
      </w:r>
      <w:r w:rsidRPr="00AF5E89">
        <w:rPr>
          <w:bCs/>
        </w:rPr>
        <w:t xml:space="preserve">  You should disconnect your computer from the Internet prior to deactivating your virus scanning software.</w:t>
      </w:r>
      <w:r>
        <w:rPr>
          <w:bCs/>
        </w:rPr>
        <w:t xml:space="preserve">  </w:t>
      </w:r>
    </w:p>
    <w:p w:rsidR="00BE7239" w:rsidRDefault="003642AB" w:rsidP="00BE7239">
      <w:pPr>
        <w:jc w:val="center"/>
      </w:pPr>
      <w:r w:rsidRPr="00BE7239">
        <w:rPr>
          <w:b/>
        </w:rPr>
        <w:t>Note</w:t>
      </w:r>
      <w:r>
        <w:t>:</w:t>
      </w:r>
    </w:p>
    <w:p w:rsidR="003642AB" w:rsidRDefault="003642AB" w:rsidP="00BE7239">
      <w:pPr>
        <w:ind w:left="720" w:right="720"/>
        <w:rPr>
          <w:bCs/>
        </w:rPr>
      </w:pPr>
      <w:r>
        <w:lastRenderedPageBreak/>
        <w:t>Depending on the operating system in use, the screen shots may vary but the information should be the same.</w:t>
      </w:r>
      <w:r>
        <w:rPr>
          <w:bCs/>
        </w:rPr>
        <w:t xml:space="preserve">  </w:t>
      </w:r>
    </w:p>
    <w:p w:rsidR="003642AB" w:rsidRDefault="00307ECC" w:rsidP="00307ECC">
      <w:pPr>
        <w:pStyle w:val="NumberedList"/>
      </w:pPr>
      <w:r>
        <w:t>Right</w:t>
      </w:r>
      <w:r w:rsidR="00CF0390">
        <w:t xml:space="preserve"> </w:t>
      </w:r>
      <w:r>
        <w:t xml:space="preserve">click the .zip file and select </w:t>
      </w:r>
      <w:r w:rsidRPr="006E59F2">
        <w:rPr>
          <w:b/>
          <w:i/>
        </w:rPr>
        <w:t xml:space="preserve">Extract </w:t>
      </w:r>
      <w:r>
        <w:rPr>
          <w:b/>
          <w:i/>
        </w:rPr>
        <w:t>A</w:t>
      </w:r>
      <w:r w:rsidRPr="006E59F2">
        <w:rPr>
          <w:b/>
          <w:i/>
        </w:rPr>
        <w:t>ll</w:t>
      </w:r>
      <w:r>
        <w:t xml:space="preserve"> from the dropdown menu. </w:t>
      </w:r>
      <w:r w:rsidR="003642AB">
        <w:t xml:space="preserve">Follow the prompts to “extract” all files in order to initiate the install.   </w:t>
      </w:r>
      <w:r w:rsidR="003642AB" w:rsidRPr="00CD4690">
        <w:t xml:space="preserve"> </w:t>
      </w:r>
    </w:p>
    <w:p w:rsidR="003642AB" w:rsidRDefault="003642AB" w:rsidP="003642AB">
      <w:pPr>
        <w:pStyle w:val="NumberedList"/>
        <w:numPr>
          <w:ilvl w:val="0"/>
          <w:numId w:val="0"/>
        </w:numPr>
        <w:jc w:val="center"/>
        <w:rPr>
          <w:b/>
        </w:rPr>
      </w:pPr>
      <w:r w:rsidRPr="009E6FE4">
        <w:rPr>
          <w:b/>
        </w:rPr>
        <w:t>Vista</w:t>
      </w:r>
      <w:r>
        <w:rPr>
          <w:b/>
        </w:rPr>
        <w:t xml:space="preserve"> Screenshot (</w:t>
      </w:r>
      <w:r w:rsidR="00307ECC" w:rsidRPr="00307ECC">
        <w:rPr>
          <w:b/>
          <w:i/>
        </w:rPr>
        <w:t>XP and</w:t>
      </w:r>
      <w:r w:rsidR="00307ECC">
        <w:rPr>
          <w:b/>
        </w:rPr>
        <w:t xml:space="preserve"> </w:t>
      </w:r>
      <w:r w:rsidRPr="00A049FA">
        <w:rPr>
          <w:b/>
          <w:i/>
        </w:rPr>
        <w:t>Windows 7 Screenshot</w:t>
      </w:r>
      <w:r w:rsidR="00307ECC">
        <w:rPr>
          <w:b/>
          <w:i/>
        </w:rPr>
        <w:t>s are</w:t>
      </w:r>
      <w:r w:rsidRPr="00A049FA">
        <w:rPr>
          <w:b/>
          <w:i/>
        </w:rPr>
        <w:t xml:space="preserve"> similar</w:t>
      </w:r>
      <w:r>
        <w:rPr>
          <w:b/>
        </w:rPr>
        <w:t>)</w:t>
      </w:r>
    </w:p>
    <w:p w:rsidR="003642AB" w:rsidRDefault="00926EDF" w:rsidP="003642AB">
      <w:pPr>
        <w:pStyle w:val="NumberedList"/>
        <w:numPr>
          <w:ilvl w:val="0"/>
          <w:numId w:val="0"/>
        </w:numPr>
        <w:jc w:val="center"/>
      </w:pPr>
      <w:r>
        <w:rPr>
          <w:noProof/>
        </w:rPr>
        <w:drawing>
          <wp:inline distT="0" distB="0" distL="0" distR="0">
            <wp:extent cx="4338536" cy="2981325"/>
            <wp:effectExtent l="4864" t="0" r="0" b="0"/>
            <wp:docPr id="1"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38899" cy="3954483"/>
                      <a:chOff x="819397" y="2303813"/>
                      <a:chExt cx="5438899" cy="3954483"/>
                    </a:xfrm>
                  </a:grpSpPr>
                  <a:grpSp>
                    <a:nvGrpSpPr>
                      <a:cNvPr id="9" name="Group 8"/>
                      <a:cNvGrpSpPr/>
                    </a:nvGrpSpPr>
                    <a:grpSpPr>
                      <a:xfrm>
                        <a:off x="819397" y="2303813"/>
                        <a:ext cx="5438899" cy="3954483"/>
                        <a:chOff x="819397" y="1995055"/>
                        <a:chExt cx="6424551" cy="4263241"/>
                      </a:xfrm>
                    </a:grpSpPr>
                    <a:pic>
                      <a:nvPicPr>
                        <a:cNvPr id="5125" name="Picture 5"/>
                        <a:cNvPicPr>
                          <a:picLocks noChangeAspect="1" noChangeArrowheads="1"/>
                        </a:cNvPicPr>
                      </a:nvPicPr>
                      <a:blipFill>
                        <a:blip r:embed="rId18"/>
                        <a:srcRect l="823" t="7507" r="52338" b="42762"/>
                        <a:stretch>
                          <a:fillRect/>
                        </a:stretch>
                      </a:blipFill>
                      <a:spPr bwMode="auto">
                        <a:xfrm>
                          <a:off x="819397" y="1995055"/>
                          <a:ext cx="6424551" cy="4263241"/>
                        </a:xfrm>
                        <a:prstGeom prst="rect">
                          <a:avLst/>
                        </a:prstGeom>
                        <a:noFill/>
                        <a:ln w="9525" cap="flat" cmpd="sng" algn="ctr">
                          <a:noFill/>
                          <a:prstDash val="solid"/>
                          <a:miter lim="800000"/>
                          <a:headEnd/>
                          <a:tailEnd/>
                        </a:ln>
                      </a:spPr>
                    </a:pic>
                    <a:sp>
                      <a:nvSpPr>
                        <a:cNvPr id="6" name="Rectangle 10"/>
                        <a:cNvSpPr>
                          <a:spLocks noChangeArrowheads="1"/>
                        </a:cNvSpPr>
                      </a:nvSpPr>
                      <a:spPr bwMode="auto">
                        <a:xfrm>
                          <a:off x="2522311" y="2759108"/>
                          <a:ext cx="2346571" cy="245350"/>
                        </a:xfrm>
                        <a:prstGeom prst="rect">
                          <a:avLst/>
                        </a:prstGeom>
                        <a:noFill/>
                        <a:ln w="38100" algn="ctr">
                          <a:solidFill>
                            <a:srgbClr val="C00000"/>
                          </a:solidFill>
                          <a:round/>
                          <a:headEnd/>
                          <a:tailEnd/>
                        </a:ln>
                      </a:spPr>
                      <a:txSp>
                        <a:txBody>
                          <a:bodyPr/>
                          <a:lstStyle>
                            <a:defPPr>
                              <a:defRPr lang="en-US"/>
                            </a:defPPr>
                            <a:lvl1pPr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1pPr>
                            <a:lvl2pPr marL="4572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2pPr>
                            <a:lvl3pPr marL="9144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3pPr>
                            <a:lvl4pPr marL="13716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4pPr>
                            <a:lvl5pPr marL="18288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5pPr>
                            <a:lvl6pPr marL="2286000" algn="l" defTabSz="914400" rtl="0" eaLnBrk="1" latinLnBrk="0" hangingPunct="1">
                              <a:defRPr sz="2800" b="1" u="sng" kern="1200">
                                <a:solidFill>
                                  <a:schemeClr val="tx1"/>
                                </a:solidFill>
                                <a:latin typeface="Times New Roman" pitchFamily="18" charset="0"/>
                                <a:ea typeface="+mn-ea"/>
                                <a:cs typeface="+mn-cs"/>
                              </a:defRPr>
                            </a:lvl6pPr>
                            <a:lvl7pPr marL="2743200" algn="l" defTabSz="914400" rtl="0" eaLnBrk="1" latinLnBrk="0" hangingPunct="1">
                              <a:defRPr sz="2800" b="1" u="sng" kern="1200">
                                <a:solidFill>
                                  <a:schemeClr val="tx1"/>
                                </a:solidFill>
                                <a:latin typeface="Times New Roman" pitchFamily="18" charset="0"/>
                                <a:ea typeface="+mn-ea"/>
                                <a:cs typeface="+mn-cs"/>
                              </a:defRPr>
                            </a:lvl7pPr>
                            <a:lvl8pPr marL="3200400" algn="l" defTabSz="914400" rtl="0" eaLnBrk="1" latinLnBrk="0" hangingPunct="1">
                              <a:defRPr sz="2800" b="1" u="sng" kern="1200">
                                <a:solidFill>
                                  <a:schemeClr val="tx1"/>
                                </a:solidFill>
                                <a:latin typeface="Times New Roman" pitchFamily="18" charset="0"/>
                                <a:ea typeface="+mn-ea"/>
                                <a:cs typeface="+mn-cs"/>
                              </a:defRPr>
                            </a:lvl8pPr>
                            <a:lvl9pPr marL="3657600" algn="l" defTabSz="914400" rtl="0" eaLnBrk="1" latinLnBrk="0" hangingPunct="1">
                              <a:defRPr sz="2800" b="1" u="sng" kern="1200">
                                <a:solidFill>
                                  <a:schemeClr val="tx1"/>
                                </a:solidFill>
                                <a:latin typeface="Times New Roman" pitchFamily="18" charset="0"/>
                                <a:ea typeface="+mn-ea"/>
                                <a:cs typeface="+mn-cs"/>
                              </a:defRPr>
                            </a:lvl9pPr>
                          </a:lstStyle>
                          <a:p>
                            <a:endParaRPr lang="en-US"/>
                          </a:p>
                        </a:txBody>
                        <a:useSpRect/>
                      </a:txSp>
                    </a:sp>
                    <a:sp>
                      <a:nvSpPr>
                        <a:cNvPr id="7" name="Rectangle 10"/>
                        <a:cNvSpPr>
                          <a:spLocks noChangeArrowheads="1"/>
                        </a:cNvSpPr>
                      </a:nvSpPr>
                      <a:spPr bwMode="auto">
                        <a:xfrm>
                          <a:off x="4859771" y="3434021"/>
                          <a:ext cx="2099169" cy="247329"/>
                        </a:xfrm>
                        <a:prstGeom prst="rect">
                          <a:avLst/>
                        </a:prstGeom>
                        <a:noFill/>
                        <a:ln w="38100" algn="ctr">
                          <a:solidFill>
                            <a:srgbClr val="C00000"/>
                          </a:solidFill>
                          <a:round/>
                          <a:headEnd/>
                          <a:tailEnd/>
                        </a:ln>
                      </a:spPr>
                      <a:txSp>
                        <a:txBody>
                          <a:bodyPr/>
                          <a:lstStyle>
                            <a:defPPr>
                              <a:defRPr lang="en-US"/>
                            </a:defPPr>
                            <a:lvl1pPr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1pPr>
                            <a:lvl2pPr marL="4572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2pPr>
                            <a:lvl3pPr marL="9144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3pPr>
                            <a:lvl4pPr marL="13716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4pPr>
                            <a:lvl5pPr marL="18288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5pPr>
                            <a:lvl6pPr marL="2286000" algn="l" defTabSz="914400" rtl="0" eaLnBrk="1" latinLnBrk="0" hangingPunct="1">
                              <a:defRPr sz="2800" b="1" u="sng" kern="1200">
                                <a:solidFill>
                                  <a:schemeClr val="tx1"/>
                                </a:solidFill>
                                <a:latin typeface="Times New Roman" pitchFamily="18" charset="0"/>
                                <a:ea typeface="+mn-ea"/>
                                <a:cs typeface="+mn-cs"/>
                              </a:defRPr>
                            </a:lvl6pPr>
                            <a:lvl7pPr marL="2743200" algn="l" defTabSz="914400" rtl="0" eaLnBrk="1" latinLnBrk="0" hangingPunct="1">
                              <a:defRPr sz="2800" b="1" u="sng" kern="1200">
                                <a:solidFill>
                                  <a:schemeClr val="tx1"/>
                                </a:solidFill>
                                <a:latin typeface="Times New Roman" pitchFamily="18" charset="0"/>
                                <a:ea typeface="+mn-ea"/>
                                <a:cs typeface="+mn-cs"/>
                              </a:defRPr>
                            </a:lvl7pPr>
                            <a:lvl8pPr marL="3200400" algn="l" defTabSz="914400" rtl="0" eaLnBrk="1" latinLnBrk="0" hangingPunct="1">
                              <a:defRPr sz="2800" b="1" u="sng" kern="1200">
                                <a:solidFill>
                                  <a:schemeClr val="tx1"/>
                                </a:solidFill>
                                <a:latin typeface="Times New Roman" pitchFamily="18" charset="0"/>
                                <a:ea typeface="+mn-ea"/>
                                <a:cs typeface="+mn-cs"/>
                              </a:defRPr>
                            </a:lvl8pPr>
                            <a:lvl9pPr marL="3657600" algn="l" defTabSz="914400" rtl="0" eaLnBrk="1" latinLnBrk="0" hangingPunct="1">
                              <a:defRPr sz="2800" b="1" u="sng" kern="1200">
                                <a:solidFill>
                                  <a:schemeClr val="tx1"/>
                                </a:solidFill>
                                <a:latin typeface="Times New Roman" pitchFamily="18" charset="0"/>
                                <a:ea typeface="+mn-ea"/>
                                <a:cs typeface="+mn-cs"/>
                              </a:defRPr>
                            </a:lvl9pPr>
                          </a:lstStyle>
                          <a:p>
                            <a:endParaRPr lang="en-US"/>
                          </a:p>
                        </a:txBody>
                        <a:useSpRect/>
                      </a:txSp>
                    </a:sp>
                  </a:grpSp>
                </lc:lockedCanvas>
              </a:graphicData>
            </a:graphic>
          </wp:inline>
        </w:drawing>
      </w:r>
    </w:p>
    <w:p w:rsidR="003642AB" w:rsidRPr="006E59F2" w:rsidRDefault="003642AB" w:rsidP="003642AB">
      <w:pPr>
        <w:pStyle w:val="NumberedList"/>
      </w:pPr>
      <w:r>
        <w:t xml:space="preserve">With the following prompt, select a destination for the files, or accept the </w:t>
      </w:r>
      <w:r w:rsidR="00307ECC">
        <w:t>default and</w:t>
      </w:r>
      <w:r>
        <w:t xml:space="preserve"> click </w:t>
      </w:r>
      <w:r w:rsidRPr="006E59F2">
        <w:rPr>
          <w:b/>
          <w:i/>
        </w:rPr>
        <w:t>Extract.</w:t>
      </w:r>
      <w:r w:rsidRPr="006E59F2">
        <w:rPr>
          <w:i/>
        </w:rPr>
        <w:t xml:space="preserve"> </w:t>
      </w:r>
    </w:p>
    <w:p w:rsidR="003642AB" w:rsidRDefault="003642AB" w:rsidP="003642AB">
      <w:pPr>
        <w:pStyle w:val="NumberedList"/>
        <w:numPr>
          <w:ilvl w:val="0"/>
          <w:numId w:val="0"/>
        </w:numPr>
        <w:ind w:left="90"/>
        <w:jc w:val="center"/>
      </w:pPr>
      <w:r w:rsidRPr="009E6FE4">
        <w:rPr>
          <w:b/>
        </w:rPr>
        <w:t>Vista</w:t>
      </w:r>
      <w:r>
        <w:rPr>
          <w:b/>
        </w:rPr>
        <w:t xml:space="preserve"> Screenshot (</w:t>
      </w:r>
      <w:r w:rsidRPr="00A049FA">
        <w:rPr>
          <w:b/>
          <w:i/>
        </w:rPr>
        <w:t>Windows 7 Screenshot is similar</w:t>
      </w:r>
      <w:r>
        <w:rPr>
          <w:b/>
        </w:rPr>
        <w:t>)</w:t>
      </w:r>
    </w:p>
    <w:p w:rsidR="003642AB" w:rsidRDefault="003642AB" w:rsidP="003642AB">
      <w:pPr>
        <w:pStyle w:val="NumberedList"/>
        <w:numPr>
          <w:ilvl w:val="0"/>
          <w:numId w:val="0"/>
        </w:numPr>
      </w:pPr>
      <w:r>
        <w:t xml:space="preserve">                   </w:t>
      </w:r>
      <w:r w:rsidR="00926EDF">
        <w:rPr>
          <w:noProof/>
        </w:rPr>
        <w:drawing>
          <wp:inline distT="0" distB="0" distL="0" distR="0">
            <wp:extent cx="3800475" cy="2819400"/>
            <wp:effectExtent l="19050" t="0" r="9525" b="0"/>
            <wp:docPr id="2" name="Picture 2" descr="ex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tract"/>
                    <pic:cNvPicPr>
                      <a:picLocks noChangeAspect="1" noChangeArrowheads="1"/>
                    </pic:cNvPicPr>
                  </pic:nvPicPr>
                  <pic:blipFill>
                    <a:blip r:embed="rId19" cstate="print"/>
                    <a:srcRect/>
                    <a:stretch>
                      <a:fillRect/>
                    </a:stretch>
                  </pic:blipFill>
                  <pic:spPr bwMode="auto">
                    <a:xfrm>
                      <a:off x="0" y="0"/>
                      <a:ext cx="3800475" cy="2819400"/>
                    </a:xfrm>
                    <a:prstGeom prst="rect">
                      <a:avLst/>
                    </a:prstGeom>
                    <a:noFill/>
                    <a:ln w="9525">
                      <a:noFill/>
                      <a:miter lim="800000"/>
                      <a:headEnd/>
                      <a:tailEnd/>
                    </a:ln>
                  </pic:spPr>
                </pic:pic>
              </a:graphicData>
            </a:graphic>
          </wp:inline>
        </w:drawing>
      </w:r>
    </w:p>
    <w:p w:rsidR="003642AB" w:rsidRPr="00ED555B" w:rsidRDefault="003642AB" w:rsidP="003642AB">
      <w:pPr>
        <w:pStyle w:val="NumberedList"/>
      </w:pPr>
      <w:r>
        <w:t xml:space="preserve">When file extraction is complete, you </w:t>
      </w:r>
      <w:r w:rsidR="00307ECC">
        <w:t>are</w:t>
      </w:r>
      <w:r>
        <w:t xml:space="preserve"> presented with the following window.  Y</w:t>
      </w:r>
      <w:r w:rsidRPr="00505B87">
        <w:t>ou will notice a file tit</w:t>
      </w:r>
      <w:r>
        <w:t>led “</w:t>
      </w:r>
      <w:proofErr w:type="spellStart"/>
      <w:r w:rsidRPr="00613C30">
        <w:rPr>
          <w:b/>
          <w:i/>
        </w:rPr>
        <w:t>UseThisFiletoInstallorUninstall</w:t>
      </w:r>
      <w:proofErr w:type="spellEnd"/>
      <w:r>
        <w:rPr>
          <w:i/>
        </w:rPr>
        <w:t>.</w:t>
      </w:r>
      <w:r>
        <w:t xml:space="preserve">” Windows XP users should double-click </w:t>
      </w:r>
      <w:r>
        <w:lastRenderedPageBreak/>
        <w:t xml:space="preserve">the file to begin installing </w:t>
      </w:r>
      <w:r w:rsidRPr="004752DF">
        <w:rPr>
          <w:i/>
        </w:rPr>
        <w:t xml:space="preserve">ActivClient </w:t>
      </w:r>
      <w:r>
        <w:rPr>
          <w:i/>
        </w:rPr>
        <w:t>v</w:t>
      </w:r>
      <w:r w:rsidRPr="004752DF">
        <w:rPr>
          <w:i/>
        </w:rPr>
        <w:t>6.</w:t>
      </w:r>
      <w:r>
        <w:rPr>
          <w:i/>
        </w:rPr>
        <w:t>2</w:t>
      </w:r>
      <w:r w:rsidRPr="004752DF">
        <w:rPr>
          <w:i/>
        </w:rPr>
        <w:t xml:space="preserve"> </w:t>
      </w:r>
      <w:r>
        <w:rPr>
          <w:i/>
        </w:rPr>
        <w:t xml:space="preserve">AFR </w:t>
      </w:r>
      <w:r w:rsidRPr="004752DF">
        <w:rPr>
          <w:i/>
          <w:color w:val="000000"/>
        </w:rPr>
        <w:t>H</w:t>
      </w:r>
      <w:r w:rsidRPr="005D3EFB">
        <w:rPr>
          <w:i/>
          <w:color w:val="000000"/>
        </w:rPr>
        <w:t>ome Use Middl</w:t>
      </w:r>
      <w:r>
        <w:rPr>
          <w:i/>
          <w:color w:val="000000"/>
        </w:rPr>
        <w:t>eware</w:t>
      </w:r>
      <w:r>
        <w:t>. Vista and Windows 7 users should right click the file</w:t>
      </w:r>
      <w:r>
        <w:rPr>
          <w:i/>
          <w:color w:val="000000"/>
        </w:rPr>
        <w:t xml:space="preserve">, </w:t>
      </w:r>
      <w:r>
        <w:rPr>
          <w:color w:val="000000"/>
        </w:rPr>
        <w:t xml:space="preserve">and select </w:t>
      </w:r>
      <w:r w:rsidRPr="00150833">
        <w:rPr>
          <w:b/>
          <w:i/>
          <w:color w:val="000000"/>
        </w:rPr>
        <w:t>Run as administrator</w:t>
      </w:r>
      <w:r>
        <w:rPr>
          <w:color w:val="000000"/>
        </w:rPr>
        <w:t xml:space="preserve"> from the dropdown menu.</w:t>
      </w:r>
      <w:r w:rsidRPr="00ED555B">
        <w:rPr>
          <w:color w:val="000000"/>
        </w:rPr>
        <w:t xml:space="preserve"> </w:t>
      </w:r>
      <w:r>
        <w:rPr>
          <w:color w:val="000000"/>
        </w:rPr>
        <w:t xml:space="preserve"> </w:t>
      </w:r>
      <w:r w:rsidRPr="00ED555B">
        <w:rPr>
          <w:color w:val="000000"/>
        </w:rPr>
        <w:t>(See screenshots below)</w:t>
      </w:r>
      <w:r w:rsidR="00CF0390">
        <w:rPr>
          <w:color w:val="000000"/>
        </w:rPr>
        <w:t>.</w:t>
      </w:r>
    </w:p>
    <w:p w:rsidR="00BE7239" w:rsidRDefault="00BE7239" w:rsidP="003642AB">
      <w:pPr>
        <w:pStyle w:val="NumberedList"/>
        <w:numPr>
          <w:ilvl w:val="0"/>
          <w:numId w:val="0"/>
        </w:numPr>
        <w:spacing w:before="100" w:beforeAutospacing="1"/>
        <w:jc w:val="center"/>
        <w:rPr>
          <w:b/>
        </w:rPr>
      </w:pPr>
    </w:p>
    <w:p w:rsidR="00BE7239" w:rsidRDefault="00BE7239" w:rsidP="003642AB">
      <w:pPr>
        <w:pStyle w:val="NumberedList"/>
        <w:numPr>
          <w:ilvl w:val="0"/>
          <w:numId w:val="0"/>
        </w:numPr>
        <w:spacing w:before="100" w:beforeAutospacing="1"/>
        <w:jc w:val="center"/>
        <w:rPr>
          <w:b/>
        </w:rPr>
      </w:pPr>
    </w:p>
    <w:p w:rsidR="00BE7239" w:rsidRDefault="00BE7239" w:rsidP="003642AB">
      <w:pPr>
        <w:pStyle w:val="NumberedList"/>
        <w:numPr>
          <w:ilvl w:val="0"/>
          <w:numId w:val="0"/>
        </w:numPr>
        <w:spacing w:before="100" w:beforeAutospacing="1"/>
        <w:jc w:val="center"/>
        <w:rPr>
          <w:b/>
        </w:rPr>
      </w:pPr>
    </w:p>
    <w:p w:rsidR="003642AB" w:rsidRDefault="003642AB" w:rsidP="003642AB">
      <w:pPr>
        <w:pStyle w:val="NumberedList"/>
        <w:numPr>
          <w:ilvl w:val="0"/>
          <w:numId w:val="0"/>
        </w:numPr>
        <w:spacing w:before="100" w:beforeAutospacing="1"/>
        <w:jc w:val="center"/>
      </w:pPr>
      <w:r w:rsidRPr="009E6FE4">
        <w:rPr>
          <w:b/>
        </w:rPr>
        <w:t>Windows XP</w:t>
      </w:r>
      <w:r>
        <w:rPr>
          <w:b/>
        </w:rPr>
        <w:t xml:space="preserve"> Screenshot</w:t>
      </w:r>
      <w:r w:rsidRPr="007B7545">
        <w:t xml:space="preserve"> </w:t>
      </w:r>
    </w:p>
    <w:p w:rsidR="003642AB" w:rsidRDefault="00926EDF" w:rsidP="003642AB">
      <w:pPr>
        <w:pStyle w:val="NumberedList"/>
        <w:numPr>
          <w:ilvl w:val="0"/>
          <w:numId w:val="0"/>
        </w:numPr>
        <w:jc w:val="center"/>
        <w:rPr>
          <w:u w:val="single"/>
        </w:rPr>
      </w:pPr>
      <w:r>
        <w:rPr>
          <w:noProof/>
          <w:u w:val="single"/>
        </w:rPr>
        <w:drawing>
          <wp:inline distT="0" distB="0" distL="0" distR="0">
            <wp:extent cx="4299284" cy="2895600"/>
            <wp:effectExtent l="5719" t="0" r="297" b="0"/>
            <wp:docPr id="3"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83875" cy="3158837"/>
                      <a:chOff x="1983179" y="3004457"/>
                      <a:chExt cx="4583875" cy="3158837"/>
                    </a:xfrm>
                  </a:grpSpPr>
                  <a:grpSp>
                    <a:nvGrpSpPr>
                      <a:cNvPr id="13" name="Group 12"/>
                      <a:cNvGrpSpPr/>
                    </a:nvGrpSpPr>
                    <a:grpSpPr>
                      <a:xfrm>
                        <a:off x="1983179" y="3004457"/>
                        <a:ext cx="4583875" cy="3158837"/>
                        <a:chOff x="3718956" y="3142879"/>
                        <a:chExt cx="3418114" cy="3020415"/>
                      </a:xfrm>
                    </a:grpSpPr>
                    <a:pic>
                      <a:nvPicPr>
                        <a:cNvPr id="5128" name="Picture 8"/>
                        <a:cNvPicPr>
                          <a:picLocks noChangeAspect="1" noChangeArrowheads="1"/>
                        </a:cNvPicPr>
                      </a:nvPicPr>
                      <a:blipFill>
                        <a:blip r:embed="rId20"/>
                        <a:srcRect r="36994" b="18699"/>
                        <a:stretch>
                          <a:fillRect/>
                        </a:stretch>
                      </a:blipFill>
                      <a:spPr bwMode="auto">
                        <a:xfrm>
                          <a:off x="3718956" y="3142879"/>
                          <a:ext cx="3418114" cy="3020415"/>
                        </a:xfrm>
                        <a:prstGeom prst="rect">
                          <a:avLst/>
                        </a:prstGeom>
                        <a:noFill/>
                        <a:ln w="9525" cap="flat" cmpd="sng" algn="ctr">
                          <a:noFill/>
                          <a:prstDash val="solid"/>
                          <a:miter lim="800000"/>
                          <a:headEnd/>
                          <a:tailEnd/>
                        </a:ln>
                      </a:spPr>
                    </a:pic>
                    <a:sp>
                      <a:nvSpPr>
                        <a:cNvPr id="11" name="Rectangle 10"/>
                        <a:cNvSpPr/>
                      </a:nvSpPr>
                      <a:spPr bwMode="auto">
                        <a:xfrm>
                          <a:off x="5254461" y="4327484"/>
                          <a:ext cx="1308847" cy="177036"/>
                        </a:xfrm>
                        <a:prstGeom prst="rect">
                          <a:avLst/>
                        </a:prstGeom>
                        <a:noFill/>
                        <a:ln w="38100" cap="flat" cmpd="sng" algn="ctr">
                          <a:solidFill>
                            <a:srgbClr val="C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1pPr>
                            <a:lvl2pPr marL="4572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2pPr>
                            <a:lvl3pPr marL="9144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3pPr>
                            <a:lvl4pPr marL="13716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4pPr>
                            <a:lvl5pPr marL="18288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5pPr>
                            <a:lvl6pPr marL="2286000" algn="l" defTabSz="914400" rtl="0" eaLnBrk="1" latinLnBrk="0" hangingPunct="1">
                              <a:defRPr sz="2800" b="1" u="sng" kern="1200">
                                <a:solidFill>
                                  <a:schemeClr val="tx1"/>
                                </a:solidFill>
                                <a:latin typeface="Times New Roman" pitchFamily="18" charset="0"/>
                                <a:ea typeface="+mn-ea"/>
                                <a:cs typeface="+mn-cs"/>
                              </a:defRPr>
                            </a:lvl6pPr>
                            <a:lvl7pPr marL="2743200" algn="l" defTabSz="914400" rtl="0" eaLnBrk="1" latinLnBrk="0" hangingPunct="1">
                              <a:defRPr sz="2800" b="1" u="sng" kern="1200">
                                <a:solidFill>
                                  <a:schemeClr val="tx1"/>
                                </a:solidFill>
                                <a:latin typeface="Times New Roman" pitchFamily="18" charset="0"/>
                                <a:ea typeface="+mn-ea"/>
                                <a:cs typeface="+mn-cs"/>
                              </a:defRPr>
                            </a:lvl7pPr>
                            <a:lvl8pPr marL="3200400" algn="l" defTabSz="914400" rtl="0" eaLnBrk="1" latinLnBrk="0" hangingPunct="1">
                              <a:defRPr sz="2800" b="1" u="sng" kern="1200">
                                <a:solidFill>
                                  <a:schemeClr val="tx1"/>
                                </a:solidFill>
                                <a:latin typeface="Times New Roman" pitchFamily="18" charset="0"/>
                                <a:ea typeface="+mn-ea"/>
                                <a:cs typeface="+mn-cs"/>
                              </a:defRPr>
                            </a:lvl8pPr>
                            <a:lvl9pPr marL="3657600" algn="l" defTabSz="914400" rtl="0" eaLnBrk="1" latinLnBrk="0" hangingPunct="1">
                              <a:defRPr sz="2800" b="1" u="sng" kern="1200">
                                <a:solidFill>
                                  <a:schemeClr val="tx1"/>
                                </a:solidFill>
                                <a:latin typeface="Times New Roman" pitchFamily="18" charset="0"/>
                                <a:ea typeface="+mn-ea"/>
                                <a:cs typeface="+mn-cs"/>
                              </a:defRPr>
                            </a:lvl9pPr>
                          </a:lstStyle>
                          <a:p>
                            <a:pPr marL="0" marR="0" indent="0" algn="ctr" defTabSz="914400" rtl="0" eaLnBrk="0" fontAlgn="base" latinLnBrk="0" hangingPunct="0">
                              <a:lnSpc>
                                <a:spcPct val="100000"/>
                              </a:lnSpc>
                              <a:spcBef>
                                <a:spcPct val="0"/>
                              </a:spcBef>
                              <a:spcAft>
                                <a:spcPct val="0"/>
                              </a:spcAft>
                              <a:buClrTx/>
                              <a:buSzTx/>
                              <a:buFontTx/>
                              <a:buNone/>
                              <a:tabLst/>
                            </a:pPr>
                            <a:endParaRPr kumimoji="0" lang="en-US" sz="2800" b="1" i="0" u="sng" strike="noStrike" cap="none" normalizeH="0" baseline="0" smtClean="0">
                              <a:ln>
                                <a:noFill/>
                              </a:ln>
                              <a:solidFill>
                                <a:schemeClr val="tx1"/>
                              </a:solidFill>
                              <a:effectLst/>
                              <a:latin typeface="Times New Roman" pitchFamily="18" charset="0"/>
                            </a:endParaRPr>
                          </a:p>
                        </a:txBody>
                        <a:useSpRect/>
                      </a:txSp>
                    </a:sp>
                  </a:grpSp>
                </lc:lockedCanvas>
              </a:graphicData>
            </a:graphic>
          </wp:inline>
        </w:drawing>
      </w:r>
    </w:p>
    <w:p w:rsidR="003642AB" w:rsidRPr="00613C30" w:rsidRDefault="003642AB" w:rsidP="003642AB">
      <w:pPr>
        <w:pStyle w:val="NumberedList"/>
        <w:numPr>
          <w:ilvl w:val="0"/>
          <w:numId w:val="0"/>
        </w:numPr>
        <w:ind w:left="90"/>
        <w:jc w:val="center"/>
      </w:pPr>
      <w:r w:rsidRPr="00613C30">
        <w:rPr>
          <w:b/>
        </w:rPr>
        <w:t>Vista Screenshot (Windows 7 Screenshot is similar)</w:t>
      </w:r>
      <w:r>
        <w:tab/>
      </w:r>
    </w:p>
    <w:p w:rsidR="003642AB" w:rsidRDefault="00307ECC" w:rsidP="003642AB">
      <w:pPr>
        <w:pStyle w:val="NumberedList"/>
        <w:numPr>
          <w:ilvl w:val="0"/>
          <w:numId w:val="0"/>
        </w:numPr>
        <w:jc w:val="center"/>
      </w:pPr>
      <w:r>
        <w:t xml:space="preserve">         </w:t>
      </w:r>
      <w:r w:rsidR="00926EDF">
        <w:rPr>
          <w:noProof/>
        </w:rPr>
        <w:drawing>
          <wp:inline distT="0" distB="0" distL="0" distR="0">
            <wp:extent cx="4724400" cy="3114675"/>
            <wp:effectExtent l="19050" t="0" r="0" b="0"/>
            <wp:docPr id="4" name="Picture 2" descr="run as-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n as-vista"/>
                    <pic:cNvPicPr>
                      <a:picLocks noChangeAspect="1" noChangeArrowheads="1"/>
                    </pic:cNvPicPr>
                  </pic:nvPicPr>
                  <pic:blipFill>
                    <a:blip r:embed="rId21" cstate="print"/>
                    <a:srcRect t="13351"/>
                    <a:stretch>
                      <a:fillRect/>
                    </a:stretch>
                  </pic:blipFill>
                  <pic:spPr bwMode="auto">
                    <a:xfrm>
                      <a:off x="0" y="0"/>
                      <a:ext cx="4724400" cy="3114675"/>
                    </a:xfrm>
                    <a:prstGeom prst="rect">
                      <a:avLst/>
                    </a:prstGeom>
                    <a:noFill/>
                    <a:ln w="9525">
                      <a:noFill/>
                      <a:miter lim="800000"/>
                      <a:headEnd/>
                      <a:tailEnd/>
                    </a:ln>
                  </pic:spPr>
                </pic:pic>
              </a:graphicData>
            </a:graphic>
          </wp:inline>
        </w:drawing>
      </w:r>
    </w:p>
    <w:p w:rsidR="003642AB" w:rsidRDefault="003642AB" w:rsidP="003642AB">
      <w:pPr>
        <w:pStyle w:val="NumberedList"/>
        <w:numPr>
          <w:ilvl w:val="0"/>
          <w:numId w:val="0"/>
        </w:numPr>
        <w:jc w:val="center"/>
      </w:pPr>
      <w:r w:rsidRPr="001E6BDE">
        <w:lastRenderedPageBreak/>
        <w:t xml:space="preserve">    </w:t>
      </w:r>
      <w:r>
        <w:t xml:space="preserve">     </w:t>
      </w:r>
      <w:r w:rsidRPr="001E6BDE">
        <w:t xml:space="preserve"> </w:t>
      </w:r>
      <w:r>
        <w:t xml:space="preserve">        </w:t>
      </w:r>
      <w:r w:rsidRPr="009E6FE4">
        <w:rPr>
          <w:b/>
        </w:rPr>
        <w:t xml:space="preserve"> </w:t>
      </w:r>
      <w:r>
        <w:t xml:space="preserve">  </w:t>
      </w:r>
    </w:p>
    <w:p w:rsidR="003642AB" w:rsidRDefault="003642AB" w:rsidP="003642AB">
      <w:pPr>
        <w:pStyle w:val="NumberedList"/>
      </w:pPr>
      <w:r>
        <w:t>Next, you will see a blue installation screen</w:t>
      </w:r>
      <w:r w:rsidRPr="00150833">
        <w:rPr>
          <w:b/>
          <w:i/>
        </w:rPr>
        <w:t>.</w:t>
      </w:r>
      <w:r>
        <w:t xml:space="preserve">  Select the first option… </w:t>
      </w:r>
      <w:r w:rsidRPr="0028047D">
        <w:rPr>
          <w:b/>
          <w:i/>
        </w:rPr>
        <w:t>Install ActivClient 6.</w:t>
      </w:r>
      <w:r>
        <w:rPr>
          <w:b/>
          <w:i/>
        </w:rPr>
        <w:t>2</w:t>
      </w:r>
      <w:r w:rsidRPr="0028047D">
        <w:rPr>
          <w:b/>
          <w:i/>
        </w:rPr>
        <w:t xml:space="preserve"> Air Force Release.</w:t>
      </w:r>
      <w:r>
        <w:rPr>
          <w:b/>
          <w:i/>
        </w:rPr>
        <w:t xml:space="preserve">  </w:t>
      </w:r>
      <w:r w:rsidRPr="00DF5F9C">
        <w:t xml:space="preserve">Click </w:t>
      </w:r>
      <w:r>
        <w:rPr>
          <w:b/>
          <w:i/>
        </w:rPr>
        <w:t>Submit.</w:t>
      </w:r>
    </w:p>
    <w:p w:rsidR="00C5645A" w:rsidRDefault="00C5645A" w:rsidP="00C5645A">
      <w:pPr>
        <w:pStyle w:val="NumberedList"/>
        <w:numPr>
          <w:ilvl w:val="0"/>
          <w:numId w:val="0"/>
        </w:numPr>
      </w:pPr>
      <w:r>
        <w:t xml:space="preserve">                  </w:t>
      </w:r>
      <w:r w:rsidR="004F3012" w:rsidRPr="004F3012">
        <w:rPr>
          <w:noProof/>
        </w:rPr>
        <w:drawing>
          <wp:inline distT="0" distB="0" distL="0" distR="0">
            <wp:extent cx="5486400" cy="1597855"/>
            <wp:effectExtent l="19050" t="0" r="0" b="0"/>
            <wp:docPr id="1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2285999"/>
                      <a:chOff x="533400" y="1143001"/>
                      <a:chExt cx="7848600" cy="2285999"/>
                    </a:xfrm>
                  </a:grpSpPr>
                  <a:grpSp>
                    <a:nvGrpSpPr>
                      <a:cNvPr id="9" name="Group 8"/>
                      <a:cNvGrpSpPr/>
                    </a:nvGrpSpPr>
                    <a:grpSpPr>
                      <a:xfrm>
                        <a:off x="533400" y="1143001"/>
                        <a:ext cx="7848600" cy="2285999"/>
                        <a:chOff x="533400" y="1143001"/>
                        <a:chExt cx="7848600" cy="2285999"/>
                      </a:xfrm>
                    </a:grpSpPr>
                    <a:pic>
                      <a:nvPicPr>
                        <a:cNvPr id="4" name="Picture 3" descr="HomeUseScreenshot.jpg"/>
                        <a:cNvPicPr>
                          <a:picLocks noChangeAspect="1"/>
                        </a:cNvPicPr>
                      </a:nvPicPr>
                      <a:blipFill>
                        <a:blip r:embed="rId22"/>
                        <a:srcRect b="41640"/>
                        <a:stretch>
                          <a:fillRect/>
                        </a:stretch>
                      </a:blipFill>
                      <a:spPr>
                        <a:xfrm>
                          <a:off x="533400" y="1143001"/>
                          <a:ext cx="7848600" cy="2285999"/>
                        </a:xfrm>
                        <a:prstGeom prst="rect">
                          <a:avLst/>
                        </a:prstGeom>
                      </a:spPr>
                    </a:pic>
                    <a:sp>
                      <a:nvSpPr>
                        <a:cNvPr id="5" name="Rectangle 4"/>
                        <a:cNvSpPr/>
                      </a:nvSpPr>
                      <a:spPr>
                        <a:xfrm>
                          <a:off x="685800" y="2895600"/>
                          <a:ext cx="457200" cy="228600"/>
                        </a:xfrm>
                        <a:prstGeom prst="rect">
                          <a:avLst/>
                        </a:prstGeom>
                        <a:noFill/>
                        <a:ln w="317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flipV="1">
                          <a:off x="762000" y="2252547"/>
                          <a:ext cx="76200" cy="45719"/>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695094" y="2133600"/>
                          <a:ext cx="2667000" cy="228600"/>
                        </a:xfrm>
                        <a:prstGeom prst="rect">
                          <a:avLst/>
                        </a:prstGeom>
                        <a:noFill/>
                        <a:ln w="3175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BE7239" w:rsidRDefault="00BE7239" w:rsidP="00367DB3">
      <w:pPr>
        <w:pStyle w:val="NumberedList"/>
        <w:numPr>
          <w:ilvl w:val="0"/>
          <w:numId w:val="0"/>
        </w:numPr>
        <w:spacing w:before="0"/>
        <w:rPr>
          <w:b/>
          <w:u w:val="single"/>
        </w:rPr>
      </w:pPr>
    </w:p>
    <w:p w:rsidR="00BE7239" w:rsidRDefault="00C5645A" w:rsidP="00BE7239">
      <w:pPr>
        <w:pStyle w:val="NumberedList"/>
        <w:numPr>
          <w:ilvl w:val="0"/>
          <w:numId w:val="0"/>
        </w:numPr>
        <w:spacing w:before="0"/>
        <w:jc w:val="center"/>
      </w:pPr>
      <w:r w:rsidRPr="00BE7239">
        <w:rPr>
          <w:b/>
        </w:rPr>
        <w:t>Note</w:t>
      </w:r>
      <w:r>
        <w:t>:</w:t>
      </w:r>
    </w:p>
    <w:p w:rsidR="00C5645A" w:rsidRDefault="00C5645A" w:rsidP="001F10C5">
      <w:pPr>
        <w:pStyle w:val="NumberedList"/>
        <w:numPr>
          <w:ilvl w:val="0"/>
          <w:numId w:val="0"/>
        </w:numPr>
        <w:ind w:left="720" w:right="720"/>
      </w:pPr>
      <w:r>
        <w:t>If a smart card reader is not already installed, yo</w:t>
      </w:r>
      <w:r w:rsidRPr="00EC337C">
        <w:t xml:space="preserve">u may </w:t>
      </w:r>
      <w:r>
        <w:t xml:space="preserve">receive a prompt indicating you have not yet installed a smart card reader.  Click </w:t>
      </w:r>
      <w:r w:rsidRPr="00EC337C">
        <w:rPr>
          <w:b/>
          <w:i/>
        </w:rPr>
        <w:t>OK</w:t>
      </w:r>
      <w:r>
        <w:t xml:space="preserve"> and continue installing the middleware.                  </w:t>
      </w:r>
      <w:r>
        <w:rPr>
          <w:b/>
        </w:rPr>
        <w:t xml:space="preserve">                      </w:t>
      </w:r>
    </w:p>
    <w:p w:rsidR="00C5645A" w:rsidRDefault="00C5645A" w:rsidP="000157E0">
      <w:pPr>
        <w:pStyle w:val="NumberedList"/>
      </w:pPr>
      <w:r>
        <w:t xml:space="preserve">The </w:t>
      </w:r>
      <w:r w:rsidRPr="00DF5F9C">
        <w:rPr>
          <w:b/>
          <w:i/>
        </w:rPr>
        <w:t xml:space="preserve">AC </w:t>
      </w:r>
      <w:r>
        <w:rPr>
          <w:b/>
          <w:i/>
        </w:rPr>
        <w:t>v</w:t>
      </w:r>
      <w:r w:rsidRPr="00DF5F9C">
        <w:rPr>
          <w:b/>
          <w:i/>
        </w:rPr>
        <w:t>6.</w:t>
      </w:r>
      <w:r>
        <w:rPr>
          <w:b/>
          <w:i/>
        </w:rPr>
        <w:t>2</w:t>
      </w:r>
      <w:r w:rsidRPr="00DF5F9C">
        <w:rPr>
          <w:b/>
          <w:i/>
        </w:rPr>
        <w:t xml:space="preserve"> Air Force R</w:t>
      </w:r>
      <w:r>
        <w:rPr>
          <w:b/>
          <w:i/>
        </w:rPr>
        <w:t>e</w:t>
      </w:r>
      <w:r w:rsidRPr="00DF5F9C">
        <w:rPr>
          <w:b/>
          <w:i/>
        </w:rPr>
        <w:t>lease User Agreement</w:t>
      </w:r>
      <w:r>
        <w:rPr>
          <w:b/>
          <w:i/>
        </w:rPr>
        <w:t xml:space="preserve"> </w:t>
      </w:r>
      <w:r>
        <w:t>will pop up. Carefully r</w:t>
      </w:r>
      <w:r w:rsidRPr="00D56F37">
        <w:t>ead</w:t>
      </w:r>
      <w:r>
        <w:t xml:space="preserve"> the User agreement.  Select the first option to accept the agreement, and click </w:t>
      </w:r>
      <w:r w:rsidRPr="00DF5F9C">
        <w:rPr>
          <w:b/>
          <w:i/>
        </w:rPr>
        <w:t>Submit</w:t>
      </w:r>
      <w:r>
        <w:t>.  If you choose to not accept the agreement</w:t>
      </w:r>
      <w:r w:rsidR="000F312D">
        <w:t>,</w:t>
      </w:r>
      <w:r>
        <w:t xml:space="preserve"> the installation will stop.</w:t>
      </w:r>
    </w:p>
    <w:p w:rsidR="00C5645A" w:rsidRDefault="00926EDF" w:rsidP="00C5645A">
      <w:pPr>
        <w:pStyle w:val="NumberedList"/>
        <w:numPr>
          <w:ilvl w:val="0"/>
          <w:numId w:val="0"/>
        </w:numPr>
        <w:ind w:left="360" w:hanging="360"/>
        <w:rPr>
          <w:b/>
          <w:u w:val="single"/>
        </w:rPr>
      </w:pPr>
      <w:r>
        <w:rPr>
          <w:noProof/>
        </w:rPr>
        <w:drawing>
          <wp:inline distT="0" distB="0" distL="0" distR="0">
            <wp:extent cx="5633026" cy="3467100"/>
            <wp:effectExtent l="5774" t="0" r="0" b="0"/>
            <wp:docPr id="5" name="Object 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77247" cy="4376885"/>
                      <a:chOff x="659218" y="1754372"/>
                      <a:chExt cx="6677247" cy="4376885"/>
                    </a:xfrm>
                  </a:grpSpPr>
                  <a:grpSp>
                    <a:nvGrpSpPr>
                      <a:cNvPr id="7" name="Group 6"/>
                      <a:cNvGrpSpPr/>
                    </a:nvGrpSpPr>
                    <a:grpSpPr>
                      <a:xfrm>
                        <a:off x="659218" y="1754372"/>
                        <a:ext cx="6677247" cy="4376885"/>
                        <a:chOff x="659218" y="1679748"/>
                        <a:chExt cx="7644809" cy="4451509"/>
                      </a:xfrm>
                    </a:grpSpPr>
                    <a:pic>
                      <a:nvPicPr>
                        <a:cNvPr id="14339" name="Picture 3"/>
                        <a:cNvPicPr>
                          <a:picLocks noChangeAspect="1" noChangeArrowheads="1"/>
                        </a:cNvPicPr>
                      </a:nvPicPr>
                      <a:blipFill>
                        <a:blip r:embed="rId23"/>
                        <a:srcRect/>
                        <a:stretch>
                          <a:fillRect/>
                        </a:stretch>
                      </a:blipFill>
                      <a:spPr bwMode="auto">
                        <a:xfrm>
                          <a:off x="659218" y="1679748"/>
                          <a:ext cx="7644809" cy="4451509"/>
                        </a:xfrm>
                        <a:prstGeom prst="rect">
                          <a:avLst/>
                        </a:prstGeom>
                        <a:noFill/>
                        <a:ln w="9525" algn="ctr">
                          <a:noFill/>
                          <a:miter lim="800000"/>
                          <a:headEnd/>
                          <a:tailEnd/>
                        </a:ln>
                      </a:spPr>
                    </a:pic>
                    <a:sp>
                      <a:nvSpPr>
                        <a:cNvPr id="5" name="Rectangle 10"/>
                        <a:cNvSpPr>
                          <a:spLocks noChangeArrowheads="1"/>
                        </a:cNvSpPr>
                      </a:nvSpPr>
                      <a:spPr bwMode="auto">
                        <a:xfrm>
                          <a:off x="759704" y="4398762"/>
                          <a:ext cx="5428445" cy="364624"/>
                        </a:xfrm>
                        <a:prstGeom prst="rect">
                          <a:avLst/>
                        </a:prstGeom>
                        <a:noFill/>
                        <a:ln w="38100">
                          <a:solidFill>
                            <a:srgbClr val="CC0000"/>
                          </a:solidFill>
                          <a:miter lim="800000"/>
                          <a:headEnd/>
                          <a:tailEnd/>
                        </a:ln>
                      </a:spPr>
                      <a:txSp>
                        <a:txBody>
                          <a:bodyPr/>
                          <a:lstStyle>
                            <a:defPPr>
                              <a:defRPr lang="en-US"/>
                            </a:defPPr>
                            <a:lvl1pPr algn="l" rtl="0" eaLnBrk="0" fontAlgn="base" hangingPunct="0">
                              <a:spcBef>
                                <a:spcPct val="50000"/>
                              </a:spcBef>
                              <a:spcAft>
                                <a:spcPct val="0"/>
                              </a:spcAft>
                              <a:defRPr sz="2800" b="1" kern="1200">
                                <a:solidFill>
                                  <a:schemeClr val="tx1"/>
                                </a:solidFill>
                                <a:latin typeface="Times New Roman" pitchFamily="18" charset="0"/>
                                <a:ea typeface="+mn-ea"/>
                                <a:cs typeface="+mn-cs"/>
                              </a:defRPr>
                            </a:lvl1pPr>
                            <a:lvl2pPr marL="457200" algn="l" rtl="0" eaLnBrk="0" fontAlgn="base" hangingPunct="0">
                              <a:spcBef>
                                <a:spcPct val="50000"/>
                              </a:spcBef>
                              <a:spcAft>
                                <a:spcPct val="0"/>
                              </a:spcAft>
                              <a:defRPr sz="2800" b="1" kern="1200">
                                <a:solidFill>
                                  <a:schemeClr val="tx1"/>
                                </a:solidFill>
                                <a:latin typeface="Times New Roman" pitchFamily="18" charset="0"/>
                                <a:ea typeface="+mn-ea"/>
                                <a:cs typeface="+mn-cs"/>
                              </a:defRPr>
                            </a:lvl2pPr>
                            <a:lvl3pPr marL="914400" algn="l" rtl="0" eaLnBrk="0" fontAlgn="base" hangingPunct="0">
                              <a:spcBef>
                                <a:spcPct val="50000"/>
                              </a:spcBef>
                              <a:spcAft>
                                <a:spcPct val="0"/>
                              </a:spcAft>
                              <a:defRPr sz="2800" b="1" kern="1200">
                                <a:solidFill>
                                  <a:schemeClr val="tx1"/>
                                </a:solidFill>
                                <a:latin typeface="Times New Roman" pitchFamily="18" charset="0"/>
                                <a:ea typeface="+mn-ea"/>
                                <a:cs typeface="+mn-cs"/>
                              </a:defRPr>
                            </a:lvl3pPr>
                            <a:lvl4pPr marL="1371600" algn="l" rtl="0" eaLnBrk="0" fontAlgn="base" hangingPunct="0">
                              <a:spcBef>
                                <a:spcPct val="50000"/>
                              </a:spcBef>
                              <a:spcAft>
                                <a:spcPct val="0"/>
                              </a:spcAft>
                              <a:defRPr sz="2800" b="1" kern="1200">
                                <a:solidFill>
                                  <a:schemeClr val="tx1"/>
                                </a:solidFill>
                                <a:latin typeface="Times New Roman" pitchFamily="18" charset="0"/>
                                <a:ea typeface="+mn-ea"/>
                                <a:cs typeface="+mn-cs"/>
                              </a:defRPr>
                            </a:lvl4pPr>
                            <a:lvl5pPr marL="1828800" algn="l" rtl="0" eaLnBrk="0" fontAlgn="base" hangingPunct="0">
                              <a:spcBef>
                                <a:spcPct val="50000"/>
                              </a:spcBef>
                              <a:spcAft>
                                <a:spcPct val="0"/>
                              </a:spcAft>
                              <a:defRPr sz="2800" b="1" kern="1200">
                                <a:solidFill>
                                  <a:schemeClr val="tx1"/>
                                </a:solidFill>
                                <a:latin typeface="Times New Roman" pitchFamily="18" charset="0"/>
                                <a:ea typeface="+mn-ea"/>
                                <a:cs typeface="+mn-cs"/>
                              </a:defRPr>
                            </a:lvl5pPr>
                            <a:lvl6pPr marL="2286000" algn="l" defTabSz="914400" rtl="0" eaLnBrk="1" latinLnBrk="0" hangingPunct="1">
                              <a:defRPr sz="2800" b="1" kern="1200">
                                <a:solidFill>
                                  <a:schemeClr val="tx1"/>
                                </a:solidFill>
                                <a:latin typeface="Times New Roman" pitchFamily="18" charset="0"/>
                                <a:ea typeface="+mn-ea"/>
                                <a:cs typeface="+mn-cs"/>
                              </a:defRPr>
                            </a:lvl6pPr>
                            <a:lvl7pPr marL="2743200" algn="l" defTabSz="914400" rtl="0" eaLnBrk="1" latinLnBrk="0" hangingPunct="1">
                              <a:defRPr sz="2800" b="1" kern="1200">
                                <a:solidFill>
                                  <a:schemeClr val="tx1"/>
                                </a:solidFill>
                                <a:latin typeface="Times New Roman" pitchFamily="18" charset="0"/>
                                <a:ea typeface="+mn-ea"/>
                                <a:cs typeface="+mn-cs"/>
                              </a:defRPr>
                            </a:lvl7pPr>
                            <a:lvl8pPr marL="3200400" algn="l" defTabSz="914400" rtl="0" eaLnBrk="1" latinLnBrk="0" hangingPunct="1">
                              <a:defRPr sz="2800" b="1" kern="1200">
                                <a:solidFill>
                                  <a:schemeClr val="tx1"/>
                                </a:solidFill>
                                <a:latin typeface="Times New Roman" pitchFamily="18" charset="0"/>
                                <a:ea typeface="+mn-ea"/>
                                <a:cs typeface="+mn-cs"/>
                              </a:defRPr>
                            </a:lvl8pPr>
                            <a:lvl9pPr marL="3657600" algn="l" defTabSz="914400" rtl="0" eaLnBrk="1" latinLnBrk="0" hangingPunct="1">
                              <a:defRPr sz="2800" b="1" kern="1200">
                                <a:solidFill>
                                  <a:schemeClr val="tx1"/>
                                </a:solidFill>
                                <a:latin typeface="Times New Roman" pitchFamily="18" charset="0"/>
                                <a:ea typeface="+mn-ea"/>
                                <a:cs typeface="+mn-cs"/>
                              </a:defRPr>
                            </a:lvl9pPr>
                          </a:lstStyle>
                          <a:p>
                            <a:endParaRPr lang="en-US"/>
                          </a:p>
                        </a:txBody>
                        <a:useSpRect/>
                      </a:txSp>
                    </a:sp>
                    <a:sp>
                      <a:nvSpPr>
                        <a:cNvPr id="6" name="Rectangle 10"/>
                        <a:cNvSpPr>
                          <a:spLocks noChangeArrowheads="1"/>
                        </a:cNvSpPr>
                      </a:nvSpPr>
                      <a:spPr bwMode="auto">
                        <a:xfrm>
                          <a:off x="802235" y="5217469"/>
                          <a:ext cx="643794" cy="247666"/>
                        </a:xfrm>
                        <a:prstGeom prst="rect">
                          <a:avLst/>
                        </a:prstGeom>
                        <a:noFill/>
                        <a:ln w="38100">
                          <a:solidFill>
                            <a:srgbClr val="CC0000"/>
                          </a:solidFill>
                          <a:miter lim="800000"/>
                          <a:headEnd/>
                          <a:tailEnd/>
                        </a:ln>
                      </a:spPr>
                      <a:txSp>
                        <a:txBody>
                          <a:bodyPr/>
                          <a:lstStyle>
                            <a:defPPr>
                              <a:defRPr lang="en-US"/>
                            </a:defPPr>
                            <a:lvl1pPr algn="l" rtl="0" eaLnBrk="0" fontAlgn="base" hangingPunct="0">
                              <a:spcBef>
                                <a:spcPct val="50000"/>
                              </a:spcBef>
                              <a:spcAft>
                                <a:spcPct val="0"/>
                              </a:spcAft>
                              <a:defRPr sz="2800" b="1" kern="1200">
                                <a:solidFill>
                                  <a:schemeClr val="tx1"/>
                                </a:solidFill>
                                <a:latin typeface="Times New Roman" pitchFamily="18" charset="0"/>
                                <a:ea typeface="+mn-ea"/>
                                <a:cs typeface="+mn-cs"/>
                              </a:defRPr>
                            </a:lvl1pPr>
                            <a:lvl2pPr marL="457200" algn="l" rtl="0" eaLnBrk="0" fontAlgn="base" hangingPunct="0">
                              <a:spcBef>
                                <a:spcPct val="50000"/>
                              </a:spcBef>
                              <a:spcAft>
                                <a:spcPct val="0"/>
                              </a:spcAft>
                              <a:defRPr sz="2800" b="1" kern="1200">
                                <a:solidFill>
                                  <a:schemeClr val="tx1"/>
                                </a:solidFill>
                                <a:latin typeface="Times New Roman" pitchFamily="18" charset="0"/>
                                <a:ea typeface="+mn-ea"/>
                                <a:cs typeface="+mn-cs"/>
                              </a:defRPr>
                            </a:lvl2pPr>
                            <a:lvl3pPr marL="914400" algn="l" rtl="0" eaLnBrk="0" fontAlgn="base" hangingPunct="0">
                              <a:spcBef>
                                <a:spcPct val="50000"/>
                              </a:spcBef>
                              <a:spcAft>
                                <a:spcPct val="0"/>
                              </a:spcAft>
                              <a:defRPr sz="2800" b="1" kern="1200">
                                <a:solidFill>
                                  <a:schemeClr val="tx1"/>
                                </a:solidFill>
                                <a:latin typeface="Times New Roman" pitchFamily="18" charset="0"/>
                                <a:ea typeface="+mn-ea"/>
                                <a:cs typeface="+mn-cs"/>
                              </a:defRPr>
                            </a:lvl3pPr>
                            <a:lvl4pPr marL="1371600" algn="l" rtl="0" eaLnBrk="0" fontAlgn="base" hangingPunct="0">
                              <a:spcBef>
                                <a:spcPct val="50000"/>
                              </a:spcBef>
                              <a:spcAft>
                                <a:spcPct val="0"/>
                              </a:spcAft>
                              <a:defRPr sz="2800" b="1" kern="1200">
                                <a:solidFill>
                                  <a:schemeClr val="tx1"/>
                                </a:solidFill>
                                <a:latin typeface="Times New Roman" pitchFamily="18" charset="0"/>
                                <a:ea typeface="+mn-ea"/>
                                <a:cs typeface="+mn-cs"/>
                              </a:defRPr>
                            </a:lvl4pPr>
                            <a:lvl5pPr marL="1828800" algn="l" rtl="0" eaLnBrk="0" fontAlgn="base" hangingPunct="0">
                              <a:spcBef>
                                <a:spcPct val="50000"/>
                              </a:spcBef>
                              <a:spcAft>
                                <a:spcPct val="0"/>
                              </a:spcAft>
                              <a:defRPr sz="2800" b="1" kern="1200">
                                <a:solidFill>
                                  <a:schemeClr val="tx1"/>
                                </a:solidFill>
                                <a:latin typeface="Times New Roman" pitchFamily="18" charset="0"/>
                                <a:ea typeface="+mn-ea"/>
                                <a:cs typeface="+mn-cs"/>
                              </a:defRPr>
                            </a:lvl5pPr>
                            <a:lvl6pPr marL="2286000" algn="l" defTabSz="914400" rtl="0" eaLnBrk="1" latinLnBrk="0" hangingPunct="1">
                              <a:defRPr sz="2800" b="1" kern="1200">
                                <a:solidFill>
                                  <a:schemeClr val="tx1"/>
                                </a:solidFill>
                                <a:latin typeface="Times New Roman" pitchFamily="18" charset="0"/>
                                <a:ea typeface="+mn-ea"/>
                                <a:cs typeface="+mn-cs"/>
                              </a:defRPr>
                            </a:lvl6pPr>
                            <a:lvl7pPr marL="2743200" algn="l" defTabSz="914400" rtl="0" eaLnBrk="1" latinLnBrk="0" hangingPunct="1">
                              <a:defRPr sz="2800" b="1" kern="1200">
                                <a:solidFill>
                                  <a:schemeClr val="tx1"/>
                                </a:solidFill>
                                <a:latin typeface="Times New Roman" pitchFamily="18" charset="0"/>
                                <a:ea typeface="+mn-ea"/>
                                <a:cs typeface="+mn-cs"/>
                              </a:defRPr>
                            </a:lvl7pPr>
                            <a:lvl8pPr marL="3200400" algn="l" defTabSz="914400" rtl="0" eaLnBrk="1" latinLnBrk="0" hangingPunct="1">
                              <a:defRPr sz="2800" b="1" kern="1200">
                                <a:solidFill>
                                  <a:schemeClr val="tx1"/>
                                </a:solidFill>
                                <a:latin typeface="Times New Roman" pitchFamily="18" charset="0"/>
                                <a:ea typeface="+mn-ea"/>
                                <a:cs typeface="+mn-cs"/>
                              </a:defRPr>
                            </a:lvl8pPr>
                            <a:lvl9pPr marL="3657600" algn="l" defTabSz="914400" rtl="0" eaLnBrk="1" latinLnBrk="0" hangingPunct="1">
                              <a:defRPr sz="2800" b="1" kern="1200">
                                <a:solidFill>
                                  <a:schemeClr val="tx1"/>
                                </a:solidFill>
                                <a:latin typeface="Times New Roman" pitchFamily="18" charset="0"/>
                                <a:ea typeface="+mn-ea"/>
                                <a:cs typeface="+mn-cs"/>
                              </a:defRPr>
                            </a:lvl9pPr>
                          </a:lstStyle>
                          <a:p>
                            <a:endParaRPr lang="en-US"/>
                          </a:p>
                        </a:txBody>
                        <a:useSpRect/>
                      </a:txSp>
                    </a:sp>
                  </a:grpSp>
                </lc:lockedCanvas>
              </a:graphicData>
            </a:graphic>
          </wp:inline>
        </w:drawing>
      </w:r>
    </w:p>
    <w:p w:rsidR="00BE7239" w:rsidRDefault="001F10C5" w:rsidP="00BE7239">
      <w:pPr>
        <w:pStyle w:val="NumberedList"/>
        <w:numPr>
          <w:ilvl w:val="0"/>
          <w:numId w:val="0"/>
        </w:numPr>
        <w:ind w:left="360" w:hanging="360"/>
        <w:jc w:val="center"/>
      </w:pPr>
      <w:r>
        <w:rPr>
          <w:b/>
        </w:rPr>
        <w:br w:type="page"/>
      </w:r>
      <w:r w:rsidR="00C5645A" w:rsidRPr="00BE7239">
        <w:rPr>
          <w:b/>
        </w:rPr>
        <w:lastRenderedPageBreak/>
        <w:t>Note</w:t>
      </w:r>
      <w:r w:rsidR="00C5645A">
        <w:t>:</w:t>
      </w:r>
    </w:p>
    <w:p w:rsidR="00C5645A" w:rsidRDefault="00C5645A" w:rsidP="00BE7239">
      <w:pPr>
        <w:pStyle w:val="NumberedList"/>
        <w:numPr>
          <w:ilvl w:val="0"/>
          <w:numId w:val="0"/>
        </w:numPr>
        <w:ind w:left="720" w:right="720"/>
      </w:pPr>
      <w:r>
        <w:t xml:space="preserve">In </w:t>
      </w:r>
      <w:r w:rsidRPr="00285394">
        <w:rPr>
          <w:b/>
        </w:rPr>
        <w:t>Vista</w:t>
      </w:r>
      <w:r>
        <w:rPr>
          <w:b/>
        </w:rPr>
        <w:t xml:space="preserve"> and Windows 7, </w:t>
      </w:r>
      <w:r w:rsidRPr="005109FC">
        <w:t>wh</w:t>
      </w:r>
      <w:r>
        <w:t>en the Windows Installer begins installing, you may receive a warning prompt stating “</w:t>
      </w:r>
      <w:r w:rsidRPr="00285394">
        <w:rPr>
          <w:i/>
        </w:rPr>
        <w:t>An unidentified program wants access to your computer</w:t>
      </w:r>
      <w:r>
        <w:t xml:space="preserve">.” You are presented with two options; “Cancel” or “Allow.”  Select </w:t>
      </w:r>
      <w:r w:rsidRPr="00285394">
        <w:rPr>
          <w:b/>
          <w:i/>
        </w:rPr>
        <w:t>Allow</w:t>
      </w:r>
      <w:r>
        <w:t xml:space="preserve">.  </w:t>
      </w:r>
    </w:p>
    <w:p w:rsidR="00C5645A" w:rsidRPr="00CE2589" w:rsidRDefault="00C5645A" w:rsidP="00C5645A">
      <w:pPr>
        <w:pStyle w:val="NumberedList"/>
        <w:rPr>
          <w:i/>
        </w:rPr>
      </w:pPr>
      <w:r>
        <w:t xml:space="preserve">All users:  A prompt appears indicating </w:t>
      </w:r>
      <w:r w:rsidRPr="00CE2589">
        <w:rPr>
          <w:i/>
        </w:rPr>
        <w:t xml:space="preserve">“Preparing to install…”      </w:t>
      </w:r>
    </w:p>
    <w:p w:rsidR="00C5645A" w:rsidRPr="003642AB" w:rsidRDefault="003642AB" w:rsidP="00C5645A">
      <w:pPr>
        <w:pStyle w:val="NumberedList"/>
        <w:numPr>
          <w:ilvl w:val="0"/>
          <w:numId w:val="0"/>
        </w:numPr>
        <w:ind w:left="360" w:hanging="360"/>
        <w:rPr>
          <w:b/>
        </w:rPr>
      </w:pPr>
      <w:r>
        <w:rPr>
          <w:b/>
        </w:rPr>
        <w:t xml:space="preserve">             </w:t>
      </w:r>
      <w:r w:rsidR="00C5645A" w:rsidRPr="003642AB">
        <w:rPr>
          <w:b/>
        </w:rPr>
        <w:t xml:space="preserve">  </w:t>
      </w:r>
      <w:r w:rsidR="00926EDF">
        <w:rPr>
          <w:b/>
          <w:noProof/>
        </w:rPr>
        <w:drawing>
          <wp:inline distT="0" distB="0" distL="0" distR="0">
            <wp:extent cx="3876675" cy="1504950"/>
            <wp:effectExtent l="19050" t="0" r="9525"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3876675" cy="1504950"/>
                    </a:xfrm>
                    <a:prstGeom prst="rect">
                      <a:avLst/>
                    </a:prstGeom>
                    <a:noFill/>
                    <a:ln w="9525" algn="ctr">
                      <a:noFill/>
                      <a:miter lim="800000"/>
                      <a:headEnd/>
                      <a:tailEnd/>
                    </a:ln>
                  </pic:spPr>
                </pic:pic>
              </a:graphicData>
            </a:graphic>
          </wp:inline>
        </w:drawing>
      </w:r>
    </w:p>
    <w:p w:rsidR="00BE7239" w:rsidRDefault="00C5645A" w:rsidP="00BE7239">
      <w:pPr>
        <w:pStyle w:val="NumberedList"/>
        <w:numPr>
          <w:ilvl w:val="0"/>
          <w:numId w:val="0"/>
        </w:numPr>
        <w:ind w:left="360" w:hanging="360"/>
        <w:jc w:val="center"/>
      </w:pPr>
      <w:r w:rsidRPr="003642AB">
        <w:rPr>
          <w:b/>
        </w:rPr>
        <w:t>Note</w:t>
      </w:r>
      <w:r w:rsidRPr="003642AB">
        <w:t>:</w:t>
      </w:r>
    </w:p>
    <w:p w:rsidR="00C5645A" w:rsidRDefault="00C5645A" w:rsidP="00BE7239">
      <w:pPr>
        <w:pStyle w:val="NumberedList"/>
        <w:numPr>
          <w:ilvl w:val="0"/>
          <w:numId w:val="0"/>
        </w:numPr>
        <w:ind w:left="720" w:right="720"/>
        <w:rPr>
          <w:b/>
          <w:i/>
        </w:rPr>
      </w:pPr>
      <w:r w:rsidRPr="003642AB">
        <w:t>In Vista</w:t>
      </w:r>
      <w:r w:rsidRPr="00CE2589">
        <w:t xml:space="preserve"> and Windows 7</w:t>
      </w:r>
      <w:r>
        <w:t>: a warning prompt may appear indicating “</w:t>
      </w:r>
      <w:r w:rsidRPr="00546ED8">
        <w:rPr>
          <w:i/>
        </w:rPr>
        <w:t>A program needs your permission to continue</w:t>
      </w:r>
      <w:r>
        <w:rPr>
          <w:i/>
        </w:rPr>
        <w:t>;</w:t>
      </w:r>
      <w:r>
        <w:t xml:space="preserve">” Select </w:t>
      </w:r>
      <w:r w:rsidRPr="00546ED8">
        <w:rPr>
          <w:b/>
          <w:i/>
        </w:rPr>
        <w:t>Continue</w:t>
      </w:r>
      <w:r>
        <w:rPr>
          <w:b/>
          <w:i/>
        </w:rPr>
        <w:t>.</w:t>
      </w:r>
    </w:p>
    <w:p w:rsidR="00C5645A" w:rsidRPr="001731A5" w:rsidRDefault="00C5645A" w:rsidP="00C5645A">
      <w:pPr>
        <w:pStyle w:val="NumberedList"/>
      </w:pPr>
      <w:r>
        <w:t xml:space="preserve">The </w:t>
      </w:r>
      <w:r w:rsidRPr="001731A5">
        <w:rPr>
          <w:i/>
        </w:rPr>
        <w:t>Install/Uninstall</w:t>
      </w:r>
      <w:r>
        <w:rPr>
          <w:i/>
        </w:rPr>
        <w:t xml:space="preserve"> </w:t>
      </w:r>
      <w:r w:rsidRPr="001731A5">
        <w:rPr>
          <w:i/>
        </w:rPr>
        <w:t>Utility</w:t>
      </w:r>
      <w:r>
        <w:t xml:space="preserve"> screen installation </w:t>
      </w:r>
      <w:r w:rsidRPr="00C52409">
        <w:t>is in process.</w:t>
      </w:r>
    </w:p>
    <w:p w:rsidR="00C5645A" w:rsidRDefault="00C5645A" w:rsidP="00C5645A">
      <w:pPr>
        <w:pStyle w:val="NumberedList"/>
        <w:numPr>
          <w:ilvl w:val="0"/>
          <w:numId w:val="0"/>
        </w:numPr>
      </w:pPr>
      <w:r>
        <w:t xml:space="preserve">    </w:t>
      </w:r>
      <w:r w:rsidR="00926EDF">
        <w:rPr>
          <w:noProof/>
        </w:rPr>
        <w:drawing>
          <wp:inline distT="0" distB="0" distL="0" distR="0">
            <wp:extent cx="5324475" cy="3143250"/>
            <wp:effectExtent l="19050" t="0" r="9525" b="0"/>
            <wp:docPr id="7" name="Picture 18" descr="s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hot.JPG"/>
                    <pic:cNvPicPr>
                      <a:picLocks noChangeAspect="1" noChangeArrowheads="1"/>
                    </pic:cNvPicPr>
                  </pic:nvPicPr>
                  <pic:blipFill>
                    <a:blip r:embed="rId25" cstate="print"/>
                    <a:srcRect l="993" t="2367" r="1576" b="2686"/>
                    <a:stretch>
                      <a:fillRect/>
                    </a:stretch>
                  </pic:blipFill>
                  <pic:spPr bwMode="auto">
                    <a:xfrm>
                      <a:off x="0" y="0"/>
                      <a:ext cx="5324475" cy="3143250"/>
                    </a:xfrm>
                    <a:prstGeom prst="rect">
                      <a:avLst/>
                    </a:prstGeom>
                    <a:noFill/>
                    <a:ln w="9525">
                      <a:noFill/>
                      <a:miter lim="800000"/>
                      <a:headEnd/>
                      <a:tailEnd/>
                    </a:ln>
                  </pic:spPr>
                </pic:pic>
              </a:graphicData>
            </a:graphic>
          </wp:inline>
        </w:drawing>
      </w:r>
    </w:p>
    <w:p w:rsidR="00C5645A" w:rsidRDefault="00780190" w:rsidP="00C5645A">
      <w:pPr>
        <w:pStyle w:val="NumberedList"/>
      </w:pPr>
      <w:r>
        <w:br w:type="page"/>
      </w:r>
      <w:r w:rsidR="00C5645A">
        <w:lastRenderedPageBreak/>
        <w:t>After the required information is gathered (previous step), steps 1 through 3 will quickly complete, and step 4 will indicate “</w:t>
      </w:r>
      <w:r w:rsidR="00C5645A" w:rsidRPr="00C52409">
        <w:rPr>
          <w:b/>
          <w:i/>
        </w:rPr>
        <w:t xml:space="preserve">in </w:t>
      </w:r>
      <w:r w:rsidR="00C5645A">
        <w:rPr>
          <w:b/>
          <w:i/>
        </w:rPr>
        <w:t>progress.</w:t>
      </w:r>
      <w:r w:rsidR="00C5645A">
        <w:t xml:space="preserve">”  You will also receive a prompt indicating a reboot is required to complete the setup. Click </w:t>
      </w:r>
      <w:r w:rsidR="00C5645A" w:rsidRPr="005D1C62">
        <w:rPr>
          <w:b/>
        </w:rPr>
        <w:t>OK</w:t>
      </w:r>
      <w:r w:rsidR="00C5645A">
        <w:t>.</w:t>
      </w:r>
    </w:p>
    <w:p w:rsidR="00C5645A" w:rsidRDefault="00C5645A" w:rsidP="00C5645A">
      <w:pPr>
        <w:pStyle w:val="NumberedList"/>
        <w:numPr>
          <w:ilvl w:val="0"/>
          <w:numId w:val="0"/>
        </w:numPr>
      </w:pPr>
      <w:r>
        <w:t xml:space="preserve">     </w:t>
      </w:r>
      <w:r w:rsidR="00926EDF">
        <w:rPr>
          <w:noProof/>
        </w:rPr>
        <w:drawing>
          <wp:inline distT="0" distB="0" distL="0" distR="0">
            <wp:extent cx="5000625" cy="3057525"/>
            <wp:effectExtent l="19050" t="0" r="9525" b="0"/>
            <wp:docPr id="8" name="Picture 19" descr="s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shot2.JPG"/>
                    <pic:cNvPicPr>
                      <a:picLocks noChangeAspect="1" noChangeArrowheads="1"/>
                    </pic:cNvPicPr>
                  </pic:nvPicPr>
                  <pic:blipFill>
                    <a:blip r:embed="rId26" cstate="print"/>
                    <a:srcRect l="2391" t="2747" r="2391" b="2419"/>
                    <a:stretch>
                      <a:fillRect/>
                    </a:stretch>
                  </pic:blipFill>
                  <pic:spPr bwMode="auto">
                    <a:xfrm>
                      <a:off x="0" y="0"/>
                      <a:ext cx="5000625" cy="3057525"/>
                    </a:xfrm>
                    <a:prstGeom prst="rect">
                      <a:avLst/>
                    </a:prstGeom>
                    <a:noFill/>
                    <a:ln w="9525">
                      <a:noFill/>
                      <a:miter lim="800000"/>
                      <a:headEnd/>
                      <a:tailEnd/>
                    </a:ln>
                  </pic:spPr>
                </pic:pic>
              </a:graphicData>
            </a:graphic>
          </wp:inline>
        </w:drawing>
      </w:r>
    </w:p>
    <w:p w:rsidR="00BE7239" w:rsidRDefault="00C5645A" w:rsidP="00BE7239">
      <w:pPr>
        <w:pStyle w:val="NumberedList"/>
        <w:numPr>
          <w:ilvl w:val="0"/>
          <w:numId w:val="0"/>
        </w:numPr>
        <w:jc w:val="center"/>
      </w:pPr>
      <w:r w:rsidRPr="00BE7239">
        <w:rPr>
          <w:b/>
        </w:rPr>
        <w:t>Note</w:t>
      </w:r>
      <w:r>
        <w:t>:</w:t>
      </w:r>
    </w:p>
    <w:p w:rsidR="00C5645A" w:rsidRDefault="00C5645A" w:rsidP="00BE7239">
      <w:pPr>
        <w:pStyle w:val="NumberedList"/>
        <w:numPr>
          <w:ilvl w:val="0"/>
          <w:numId w:val="0"/>
        </w:numPr>
        <w:ind w:left="720" w:right="720"/>
      </w:pPr>
      <w:r>
        <w:t xml:space="preserve">In a </w:t>
      </w:r>
      <w:r w:rsidRPr="005D1C62">
        <w:rPr>
          <w:b/>
        </w:rPr>
        <w:t>Vista and</w:t>
      </w:r>
      <w:r>
        <w:t xml:space="preserve"> </w:t>
      </w:r>
      <w:r w:rsidRPr="00285394">
        <w:rPr>
          <w:b/>
        </w:rPr>
        <w:t>Windows</w:t>
      </w:r>
      <w:r>
        <w:rPr>
          <w:b/>
        </w:rPr>
        <w:t xml:space="preserve"> 7</w:t>
      </w:r>
      <w:r w:rsidRPr="005109FC">
        <w:t xml:space="preserve"> </w:t>
      </w:r>
      <w:r>
        <w:t>a warning prompt may appear stating “</w:t>
      </w:r>
      <w:r w:rsidRPr="00285394">
        <w:rPr>
          <w:i/>
        </w:rPr>
        <w:t>An unidentified program wants access to your computer</w:t>
      </w:r>
      <w:r>
        <w:t xml:space="preserve">.” Select </w:t>
      </w:r>
      <w:r w:rsidRPr="00285394">
        <w:rPr>
          <w:b/>
          <w:i/>
        </w:rPr>
        <w:t>Allow</w:t>
      </w:r>
      <w:r>
        <w:t>.</w:t>
      </w:r>
    </w:p>
    <w:p w:rsidR="00C5645A" w:rsidRDefault="00C5645A" w:rsidP="00C5645A">
      <w:pPr>
        <w:pStyle w:val="NumberedList"/>
      </w:pPr>
      <w:r>
        <w:t xml:space="preserve"> Next, a prompt appears advising you to wait while Windows configures Microsoft Outlook Web Access (</w:t>
      </w:r>
      <w:r w:rsidRPr="00A02B69">
        <w:t>OWA</w:t>
      </w:r>
      <w:r>
        <w:t xml:space="preserve">); you will also notice Step 4 was completed.  No action is required – just wait. </w:t>
      </w:r>
      <w:r w:rsidRPr="007532DC">
        <w:t xml:space="preserve"> </w:t>
      </w:r>
      <w:r>
        <w:t xml:space="preserve"> </w:t>
      </w:r>
    </w:p>
    <w:p w:rsidR="00C5645A" w:rsidRDefault="00926EDF" w:rsidP="001F10C5">
      <w:pPr>
        <w:pStyle w:val="NumberedList"/>
        <w:numPr>
          <w:ilvl w:val="0"/>
          <w:numId w:val="0"/>
        </w:numPr>
        <w:ind w:left="360" w:hanging="360"/>
        <w:jc w:val="center"/>
      </w:pPr>
      <w:r>
        <w:rPr>
          <w:noProof/>
        </w:rPr>
        <w:drawing>
          <wp:inline distT="0" distB="0" distL="0" distR="0">
            <wp:extent cx="4705350" cy="3067050"/>
            <wp:effectExtent l="19050" t="0" r="0" b="0"/>
            <wp:docPr id="9" name="Picture 20" descr="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3.JPG"/>
                    <pic:cNvPicPr>
                      <a:picLocks noChangeAspect="1" noChangeArrowheads="1"/>
                    </pic:cNvPicPr>
                  </pic:nvPicPr>
                  <pic:blipFill>
                    <a:blip r:embed="rId27" cstate="print"/>
                    <a:srcRect l="1741" t="1399" r="1587" b="1872"/>
                    <a:stretch>
                      <a:fillRect/>
                    </a:stretch>
                  </pic:blipFill>
                  <pic:spPr bwMode="auto">
                    <a:xfrm>
                      <a:off x="0" y="0"/>
                      <a:ext cx="4705350" cy="3067050"/>
                    </a:xfrm>
                    <a:prstGeom prst="rect">
                      <a:avLst/>
                    </a:prstGeom>
                    <a:noFill/>
                    <a:ln w="9525">
                      <a:noFill/>
                      <a:miter lim="800000"/>
                      <a:headEnd/>
                      <a:tailEnd/>
                    </a:ln>
                  </pic:spPr>
                </pic:pic>
              </a:graphicData>
            </a:graphic>
          </wp:inline>
        </w:drawing>
      </w:r>
    </w:p>
    <w:p w:rsidR="00C5645A" w:rsidRDefault="00C5645A" w:rsidP="00C5645A">
      <w:pPr>
        <w:pStyle w:val="NumberedList"/>
      </w:pPr>
      <w:r>
        <w:lastRenderedPageBreak/>
        <w:t xml:space="preserve">A prompt will appear indicating the install is complete. It will instruct you to reboot the workstation when practical in order to access all ActivClient v6.2 AFR features.  Click </w:t>
      </w:r>
      <w:r w:rsidRPr="004C2EFF">
        <w:rPr>
          <w:b/>
          <w:i/>
        </w:rPr>
        <w:t>OK</w:t>
      </w:r>
      <w:r>
        <w:t xml:space="preserve"> and reboot the computer; it will not automatically reboot.</w:t>
      </w:r>
    </w:p>
    <w:p w:rsidR="00C5645A" w:rsidRDefault="00C5645A" w:rsidP="00C5645A">
      <w:pPr>
        <w:pStyle w:val="NumberedList"/>
        <w:numPr>
          <w:ilvl w:val="0"/>
          <w:numId w:val="0"/>
        </w:numPr>
        <w:ind w:left="360" w:hanging="360"/>
        <w:jc w:val="center"/>
      </w:pPr>
      <w:r w:rsidRPr="0011630A">
        <w:rPr>
          <w:b/>
        </w:rPr>
        <w:t>Windows XP Screenshot</w:t>
      </w:r>
    </w:p>
    <w:p w:rsidR="00C5645A" w:rsidRDefault="00926EDF" w:rsidP="00C5645A">
      <w:pPr>
        <w:pStyle w:val="NumberedList"/>
        <w:numPr>
          <w:ilvl w:val="0"/>
          <w:numId w:val="0"/>
        </w:numPr>
      </w:pPr>
      <w:r>
        <w:rPr>
          <w:noProof/>
        </w:rPr>
        <w:drawing>
          <wp:inline distT="0" distB="0" distL="0" distR="0">
            <wp:extent cx="5499812" cy="1200150"/>
            <wp:effectExtent l="5638" t="0" r="0" b="0"/>
            <wp:docPr id="10" name="Object 2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24750" cy="1516062"/>
                      <a:chOff x="839788" y="2801938"/>
                      <a:chExt cx="7524750" cy="1516062"/>
                    </a:xfrm>
                  </a:grpSpPr>
                  <a:grpSp>
                    <a:nvGrpSpPr>
                      <a:cNvPr id="5" name="Group 4"/>
                      <a:cNvGrpSpPr/>
                    </a:nvGrpSpPr>
                    <a:grpSpPr>
                      <a:xfrm>
                        <a:off x="839788" y="2801938"/>
                        <a:ext cx="7524750" cy="1516062"/>
                        <a:chOff x="839788" y="2801938"/>
                        <a:chExt cx="7524750" cy="1516062"/>
                      </a:xfrm>
                    </a:grpSpPr>
                    <a:pic>
                      <a:nvPicPr>
                        <a:cNvPr id="7172" name="Picture 4"/>
                        <a:cNvPicPr>
                          <a:picLocks noChangeAspect="1" noChangeArrowheads="1"/>
                        </a:cNvPicPr>
                      </a:nvPicPr>
                      <a:blipFill>
                        <a:blip r:embed="rId28"/>
                        <a:srcRect l="19388" t="41771" r="18893" b="38333"/>
                        <a:stretch>
                          <a:fillRect/>
                        </a:stretch>
                      </a:blipFill>
                      <a:spPr bwMode="auto">
                        <a:xfrm>
                          <a:off x="839788" y="2801938"/>
                          <a:ext cx="7524750" cy="1516062"/>
                        </a:xfrm>
                        <a:prstGeom prst="rect">
                          <a:avLst/>
                        </a:prstGeom>
                        <a:noFill/>
                        <a:ln w="9525" algn="ctr">
                          <a:noFill/>
                          <a:miter lim="800000"/>
                          <a:headEnd/>
                          <a:tailEnd/>
                        </a:ln>
                        <a:effectLst/>
                      </a:spPr>
                    </a:pic>
                    <a:sp>
                      <a:nvSpPr>
                        <a:cNvPr id="4" name="Rectangle 9"/>
                        <a:cNvSpPr>
                          <a:spLocks noChangeArrowheads="1"/>
                        </a:cNvSpPr>
                      </a:nvSpPr>
                      <a:spPr bwMode="auto">
                        <a:xfrm>
                          <a:off x="4162241" y="3890685"/>
                          <a:ext cx="825395" cy="301305"/>
                        </a:xfrm>
                        <a:prstGeom prst="rect">
                          <a:avLst/>
                        </a:prstGeom>
                        <a:noFill/>
                        <a:ln w="38100">
                          <a:solidFill>
                            <a:srgbClr val="CC3300"/>
                          </a:solidFill>
                          <a:miter lim="800000"/>
                          <a:headEnd type="none" w="sm" len="sm"/>
                          <a:tailEnd type="none" w="sm" len="sm"/>
                        </a:ln>
                      </a:spPr>
                      <a:txSp>
                        <a:txBody>
                          <a:bodyPr wrap="none" anchor="ctr"/>
                          <a:lstStyle>
                            <a:defPPr>
                              <a:defRPr lang="en-US"/>
                            </a:defPPr>
                            <a:lvl1pPr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1pPr>
                            <a:lvl2pPr marL="4572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2pPr>
                            <a:lvl3pPr marL="9144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3pPr>
                            <a:lvl4pPr marL="13716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4pPr>
                            <a:lvl5pPr marL="18288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5pPr>
                            <a:lvl6pPr marL="2286000" algn="l" defTabSz="914400" rtl="0" eaLnBrk="1" latinLnBrk="0" hangingPunct="1">
                              <a:defRPr sz="2800" b="1" u="sng" kern="1200">
                                <a:solidFill>
                                  <a:schemeClr val="tx1"/>
                                </a:solidFill>
                                <a:latin typeface="Times New Roman" pitchFamily="18" charset="0"/>
                                <a:ea typeface="+mn-ea"/>
                                <a:cs typeface="+mn-cs"/>
                              </a:defRPr>
                            </a:lvl6pPr>
                            <a:lvl7pPr marL="2743200" algn="l" defTabSz="914400" rtl="0" eaLnBrk="1" latinLnBrk="0" hangingPunct="1">
                              <a:defRPr sz="2800" b="1" u="sng" kern="1200">
                                <a:solidFill>
                                  <a:schemeClr val="tx1"/>
                                </a:solidFill>
                                <a:latin typeface="Times New Roman" pitchFamily="18" charset="0"/>
                                <a:ea typeface="+mn-ea"/>
                                <a:cs typeface="+mn-cs"/>
                              </a:defRPr>
                            </a:lvl7pPr>
                            <a:lvl8pPr marL="3200400" algn="l" defTabSz="914400" rtl="0" eaLnBrk="1" latinLnBrk="0" hangingPunct="1">
                              <a:defRPr sz="2800" b="1" u="sng" kern="1200">
                                <a:solidFill>
                                  <a:schemeClr val="tx1"/>
                                </a:solidFill>
                                <a:latin typeface="Times New Roman" pitchFamily="18" charset="0"/>
                                <a:ea typeface="+mn-ea"/>
                                <a:cs typeface="+mn-cs"/>
                              </a:defRPr>
                            </a:lvl8pPr>
                            <a:lvl9pPr marL="3657600" algn="l" defTabSz="914400" rtl="0" eaLnBrk="1" latinLnBrk="0" hangingPunct="1">
                              <a:defRPr sz="2800" b="1" u="sng" kern="1200">
                                <a:solidFill>
                                  <a:schemeClr val="tx1"/>
                                </a:solidFill>
                                <a:latin typeface="Times New Roman" pitchFamily="18" charset="0"/>
                                <a:ea typeface="+mn-ea"/>
                                <a:cs typeface="+mn-cs"/>
                              </a:defRPr>
                            </a:lvl9pPr>
                          </a:lstStyle>
                          <a:p>
                            <a:endParaRPr lang="en-US"/>
                          </a:p>
                        </a:txBody>
                        <a:useSpRect/>
                      </a:txSp>
                    </a:sp>
                  </a:grpSp>
                </lc:lockedCanvas>
              </a:graphicData>
            </a:graphic>
          </wp:inline>
        </w:drawing>
      </w:r>
    </w:p>
    <w:p w:rsidR="00C5645A" w:rsidRPr="0011630A" w:rsidRDefault="00C5645A" w:rsidP="00C5645A">
      <w:pPr>
        <w:pStyle w:val="NumberedList"/>
        <w:numPr>
          <w:ilvl w:val="0"/>
          <w:numId w:val="0"/>
        </w:numPr>
        <w:jc w:val="center"/>
        <w:rPr>
          <w:b/>
        </w:rPr>
      </w:pPr>
      <w:r w:rsidRPr="0011630A">
        <w:rPr>
          <w:b/>
        </w:rPr>
        <w:t>Vista Screenshot</w:t>
      </w:r>
      <w:r>
        <w:rPr>
          <w:b/>
        </w:rPr>
        <w:t xml:space="preserve"> (</w:t>
      </w:r>
      <w:r w:rsidRPr="006F43F3">
        <w:rPr>
          <w:b/>
          <w:i/>
        </w:rPr>
        <w:t>Windows 7 Screenshot is similar</w:t>
      </w:r>
      <w:r>
        <w:rPr>
          <w:b/>
        </w:rPr>
        <w:t>)</w:t>
      </w:r>
    </w:p>
    <w:p w:rsidR="00C5645A" w:rsidRDefault="00C5645A" w:rsidP="00C5645A">
      <w:pPr>
        <w:pStyle w:val="NumberedList"/>
        <w:numPr>
          <w:ilvl w:val="0"/>
          <w:numId w:val="0"/>
        </w:numPr>
      </w:pPr>
      <w:r>
        <w:t xml:space="preserve">                   </w:t>
      </w:r>
      <w:r w:rsidR="00926EDF">
        <w:rPr>
          <w:noProof/>
        </w:rPr>
        <w:drawing>
          <wp:inline distT="0" distB="0" distL="0" distR="0">
            <wp:extent cx="4013852" cy="1685925"/>
            <wp:effectExtent l="4928" t="0" r="770" b="0"/>
            <wp:docPr id="11" name="Object 2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67288" cy="2117725"/>
                      <a:chOff x="3489546" y="3201029"/>
                      <a:chExt cx="4967288" cy="2117725"/>
                    </a:xfrm>
                  </a:grpSpPr>
                  <a:grpSp>
                    <a:nvGrpSpPr>
                      <a:cNvPr id="9" name="Group 8"/>
                      <a:cNvGrpSpPr/>
                    </a:nvGrpSpPr>
                    <a:grpSpPr>
                      <a:xfrm>
                        <a:off x="3489546" y="3201029"/>
                        <a:ext cx="4967288" cy="2117725"/>
                        <a:chOff x="5637323" y="2318526"/>
                        <a:chExt cx="4967288" cy="2117725"/>
                      </a:xfrm>
                    </a:grpSpPr>
                    <a:pic>
                      <a:nvPicPr>
                        <a:cNvPr id="19461" name="Picture 3"/>
                        <a:cNvPicPr>
                          <a:picLocks noChangeAspect="1" noChangeArrowheads="1"/>
                        </a:cNvPicPr>
                      </a:nvPicPr>
                      <a:blipFill>
                        <a:blip r:embed="rId29"/>
                        <a:srcRect/>
                        <a:stretch>
                          <a:fillRect/>
                        </a:stretch>
                      </a:blipFill>
                      <a:spPr bwMode="auto">
                        <a:xfrm>
                          <a:off x="5637323" y="2318526"/>
                          <a:ext cx="4967288" cy="2117725"/>
                        </a:xfrm>
                        <a:prstGeom prst="rect">
                          <a:avLst/>
                        </a:prstGeom>
                        <a:noFill/>
                        <a:ln w="9525" algn="ctr">
                          <a:noFill/>
                          <a:miter lim="800000"/>
                          <a:headEnd/>
                          <a:tailEnd/>
                        </a:ln>
                      </a:spPr>
                    </a:pic>
                    <a:sp>
                      <a:nvSpPr>
                        <a:cNvPr id="8" name="Rectangle 10"/>
                        <a:cNvSpPr>
                          <a:spLocks noChangeArrowheads="1"/>
                        </a:cNvSpPr>
                      </a:nvSpPr>
                      <a:spPr bwMode="auto">
                        <a:xfrm>
                          <a:off x="9567517" y="3983913"/>
                          <a:ext cx="873655" cy="237212"/>
                        </a:xfrm>
                        <a:prstGeom prst="rect">
                          <a:avLst/>
                        </a:prstGeom>
                        <a:noFill/>
                        <a:ln w="38100">
                          <a:solidFill>
                            <a:srgbClr val="CC0000"/>
                          </a:solidFill>
                          <a:miter lim="800000"/>
                          <a:headEnd/>
                          <a:tailEnd/>
                        </a:ln>
                      </a:spPr>
                      <a:txSp>
                        <a:txBody>
                          <a:bodyPr/>
                          <a:lstStyle>
                            <a:defPPr>
                              <a:defRPr lang="en-US"/>
                            </a:defPPr>
                            <a:lvl1pPr algn="l" rtl="0" eaLnBrk="0" fontAlgn="base" hangingPunct="0">
                              <a:spcBef>
                                <a:spcPct val="50000"/>
                              </a:spcBef>
                              <a:spcAft>
                                <a:spcPct val="0"/>
                              </a:spcAft>
                              <a:defRPr sz="2800" b="1" kern="1200">
                                <a:solidFill>
                                  <a:schemeClr val="tx1"/>
                                </a:solidFill>
                                <a:latin typeface="Times New Roman" pitchFamily="18" charset="0"/>
                                <a:ea typeface="+mn-ea"/>
                                <a:cs typeface="+mn-cs"/>
                              </a:defRPr>
                            </a:lvl1pPr>
                            <a:lvl2pPr marL="457200" algn="l" rtl="0" eaLnBrk="0" fontAlgn="base" hangingPunct="0">
                              <a:spcBef>
                                <a:spcPct val="50000"/>
                              </a:spcBef>
                              <a:spcAft>
                                <a:spcPct val="0"/>
                              </a:spcAft>
                              <a:defRPr sz="2800" b="1" kern="1200">
                                <a:solidFill>
                                  <a:schemeClr val="tx1"/>
                                </a:solidFill>
                                <a:latin typeface="Times New Roman" pitchFamily="18" charset="0"/>
                                <a:ea typeface="+mn-ea"/>
                                <a:cs typeface="+mn-cs"/>
                              </a:defRPr>
                            </a:lvl2pPr>
                            <a:lvl3pPr marL="914400" algn="l" rtl="0" eaLnBrk="0" fontAlgn="base" hangingPunct="0">
                              <a:spcBef>
                                <a:spcPct val="50000"/>
                              </a:spcBef>
                              <a:spcAft>
                                <a:spcPct val="0"/>
                              </a:spcAft>
                              <a:defRPr sz="2800" b="1" kern="1200">
                                <a:solidFill>
                                  <a:schemeClr val="tx1"/>
                                </a:solidFill>
                                <a:latin typeface="Times New Roman" pitchFamily="18" charset="0"/>
                                <a:ea typeface="+mn-ea"/>
                                <a:cs typeface="+mn-cs"/>
                              </a:defRPr>
                            </a:lvl3pPr>
                            <a:lvl4pPr marL="1371600" algn="l" rtl="0" eaLnBrk="0" fontAlgn="base" hangingPunct="0">
                              <a:spcBef>
                                <a:spcPct val="50000"/>
                              </a:spcBef>
                              <a:spcAft>
                                <a:spcPct val="0"/>
                              </a:spcAft>
                              <a:defRPr sz="2800" b="1" kern="1200">
                                <a:solidFill>
                                  <a:schemeClr val="tx1"/>
                                </a:solidFill>
                                <a:latin typeface="Times New Roman" pitchFamily="18" charset="0"/>
                                <a:ea typeface="+mn-ea"/>
                                <a:cs typeface="+mn-cs"/>
                              </a:defRPr>
                            </a:lvl4pPr>
                            <a:lvl5pPr marL="1828800" algn="l" rtl="0" eaLnBrk="0" fontAlgn="base" hangingPunct="0">
                              <a:spcBef>
                                <a:spcPct val="50000"/>
                              </a:spcBef>
                              <a:spcAft>
                                <a:spcPct val="0"/>
                              </a:spcAft>
                              <a:defRPr sz="2800" b="1" kern="1200">
                                <a:solidFill>
                                  <a:schemeClr val="tx1"/>
                                </a:solidFill>
                                <a:latin typeface="Times New Roman" pitchFamily="18" charset="0"/>
                                <a:ea typeface="+mn-ea"/>
                                <a:cs typeface="+mn-cs"/>
                              </a:defRPr>
                            </a:lvl5pPr>
                            <a:lvl6pPr marL="2286000" algn="l" defTabSz="914400" rtl="0" eaLnBrk="1" latinLnBrk="0" hangingPunct="1">
                              <a:defRPr sz="2800" b="1" kern="1200">
                                <a:solidFill>
                                  <a:schemeClr val="tx1"/>
                                </a:solidFill>
                                <a:latin typeface="Times New Roman" pitchFamily="18" charset="0"/>
                                <a:ea typeface="+mn-ea"/>
                                <a:cs typeface="+mn-cs"/>
                              </a:defRPr>
                            </a:lvl6pPr>
                            <a:lvl7pPr marL="2743200" algn="l" defTabSz="914400" rtl="0" eaLnBrk="1" latinLnBrk="0" hangingPunct="1">
                              <a:defRPr sz="2800" b="1" kern="1200">
                                <a:solidFill>
                                  <a:schemeClr val="tx1"/>
                                </a:solidFill>
                                <a:latin typeface="Times New Roman" pitchFamily="18" charset="0"/>
                                <a:ea typeface="+mn-ea"/>
                                <a:cs typeface="+mn-cs"/>
                              </a:defRPr>
                            </a:lvl7pPr>
                            <a:lvl8pPr marL="3200400" algn="l" defTabSz="914400" rtl="0" eaLnBrk="1" latinLnBrk="0" hangingPunct="1">
                              <a:defRPr sz="2800" b="1" kern="1200">
                                <a:solidFill>
                                  <a:schemeClr val="tx1"/>
                                </a:solidFill>
                                <a:latin typeface="Times New Roman" pitchFamily="18" charset="0"/>
                                <a:ea typeface="+mn-ea"/>
                                <a:cs typeface="+mn-cs"/>
                              </a:defRPr>
                            </a:lvl8pPr>
                            <a:lvl9pPr marL="3657600" algn="l" defTabSz="914400" rtl="0" eaLnBrk="1" latinLnBrk="0" hangingPunct="1">
                              <a:defRPr sz="2800" b="1" kern="1200">
                                <a:solidFill>
                                  <a:schemeClr val="tx1"/>
                                </a:solidFill>
                                <a:latin typeface="Times New Roman" pitchFamily="18" charset="0"/>
                                <a:ea typeface="+mn-ea"/>
                                <a:cs typeface="+mn-cs"/>
                              </a:defRPr>
                            </a:lvl9pPr>
                          </a:lstStyle>
                          <a:p>
                            <a:endParaRPr lang="en-US"/>
                          </a:p>
                        </a:txBody>
                        <a:useSpRect/>
                      </a:txSp>
                    </a:sp>
                  </a:grpSp>
                </lc:lockedCanvas>
              </a:graphicData>
            </a:graphic>
          </wp:inline>
        </w:drawing>
      </w:r>
    </w:p>
    <w:p w:rsidR="00C5645A" w:rsidRDefault="00C5645A" w:rsidP="00C5645A">
      <w:pPr>
        <w:pStyle w:val="Heading2"/>
      </w:pPr>
      <w:bookmarkStart w:id="13" w:name="_Toc305497214"/>
      <w:r>
        <w:t>Smart Card Reader Installation Instructions</w:t>
      </w:r>
      <w:bookmarkEnd w:id="13"/>
    </w:p>
    <w:p w:rsidR="00C5645A" w:rsidRDefault="00C5645A" w:rsidP="00C5645A">
      <w:r w:rsidRPr="005A2C89">
        <w:t>It is best to shut down the computer</w:t>
      </w:r>
      <w:r w:rsidRPr="005A2C89">
        <w:rPr>
          <w:szCs w:val="24"/>
        </w:rPr>
        <w:t xml:space="preserve"> b</w:t>
      </w:r>
      <w:r w:rsidRPr="005A2C89">
        <w:t>efore install</w:t>
      </w:r>
      <w:r>
        <w:t>ing</w:t>
      </w:r>
      <w:r w:rsidRPr="005A2C89">
        <w:t xml:space="preserve"> a smart card reader.  Wi</w:t>
      </w:r>
      <w:r>
        <w:t>th the computer turned off, plug in the smart card reader and then start the computer.</w:t>
      </w:r>
    </w:p>
    <w:p w:rsidR="00C5645A" w:rsidRDefault="00C5645A" w:rsidP="00C5645A">
      <w:r>
        <w:t xml:space="preserve">If the computer automatically detects and installs the smart card reader drivers, no further action is necessary.  Smart card reader drivers already exist on many computers.  However, the computer </w:t>
      </w:r>
      <w:r w:rsidRPr="003F31CA">
        <w:t xml:space="preserve">may seek </w:t>
      </w:r>
      <w:r>
        <w:t xml:space="preserve">smart card reader </w:t>
      </w:r>
      <w:r w:rsidRPr="003F31CA">
        <w:t>drivers via the Internet and provide prompts to install them when found.</w:t>
      </w:r>
      <w:r>
        <w:t xml:space="preserve"> </w:t>
      </w:r>
    </w:p>
    <w:p w:rsidR="00C5645A" w:rsidRDefault="00C5645A" w:rsidP="00C5645A">
      <w:r>
        <w:t xml:space="preserve">If the computer did not detect and install the smart card reader, accomplish the installation using instructions and smart card reader </w:t>
      </w:r>
      <w:r w:rsidRPr="003F31CA">
        <w:t xml:space="preserve">drivers </w:t>
      </w:r>
      <w:r>
        <w:t>that</w:t>
      </w:r>
      <w:r w:rsidRPr="003F31CA">
        <w:t xml:space="preserve"> </w:t>
      </w:r>
      <w:r>
        <w:t>come with the smart card reader when purchased.</w:t>
      </w:r>
      <w:r w:rsidRPr="003F31CA">
        <w:t xml:space="preserve"> </w:t>
      </w:r>
      <w:r>
        <w:t xml:space="preserve"> If you do not have instructions or drivers for the smart card reader, you may be able to obtain them from the smart card reader vendor’s Web site or via an Internet search.  If you obtained the smart card reader from a military source, and do not have installation instructions or drivers, consult your </w:t>
      </w:r>
      <w:r w:rsidR="00547745">
        <w:t>Client Support Administrator (</w:t>
      </w:r>
      <w:r w:rsidRPr="00A02B69">
        <w:t>CSA</w:t>
      </w:r>
      <w:r w:rsidR="00547745">
        <w:t>)</w:t>
      </w:r>
      <w:r>
        <w:t>.</w:t>
      </w:r>
    </w:p>
    <w:p w:rsidR="00C5645A" w:rsidRDefault="00C5645A" w:rsidP="00C5645A">
      <w:r w:rsidRPr="007C32B2">
        <w:t xml:space="preserve">Reboot your computer after installing the </w:t>
      </w:r>
      <w:r>
        <w:t xml:space="preserve">smart card reader and its </w:t>
      </w:r>
      <w:r w:rsidRPr="007C32B2">
        <w:t>drivers.</w:t>
      </w:r>
    </w:p>
    <w:p w:rsidR="00C5645A" w:rsidRDefault="00C5645A" w:rsidP="00C5645A">
      <w:r>
        <w:t>Table 2-1</w:t>
      </w:r>
      <w:r w:rsidRPr="00912243">
        <w:t xml:space="preserve"> </w:t>
      </w:r>
      <w:r>
        <w:t>lists some of the most common smart card reader vendors and links to their Web sites. T</w:t>
      </w:r>
      <w:r w:rsidRPr="001C3684">
        <w:t>his list is not all</w:t>
      </w:r>
      <w:r>
        <w:t>-</w:t>
      </w:r>
      <w:r w:rsidRPr="001C3684">
        <w:t>inclusive</w:t>
      </w:r>
      <w:r>
        <w:t>, and t</w:t>
      </w:r>
      <w:r w:rsidRPr="001C3684">
        <w:t>he AF does not recommend one over another</w:t>
      </w:r>
      <w:r>
        <w:t>. There are many other sources from which to purchase s</w:t>
      </w:r>
      <w:r w:rsidRPr="00912243">
        <w:t xml:space="preserve">mart </w:t>
      </w:r>
      <w:r>
        <w:t>c</w:t>
      </w:r>
      <w:r w:rsidRPr="00912243">
        <w:t xml:space="preserve">ard </w:t>
      </w:r>
      <w:r>
        <w:t>r</w:t>
      </w:r>
      <w:r w:rsidRPr="00912243">
        <w:t>eaders (local and online retailers and online auctions).</w:t>
      </w:r>
    </w:p>
    <w:p w:rsidR="00C5645A" w:rsidRPr="002071CF" w:rsidRDefault="00C5645A" w:rsidP="00C5645A">
      <w:pPr>
        <w:pStyle w:val="Caption"/>
        <w:keepNext/>
        <w:rPr>
          <w:rFonts w:cs="Arial"/>
        </w:rPr>
      </w:pPr>
      <w:r>
        <w:rPr>
          <w:rFonts w:ascii="Times New Roman" w:hAnsi="Times New Roman"/>
          <w:sz w:val="24"/>
          <w:szCs w:val="24"/>
        </w:rPr>
        <w:lastRenderedPageBreak/>
        <w:t xml:space="preserve"> </w:t>
      </w:r>
      <w:r w:rsidRPr="002071CF">
        <w:rPr>
          <w:rFonts w:cs="Arial"/>
        </w:rPr>
        <w:t xml:space="preserve">Table </w:t>
      </w:r>
      <w:r w:rsidR="00B95351" w:rsidRPr="002071CF">
        <w:rPr>
          <w:rFonts w:cs="Arial"/>
        </w:rPr>
        <w:fldChar w:fldCharType="begin"/>
      </w:r>
      <w:r w:rsidRPr="002071CF">
        <w:rPr>
          <w:rFonts w:cs="Arial"/>
        </w:rPr>
        <w:instrText xml:space="preserve"> STYLEREF 1 \s </w:instrText>
      </w:r>
      <w:r w:rsidR="00B95351" w:rsidRPr="002071CF">
        <w:rPr>
          <w:rFonts w:cs="Arial"/>
        </w:rPr>
        <w:fldChar w:fldCharType="separate"/>
      </w:r>
      <w:r w:rsidR="00B97514">
        <w:rPr>
          <w:rFonts w:cs="Arial"/>
          <w:noProof/>
        </w:rPr>
        <w:t>2</w:t>
      </w:r>
      <w:r w:rsidR="00B95351" w:rsidRPr="002071CF">
        <w:rPr>
          <w:rFonts w:cs="Arial"/>
        </w:rPr>
        <w:fldChar w:fldCharType="end"/>
      </w:r>
      <w:r w:rsidRPr="002071CF">
        <w:rPr>
          <w:rFonts w:cs="Arial"/>
        </w:rPr>
        <w:noBreakHyphen/>
      </w:r>
      <w:r w:rsidR="00B95351" w:rsidRPr="002071CF">
        <w:rPr>
          <w:rFonts w:cs="Arial"/>
        </w:rPr>
        <w:fldChar w:fldCharType="begin"/>
      </w:r>
      <w:r w:rsidRPr="002071CF">
        <w:rPr>
          <w:rFonts w:cs="Arial"/>
        </w:rPr>
        <w:instrText xml:space="preserve"> SEQ Table \* ARABIC \s 1 </w:instrText>
      </w:r>
      <w:r w:rsidR="00B95351" w:rsidRPr="002071CF">
        <w:rPr>
          <w:rFonts w:cs="Arial"/>
        </w:rPr>
        <w:fldChar w:fldCharType="separate"/>
      </w:r>
      <w:r w:rsidR="00B97514">
        <w:rPr>
          <w:rFonts w:cs="Arial"/>
          <w:noProof/>
        </w:rPr>
        <w:t>1</w:t>
      </w:r>
      <w:r w:rsidR="00B95351" w:rsidRPr="002071CF">
        <w:rPr>
          <w:rFonts w:cs="Arial"/>
        </w:rPr>
        <w:fldChar w:fldCharType="end"/>
      </w:r>
      <w:r w:rsidR="001F10C5">
        <w:rPr>
          <w:rFonts w:cs="Arial"/>
        </w:rPr>
        <w:t>:</w:t>
      </w:r>
      <w:r w:rsidRPr="002071CF">
        <w:rPr>
          <w:rFonts w:cs="Arial"/>
        </w:rPr>
        <w:t xml:space="preserve"> Smart Card Readers </w:t>
      </w:r>
    </w:p>
    <w:tbl>
      <w:tblPr>
        <w:tblpPr w:leftFromText="180" w:rightFromText="180" w:vertAnchor="text" w:horzAnchor="margin" w:tblpY="278"/>
        <w:tblW w:w="8863" w:type="dxa"/>
        <w:tblCellSpacing w:w="0" w:type="dxa"/>
        <w:tblBorders>
          <w:top w:val="outset" w:sz="6" w:space="0" w:color="000000"/>
          <w:left w:val="outset" w:sz="6" w:space="0" w:color="000000"/>
          <w:bottom w:val="outset" w:sz="6" w:space="0" w:color="000000"/>
          <w:right w:val="outset" w:sz="6" w:space="0" w:color="000000"/>
        </w:tblBorders>
        <w:tblLayout w:type="fixed"/>
        <w:tblLook w:val="0000"/>
      </w:tblPr>
      <w:tblGrid>
        <w:gridCol w:w="2311"/>
        <w:gridCol w:w="6552"/>
      </w:tblGrid>
      <w:tr w:rsidR="00C5645A" w:rsidRPr="002071CF" w:rsidTr="005E574B">
        <w:trPr>
          <w:trHeight w:val="1013"/>
          <w:tblCellSpacing w:w="0" w:type="dxa"/>
        </w:trPr>
        <w:tc>
          <w:tcPr>
            <w:tcW w:w="2311" w:type="dxa"/>
            <w:tcBorders>
              <w:top w:val="outset" w:sz="6" w:space="0" w:color="000000"/>
              <w:left w:val="outset" w:sz="6" w:space="0" w:color="000000"/>
              <w:bottom w:val="outset" w:sz="6" w:space="0" w:color="000000"/>
              <w:right w:val="outset" w:sz="6" w:space="0" w:color="000000"/>
            </w:tcBorders>
            <w:shd w:val="clear" w:color="auto" w:fill="BFBFBF"/>
            <w:tcMar>
              <w:top w:w="15" w:type="dxa"/>
              <w:left w:w="15" w:type="dxa"/>
              <w:bottom w:w="15" w:type="dxa"/>
              <w:right w:w="15" w:type="dxa"/>
            </w:tcMar>
            <w:vAlign w:val="center"/>
          </w:tcPr>
          <w:p w:rsidR="00C5645A" w:rsidRPr="002071CF" w:rsidRDefault="00C5645A" w:rsidP="00F53320">
            <w:pPr>
              <w:spacing w:line="240" w:lineRule="atLeast"/>
              <w:jc w:val="center"/>
              <w:rPr>
                <w:rFonts w:cs="Arial"/>
                <w:b/>
                <w:color w:val="000000"/>
              </w:rPr>
            </w:pPr>
            <w:r w:rsidRPr="002071CF">
              <w:rPr>
                <w:rFonts w:cs="Arial"/>
                <w:b/>
                <w:color w:val="000000"/>
              </w:rPr>
              <w:t>Smart Card Reader</w:t>
            </w:r>
          </w:p>
        </w:tc>
        <w:tc>
          <w:tcPr>
            <w:tcW w:w="6552" w:type="dxa"/>
            <w:tcBorders>
              <w:top w:val="outset" w:sz="6" w:space="0" w:color="000000"/>
              <w:left w:val="outset" w:sz="6" w:space="0" w:color="000000"/>
              <w:bottom w:val="outset" w:sz="6" w:space="0" w:color="000000"/>
              <w:right w:val="outset" w:sz="6" w:space="0" w:color="000000"/>
            </w:tcBorders>
            <w:shd w:val="clear" w:color="auto" w:fill="BFBFBF"/>
            <w:tcMar>
              <w:top w:w="15" w:type="dxa"/>
              <w:left w:w="15" w:type="dxa"/>
              <w:bottom w:w="15" w:type="dxa"/>
              <w:right w:w="15" w:type="dxa"/>
            </w:tcMar>
            <w:vAlign w:val="center"/>
          </w:tcPr>
          <w:p w:rsidR="00C5645A" w:rsidRPr="002071CF" w:rsidRDefault="00C5645A" w:rsidP="00F53320">
            <w:pPr>
              <w:spacing w:line="240" w:lineRule="atLeast"/>
              <w:jc w:val="center"/>
              <w:rPr>
                <w:rFonts w:cs="Arial"/>
                <w:b/>
                <w:color w:val="000000"/>
              </w:rPr>
            </w:pPr>
            <w:r w:rsidRPr="002071CF">
              <w:rPr>
                <w:rFonts w:cs="Arial"/>
                <w:b/>
                <w:color w:val="000000"/>
              </w:rPr>
              <w:t>Vendor Web Site Links</w:t>
            </w:r>
          </w:p>
        </w:tc>
      </w:tr>
      <w:tr w:rsidR="00C5645A" w:rsidRPr="002071CF" w:rsidTr="00547745">
        <w:trPr>
          <w:trHeight w:val="491"/>
          <w:tblCellSpacing w:w="0" w:type="dxa"/>
        </w:trPr>
        <w:tc>
          <w:tcPr>
            <w:tcW w:w="231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C5645A" w:rsidRPr="002071CF" w:rsidRDefault="00C5645A" w:rsidP="00F53320">
            <w:pPr>
              <w:spacing w:line="240" w:lineRule="atLeast"/>
              <w:rPr>
                <w:rFonts w:cs="Arial"/>
                <w:color w:val="000000"/>
              </w:rPr>
            </w:pPr>
            <w:r w:rsidRPr="002071CF">
              <w:rPr>
                <w:rFonts w:cs="Arial"/>
                <w:color w:val="000000"/>
              </w:rPr>
              <w:t>Schlumberger/</w:t>
            </w:r>
            <w:proofErr w:type="spellStart"/>
            <w:r w:rsidRPr="002071CF">
              <w:rPr>
                <w:rFonts w:cs="Arial"/>
                <w:color w:val="000000"/>
              </w:rPr>
              <w:t>Axalto</w:t>
            </w:r>
            <w:proofErr w:type="spellEnd"/>
            <w:r w:rsidRPr="002071CF">
              <w:rPr>
                <w:rFonts w:cs="Arial"/>
                <w:color w:val="000000"/>
              </w:rPr>
              <w:t xml:space="preserve"> </w:t>
            </w:r>
          </w:p>
        </w:tc>
        <w:tc>
          <w:tcPr>
            <w:tcW w:w="6552"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C5645A" w:rsidRPr="002071CF" w:rsidRDefault="00B95351" w:rsidP="00F53320">
            <w:pPr>
              <w:spacing w:line="240" w:lineRule="atLeast"/>
              <w:rPr>
                <w:rFonts w:cs="Arial"/>
                <w:color w:val="000000"/>
              </w:rPr>
            </w:pPr>
            <w:hyperlink r:id="rId30" w:history="1">
              <w:r w:rsidR="00C5645A" w:rsidRPr="002071CF">
                <w:rPr>
                  <w:rStyle w:val="Hyperlink"/>
                  <w:rFonts w:cs="Arial"/>
                </w:rPr>
                <w:t>www.readers.slb.com</w:t>
              </w:r>
            </w:hyperlink>
            <w:r w:rsidR="00C5645A" w:rsidRPr="002071CF">
              <w:rPr>
                <w:rFonts w:cs="Arial"/>
                <w:color w:val="000000"/>
              </w:rPr>
              <w:t xml:space="preserve"> </w:t>
            </w:r>
          </w:p>
        </w:tc>
      </w:tr>
      <w:tr w:rsidR="00C5645A" w:rsidRPr="002071CF" w:rsidTr="00547745">
        <w:trPr>
          <w:trHeight w:val="491"/>
          <w:tblCellSpacing w:w="0" w:type="dxa"/>
        </w:trPr>
        <w:tc>
          <w:tcPr>
            <w:tcW w:w="231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C5645A" w:rsidRPr="002071CF" w:rsidRDefault="00C5645A" w:rsidP="00F53320">
            <w:pPr>
              <w:spacing w:line="240" w:lineRule="atLeast"/>
              <w:rPr>
                <w:rFonts w:cs="Arial"/>
                <w:color w:val="000000"/>
              </w:rPr>
            </w:pPr>
            <w:r w:rsidRPr="002071CF">
              <w:rPr>
                <w:rFonts w:cs="Arial"/>
                <w:color w:val="000000"/>
              </w:rPr>
              <w:t xml:space="preserve">SCM SCR </w:t>
            </w:r>
          </w:p>
        </w:tc>
        <w:tc>
          <w:tcPr>
            <w:tcW w:w="6552"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C5645A" w:rsidRPr="002071CF" w:rsidRDefault="00B95351" w:rsidP="00F53320">
            <w:pPr>
              <w:spacing w:line="240" w:lineRule="atLeast"/>
              <w:rPr>
                <w:rFonts w:cs="Arial"/>
                <w:color w:val="000000"/>
              </w:rPr>
            </w:pPr>
            <w:hyperlink r:id="rId31" w:history="1">
              <w:r w:rsidR="00C5645A" w:rsidRPr="002071CF">
                <w:rPr>
                  <w:rStyle w:val="Hyperlink"/>
                  <w:rFonts w:cs="Arial"/>
                </w:rPr>
                <w:t>http://www.scmmicro.com/security/secure_card.html</w:t>
              </w:r>
            </w:hyperlink>
            <w:r w:rsidR="00C5645A" w:rsidRPr="002071CF">
              <w:rPr>
                <w:rFonts w:cs="Arial"/>
                <w:color w:val="000000"/>
              </w:rPr>
              <w:t xml:space="preserve"> </w:t>
            </w:r>
          </w:p>
        </w:tc>
      </w:tr>
      <w:tr w:rsidR="00C5645A" w:rsidRPr="002071CF" w:rsidTr="00547745">
        <w:trPr>
          <w:trHeight w:val="477"/>
          <w:tblCellSpacing w:w="0" w:type="dxa"/>
        </w:trPr>
        <w:tc>
          <w:tcPr>
            <w:tcW w:w="231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C5645A" w:rsidRPr="002071CF" w:rsidRDefault="00C5645A" w:rsidP="00F53320">
            <w:pPr>
              <w:spacing w:line="240" w:lineRule="atLeast"/>
              <w:rPr>
                <w:rFonts w:cs="Arial"/>
                <w:color w:val="000000"/>
              </w:rPr>
            </w:pPr>
            <w:proofErr w:type="spellStart"/>
            <w:r w:rsidRPr="002071CF">
              <w:rPr>
                <w:rFonts w:cs="Arial"/>
                <w:color w:val="000000"/>
              </w:rPr>
              <w:t>GoldTouch</w:t>
            </w:r>
            <w:proofErr w:type="spellEnd"/>
            <w:r w:rsidRPr="002071CF">
              <w:rPr>
                <w:rFonts w:cs="Arial"/>
                <w:color w:val="000000"/>
              </w:rPr>
              <w:t xml:space="preserve"> Keyboard </w:t>
            </w:r>
          </w:p>
        </w:tc>
        <w:tc>
          <w:tcPr>
            <w:tcW w:w="6552"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C5645A" w:rsidRPr="002071CF" w:rsidRDefault="00B95351" w:rsidP="00F53320">
            <w:pPr>
              <w:spacing w:line="240" w:lineRule="atLeast"/>
              <w:rPr>
                <w:rFonts w:cs="Arial"/>
                <w:color w:val="000000"/>
              </w:rPr>
            </w:pPr>
            <w:hyperlink r:id="rId32" w:history="1">
              <w:r w:rsidR="00C5645A" w:rsidRPr="002071CF">
                <w:rPr>
                  <w:rStyle w:val="Hyperlink"/>
                  <w:rFonts w:cs="Arial"/>
                </w:rPr>
                <w:t>http://www.keyovation.com/</w:t>
              </w:r>
            </w:hyperlink>
            <w:r w:rsidR="00C5645A" w:rsidRPr="002071CF">
              <w:rPr>
                <w:rFonts w:cs="Arial"/>
                <w:color w:val="000000"/>
              </w:rPr>
              <w:t xml:space="preserve"> </w:t>
            </w:r>
          </w:p>
        </w:tc>
      </w:tr>
      <w:tr w:rsidR="00C5645A" w:rsidRPr="002071CF" w:rsidTr="00547745">
        <w:trPr>
          <w:trHeight w:val="491"/>
          <w:tblCellSpacing w:w="0" w:type="dxa"/>
        </w:trPr>
        <w:tc>
          <w:tcPr>
            <w:tcW w:w="231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C5645A" w:rsidRPr="002071CF" w:rsidRDefault="00C5645A" w:rsidP="00F53320">
            <w:pPr>
              <w:spacing w:line="240" w:lineRule="atLeast"/>
              <w:rPr>
                <w:rFonts w:cs="Arial"/>
                <w:color w:val="000000"/>
              </w:rPr>
            </w:pPr>
            <w:proofErr w:type="spellStart"/>
            <w:r w:rsidRPr="002071CF">
              <w:rPr>
                <w:rFonts w:cs="Arial"/>
                <w:color w:val="000000"/>
              </w:rPr>
              <w:t>Infineer</w:t>
            </w:r>
            <w:proofErr w:type="spellEnd"/>
            <w:r w:rsidRPr="002071CF">
              <w:rPr>
                <w:rFonts w:cs="Arial"/>
                <w:color w:val="000000"/>
              </w:rPr>
              <w:t xml:space="preserve"> </w:t>
            </w:r>
          </w:p>
        </w:tc>
        <w:tc>
          <w:tcPr>
            <w:tcW w:w="6552"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C5645A" w:rsidRPr="002071CF" w:rsidRDefault="00B95351" w:rsidP="00F53320">
            <w:pPr>
              <w:spacing w:line="240" w:lineRule="atLeast"/>
              <w:rPr>
                <w:rFonts w:cs="Arial"/>
                <w:color w:val="000000"/>
              </w:rPr>
            </w:pPr>
            <w:hyperlink r:id="rId33" w:history="1">
              <w:r w:rsidR="00C5645A" w:rsidRPr="002071CF">
                <w:rPr>
                  <w:rStyle w:val="Hyperlink"/>
                  <w:rFonts w:cs="Arial"/>
                </w:rPr>
                <w:t>http://www.mako-tech.com/pands/reader_sol.cfm</w:t>
              </w:r>
            </w:hyperlink>
            <w:r w:rsidR="00C5645A" w:rsidRPr="002071CF">
              <w:rPr>
                <w:rFonts w:cs="Arial"/>
                <w:color w:val="000000"/>
              </w:rPr>
              <w:t xml:space="preserve"> </w:t>
            </w:r>
          </w:p>
        </w:tc>
      </w:tr>
      <w:tr w:rsidR="00C5645A" w:rsidRPr="002071CF" w:rsidTr="00547745">
        <w:trPr>
          <w:trHeight w:val="491"/>
          <w:tblCellSpacing w:w="0" w:type="dxa"/>
        </w:trPr>
        <w:tc>
          <w:tcPr>
            <w:tcW w:w="231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C5645A" w:rsidRPr="002071CF" w:rsidRDefault="00C5645A" w:rsidP="00F53320">
            <w:pPr>
              <w:spacing w:line="240" w:lineRule="atLeast"/>
              <w:rPr>
                <w:rFonts w:cs="Arial"/>
                <w:color w:val="000000"/>
              </w:rPr>
            </w:pPr>
            <w:r w:rsidRPr="002071CF">
              <w:rPr>
                <w:rFonts w:cs="Arial"/>
                <w:color w:val="000000"/>
              </w:rPr>
              <w:t xml:space="preserve">Dell </w:t>
            </w:r>
          </w:p>
        </w:tc>
        <w:tc>
          <w:tcPr>
            <w:tcW w:w="6552"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C5645A" w:rsidRPr="002071CF" w:rsidRDefault="00B95351" w:rsidP="00F53320">
            <w:pPr>
              <w:spacing w:line="240" w:lineRule="atLeast"/>
              <w:rPr>
                <w:rFonts w:cs="Arial"/>
                <w:color w:val="000000"/>
              </w:rPr>
            </w:pPr>
            <w:hyperlink r:id="rId34" w:history="1">
              <w:r w:rsidR="00C5645A" w:rsidRPr="002071CF">
                <w:rPr>
                  <w:rStyle w:val="Hyperlink"/>
                  <w:rFonts w:cs="Arial"/>
                </w:rPr>
                <w:t>www.dell.com</w:t>
              </w:r>
            </w:hyperlink>
            <w:r w:rsidR="00C5645A" w:rsidRPr="002071CF">
              <w:rPr>
                <w:rFonts w:cs="Arial"/>
                <w:color w:val="000000"/>
              </w:rPr>
              <w:t xml:space="preserve"> </w:t>
            </w:r>
          </w:p>
        </w:tc>
      </w:tr>
      <w:tr w:rsidR="00C5645A" w:rsidRPr="002071CF" w:rsidTr="00547745">
        <w:trPr>
          <w:trHeight w:val="491"/>
          <w:tblCellSpacing w:w="0" w:type="dxa"/>
        </w:trPr>
        <w:tc>
          <w:tcPr>
            <w:tcW w:w="231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C5645A" w:rsidRPr="002071CF" w:rsidRDefault="00C5645A" w:rsidP="00F53320">
            <w:pPr>
              <w:spacing w:line="240" w:lineRule="atLeast"/>
              <w:rPr>
                <w:rFonts w:cs="Arial"/>
                <w:color w:val="000000"/>
              </w:rPr>
            </w:pPr>
            <w:r w:rsidRPr="002071CF">
              <w:rPr>
                <w:rFonts w:cs="Arial"/>
                <w:color w:val="000000"/>
              </w:rPr>
              <w:t>ActivCard or ActivIdentity</w:t>
            </w:r>
          </w:p>
        </w:tc>
        <w:tc>
          <w:tcPr>
            <w:tcW w:w="6552"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tcPr>
          <w:p w:rsidR="00C5645A" w:rsidRPr="002071CF" w:rsidRDefault="00B95351" w:rsidP="00F53320">
            <w:pPr>
              <w:spacing w:line="240" w:lineRule="atLeast"/>
              <w:rPr>
                <w:rFonts w:cs="Arial"/>
                <w:color w:val="000000"/>
              </w:rPr>
            </w:pPr>
            <w:hyperlink r:id="rId35" w:history="1">
              <w:r w:rsidR="00C5645A" w:rsidRPr="002071CF">
                <w:rPr>
                  <w:rStyle w:val="Hyperlink"/>
                  <w:rFonts w:cs="Arial"/>
                </w:rPr>
                <w:t>http://www.actividentity.com/products/smart_cards_readers__home.php</w:t>
              </w:r>
            </w:hyperlink>
          </w:p>
        </w:tc>
      </w:tr>
    </w:tbl>
    <w:p w:rsidR="00C5645A" w:rsidRPr="004D5768" w:rsidRDefault="00C5645A" w:rsidP="00C5645A">
      <w:bookmarkStart w:id="14" w:name="_Toc175706251"/>
      <w:bookmarkStart w:id="15" w:name="_Toc176317814"/>
      <w:r w:rsidRPr="004D5768">
        <w:t>USB smart card readers are the preferred smart card readers.</w:t>
      </w:r>
      <w:bookmarkEnd w:id="14"/>
      <w:bookmarkEnd w:id="15"/>
    </w:p>
    <w:p w:rsidR="00C5645A" w:rsidRDefault="00C5645A" w:rsidP="00F043D7">
      <w:pPr>
        <w:pStyle w:val="PKIBullet"/>
        <w:numPr>
          <w:ilvl w:val="0"/>
          <w:numId w:val="10"/>
        </w:numPr>
      </w:pPr>
      <w:r>
        <w:t>Personal Computer Memory Card International Association (</w:t>
      </w:r>
      <w:r w:rsidRPr="00A02B69">
        <w:t>PCMCIA</w:t>
      </w:r>
      <w:r>
        <w:t xml:space="preserve">) smart </w:t>
      </w:r>
      <w:r w:rsidRPr="00912243">
        <w:t xml:space="preserve">card readers work on most </w:t>
      </w:r>
      <w:r>
        <w:t>laptops.  However,</w:t>
      </w:r>
      <w:r w:rsidRPr="00912243">
        <w:t xml:space="preserve"> </w:t>
      </w:r>
      <w:r>
        <w:t>m</w:t>
      </w:r>
      <w:r w:rsidRPr="00912243">
        <w:t>any laptops have only one PCMCIA slot</w:t>
      </w:r>
      <w:r>
        <w:t>, o</w:t>
      </w:r>
      <w:r w:rsidRPr="00912243">
        <w:t>ften</w:t>
      </w:r>
      <w:r>
        <w:t xml:space="preserve"> already </w:t>
      </w:r>
      <w:r w:rsidRPr="00912243">
        <w:t>use</w:t>
      </w:r>
      <w:r>
        <w:t>d</w:t>
      </w:r>
      <w:r w:rsidRPr="00912243">
        <w:t xml:space="preserve"> for other purposes such as a wireless </w:t>
      </w:r>
      <w:r>
        <w:t>Local Area Network (</w:t>
      </w:r>
      <w:r w:rsidRPr="00A02B69">
        <w:t>LAN</w:t>
      </w:r>
      <w:r>
        <w:t>)</w:t>
      </w:r>
      <w:r w:rsidRPr="00912243">
        <w:t xml:space="preserve"> card</w:t>
      </w:r>
      <w:r>
        <w:t>.  A Universal Serial Bus (</w:t>
      </w:r>
      <w:r w:rsidRPr="00A02B69">
        <w:t>USB</w:t>
      </w:r>
      <w:r>
        <w:t>)</w:t>
      </w:r>
      <w:r w:rsidRPr="00912243">
        <w:t xml:space="preserve"> </w:t>
      </w:r>
      <w:r>
        <w:t xml:space="preserve">smart card </w:t>
      </w:r>
      <w:r w:rsidRPr="00912243">
        <w:t>reader is often a better choice</w:t>
      </w:r>
      <w:r>
        <w:t>,</w:t>
      </w:r>
      <w:r w:rsidRPr="00912243">
        <w:t xml:space="preserve"> even for laptops.</w:t>
      </w:r>
    </w:p>
    <w:p w:rsidR="00C5645A" w:rsidRDefault="00C5645A" w:rsidP="00F043D7">
      <w:pPr>
        <w:pStyle w:val="PKIBullet"/>
        <w:numPr>
          <w:ilvl w:val="0"/>
          <w:numId w:val="10"/>
        </w:numPr>
      </w:pPr>
      <w:r>
        <w:t xml:space="preserve">Serial smart </w:t>
      </w:r>
      <w:r w:rsidRPr="00912243">
        <w:t xml:space="preserve">card readers </w:t>
      </w:r>
      <w:r>
        <w:t xml:space="preserve">are not recommended, but will </w:t>
      </w:r>
      <w:r w:rsidRPr="00912243">
        <w:t xml:space="preserve">operate on </w:t>
      </w:r>
      <w:r>
        <w:t>most workstations.  F</w:t>
      </w:r>
      <w:r w:rsidRPr="00912243">
        <w:t xml:space="preserve">or the middleware to function properly, </w:t>
      </w:r>
      <w:r>
        <w:t xml:space="preserve">install the </w:t>
      </w:r>
      <w:r w:rsidRPr="00912243">
        <w:t xml:space="preserve">serial </w:t>
      </w:r>
      <w:r>
        <w:t xml:space="preserve">smart </w:t>
      </w:r>
      <w:r w:rsidRPr="00912243">
        <w:t>card readers on COM port</w:t>
      </w:r>
      <w:r>
        <w:t xml:space="preserve"> 1</w:t>
      </w:r>
      <w:r w:rsidRPr="00912243">
        <w:t xml:space="preserve">.  </w:t>
      </w:r>
    </w:p>
    <w:p w:rsidR="00C5645A" w:rsidRDefault="00C5645A" w:rsidP="00C5645A">
      <w:pPr>
        <w:pStyle w:val="Heading2"/>
      </w:pPr>
      <w:bookmarkStart w:id="16" w:name="_Toc305497215"/>
      <w:r>
        <w:t>Verify Installation Success</w:t>
      </w:r>
      <w:bookmarkEnd w:id="16"/>
    </w:p>
    <w:p w:rsidR="00C5645A" w:rsidRDefault="00C5645A" w:rsidP="00C5645A">
      <w:r>
        <w:t>After the computer reboots, insert your CAC into the smart card reader.  Double</w:t>
      </w:r>
      <w:r w:rsidR="00A02B69">
        <w:t xml:space="preserve"> </w:t>
      </w:r>
      <w:r>
        <w:t xml:space="preserve">click the </w:t>
      </w:r>
      <w:r>
        <w:rPr>
          <w:b/>
          <w:i/>
        </w:rPr>
        <w:t>ActivClient v6.2</w:t>
      </w:r>
      <w:r>
        <w:t xml:space="preserve"> AFR icon located in the system tray (lower right-hand corner of the desktop).</w:t>
      </w:r>
    </w:p>
    <w:p w:rsidR="00C5645A" w:rsidRDefault="00B95351" w:rsidP="00C5645A">
      <w:pPr>
        <w:jc w:val="center"/>
        <w:rPr>
          <w:rFonts w:cs="Arial"/>
          <w:color w:val="0000FF"/>
        </w:rPr>
      </w:pPr>
      <w:r>
        <w:rPr>
          <w:rFonts w:cs="Arial"/>
          <w:color w:val="0000FF"/>
        </w:rPr>
      </w:r>
      <w:r>
        <w:rPr>
          <w:rFonts w:cs="Arial"/>
          <w:color w:val="0000FF"/>
        </w:rPr>
        <w:pict>
          <v:group id="_x0000_s1704" editas="canvas" style="width:250.5pt;height:32.25pt;mso-position-horizontal-relative:char;mso-position-vertical-relative:line" coordorigin="2446,5913" coordsize="4175,55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05" type="#_x0000_t75" style="position:absolute;left:2446;top:5913;width:4175;height:553" o:preferrelative="f">
              <v:fill o:detectmouseclick="t"/>
              <v:path o:extrusionok="t" o:connecttype="none"/>
              <o:lock v:ext="edit" text="t"/>
            </v:shape>
            <v:shape id="_x0000_s1706" type="#_x0000_t75" style="position:absolute;left:2446;top:5913;width:4175;height:553" fillcolor="#bbe0e3">
              <v:imagedata r:id="rId36" o:title="" croptop="63146f" cropleft="54681f"/>
            </v:shape>
            <v:rect id="_x0000_s1707" style="position:absolute;left:3646;top:5913;width:400;height:514;v-text-anchor:middle" filled="f" fillcolor="#bbe0e3" strokecolor="red" strokeweight="3pt">
              <v:stroke startarrowwidth="narrow" startarrowlength="short" endarrowwidth="narrow" endarrowlength="short" endcap="square"/>
            </v:rect>
            <w10:wrap type="none"/>
            <w10:anchorlock/>
          </v:group>
        </w:pict>
      </w:r>
    </w:p>
    <w:p w:rsidR="00C5645A" w:rsidRDefault="009B3999" w:rsidP="009B3999">
      <w:pPr>
        <w:keepNext/>
      </w:pPr>
      <w:r>
        <w:br w:type="page"/>
      </w:r>
      <w:r w:rsidR="00C5645A">
        <w:lastRenderedPageBreak/>
        <w:t>Double</w:t>
      </w:r>
      <w:r w:rsidR="00547745">
        <w:t xml:space="preserve"> </w:t>
      </w:r>
      <w:r w:rsidR="00C5645A">
        <w:t>clicking the ActivClient icon should produce the following window, indicating you can successfully access your CAC.</w:t>
      </w:r>
    </w:p>
    <w:p w:rsidR="00C5645A" w:rsidRDefault="00926EDF" w:rsidP="00C5645A">
      <w:pPr>
        <w:jc w:val="center"/>
      </w:pPr>
      <w:r>
        <w:rPr>
          <w:noProof/>
        </w:rPr>
        <w:drawing>
          <wp:inline distT="0" distB="0" distL="0" distR="0">
            <wp:extent cx="4290419" cy="3448050"/>
            <wp:effectExtent l="4999" t="0" r="357" b="0"/>
            <wp:docPr id="13" name="Object 2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36029" cy="4217718"/>
                      <a:chOff x="1353787" y="1339934"/>
                      <a:chExt cx="5236029" cy="4217718"/>
                    </a:xfrm>
                  </a:grpSpPr>
                  <a:grpSp>
                    <a:nvGrpSpPr>
                      <a:cNvPr id="7" name="Group 6"/>
                      <a:cNvGrpSpPr/>
                    </a:nvGrpSpPr>
                    <a:grpSpPr>
                      <a:xfrm>
                        <a:off x="1353787" y="1339934"/>
                        <a:ext cx="5236029" cy="4217718"/>
                        <a:chOff x="-94227" y="1387435"/>
                        <a:chExt cx="4855243" cy="3985408"/>
                      </a:xfrm>
                    </a:grpSpPr>
                    <a:sp>
                      <a:nvSpPr>
                        <a:cNvPr id="18434" name="Text Box 2"/>
                        <a:cNvSpPr txBox="1">
                          <a:spLocks noChangeArrowheads="1"/>
                        </a:cNvSpPr>
                      </a:nvSpPr>
                      <a:spPr bwMode="auto">
                        <a:xfrm>
                          <a:off x="250825" y="1458913"/>
                          <a:ext cx="184150" cy="274637"/>
                        </a:xfrm>
                        <a:prstGeom prst="rect">
                          <a:avLst/>
                        </a:prstGeom>
                        <a:noFill/>
                        <a:ln w="38100">
                          <a:noFill/>
                          <a:miter lim="800000"/>
                          <a:headEnd/>
                          <a:tailEnd/>
                        </a:ln>
                      </a:spPr>
                      <a:txSp>
                        <a:txBody>
                          <a:bodyPr wrap="none">
                            <a:spAutoFit/>
                          </a:bodyPr>
                          <a:lstStyle>
                            <a:defPPr>
                              <a:defRPr lang="en-US"/>
                            </a:defPPr>
                            <a:lvl1pPr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1pPr>
                            <a:lvl2pPr marL="4572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2pPr>
                            <a:lvl3pPr marL="9144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3pPr>
                            <a:lvl4pPr marL="13716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4pPr>
                            <a:lvl5pPr marL="1828800" algn="ctr" rtl="0" eaLnBrk="0" fontAlgn="base" hangingPunct="0">
                              <a:spcBef>
                                <a:spcPct val="0"/>
                              </a:spcBef>
                              <a:spcAft>
                                <a:spcPct val="0"/>
                              </a:spcAft>
                              <a:defRPr sz="2800" b="1" u="sng" kern="1200">
                                <a:solidFill>
                                  <a:schemeClr val="tx1"/>
                                </a:solidFill>
                                <a:latin typeface="Times New Roman" pitchFamily="18" charset="0"/>
                                <a:ea typeface="+mn-ea"/>
                                <a:cs typeface="+mn-cs"/>
                              </a:defRPr>
                            </a:lvl5pPr>
                            <a:lvl6pPr marL="2286000" algn="l" defTabSz="914400" rtl="0" eaLnBrk="1" latinLnBrk="0" hangingPunct="1">
                              <a:defRPr sz="2800" b="1" u="sng" kern="1200">
                                <a:solidFill>
                                  <a:schemeClr val="tx1"/>
                                </a:solidFill>
                                <a:latin typeface="Times New Roman" pitchFamily="18" charset="0"/>
                                <a:ea typeface="+mn-ea"/>
                                <a:cs typeface="+mn-cs"/>
                              </a:defRPr>
                            </a:lvl6pPr>
                            <a:lvl7pPr marL="2743200" algn="l" defTabSz="914400" rtl="0" eaLnBrk="1" latinLnBrk="0" hangingPunct="1">
                              <a:defRPr sz="2800" b="1" u="sng" kern="1200">
                                <a:solidFill>
                                  <a:schemeClr val="tx1"/>
                                </a:solidFill>
                                <a:latin typeface="Times New Roman" pitchFamily="18" charset="0"/>
                                <a:ea typeface="+mn-ea"/>
                                <a:cs typeface="+mn-cs"/>
                              </a:defRPr>
                            </a:lvl7pPr>
                            <a:lvl8pPr marL="3200400" algn="l" defTabSz="914400" rtl="0" eaLnBrk="1" latinLnBrk="0" hangingPunct="1">
                              <a:defRPr sz="2800" b="1" u="sng" kern="1200">
                                <a:solidFill>
                                  <a:schemeClr val="tx1"/>
                                </a:solidFill>
                                <a:latin typeface="Times New Roman" pitchFamily="18" charset="0"/>
                                <a:ea typeface="+mn-ea"/>
                                <a:cs typeface="+mn-cs"/>
                              </a:defRPr>
                            </a:lvl8pPr>
                            <a:lvl9pPr marL="3657600" algn="l" defTabSz="914400" rtl="0" eaLnBrk="1" latinLnBrk="0" hangingPunct="1">
                              <a:defRPr sz="2800" b="1" u="sng" kern="1200">
                                <a:solidFill>
                                  <a:schemeClr val="tx1"/>
                                </a:solidFill>
                                <a:latin typeface="Times New Roman" pitchFamily="18" charset="0"/>
                                <a:ea typeface="+mn-ea"/>
                                <a:cs typeface="+mn-cs"/>
                              </a:defRPr>
                            </a:lvl9pPr>
                          </a:lstStyle>
                          <a:p>
                            <a:pPr eaLnBrk="1" hangingPunct="1"/>
                            <a:endParaRPr lang="en-US" sz="1200"/>
                          </a:p>
                        </a:txBody>
                        <a:useSpRect/>
                      </a:txSp>
                    </a:sp>
                    <a:pic>
                      <a:nvPicPr>
                        <a:cNvPr id="18436" name="Picture 4"/>
                        <a:cNvPicPr>
                          <a:picLocks noChangeAspect="1" noChangeArrowheads="1"/>
                        </a:cNvPicPr>
                      </a:nvPicPr>
                      <a:blipFill>
                        <a:blip r:embed="rId37"/>
                        <a:srcRect t="2895" r="31700"/>
                        <a:stretch>
                          <a:fillRect/>
                        </a:stretch>
                      </a:blipFill>
                      <a:spPr bwMode="auto">
                        <a:xfrm>
                          <a:off x="-94227" y="1389413"/>
                          <a:ext cx="4761230" cy="3983430"/>
                        </a:xfrm>
                        <a:prstGeom prst="rect">
                          <a:avLst/>
                        </a:prstGeom>
                        <a:noFill/>
                      </a:spPr>
                    </a:pic>
                    <a:pic>
                      <a:nvPicPr>
                        <a:cNvPr id="6" name="Picture 4"/>
                        <a:cNvPicPr>
                          <a:picLocks noChangeAspect="1" noChangeArrowheads="1"/>
                        </a:cNvPicPr>
                      </a:nvPicPr>
                      <a:blipFill>
                        <a:blip r:embed="rId37"/>
                        <a:srcRect l="85364" t="2895"/>
                        <a:stretch>
                          <a:fillRect/>
                        </a:stretch>
                      </a:blipFill>
                      <a:spPr bwMode="auto">
                        <a:xfrm>
                          <a:off x="3740728" y="1387435"/>
                          <a:ext cx="1020288" cy="3983430"/>
                        </a:xfrm>
                        <a:prstGeom prst="rect">
                          <a:avLst/>
                        </a:prstGeom>
                        <a:noFill/>
                      </a:spPr>
                    </a:pic>
                  </a:grpSp>
                </lc:lockedCanvas>
              </a:graphicData>
            </a:graphic>
          </wp:inline>
        </w:drawing>
      </w:r>
    </w:p>
    <w:p w:rsidR="00780190" w:rsidRDefault="00780190" w:rsidP="00780190">
      <w:r>
        <w:t xml:space="preserve">According to best security practices, you should never leave your CAC in the smart card reader when not actively in use.  </w:t>
      </w:r>
    </w:p>
    <w:p w:rsidR="00780190" w:rsidRPr="005E574B" w:rsidRDefault="00780190" w:rsidP="00780190">
      <w:r w:rsidRPr="005E574B">
        <w:rPr>
          <w:b/>
          <w:i/>
          <w:color w:val="0000FF"/>
        </w:rPr>
        <w:t>Always remove your CAC from the smart card reader when not actively in use.</w:t>
      </w:r>
    </w:p>
    <w:p w:rsidR="00C5645A" w:rsidRPr="003F0E1E" w:rsidRDefault="00C5645A" w:rsidP="00C5645A">
      <w:pPr>
        <w:pStyle w:val="Heading2"/>
      </w:pPr>
      <w:bookmarkStart w:id="17" w:name="_Toc305497216"/>
      <w:r w:rsidRPr="003F0E1E">
        <w:t xml:space="preserve">How to Manually Install Components in AC </w:t>
      </w:r>
      <w:r>
        <w:t>v</w:t>
      </w:r>
      <w:r w:rsidRPr="003F0E1E">
        <w:t xml:space="preserve">6.2 </w:t>
      </w:r>
      <w:r>
        <w:t xml:space="preserve">AFR </w:t>
      </w:r>
      <w:r w:rsidRPr="003F0E1E">
        <w:t>Home Use Package</w:t>
      </w:r>
      <w:bookmarkEnd w:id="17"/>
    </w:p>
    <w:p w:rsidR="00C5645A" w:rsidRDefault="00C5645A" w:rsidP="00C5645A">
      <w:pPr>
        <w:rPr>
          <w:szCs w:val="24"/>
        </w:rPr>
      </w:pPr>
      <w:r>
        <w:rPr>
          <w:szCs w:val="24"/>
        </w:rPr>
        <w:t>These instructions are only for situations where the automated installation package did not run successfully. The files referenced below are in the AC v6.2 AFR Home Use folder.</w:t>
      </w:r>
    </w:p>
    <w:p w:rsidR="00C5645A" w:rsidRDefault="00C5645A" w:rsidP="00547745">
      <w:pPr>
        <w:pStyle w:val="Heading3"/>
      </w:pPr>
      <w:bookmarkStart w:id="18" w:name="_Toc305497217"/>
      <w:r w:rsidRPr="003F0E1E">
        <w:t>For x86 (32-bit) Operating Systems:</w:t>
      </w:r>
      <w:bookmarkEnd w:id="18"/>
    </w:p>
    <w:p w:rsidR="00C5645A" w:rsidRPr="003F0E1E" w:rsidRDefault="00C5645A" w:rsidP="00F043D7">
      <w:pPr>
        <w:numPr>
          <w:ilvl w:val="0"/>
          <w:numId w:val="12"/>
        </w:numPr>
      </w:pPr>
      <w:r w:rsidRPr="003F0E1E">
        <w:t>If you are using Windows XP SP2, double</w:t>
      </w:r>
      <w:r w:rsidR="00547745">
        <w:t xml:space="preserve"> </w:t>
      </w:r>
      <w:r w:rsidRPr="003F0E1E">
        <w:t>click on the WindowsInstaller-KB893803-v2-x86.exe file.  This will upgrade the version of Windows Installer to the required version.  If you are using XP SP3, Vista or Windows 7 skip this step and go to Step 2.</w:t>
      </w:r>
    </w:p>
    <w:p w:rsidR="00C5645A" w:rsidRPr="003F0E1E" w:rsidRDefault="00C5645A" w:rsidP="00F043D7">
      <w:pPr>
        <w:numPr>
          <w:ilvl w:val="0"/>
          <w:numId w:val="12"/>
        </w:numPr>
      </w:pPr>
      <w:r w:rsidRPr="003F0E1E">
        <w:t>Double</w:t>
      </w:r>
      <w:r w:rsidR="00547745">
        <w:t xml:space="preserve"> </w:t>
      </w:r>
      <w:r w:rsidRPr="003F0E1E">
        <w:t>click on NIPRDoDCerts_</w:t>
      </w:r>
      <w:r w:rsidR="00E84206">
        <w:t>v</w:t>
      </w:r>
      <w:r w:rsidRPr="003F0E1E">
        <w:t>5</w:t>
      </w:r>
      <w:r w:rsidR="00E84206">
        <w:t>5</w:t>
      </w:r>
      <w:r w:rsidRPr="003F0E1E">
        <w:t>00.msi file.  This will install trust in the DoD and AF PKI.</w:t>
      </w:r>
    </w:p>
    <w:p w:rsidR="00C5645A" w:rsidRPr="003F0E1E" w:rsidRDefault="00C5645A" w:rsidP="00F043D7">
      <w:pPr>
        <w:numPr>
          <w:ilvl w:val="0"/>
          <w:numId w:val="12"/>
        </w:numPr>
      </w:pPr>
      <w:r w:rsidRPr="003F0E1E">
        <w:t>Double</w:t>
      </w:r>
      <w:r w:rsidR="00547745">
        <w:t xml:space="preserve"> </w:t>
      </w:r>
      <w:r w:rsidRPr="003F0E1E">
        <w:t xml:space="preserve">click on the ActivClient_CAC_6.2_AFR_x86_HU.msi file and follow instructions in the following windows.  This will install the ActivClient </w:t>
      </w:r>
      <w:r>
        <w:t>v</w:t>
      </w:r>
      <w:r w:rsidRPr="003F0E1E">
        <w:t xml:space="preserve">6.2 </w:t>
      </w:r>
      <w:r>
        <w:t xml:space="preserve">AFR </w:t>
      </w:r>
      <w:r w:rsidRPr="003F0E1E">
        <w:t xml:space="preserve">initial middleware package.  </w:t>
      </w:r>
    </w:p>
    <w:p w:rsidR="00C5645A" w:rsidRPr="003F0E1E" w:rsidRDefault="00C5645A" w:rsidP="00F043D7">
      <w:pPr>
        <w:numPr>
          <w:ilvl w:val="0"/>
          <w:numId w:val="12"/>
        </w:numPr>
      </w:pPr>
      <w:r w:rsidRPr="003F0E1E">
        <w:t>Double-click on the ActivClient_ 6.2_x86_Build_</w:t>
      </w:r>
      <w:r w:rsidR="00926EDF">
        <w:t>119</w:t>
      </w:r>
      <w:r w:rsidRPr="003F0E1E">
        <w:t>.msp file and follow instructions in the following windows.  This will ins</w:t>
      </w:r>
      <w:r w:rsidR="00926EDF">
        <w:t xml:space="preserve">tall the latest </w:t>
      </w:r>
      <w:proofErr w:type="spellStart"/>
      <w:r w:rsidR="00926EDF">
        <w:t>hotfix</w:t>
      </w:r>
      <w:proofErr w:type="spellEnd"/>
      <w:r w:rsidR="00926EDF">
        <w:t xml:space="preserve"> (Build 119</w:t>
      </w:r>
      <w:r w:rsidRPr="003F0E1E">
        <w:t xml:space="preserve">) for ActivClient </w:t>
      </w:r>
      <w:r>
        <w:t>v</w:t>
      </w:r>
      <w:r w:rsidRPr="003F0E1E">
        <w:t>6.2</w:t>
      </w:r>
      <w:r>
        <w:t xml:space="preserve"> AFR</w:t>
      </w:r>
      <w:r w:rsidRPr="003F0E1E">
        <w:t>.</w:t>
      </w:r>
    </w:p>
    <w:p w:rsidR="00C5645A" w:rsidRPr="003F0E1E" w:rsidRDefault="00C5645A" w:rsidP="00F043D7">
      <w:pPr>
        <w:numPr>
          <w:ilvl w:val="0"/>
          <w:numId w:val="12"/>
        </w:numPr>
      </w:pPr>
      <w:r w:rsidRPr="003F0E1E">
        <w:t>Double-click on the setupmcl.exe file.  This will install the module needed to support S/MIME (signing and encrypting capability) in OWA.</w:t>
      </w:r>
    </w:p>
    <w:p w:rsidR="00C5645A" w:rsidRPr="003F0E1E" w:rsidRDefault="00C5645A" w:rsidP="00F043D7">
      <w:pPr>
        <w:numPr>
          <w:ilvl w:val="0"/>
          <w:numId w:val="12"/>
        </w:numPr>
      </w:pPr>
      <w:r w:rsidRPr="003F0E1E">
        <w:lastRenderedPageBreak/>
        <w:t>Restart the workstation.</w:t>
      </w:r>
    </w:p>
    <w:p w:rsidR="00C5645A" w:rsidRPr="003F0E1E" w:rsidRDefault="00C5645A" w:rsidP="00547745">
      <w:pPr>
        <w:pStyle w:val="Heading3"/>
      </w:pPr>
      <w:bookmarkStart w:id="19" w:name="_Toc305497218"/>
      <w:r w:rsidRPr="003F0E1E">
        <w:t>For x64 (64-bit) Operating Systems:</w:t>
      </w:r>
      <w:bookmarkEnd w:id="19"/>
    </w:p>
    <w:p w:rsidR="00C5645A" w:rsidRPr="003F0E1E" w:rsidRDefault="00C5645A" w:rsidP="00F043D7">
      <w:pPr>
        <w:numPr>
          <w:ilvl w:val="0"/>
          <w:numId w:val="13"/>
        </w:numPr>
      </w:pPr>
      <w:r w:rsidRPr="003F0E1E">
        <w:t>Double</w:t>
      </w:r>
      <w:r w:rsidR="00547745">
        <w:t xml:space="preserve"> </w:t>
      </w:r>
      <w:r w:rsidRPr="003F0E1E">
        <w:t>click on NIPRDoDCerts_</w:t>
      </w:r>
      <w:r w:rsidR="00E84206">
        <w:t>v</w:t>
      </w:r>
      <w:r w:rsidRPr="003F0E1E">
        <w:t>5</w:t>
      </w:r>
      <w:r w:rsidR="00E84206">
        <w:t>5</w:t>
      </w:r>
      <w:r w:rsidRPr="003F0E1E">
        <w:t>00.msi file.  This will install trust in the DoD and AF PKI.</w:t>
      </w:r>
    </w:p>
    <w:p w:rsidR="00C5645A" w:rsidRPr="003F0E1E" w:rsidRDefault="00C5645A" w:rsidP="00F043D7">
      <w:pPr>
        <w:numPr>
          <w:ilvl w:val="0"/>
          <w:numId w:val="13"/>
        </w:numPr>
      </w:pPr>
      <w:r w:rsidRPr="003F0E1E">
        <w:t>Double</w:t>
      </w:r>
      <w:r w:rsidR="00547745">
        <w:t xml:space="preserve"> </w:t>
      </w:r>
      <w:r w:rsidRPr="003F0E1E">
        <w:t xml:space="preserve">click on the ActivClient_CAC_6.2_AFR_x64_HU.msi file and follow instructions in the following windows.  This will install the ActivClient </w:t>
      </w:r>
      <w:r>
        <w:t>v</w:t>
      </w:r>
      <w:r w:rsidRPr="003F0E1E">
        <w:t>6.2</w:t>
      </w:r>
      <w:r>
        <w:t xml:space="preserve"> AFR</w:t>
      </w:r>
      <w:r w:rsidRPr="003F0E1E">
        <w:t xml:space="preserve"> initial middleware package.  </w:t>
      </w:r>
    </w:p>
    <w:p w:rsidR="00C5645A" w:rsidRPr="003F0E1E" w:rsidRDefault="00C5645A" w:rsidP="00F043D7">
      <w:pPr>
        <w:numPr>
          <w:ilvl w:val="0"/>
          <w:numId w:val="13"/>
        </w:numPr>
      </w:pPr>
      <w:r w:rsidRPr="003F0E1E">
        <w:t>Double</w:t>
      </w:r>
      <w:r w:rsidR="00547745">
        <w:t xml:space="preserve"> </w:t>
      </w:r>
      <w:r w:rsidRPr="003F0E1E">
        <w:t>click on the ActivClient_ 6.2_x64_Build_</w:t>
      </w:r>
      <w:r w:rsidR="00926EDF">
        <w:t>119</w:t>
      </w:r>
      <w:r w:rsidRPr="003F0E1E">
        <w:t>.msp file and follow instructions in the following windows.  This will ins</w:t>
      </w:r>
      <w:r w:rsidR="00926EDF">
        <w:t xml:space="preserve">tall the latest </w:t>
      </w:r>
      <w:proofErr w:type="spellStart"/>
      <w:r w:rsidR="00926EDF">
        <w:t>hotfix</w:t>
      </w:r>
      <w:proofErr w:type="spellEnd"/>
      <w:r w:rsidR="00926EDF">
        <w:t xml:space="preserve"> (Build 119</w:t>
      </w:r>
      <w:r w:rsidRPr="003F0E1E">
        <w:t xml:space="preserve">) for ActivClient </w:t>
      </w:r>
      <w:r>
        <w:t>v</w:t>
      </w:r>
      <w:r w:rsidRPr="003F0E1E">
        <w:t>6.2</w:t>
      </w:r>
      <w:r>
        <w:t xml:space="preserve"> AFR</w:t>
      </w:r>
      <w:r w:rsidRPr="003F0E1E">
        <w:t>.</w:t>
      </w:r>
    </w:p>
    <w:p w:rsidR="00C5645A" w:rsidRPr="003F0E1E" w:rsidRDefault="00C5645A" w:rsidP="00F043D7">
      <w:pPr>
        <w:numPr>
          <w:ilvl w:val="0"/>
          <w:numId w:val="13"/>
        </w:numPr>
      </w:pPr>
      <w:r w:rsidRPr="003F0E1E">
        <w:t>Double</w:t>
      </w:r>
      <w:r w:rsidR="00547745">
        <w:t xml:space="preserve"> </w:t>
      </w:r>
      <w:r w:rsidRPr="003F0E1E">
        <w:t>click on the setupmcl.exe file.  This will install the module needed to support S/MIME (signing and encrypting capability) in OWA.</w:t>
      </w:r>
    </w:p>
    <w:p w:rsidR="00C5645A" w:rsidRPr="003F0E1E" w:rsidRDefault="00C5645A" w:rsidP="00F043D7">
      <w:pPr>
        <w:numPr>
          <w:ilvl w:val="0"/>
          <w:numId w:val="13"/>
        </w:numPr>
      </w:pPr>
      <w:r w:rsidRPr="003F0E1E">
        <w:t>Restart the workstation.</w:t>
      </w:r>
    </w:p>
    <w:p w:rsidR="00C5645A" w:rsidRDefault="00C5645A" w:rsidP="00C5645A">
      <w:pPr>
        <w:jc w:val="center"/>
      </w:pPr>
    </w:p>
    <w:p w:rsidR="00C5645A" w:rsidRDefault="005E574B" w:rsidP="00C5645A">
      <w:pPr>
        <w:pStyle w:val="Heading1"/>
      </w:pPr>
      <w:r>
        <w:lastRenderedPageBreak/>
        <w:br/>
      </w:r>
      <w:bookmarkStart w:id="20" w:name="_Toc305497219"/>
      <w:r w:rsidR="00C5645A">
        <w:t>Uninstall Instructions</w:t>
      </w:r>
      <w:bookmarkEnd w:id="20"/>
    </w:p>
    <w:p w:rsidR="00C5645A" w:rsidRDefault="00C5645A" w:rsidP="00C5645A">
      <w:pPr>
        <w:pStyle w:val="Heading2"/>
      </w:pPr>
      <w:bookmarkStart w:id="21" w:name="_Toc305497220"/>
      <w:r>
        <w:t>Uninstall Home Use Middleware</w:t>
      </w:r>
      <w:bookmarkEnd w:id="21"/>
    </w:p>
    <w:p w:rsidR="0006033A" w:rsidRDefault="00C5645A" w:rsidP="00C5645A">
      <w:r>
        <w:t xml:space="preserve">The following instructions explain how to uninstall </w:t>
      </w:r>
      <w:r>
        <w:rPr>
          <w:i/>
        </w:rPr>
        <w:t>Home Use Middleware</w:t>
      </w:r>
      <w:r>
        <w:t xml:space="preserve"> from your computer.  There are two options to uninstall the middleware. </w:t>
      </w:r>
    </w:p>
    <w:p w:rsidR="0006033A" w:rsidRDefault="0006033A" w:rsidP="0006033A">
      <w:pPr>
        <w:pStyle w:val="Heading3"/>
      </w:pPr>
      <w:bookmarkStart w:id="22" w:name="_Toc305497221"/>
      <w:r>
        <w:t>Uninstall Using Control Panel</w:t>
      </w:r>
      <w:bookmarkEnd w:id="22"/>
    </w:p>
    <w:p w:rsidR="00C5645A" w:rsidRDefault="00C5645A" w:rsidP="00C5645A">
      <w:r>
        <w:t xml:space="preserve"> The first option is to use </w:t>
      </w:r>
      <w:r w:rsidRPr="00917D45">
        <w:rPr>
          <w:b/>
          <w:i/>
        </w:rPr>
        <w:t xml:space="preserve">Add/Remove Programs </w:t>
      </w:r>
      <w:r>
        <w:t xml:space="preserve">on the </w:t>
      </w:r>
      <w:r w:rsidRPr="00917D45">
        <w:rPr>
          <w:b/>
          <w:i/>
        </w:rPr>
        <w:t>Control Panel</w:t>
      </w:r>
      <w:r>
        <w:t>.</w:t>
      </w:r>
    </w:p>
    <w:p w:rsidR="00C5645A" w:rsidRDefault="00C5645A" w:rsidP="00F043D7">
      <w:pPr>
        <w:pStyle w:val="NumberedList"/>
        <w:numPr>
          <w:ilvl w:val="0"/>
          <w:numId w:val="5"/>
        </w:numPr>
      </w:pPr>
      <w:r>
        <w:t xml:space="preserve">Click the </w:t>
      </w:r>
      <w:r w:rsidRPr="006B72AB">
        <w:rPr>
          <w:b/>
          <w:i/>
        </w:rPr>
        <w:t xml:space="preserve">Start </w:t>
      </w:r>
      <w:r>
        <w:t xml:space="preserve">button.  (Note: If you are using Windows </w:t>
      </w:r>
      <w:r w:rsidR="00367DB3">
        <w:t>XP</w:t>
      </w:r>
      <w:r>
        <w:t xml:space="preserve"> or the classic view, you will need to click on </w:t>
      </w:r>
      <w:r>
        <w:rPr>
          <w:b/>
          <w:i/>
        </w:rPr>
        <w:t>Settings</w:t>
      </w:r>
      <w:r>
        <w:t xml:space="preserve"> after clicking the </w:t>
      </w:r>
      <w:r w:rsidRPr="005A0F62">
        <w:rPr>
          <w:b/>
          <w:i/>
        </w:rPr>
        <w:t xml:space="preserve">Start </w:t>
      </w:r>
      <w:r>
        <w:t>button).</w:t>
      </w:r>
    </w:p>
    <w:p w:rsidR="00C5645A" w:rsidRDefault="00C5645A" w:rsidP="00C5645A">
      <w:pPr>
        <w:pStyle w:val="NumberedList"/>
        <w:numPr>
          <w:ilvl w:val="0"/>
          <w:numId w:val="0"/>
        </w:numPr>
      </w:pPr>
      <w:r>
        <w:t xml:space="preserve">                        </w:t>
      </w:r>
      <w:r w:rsidR="00926EDF">
        <w:rPr>
          <w:noProof/>
        </w:rPr>
        <w:drawing>
          <wp:inline distT="0" distB="0" distL="0" distR="0">
            <wp:extent cx="733425" cy="4381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t="96747" r="95660"/>
                    <a:stretch>
                      <a:fillRect/>
                    </a:stretch>
                  </pic:blipFill>
                  <pic:spPr bwMode="auto">
                    <a:xfrm>
                      <a:off x="0" y="0"/>
                      <a:ext cx="733425" cy="438150"/>
                    </a:xfrm>
                    <a:prstGeom prst="rect">
                      <a:avLst/>
                    </a:prstGeom>
                    <a:noFill/>
                    <a:ln w="9525">
                      <a:noFill/>
                      <a:miter lim="800000"/>
                      <a:headEnd/>
                      <a:tailEnd/>
                    </a:ln>
                  </pic:spPr>
                </pic:pic>
              </a:graphicData>
            </a:graphic>
          </wp:inline>
        </w:drawing>
      </w:r>
      <w:r>
        <w:t xml:space="preserve">                 </w:t>
      </w:r>
      <w:r w:rsidR="001222A1">
        <w:t xml:space="preserve">                             </w:t>
      </w:r>
      <w:r>
        <w:t xml:space="preserve">    </w:t>
      </w:r>
      <w:r w:rsidR="00926EDF">
        <w:rPr>
          <w:noProof/>
        </w:rPr>
        <w:drawing>
          <wp:inline distT="0" distB="0" distL="0" distR="0">
            <wp:extent cx="653415" cy="391795"/>
            <wp:effectExtent l="1905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39" cstate="print"/>
                    <a:srcRect t="95186" r="95042" b="-172"/>
                    <a:stretch>
                      <a:fillRect/>
                    </a:stretch>
                  </pic:blipFill>
                  <pic:spPr bwMode="auto">
                    <a:xfrm>
                      <a:off x="0" y="0"/>
                      <a:ext cx="653415" cy="391795"/>
                    </a:xfrm>
                    <a:prstGeom prst="rect">
                      <a:avLst/>
                    </a:prstGeom>
                    <a:noFill/>
                    <a:ln w="9525">
                      <a:noFill/>
                      <a:miter lim="800000"/>
                      <a:headEnd/>
                      <a:tailEnd/>
                    </a:ln>
                    <a:effectLst/>
                  </pic:spPr>
                </pic:pic>
              </a:graphicData>
            </a:graphic>
          </wp:inline>
        </w:drawing>
      </w:r>
    </w:p>
    <w:p w:rsidR="00C5645A" w:rsidRDefault="00C5645A" w:rsidP="00C5645A">
      <w:pPr>
        <w:pStyle w:val="NumberedList"/>
        <w:numPr>
          <w:ilvl w:val="0"/>
          <w:numId w:val="0"/>
        </w:numPr>
        <w:spacing w:before="120"/>
      </w:pPr>
      <w:r>
        <w:t xml:space="preserve">                </w:t>
      </w:r>
      <w:r w:rsidR="00367DB3">
        <w:t xml:space="preserve">      </w:t>
      </w:r>
      <w:r w:rsidRPr="00A7510C">
        <w:rPr>
          <w:b/>
        </w:rPr>
        <w:t>Windows XP</w:t>
      </w:r>
      <w:r w:rsidR="00367DB3">
        <w:t xml:space="preserve">           </w:t>
      </w:r>
      <w:r w:rsidR="001222A1">
        <w:t xml:space="preserve">                                 </w:t>
      </w:r>
      <w:r w:rsidRPr="00A7510C">
        <w:rPr>
          <w:b/>
        </w:rPr>
        <w:t>Vista</w:t>
      </w:r>
      <w:r w:rsidR="00367DB3">
        <w:rPr>
          <w:b/>
        </w:rPr>
        <w:t xml:space="preserve"> or Windows 7</w:t>
      </w:r>
      <w:r>
        <w:t xml:space="preserve">   </w:t>
      </w:r>
    </w:p>
    <w:p w:rsidR="00C5645A" w:rsidRDefault="00C5645A" w:rsidP="00F043D7">
      <w:pPr>
        <w:pStyle w:val="NumberedList"/>
        <w:numPr>
          <w:ilvl w:val="0"/>
          <w:numId w:val="5"/>
        </w:numPr>
      </w:pPr>
      <w:r>
        <w:t xml:space="preserve">Click </w:t>
      </w:r>
      <w:r w:rsidRPr="00A7510C">
        <w:rPr>
          <w:b/>
          <w:i/>
        </w:rPr>
        <w:t>Control Panel</w:t>
      </w:r>
      <w:r>
        <w:t xml:space="preserve"> from the menu.</w:t>
      </w:r>
    </w:p>
    <w:p w:rsidR="00C5645A" w:rsidRDefault="00C5645A" w:rsidP="00C5645A">
      <w:pPr>
        <w:pStyle w:val="NumberedList"/>
        <w:numPr>
          <w:ilvl w:val="0"/>
          <w:numId w:val="0"/>
        </w:numPr>
      </w:pPr>
      <w:r>
        <w:t xml:space="preserve">              </w:t>
      </w:r>
      <w:r w:rsidR="001222A1">
        <w:t xml:space="preserve">      </w:t>
      </w:r>
      <w:r>
        <w:t xml:space="preserve"> </w:t>
      </w:r>
      <w:r w:rsidRPr="00A7510C">
        <w:rPr>
          <w:b/>
        </w:rPr>
        <w:t>Windows XP</w:t>
      </w:r>
      <w:r>
        <w:t xml:space="preserve">                             </w:t>
      </w:r>
      <w:r w:rsidR="00367DB3">
        <w:t xml:space="preserve">          </w:t>
      </w:r>
      <w:r>
        <w:t xml:space="preserve">      </w:t>
      </w:r>
      <w:r w:rsidRPr="00A7510C">
        <w:rPr>
          <w:b/>
        </w:rPr>
        <w:t>Vista</w:t>
      </w:r>
      <w:r>
        <w:rPr>
          <w:b/>
        </w:rPr>
        <w:t xml:space="preserve"> or Windows 7</w:t>
      </w:r>
      <w:r>
        <w:t xml:space="preserve">                               </w:t>
      </w:r>
      <w:r w:rsidRPr="00293334">
        <w:t xml:space="preserve"> </w:t>
      </w:r>
      <w:r>
        <w:t xml:space="preserve">      </w:t>
      </w:r>
      <w:r w:rsidR="00926EDF">
        <w:rPr>
          <w:noProof/>
        </w:rPr>
        <w:drawing>
          <wp:inline distT="0" distB="0" distL="0" distR="0">
            <wp:extent cx="5372100" cy="2905125"/>
            <wp:effectExtent l="19050" t="0" r="0" b="0"/>
            <wp:docPr id="16" name="Picture 27" descr="CONTROL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TROLPANEL.JPG"/>
                    <pic:cNvPicPr>
                      <a:picLocks noChangeAspect="1" noChangeArrowheads="1"/>
                    </pic:cNvPicPr>
                  </pic:nvPicPr>
                  <pic:blipFill>
                    <a:blip r:embed="rId40" cstate="print"/>
                    <a:srcRect l="3128" t="3568" r="2176" b="4634"/>
                    <a:stretch>
                      <a:fillRect/>
                    </a:stretch>
                  </pic:blipFill>
                  <pic:spPr bwMode="auto">
                    <a:xfrm>
                      <a:off x="0" y="0"/>
                      <a:ext cx="5372100" cy="2905125"/>
                    </a:xfrm>
                    <a:prstGeom prst="rect">
                      <a:avLst/>
                    </a:prstGeom>
                    <a:noFill/>
                    <a:ln w="9525">
                      <a:noFill/>
                      <a:miter lim="800000"/>
                      <a:headEnd/>
                      <a:tailEnd/>
                    </a:ln>
                  </pic:spPr>
                </pic:pic>
              </a:graphicData>
            </a:graphic>
          </wp:inline>
        </w:drawing>
      </w:r>
    </w:p>
    <w:p w:rsidR="00C5645A" w:rsidRDefault="00C5645A" w:rsidP="00C5645A">
      <w:pPr>
        <w:pStyle w:val="NumberedList"/>
      </w:pPr>
      <w:r>
        <w:br w:type="page"/>
      </w:r>
      <w:r w:rsidRPr="00B41413">
        <w:rPr>
          <w:u w:val="single"/>
        </w:rPr>
        <w:lastRenderedPageBreak/>
        <w:t>In Windows XP</w:t>
      </w:r>
      <w:r w:rsidR="001F10C5" w:rsidRPr="001F10C5">
        <w:t>,</w:t>
      </w:r>
      <w:r w:rsidRPr="001F10C5">
        <w:t xml:space="preserve"> </w:t>
      </w:r>
      <w:r>
        <w:t xml:space="preserve">click </w:t>
      </w:r>
      <w:r w:rsidRPr="00D23471">
        <w:rPr>
          <w:b/>
          <w:i/>
        </w:rPr>
        <w:t>Add</w:t>
      </w:r>
      <w:r>
        <w:rPr>
          <w:b/>
          <w:i/>
        </w:rPr>
        <w:t xml:space="preserve"> or </w:t>
      </w:r>
      <w:r w:rsidRPr="00D23471">
        <w:rPr>
          <w:b/>
          <w:i/>
        </w:rPr>
        <w:t>Remove Programs</w:t>
      </w:r>
      <w:r>
        <w:t xml:space="preserve">.  When the list of programs installed on your computer appears, highlight the </w:t>
      </w:r>
      <w:r w:rsidRPr="00DB1205">
        <w:rPr>
          <w:b/>
          <w:i/>
        </w:rPr>
        <w:t>ActivC</w:t>
      </w:r>
      <w:r>
        <w:rPr>
          <w:b/>
          <w:i/>
        </w:rPr>
        <w:t>lient v6.2 AFR Home Use for Air Force</w:t>
      </w:r>
      <w:r>
        <w:t xml:space="preserve"> program and click </w:t>
      </w:r>
      <w:r w:rsidRPr="00DB1205">
        <w:rPr>
          <w:b/>
          <w:i/>
        </w:rPr>
        <w:t>Remove</w:t>
      </w:r>
      <w:r>
        <w:t>.</w:t>
      </w:r>
    </w:p>
    <w:p w:rsidR="00C5645A" w:rsidRPr="00A56F9F" w:rsidRDefault="00C5645A" w:rsidP="00C5645A">
      <w:pPr>
        <w:pStyle w:val="NumberedList"/>
        <w:numPr>
          <w:ilvl w:val="0"/>
          <w:numId w:val="0"/>
        </w:numPr>
        <w:ind w:left="360" w:hanging="360"/>
        <w:jc w:val="center"/>
        <w:rPr>
          <w:b/>
        </w:rPr>
      </w:pPr>
      <w:r>
        <w:rPr>
          <w:b/>
        </w:rPr>
        <w:t>(</w:t>
      </w:r>
      <w:r w:rsidRPr="00A56F9F">
        <w:rPr>
          <w:b/>
        </w:rPr>
        <w:t>Windows XP</w:t>
      </w:r>
      <w:r>
        <w:rPr>
          <w:b/>
        </w:rPr>
        <w:t xml:space="preserve"> Screenshots)</w:t>
      </w:r>
    </w:p>
    <w:p w:rsidR="00C5645A" w:rsidRDefault="00B95351" w:rsidP="00C5645A">
      <w:pPr>
        <w:pStyle w:val="NumberedList"/>
        <w:numPr>
          <w:ilvl w:val="0"/>
          <w:numId w:val="0"/>
        </w:numPr>
      </w:pPr>
      <w:r>
        <w:rPr>
          <w:noProof/>
        </w:rPr>
        <w:pict>
          <v:rect id="_x0000_s1723" style="position:absolute;margin-left:450pt;margin-top:66.55pt;width:31.05pt;height:22.5pt;z-index:251649536;v-text-anchor:middle" filled="f" fillcolor="#bbe0e3" strokecolor="red" strokeweight="3pt">
            <v:stroke startarrowwidth="narrow" startarrowlength="short" endarrowwidth="narrow" endarrowlength="short" endcap="square"/>
          </v:rect>
        </w:pict>
      </w:r>
      <w:r w:rsidR="00926EDF">
        <w:rPr>
          <w:noProof/>
        </w:rPr>
        <w:drawing>
          <wp:anchor distT="0" distB="0" distL="114300" distR="114300" simplePos="0" relativeHeight="251648512" behindDoc="0" locked="0" layoutInCell="1" allowOverlap="1">
            <wp:simplePos x="0" y="0"/>
            <wp:positionH relativeFrom="column">
              <wp:posOffset>2971800</wp:posOffset>
            </wp:positionH>
            <wp:positionV relativeFrom="paragraph">
              <wp:posOffset>150495</wp:posOffset>
            </wp:positionV>
            <wp:extent cx="3124200" cy="2272030"/>
            <wp:effectExtent l="19050" t="0" r="0" b="0"/>
            <wp:wrapNone/>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41" cstate="print"/>
                    <a:srcRect l="1613" r="3226" b="30000"/>
                    <a:stretch>
                      <a:fillRect/>
                    </a:stretch>
                  </pic:blipFill>
                  <pic:spPr bwMode="auto">
                    <a:xfrm>
                      <a:off x="0" y="0"/>
                      <a:ext cx="3124200" cy="2272030"/>
                    </a:xfrm>
                    <a:prstGeom prst="rect">
                      <a:avLst/>
                    </a:prstGeom>
                    <a:noFill/>
                    <a:ln w="9525">
                      <a:noFill/>
                      <a:miter lim="800000"/>
                      <a:headEnd/>
                      <a:tailEnd/>
                    </a:ln>
                    <a:effectLst/>
                  </pic:spPr>
                </pic:pic>
              </a:graphicData>
            </a:graphic>
          </wp:anchor>
        </w:drawing>
      </w:r>
      <w:r>
        <w:rPr>
          <w:noProof/>
        </w:rPr>
        <w:pict>
          <v:group id="_x0000_s1719" style="position:absolute;margin-left:-4.95pt;margin-top:12.55pt;width:234pt;height:147pt;z-index:251647488;mso-position-horizontal-relative:text;mso-position-vertical-relative:text" coordorigin="960,2112" coordsize="3024,1992">
            <v:shape id="_x0000_s1720" type="#_x0000_t75" style="position:absolute;left:960;top:2112;width:3024;height:1992" fillcolor="#bbe0e3">
              <v:imagedata r:id="rId42" o:title="" cropbottom="29273f" cropleft="1311f" cropright="22937f"/>
            </v:shape>
            <v:rect id="_x0000_s1721" style="position:absolute;left:3072;top:2832;width:432;height:480;v-text-anchor:middle" filled="f" fillcolor="#bbe0e3" strokecolor="red" strokeweight="3pt">
              <v:stroke startarrowwidth="narrow" startarrowlength="short" endarrowwidth="narrow" endarrowlength="short" endcap="square"/>
            </v:rect>
          </v:group>
        </w:pict>
      </w:r>
      <w:r>
        <w:pict>
          <v:group id="_x0000_s1717" editas="canvas" style="width:222pt;height:180pt;mso-position-horizontal-relative:char;mso-position-vertical-relative:line" coordorigin="2446,3521" coordsize="3700,3086">
            <o:lock v:ext="edit" aspectratio="t"/>
            <v:shape id="_x0000_s1718" type="#_x0000_t75" style="position:absolute;left:2446;top:3521;width:3700;height:3086" o:preferrelative="f">
              <v:fill o:detectmouseclick="t"/>
              <v:path o:extrusionok="t" o:connecttype="none"/>
              <o:lock v:ext="edit" text="t"/>
            </v:shape>
            <w10:wrap type="none"/>
            <w10:anchorlock/>
          </v:group>
        </w:pict>
      </w:r>
    </w:p>
    <w:p w:rsidR="00CD2BCC" w:rsidRPr="00CD2BCC" w:rsidRDefault="00CD2BCC" w:rsidP="00CD2BCC">
      <w:pPr>
        <w:pStyle w:val="NumberedList"/>
        <w:numPr>
          <w:ilvl w:val="0"/>
          <w:numId w:val="0"/>
        </w:numPr>
        <w:rPr>
          <w:b/>
          <w:i/>
        </w:rPr>
      </w:pPr>
      <w:r>
        <w:rPr>
          <w:b/>
          <w:i/>
        </w:rPr>
        <w:t>OR</w:t>
      </w:r>
    </w:p>
    <w:p w:rsidR="00C5645A" w:rsidRPr="00CD2BCC" w:rsidRDefault="00C5645A" w:rsidP="00F043D7">
      <w:pPr>
        <w:pStyle w:val="NumberedList"/>
        <w:numPr>
          <w:ilvl w:val="0"/>
          <w:numId w:val="6"/>
        </w:numPr>
        <w:rPr>
          <w:b/>
          <w:i/>
        </w:rPr>
      </w:pPr>
      <w:r w:rsidRPr="00CD2BCC">
        <w:rPr>
          <w:u w:val="single"/>
        </w:rPr>
        <w:t xml:space="preserve">In </w:t>
      </w:r>
      <w:bookmarkStart w:id="23" w:name="OLE_LINK3"/>
      <w:bookmarkStart w:id="24" w:name="OLE_LINK4"/>
      <w:r w:rsidRPr="00CD2BCC">
        <w:rPr>
          <w:u w:val="single"/>
        </w:rPr>
        <w:t>Vista or Windows 7</w:t>
      </w:r>
      <w:r w:rsidRPr="001F10C5">
        <w:t>,</w:t>
      </w:r>
      <w:r>
        <w:t xml:space="preserve"> </w:t>
      </w:r>
      <w:bookmarkEnd w:id="23"/>
      <w:bookmarkEnd w:id="24"/>
      <w:r>
        <w:t xml:space="preserve">click </w:t>
      </w:r>
      <w:r w:rsidRPr="00CD2BCC">
        <w:rPr>
          <w:b/>
          <w:i/>
        </w:rPr>
        <w:t>Uninstall a Program</w:t>
      </w:r>
      <w:r>
        <w:t xml:space="preserve">.  When the list of programs installed on your computer appears, select </w:t>
      </w:r>
      <w:r w:rsidRPr="00CD2BCC">
        <w:rPr>
          <w:b/>
          <w:i/>
        </w:rPr>
        <w:t>ActivClient v6.2 AFR Home</w:t>
      </w:r>
      <w:r w:rsidR="00367DB3" w:rsidRPr="00CD2BCC">
        <w:rPr>
          <w:b/>
          <w:i/>
        </w:rPr>
        <w:t xml:space="preserve"> </w:t>
      </w:r>
      <w:r w:rsidRPr="00CD2BCC">
        <w:rPr>
          <w:b/>
          <w:i/>
        </w:rPr>
        <w:t>Use for Air Force</w:t>
      </w:r>
      <w:r>
        <w:t xml:space="preserve"> program, and click </w:t>
      </w:r>
      <w:r w:rsidRPr="00CD2BCC">
        <w:rPr>
          <w:b/>
          <w:i/>
        </w:rPr>
        <w:t>Uninstall.</w:t>
      </w:r>
    </w:p>
    <w:p w:rsidR="00C5645A" w:rsidRDefault="00C5645A" w:rsidP="00C5645A">
      <w:pPr>
        <w:pStyle w:val="NumberedList"/>
        <w:numPr>
          <w:ilvl w:val="0"/>
          <w:numId w:val="0"/>
        </w:numPr>
        <w:jc w:val="center"/>
      </w:pPr>
      <w:r w:rsidRPr="00A56F9F">
        <w:rPr>
          <w:b/>
        </w:rPr>
        <w:t>Vista</w:t>
      </w:r>
      <w:r>
        <w:rPr>
          <w:b/>
        </w:rPr>
        <w:t xml:space="preserve"> Screenshots (Windows 7 Screenshots are similar)</w:t>
      </w:r>
    </w:p>
    <w:p w:rsidR="00C5645A" w:rsidRDefault="00B95351" w:rsidP="00C5645A">
      <w:pPr>
        <w:pStyle w:val="NumberedList"/>
        <w:numPr>
          <w:ilvl w:val="0"/>
          <w:numId w:val="0"/>
        </w:numPr>
      </w:pPr>
      <w:r>
        <w:pict>
          <v:group id="_x0000_s1708" editas="canvas" style="width:474.8pt;height:196.25pt;mso-position-horizontal-relative:char;mso-position-vertical-relative:line" coordorigin="2446,4512" coordsize="11321,4812">
            <o:lock v:ext="edit" aspectratio="t"/>
            <v:shape id="_x0000_s1709" type="#_x0000_t75" style="position:absolute;left:2446;top:4512;width:11321;height:4812" o:preferrelative="f">
              <v:fill o:detectmouseclick="t"/>
              <v:path o:extrusionok="t" o:connecttype="none"/>
              <o:lock v:ext="edit" text="t"/>
            </v:shape>
            <v:group id="_x0000_s1710" style="position:absolute;left:8025;top:4512;width:5742;height:4812" coordorigin="480,360" coordsize="4800,3600">
              <v:shape id="_x0000_s1711" type="#_x0000_t75" style="position:absolute;left:480;top:360;width:4800;height:3600" fillcolor="#bbe0e3">
                <v:imagedata r:id="rId43" o:title=""/>
              </v:shape>
              <v:rect id="_x0000_s1712" style="position:absolute;left:1728;top:1584;width:3504;height:144;v-text-anchor:middle" filled="f" fillcolor="#bbe0e3" strokecolor="red" strokeweight="3pt">
                <v:stroke startarrowwidth="narrow" startarrowlength="short" endarrowwidth="narrow" endarrowlength="short" endcap="square"/>
              </v:rect>
              <v:rect id="_x0000_s1713" style="position:absolute;left:2832;top:1248;width:480;height:192;v-text-anchor:middle" filled="f" fillcolor="#bbe0e3" strokecolor="red" strokeweight="3pt">
                <v:stroke startarrowwidth="narrow" startarrowlength="short" endarrowwidth="narrow" endarrowlength="short" endcap="square"/>
              </v:rect>
            </v:group>
            <v:group id="_x0000_s1714" style="position:absolute;left:2446;top:4512;width:5150;height:4812" coordorigin="480,360" coordsize="4800,3600">
              <v:shape id="_x0000_s1715" type="#_x0000_t75" style="position:absolute;left:480;top:360;width:4800;height:3600" fillcolor="#bbe0e3">
                <v:imagedata r:id="rId44" o:title=""/>
              </v:shape>
              <v:rect id="_x0000_s1716" style="position:absolute;left:624;top:3408;width:816;height:144;v-text-anchor:middle" filled="f" fillcolor="#bbe0e3" strokecolor="red" strokeweight="3pt">
                <v:stroke startarrowwidth="narrow" startarrowlength="short" endarrowwidth="narrow" endarrowlength="short" endcap="square"/>
              </v:rect>
            </v:group>
            <w10:wrap type="none"/>
            <w10:anchorlock/>
          </v:group>
        </w:pict>
      </w:r>
    </w:p>
    <w:p w:rsidR="00C5645A" w:rsidRDefault="00C5645A" w:rsidP="00C5645A">
      <w:pPr>
        <w:pStyle w:val="NumberedList"/>
      </w:pPr>
      <w:r>
        <w:t xml:space="preserve">A prompt will appear asking if you want to uninstall AC v6.2 AFR.  Click </w:t>
      </w:r>
      <w:proofErr w:type="gramStart"/>
      <w:r w:rsidRPr="00BF597B">
        <w:rPr>
          <w:b/>
          <w:i/>
        </w:rPr>
        <w:t>Yes</w:t>
      </w:r>
      <w:proofErr w:type="gramEnd"/>
      <w:r>
        <w:t xml:space="preserve"> to remove the program and follow the prompts.</w:t>
      </w:r>
    </w:p>
    <w:p w:rsidR="00C5645A" w:rsidRDefault="00C5645A" w:rsidP="00C5645A">
      <w:pPr>
        <w:pStyle w:val="NumberedList"/>
      </w:pPr>
      <w:r>
        <w:t>Windows will provide a progress indicator, reflecting that the middleware is being uninstalled.</w:t>
      </w:r>
    </w:p>
    <w:p w:rsidR="00C5645A" w:rsidRDefault="00C5645A" w:rsidP="00C5645A">
      <w:pPr>
        <w:pStyle w:val="NumberedList"/>
      </w:pPr>
      <w:r>
        <w:t xml:space="preserve">Reboot your computer when prompted; click </w:t>
      </w:r>
      <w:proofErr w:type="gramStart"/>
      <w:r w:rsidRPr="0062220D">
        <w:rPr>
          <w:b/>
          <w:i/>
        </w:rPr>
        <w:t>Yes</w:t>
      </w:r>
      <w:proofErr w:type="gramEnd"/>
      <w:r>
        <w:t xml:space="preserve"> (in XP) or </w:t>
      </w:r>
      <w:r>
        <w:rPr>
          <w:b/>
          <w:i/>
        </w:rPr>
        <w:t xml:space="preserve">OK </w:t>
      </w:r>
      <w:r w:rsidRPr="0062220D">
        <w:t>(in Vista</w:t>
      </w:r>
      <w:r>
        <w:t xml:space="preserve"> and Windows 7</w:t>
      </w:r>
      <w:r w:rsidRPr="0062220D">
        <w:t>)</w:t>
      </w:r>
      <w:r>
        <w:t>.</w:t>
      </w:r>
    </w:p>
    <w:p w:rsidR="00C5645A" w:rsidRDefault="00C5645A" w:rsidP="00C5645A">
      <w:pPr>
        <w:pStyle w:val="NumberedList"/>
        <w:numPr>
          <w:ilvl w:val="0"/>
          <w:numId w:val="0"/>
        </w:numPr>
        <w:spacing w:before="0"/>
        <w:ind w:left="360" w:hanging="360"/>
      </w:pPr>
      <w:r>
        <w:t xml:space="preserve">      </w:t>
      </w:r>
    </w:p>
    <w:p w:rsidR="005E574B" w:rsidRDefault="00C5645A" w:rsidP="005E574B">
      <w:pPr>
        <w:spacing w:before="0"/>
        <w:jc w:val="center"/>
      </w:pPr>
      <w:r w:rsidRPr="005E574B">
        <w:rPr>
          <w:b/>
        </w:rPr>
        <w:lastRenderedPageBreak/>
        <w:t>Note</w:t>
      </w:r>
      <w:r>
        <w:t>:</w:t>
      </w:r>
    </w:p>
    <w:p w:rsidR="00C5645A" w:rsidRDefault="00C5645A" w:rsidP="005E574B">
      <w:pPr>
        <w:ind w:left="720" w:right="720"/>
      </w:pPr>
      <w:r>
        <w:t xml:space="preserve">In </w:t>
      </w:r>
      <w:r w:rsidRPr="00285394">
        <w:rPr>
          <w:b/>
        </w:rPr>
        <w:t>Vista</w:t>
      </w:r>
      <w:r>
        <w:rPr>
          <w:b/>
        </w:rPr>
        <w:t xml:space="preserve"> and Windows 7, </w:t>
      </w:r>
      <w:r w:rsidRPr="005109FC">
        <w:t>wh</w:t>
      </w:r>
      <w:r>
        <w:t>en ActivClient v6.2 AFR begins to uninstall, a warning prompt appears stating “</w:t>
      </w:r>
      <w:r w:rsidRPr="00285394">
        <w:rPr>
          <w:i/>
        </w:rPr>
        <w:t>An unidentified program wants access to your computer</w:t>
      </w:r>
      <w:r>
        <w:t xml:space="preserve">.” There are two options; “Cancel” or “Allow.” Select </w:t>
      </w:r>
      <w:r w:rsidRPr="00285394">
        <w:rPr>
          <w:b/>
          <w:i/>
        </w:rPr>
        <w:t>Allow</w:t>
      </w:r>
      <w:r>
        <w:t>.</w:t>
      </w:r>
    </w:p>
    <w:p w:rsidR="0006033A" w:rsidRDefault="0006033A" w:rsidP="0006033A">
      <w:pPr>
        <w:pStyle w:val="Heading3"/>
      </w:pPr>
      <w:bookmarkStart w:id="25" w:name="_Toc305497222"/>
      <w:r>
        <w:t>Uninstall using Installer File</w:t>
      </w:r>
      <w:bookmarkEnd w:id="25"/>
    </w:p>
    <w:p w:rsidR="00C5645A" w:rsidRDefault="00C5645A" w:rsidP="0006033A">
      <w:pPr>
        <w:ind w:right="720"/>
      </w:pPr>
      <w:r>
        <w:t>Another option to uninstall the middleware is to go to the folder where the middleware file “</w:t>
      </w:r>
      <w:proofErr w:type="spellStart"/>
      <w:r w:rsidR="001222A1">
        <w:rPr>
          <w:i/>
        </w:rPr>
        <w:t>UseTh</w:t>
      </w:r>
      <w:r>
        <w:rPr>
          <w:i/>
        </w:rPr>
        <w:t>i</w:t>
      </w:r>
      <w:r w:rsidR="001222A1">
        <w:rPr>
          <w:i/>
        </w:rPr>
        <w:t>s</w:t>
      </w:r>
      <w:r>
        <w:rPr>
          <w:i/>
        </w:rPr>
        <w:t>File</w:t>
      </w:r>
      <w:r w:rsidRPr="00455984">
        <w:rPr>
          <w:i/>
        </w:rPr>
        <w:t>toInstall</w:t>
      </w:r>
      <w:r>
        <w:rPr>
          <w:i/>
        </w:rPr>
        <w:t>orUninstall</w:t>
      </w:r>
      <w:proofErr w:type="spellEnd"/>
      <w:r>
        <w:t>” is located. Double</w:t>
      </w:r>
      <w:r w:rsidR="00CD2BCC">
        <w:t xml:space="preserve"> </w:t>
      </w:r>
      <w:r>
        <w:t xml:space="preserve">click on that file to uninstall, just as you did when you initially installed the middleware.  </w:t>
      </w:r>
    </w:p>
    <w:p w:rsidR="004F3012" w:rsidRDefault="004F3012" w:rsidP="004F3012">
      <w:pPr>
        <w:pStyle w:val="Heading2"/>
      </w:pPr>
      <w:bookmarkStart w:id="26" w:name="_Toc305497223"/>
      <w:r>
        <w:t>Uninstall Home Use Middleware-related Components</w:t>
      </w:r>
      <w:bookmarkEnd w:id="26"/>
    </w:p>
    <w:p w:rsidR="004F3012" w:rsidRDefault="004F3012" w:rsidP="00576DD9">
      <w:r w:rsidRPr="00A84CEA">
        <w:t xml:space="preserve">The Home Use Middleware installation package installs some components </w:t>
      </w:r>
      <w:r w:rsidR="00A84CEA" w:rsidRPr="00A84CEA">
        <w:t xml:space="preserve">in addition to the ActivClient middleware </w:t>
      </w:r>
      <w:r w:rsidRPr="00A84CEA">
        <w:t>that a Ho</w:t>
      </w:r>
      <w:r w:rsidR="00A84CEA" w:rsidRPr="00A84CEA">
        <w:t>me User would typically need when using their CAC to access government web sites and e-mail.</w:t>
      </w:r>
      <w:r w:rsidRPr="00A84CEA">
        <w:t xml:space="preserve"> </w:t>
      </w:r>
      <w:r w:rsidR="00A84CEA" w:rsidRPr="00A84CEA">
        <w:t xml:space="preserve">  The components may be left on the machine without harm if the middleware is uninstalled, however the instructions below can be followed to remove them if the user desires</w:t>
      </w:r>
      <w:r w:rsidR="00A84CEA">
        <w:t>.</w:t>
      </w:r>
    </w:p>
    <w:p w:rsidR="00A84CEA" w:rsidRDefault="00A84CEA" w:rsidP="00A84CEA">
      <w:pPr>
        <w:pStyle w:val="Heading3"/>
      </w:pPr>
      <w:bookmarkStart w:id="27" w:name="_Toc305497224"/>
      <w:r>
        <w:t>Removal of OWA S/MIME Utility</w:t>
      </w:r>
      <w:bookmarkEnd w:id="27"/>
    </w:p>
    <w:p w:rsidR="00A84CEA" w:rsidRDefault="009C2CD1" w:rsidP="00A84CEA">
      <w:pPr>
        <w:rPr>
          <w:rStyle w:val="st"/>
        </w:rPr>
      </w:pPr>
      <w:r>
        <w:t>The OWA</w:t>
      </w:r>
      <w:r w:rsidR="00A84CEA">
        <w:t xml:space="preserve"> </w:t>
      </w:r>
      <w:r w:rsidR="00A84CEA">
        <w:rPr>
          <w:rStyle w:val="st"/>
        </w:rPr>
        <w:t xml:space="preserve">Secure/Multipurpose Internet Mail Extensions (S/MIME) utility allows the use of digital signature and encryption when using accessing OWA with Internet Explorer.  To remove this utility, follow the instructions in Section 3.1 to </w:t>
      </w:r>
      <w:r w:rsidR="004E42DC">
        <w:rPr>
          <w:rStyle w:val="st"/>
        </w:rPr>
        <w:t>Add or Remove Programs (for Windows XP) or Uninstall a Program (for Windows Vista or Windows 7) through the Control Panel.  The program to uninstall will be listed as “Microsoft Outlook Web Access S/MIME”.</w:t>
      </w:r>
    </w:p>
    <w:p w:rsidR="004E42DC" w:rsidRPr="00A84CEA" w:rsidRDefault="004E42DC" w:rsidP="004E42DC">
      <w:pPr>
        <w:pStyle w:val="Heading3"/>
      </w:pPr>
      <w:bookmarkStart w:id="28" w:name="_Toc305497225"/>
      <w:r>
        <w:rPr>
          <w:rStyle w:val="st"/>
        </w:rPr>
        <w:t>Removal of DOD PKI Trust</w:t>
      </w:r>
      <w:bookmarkEnd w:id="28"/>
    </w:p>
    <w:p w:rsidR="004F3012" w:rsidRDefault="004E42DC" w:rsidP="004E42DC">
      <w:pPr>
        <w:ind w:right="720"/>
      </w:pPr>
      <w:r>
        <w:t xml:space="preserve">Trust in the </w:t>
      </w:r>
      <w:proofErr w:type="gramStart"/>
      <w:r>
        <w:t>DoD</w:t>
      </w:r>
      <w:proofErr w:type="gramEnd"/>
      <w:r>
        <w:t xml:space="preserve"> PKI is established by placing copies of the DoD Certification Authorities’ certificates in various trust stores in the workstation</w:t>
      </w:r>
      <w:r w:rsidR="00333FE7">
        <w:t xml:space="preserve">. </w:t>
      </w:r>
      <w:r w:rsidR="00F3342B">
        <w:t xml:space="preserve"> It is not necessary to remove the trust if the middleware is </w:t>
      </w:r>
      <w:proofErr w:type="gramStart"/>
      <w:r w:rsidR="00F3342B">
        <w:t>installed,</w:t>
      </w:r>
      <w:proofErr w:type="gramEnd"/>
      <w:r w:rsidR="00F3342B">
        <w:t xml:space="preserve"> however you can use </w:t>
      </w:r>
      <w:r w:rsidR="00333FE7">
        <w:t>the steps below to remove the trust if desired:</w:t>
      </w:r>
    </w:p>
    <w:p w:rsidR="00AA6C67" w:rsidRDefault="00AA6C67" w:rsidP="00E65A03">
      <w:pPr>
        <w:pStyle w:val="ListParagraph"/>
        <w:numPr>
          <w:ilvl w:val="0"/>
          <w:numId w:val="14"/>
        </w:numPr>
        <w:spacing w:before="100" w:beforeAutospacing="1" w:after="100" w:afterAutospacing="1"/>
        <w:rPr>
          <w:rFonts w:cs="Arial"/>
        </w:rPr>
      </w:pPr>
      <w:r w:rsidRPr="00AA6C67">
        <w:rPr>
          <w:rFonts w:cs="Arial"/>
        </w:rPr>
        <w:t xml:space="preserve">In the </w:t>
      </w:r>
      <w:r w:rsidRPr="00AA6C67">
        <w:rPr>
          <w:rFonts w:cs="Arial"/>
          <w:b/>
          <w:bCs/>
        </w:rPr>
        <w:t>Start</w:t>
      </w:r>
      <w:r w:rsidRPr="00AA6C67">
        <w:rPr>
          <w:rFonts w:cs="Arial"/>
        </w:rPr>
        <w:t xml:space="preserve"> menu, click </w:t>
      </w:r>
      <w:r w:rsidRPr="00AA6C67">
        <w:rPr>
          <w:rFonts w:cs="Arial"/>
          <w:b/>
          <w:bCs/>
        </w:rPr>
        <w:t>Run</w:t>
      </w:r>
      <w:r w:rsidRPr="00AA6C67">
        <w:rPr>
          <w:rFonts w:cs="Arial"/>
        </w:rPr>
        <w:t xml:space="preserve">, and then type </w:t>
      </w:r>
      <w:proofErr w:type="spellStart"/>
      <w:r w:rsidRPr="00AA6C67">
        <w:rPr>
          <w:rFonts w:cs="Arial"/>
          <w:b/>
          <w:bCs/>
        </w:rPr>
        <w:t>mmc</w:t>
      </w:r>
      <w:proofErr w:type="spellEnd"/>
      <w:r w:rsidRPr="00AA6C67">
        <w:rPr>
          <w:rFonts w:cs="Arial"/>
        </w:rPr>
        <w:t xml:space="preserve">. Click </w:t>
      </w:r>
      <w:r w:rsidRPr="00AA6C67">
        <w:rPr>
          <w:rFonts w:cs="Arial"/>
          <w:b/>
          <w:bCs/>
        </w:rPr>
        <w:t>Enter</w:t>
      </w:r>
      <w:r w:rsidRPr="00AA6C67">
        <w:rPr>
          <w:rFonts w:cs="Arial"/>
        </w:rPr>
        <w:t>. This starts the Microsoft Management Console (MMC).</w:t>
      </w:r>
    </w:p>
    <w:p w:rsidR="00AA6C67" w:rsidRPr="00AA6C67" w:rsidRDefault="00AA6C67" w:rsidP="00AA6C67">
      <w:pPr>
        <w:pStyle w:val="ListParagraph"/>
        <w:spacing w:before="100" w:beforeAutospacing="1" w:after="100" w:afterAutospacing="1"/>
        <w:ind w:left="360"/>
        <w:rPr>
          <w:rFonts w:cs="Arial"/>
        </w:rPr>
      </w:pPr>
    </w:p>
    <w:p w:rsidR="00AA6C67" w:rsidRDefault="00AA6C67" w:rsidP="00E65A03">
      <w:pPr>
        <w:pStyle w:val="ListParagraph"/>
        <w:numPr>
          <w:ilvl w:val="0"/>
          <w:numId w:val="14"/>
        </w:numPr>
        <w:spacing w:before="100" w:beforeAutospacing="1" w:after="100" w:afterAutospacing="1"/>
        <w:rPr>
          <w:rFonts w:cs="Arial"/>
        </w:rPr>
      </w:pPr>
      <w:r w:rsidRPr="00AA6C67">
        <w:rPr>
          <w:rFonts w:cs="Arial"/>
        </w:rPr>
        <w:t xml:space="preserve">In the console, click the </w:t>
      </w:r>
      <w:r w:rsidRPr="00AA6C67">
        <w:rPr>
          <w:rFonts w:cs="Arial"/>
          <w:b/>
          <w:bCs/>
        </w:rPr>
        <w:t>File</w:t>
      </w:r>
      <w:r w:rsidRPr="00AA6C67">
        <w:rPr>
          <w:rFonts w:cs="Arial"/>
        </w:rPr>
        <w:t xml:space="preserve"> menu and then click </w:t>
      </w:r>
      <w:r w:rsidRPr="00AA6C67">
        <w:rPr>
          <w:rFonts w:cs="Arial"/>
          <w:b/>
          <w:bCs/>
        </w:rPr>
        <w:t>Add/Remove Snap-in</w:t>
      </w:r>
      <w:r w:rsidRPr="00AA6C67">
        <w:rPr>
          <w:rFonts w:cs="Arial"/>
        </w:rPr>
        <w:t>.</w:t>
      </w:r>
    </w:p>
    <w:p w:rsidR="009F2738" w:rsidRPr="009F2738" w:rsidRDefault="009F2738" w:rsidP="009F2738">
      <w:pPr>
        <w:pStyle w:val="ListParagraph"/>
        <w:rPr>
          <w:rFonts w:cs="Arial"/>
        </w:rPr>
      </w:pPr>
    </w:p>
    <w:p w:rsidR="009F2738" w:rsidRPr="00AA6C67" w:rsidRDefault="009F2738" w:rsidP="009F2738">
      <w:pPr>
        <w:pStyle w:val="ListParagraph"/>
        <w:spacing w:before="100" w:beforeAutospacing="1" w:after="100" w:afterAutospacing="1"/>
        <w:ind w:left="360"/>
        <w:rPr>
          <w:rFonts w:cs="Arial"/>
        </w:rPr>
      </w:pPr>
    </w:p>
    <w:p w:rsidR="00F3342B" w:rsidRDefault="00F3342B" w:rsidP="00E65A03">
      <w:pPr>
        <w:pStyle w:val="ListParagraph"/>
        <w:numPr>
          <w:ilvl w:val="0"/>
          <w:numId w:val="14"/>
        </w:numPr>
        <w:spacing w:before="100" w:beforeAutospacing="1" w:after="100" w:afterAutospacing="1"/>
        <w:rPr>
          <w:rFonts w:cs="Arial"/>
        </w:rPr>
      </w:pPr>
      <w:r w:rsidRPr="009F2738">
        <w:rPr>
          <w:rFonts w:cs="Arial"/>
        </w:rPr>
        <w:t xml:space="preserve">In the </w:t>
      </w:r>
      <w:r w:rsidRPr="009F2738">
        <w:rPr>
          <w:rFonts w:cs="Arial"/>
          <w:b/>
          <w:bCs/>
        </w:rPr>
        <w:t>Add/Remove Snap-in</w:t>
      </w:r>
      <w:r w:rsidRPr="009F2738">
        <w:rPr>
          <w:rFonts w:cs="Arial"/>
        </w:rPr>
        <w:t xml:space="preserve"> window, click the </w:t>
      </w:r>
      <w:r w:rsidRPr="009F2738">
        <w:rPr>
          <w:rFonts w:cs="Arial"/>
          <w:b/>
          <w:bCs/>
        </w:rPr>
        <w:t>Add</w:t>
      </w:r>
      <w:r w:rsidRPr="009F2738">
        <w:rPr>
          <w:rFonts w:cs="Arial"/>
        </w:rPr>
        <w:t xml:space="preserve"> button.</w:t>
      </w:r>
    </w:p>
    <w:p w:rsidR="009F2738" w:rsidRPr="009F2738" w:rsidRDefault="009F2738" w:rsidP="009F2738">
      <w:pPr>
        <w:pStyle w:val="ListParagraph"/>
        <w:spacing w:before="100" w:beforeAutospacing="1" w:after="100" w:afterAutospacing="1"/>
        <w:ind w:left="360"/>
        <w:rPr>
          <w:rFonts w:cs="Arial"/>
        </w:rPr>
      </w:pPr>
    </w:p>
    <w:p w:rsidR="009F2738" w:rsidRDefault="00F3342B" w:rsidP="00E65A03">
      <w:pPr>
        <w:pStyle w:val="ListParagraph"/>
        <w:numPr>
          <w:ilvl w:val="0"/>
          <w:numId w:val="14"/>
        </w:numPr>
        <w:spacing w:before="100" w:beforeAutospacing="1" w:after="100" w:afterAutospacing="1"/>
        <w:rPr>
          <w:rFonts w:cs="Arial"/>
        </w:rPr>
      </w:pPr>
      <w:r w:rsidRPr="009F2738">
        <w:rPr>
          <w:rFonts w:cs="Arial"/>
        </w:rPr>
        <w:t xml:space="preserve">On the </w:t>
      </w:r>
      <w:r w:rsidRPr="009F2738">
        <w:rPr>
          <w:rFonts w:cs="Arial"/>
          <w:b/>
          <w:bCs/>
        </w:rPr>
        <w:t>Snap-in</w:t>
      </w:r>
      <w:r w:rsidRPr="009F2738">
        <w:rPr>
          <w:rFonts w:cs="Arial"/>
        </w:rPr>
        <w:t xml:space="preserve"> list, select </w:t>
      </w:r>
      <w:r w:rsidRPr="009F2738">
        <w:rPr>
          <w:rFonts w:cs="Arial"/>
          <w:b/>
          <w:bCs/>
        </w:rPr>
        <w:t>Certificates</w:t>
      </w:r>
      <w:r w:rsidRPr="009F2738">
        <w:rPr>
          <w:rFonts w:cs="Arial"/>
        </w:rPr>
        <w:t xml:space="preserve"> and then click </w:t>
      </w:r>
      <w:r w:rsidRPr="009F2738">
        <w:rPr>
          <w:rFonts w:cs="Arial"/>
          <w:b/>
          <w:bCs/>
        </w:rPr>
        <w:t>Add</w:t>
      </w:r>
      <w:r w:rsidRPr="009F2738">
        <w:rPr>
          <w:rFonts w:cs="Arial"/>
        </w:rPr>
        <w:t>.</w:t>
      </w:r>
    </w:p>
    <w:p w:rsidR="009F2738" w:rsidRPr="009F2738" w:rsidRDefault="009F2738" w:rsidP="009F2738">
      <w:pPr>
        <w:pStyle w:val="ListParagraph"/>
        <w:rPr>
          <w:rFonts w:cs="Arial"/>
        </w:rPr>
      </w:pPr>
    </w:p>
    <w:p w:rsidR="009F2738" w:rsidRPr="009F2738" w:rsidRDefault="009F2738" w:rsidP="009F2738">
      <w:pPr>
        <w:pStyle w:val="ListParagraph"/>
        <w:spacing w:before="100" w:beforeAutospacing="1" w:after="100" w:afterAutospacing="1"/>
        <w:ind w:left="360"/>
        <w:rPr>
          <w:rFonts w:cs="Arial"/>
        </w:rPr>
      </w:pPr>
    </w:p>
    <w:p w:rsidR="00F3342B" w:rsidRDefault="00F3342B" w:rsidP="00E65A03">
      <w:pPr>
        <w:pStyle w:val="ListParagraph"/>
        <w:numPr>
          <w:ilvl w:val="0"/>
          <w:numId w:val="14"/>
        </w:numPr>
        <w:spacing w:before="100" w:beforeAutospacing="1" w:after="100" w:afterAutospacing="1"/>
        <w:rPr>
          <w:rFonts w:cs="Arial"/>
        </w:rPr>
      </w:pPr>
      <w:r w:rsidRPr="009F2738">
        <w:rPr>
          <w:rFonts w:cs="Arial"/>
        </w:rPr>
        <w:t xml:space="preserve">In the </w:t>
      </w:r>
      <w:r w:rsidRPr="009F2738">
        <w:rPr>
          <w:rFonts w:cs="Arial"/>
          <w:b/>
          <w:bCs/>
        </w:rPr>
        <w:t>Cert</w:t>
      </w:r>
      <w:r w:rsidR="00A66AAD" w:rsidRPr="009F2738">
        <w:rPr>
          <w:rFonts w:cs="Arial"/>
          <w:b/>
          <w:bCs/>
        </w:rPr>
        <w:t>i</w:t>
      </w:r>
      <w:r w:rsidRPr="009F2738">
        <w:rPr>
          <w:rFonts w:cs="Arial"/>
          <w:b/>
          <w:bCs/>
        </w:rPr>
        <w:t>ficates Snap-in</w:t>
      </w:r>
      <w:r w:rsidRPr="009F2738">
        <w:rPr>
          <w:rFonts w:cs="Arial"/>
        </w:rPr>
        <w:t xml:space="preserve"> window, select Computer account, and then click </w:t>
      </w:r>
      <w:proofErr w:type="gramStart"/>
      <w:r w:rsidRPr="009F2738">
        <w:rPr>
          <w:rFonts w:cs="Arial"/>
        </w:rPr>
        <w:t>Next</w:t>
      </w:r>
      <w:proofErr w:type="gramEnd"/>
      <w:r w:rsidRPr="009F2738">
        <w:rPr>
          <w:rFonts w:cs="Arial"/>
        </w:rPr>
        <w:t>.</w:t>
      </w:r>
    </w:p>
    <w:p w:rsidR="009F2738" w:rsidRPr="009F2738" w:rsidRDefault="009F2738" w:rsidP="009F2738">
      <w:pPr>
        <w:pStyle w:val="ListParagraph"/>
        <w:spacing w:before="100" w:beforeAutospacing="1" w:after="100" w:afterAutospacing="1"/>
        <w:ind w:left="360"/>
        <w:rPr>
          <w:rFonts w:cs="Arial"/>
        </w:rPr>
      </w:pPr>
    </w:p>
    <w:p w:rsidR="009F2738" w:rsidRDefault="00F3342B" w:rsidP="00E65A03">
      <w:pPr>
        <w:pStyle w:val="ListParagraph"/>
        <w:numPr>
          <w:ilvl w:val="0"/>
          <w:numId w:val="14"/>
        </w:numPr>
        <w:spacing w:before="100" w:beforeAutospacing="1" w:after="100" w:afterAutospacing="1"/>
        <w:rPr>
          <w:rFonts w:cs="Arial"/>
        </w:rPr>
      </w:pPr>
      <w:r w:rsidRPr="009F2738">
        <w:rPr>
          <w:rFonts w:cs="Arial"/>
        </w:rPr>
        <w:t xml:space="preserve">In the </w:t>
      </w:r>
      <w:r w:rsidRPr="009F2738">
        <w:rPr>
          <w:rFonts w:cs="Arial"/>
          <w:b/>
          <w:bCs/>
        </w:rPr>
        <w:t>Select Computer</w:t>
      </w:r>
      <w:r w:rsidRPr="009F2738">
        <w:rPr>
          <w:rFonts w:cs="Arial"/>
        </w:rPr>
        <w:t xml:space="preserve"> window, select </w:t>
      </w:r>
      <w:r w:rsidRPr="009F2738">
        <w:rPr>
          <w:rFonts w:cs="Arial"/>
          <w:b/>
          <w:bCs/>
        </w:rPr>
        <w:t>Local computer</w:t>
      </w:r>
      <w:r w:rsidRPr="009F2738">
        <w:rPr>
          <w:rFonts w:cs="Arial"/>
        </w:rPr>
        <w:t xml:space="preserve"> and then click </w:t>
      </w:r>
      <w:r w:rsidRPr="009F2738">
        <w:rPr>
          <w:rFonts w:cs="Arial"/>
          <w:b/>
          <w:bCs/>
        </w:rPr>
        <w:t>Finish</w:t>
      </w:r>
      <w:r w:rsidRPr="009F2738">
        <w:rPr>
          <w:rFonts w:cs="Arial"/>
        </w:rPr>
        <w:t>. This adds the Certificates Snap-in to the list. Close the window.</w:t>
      </w:r>
    </w:p>
    <w:p w:rsidR="009F2738" w:rsidRPr="009F2738" w:rsidRDefault="009F2738" w:rsidP="009F2738">
      <w:pPr>
        <w:pStyle w:val="ListParagraph"/>
        <w:rPr>
          <w:rFonts w:cs="Arial"/>
        </w:rPr>
      </w:pPr>
    </w:p>
    <w:p w:rsidR="009F2738" w:rsidRDefault="00F3342B" w:rsidP="00E65A03">
      <w:pPr>
        <w:pStyle w:val="ListParagraph"/>
        <w:numPr>
          <w:ilvl w:val="0"/>
          <w:numId w:val="14"/>
        </w:numPr>
        <w:spacing w:before="100" w:beforeAutospacing="1" w:after="100" w:afterAutospacing="1"/>
        <w:rPr>
          <w:rFonts w:cs="Arial"/>
        </w:rPr>
      </w:pPr>
      <w:r w:rsidRPr="009F2738">
        <w:rPr>
          <w:rFonts w:cs="Arial"/>
        </w:rPr>
        <w:t xml:space="preserve">In the </w:t>
      </w:r>
      <w:r w:rsidRPr="009F2738">
        <w:rPr>
          <w:rFonts w:cs="Arial"/>
          <w:b/>
          <w:bCs/>
        </w:rPr>
        <w:t>Add/Remove</w:t>
      </w:r>
      <w:r w:rsidRPr="009F2738">
        <w:rPr>
          <w:rFonts w:cs="Arial"/>
        </w:rPr>
        <w:t xml:space="preserve"> snap-in window, click </w:t>
      </w:r>
      <w:r w:rsidRPr="009F2738">
        <w:rPr>
          <w:rFonts w:cs="Arial"/>
          <w:b/>
          <w:bCs/>
        </w:rPr>
        <w:t>OK</w:t>
      </w:r>
      <w:r w:rsidRPr="009F2738">
        <w:rPr>
          <w:rFonts w:cs="Arial"/>
        </w:rPr>
        <w:t xml:space="preserve">. This adds the Certificates snap-in to the </w:t>
      </w:r>
      <w:proofErr w:type="spellStart"/>
      <w:r w:rsidRPr="009F2738">
        <w:rPr>
          <w:rFonts w:cs="Arial"/>
        </w:rPr>
        <w:t>mmc</w:t>
      </w:r>
      <w:proofErr w:type="spellEnd"/>
      <w:r w:rsidRPr="009F2738">
        <w:rPr>
          <w:rFonts w:cs="Arial"/>
        </w:rPr>
        <w:t xml:space="preserve"> console.</w:t>
      </w:r>
    </w:p>
    <w:p w:rsidR="009F2738" w:rsidRPr="009F2738" w:rsidRDefault="009F2738" w:rsidP="009F2738">
      <w:pPr>
        <w:pStyle w:val="ListParagraph"/>
        <w:rPr>
          <w:rFonts w:cs="Arial"/>
        </w:rPr>
      </w:pPr>
    </w:p>
    <w:p w:rsidR="009F2738" w:rsidRDefault="00F3342B" w:rsidP="00E65A03">
      <w:pPr>
        <w:pStyle w:val="ListParagraph"/>
        <w:numPr>
          <w:ilvl w:val="0"/>
          <w:numId w:val="14"/>
        </w:numPr>
        <w:spacing w:before="100" w:beforeAutospacing="1" w:after="100" w:afterAutospacing="1"/>
        <w:rPr>
          <w:rFonts w:cs="Arial"/>
        </w:rPr>
      </w:pPr>
      <w:r w:rsidRPr="009F2738">
        <w:rPr>
          <w:rFonts w:cs="Arial"/>
        </w:rPr>
        <w:t xml:space="preserve">Expand the </w:t>
      </w:r>
      <w:r w:rsidRPr="009F2738">
        <w:rPr>
          <w:rFonts w:cs="Arial"/>
          <w:b/>
          <w:bCs/>
        </w:rPr>
        <w:t>Certificates (Local Computer)</w:t>
      </w:r>
      <w:r w:rsidRPr="009F2738">
        <w:rPr>
          <w:rFonts w:cs="Arial"/>
        </w:rPr>
        <w:t xml:space="preserve"> node to see the different types of certificate stores, which are listed as folders.</w:t>
      </w:r>
    </w:p>
    <w:p w:rsidR="009F2738" w:rsidRPr="009F2738" w:rsidRDefault="009F2738" w:rsidP="009F2738">
      <w:pPr>
        <w:pStyle w:val="ListParagraph"/>
        <w:rPr>
          <w:rFonts w:cs="Arial"/>
        </w:rPr>
      </w:pPr>
    </w:p>
    <w:p w:rsidR="009F2738" w:rsidRDefault="00F3342B" w:rsidP="00E65A03">
      <w:pPr>
        <w:pStyle w:val="ListParagraph"/>
        <w:numPr>
          <w:ilvl w:val="0"/>
          <w:numId w:val="14"/>
        </w:numPr>
        <w:spacing w:before="100" w:beforeAutospacing="1" w:after="100" w:afterAutospacing="1"/>
        <w:rPr>
          <w:rFonts w:cs="Arial"/>
        </w:rPr>
      </w:pPr>
      <w:r w:rsidRPr="009F2738">
        <w:rPr>
          <w:rFonts w:cs="Arial"/>
        </w:rPr>
        <w:t xml:space="preserve">Open the </w:t>
      </w:r>
      <w:r w:rsidRPr="009F2738">
        <w:rPr>
          <w:rFonts w:cs="Arial"/>
          <w:b/>
        </w:rPr>
        <w:t>Certificates</w:t>
      </w:r>
      <w:r w:rsidRPr="009F2738">
        <w:rPr>
          <w:rFonts w:cs="Arial"/>
        </w:rPr>
        <w:t xml:space="preserve"> folder under </w:t>
      </w:r>
      <w:r w:rsidRPr="009F2738">
        <w:rPr>
          <w:rFonts w:cs="Arial"/>
          <w:b/>
        </w:rPr>
        <w:t>Trusted Root Certification Authorities</w:t>
      </w:r>
      <w:r w:rsidRPr="009F2738">
        <w:rPr>
          <w:rFonts w:cs="Arial"/>
        </w:rPr>
        <w:t xml:space="preserve">. The list of trusted </w:t>
      </w:r>
      <w:r w:rsidR="001310D2" w:rsidRPr="009F2738">
        <w:rPr>
          <w:rFonts w:cs="Arial"/>
        </w:rPr>
        <w:t xml:space="preserve">certificates will appear on the right.  Click on the </w:t>
      </w:r>
      <w:r w:rsidR="001310D2" w:rsidRPr="009F2738">
        <w:rPr>
          <w:rFonts w:cs="Arial"/>
          <w:b/>
        </w:rPr>
        <w:t xml:space="preserve">Issued </w:t>
      </w:r>
      <w:proofErr w:type="gramStart"/>
      <w:r w:rsidR="001310D2" w:rsidRPr="009F2738">
        <w:rPr>
          <w:rFonts w:cs="Arial"/>
          <w:b/>
        </w:rPr>
        <w:t>By</w:t>
      </w:r>
      <w:proofErr w:type="gramEnd"/>
      <w:r w:rsidR="001310D2" w:rsidRPr="009F2738">
        <w:rPr>
          <w:rFonts w:cs="Arial"/>
        </w:rPr>
        <w:t xml:space="preserve"> column header to sort by the Issuing CA.</w:t>
      </w:r>
    </w:p>
    <w:p w:rsidR="009F2738" w:rsidRPr="009F2738" w:rsidRDefault="009F2738" w:rsidP="009F2738">
      <w:pPr>
        <w:pStyle w:val="ListParagraph"/>
        <w:rPr>
          <w:rFonts w:cs="Arial"/>
        </w:rPr>
      </w:pPr>
    </w:p>
    <w:p w:rsidR="009F2738" w:rsidRDefault="001310D2" w:rsidP="00E65A03">
      <w:pPr>
        <w:pStyle w:val="ListParagraph"/>
        <w:numPr>
          <w:ilvl w:val="0"/>
          <w:numId w:val="14"/>
        </w:numPr>
        <w:spacing w:before="100" w:beforeAutospacing="1" w:after="100" w:afterAutospacing="1"/>
        <w:rPr>
          <w:rFonts w:cs="Arial"/>
        </w:rPr>
      </w:pPr>
      <w:r w:rsidRPr="009F2738">
        <w:rPr>
          <w:rFonts w:cs="Arial"/>
        </w:rPr>
        <w:t xml:space="preserve">Highlight all entries that have the following in </w:t>
      </w:r>
      <w:proofErr w:type="gramStart"/>
      <w:r w:rsidRPr="009F2738">
        <w:rPr>
          <w:rFonts w:cs="Arial"/>
        </w:rPr>
        <w:t>the  “</w:t>
      </w:r>
      <w:proofErr w:type="gramEnd"/>
      <w:r w:rsidRPr="009F2738">
        <w:rPr>
          <w:rFonts w:cs="Arial"/>
        </w:rPr>
        <w:t>Issued By” column:  AF Medium Assurance Root CA, DoD CLASS 3 Root CA</w:t>
      </w:r>
      <w:r w:rsidR="00E556FF" w:rsidRPr="009F2738">
        <w:rPr>
          <w:rFonts w:cs="Arial"/>
        </w:rPr>
        <w:t xml:space="preserve">, </w:t>
      </w:r>
      <w:r w:rsidRPr="009F2738">
        <w:rPr>
          <w:rFonts w:cs="Arial"/>
        </w:rPr>
        <w:t xml:space="preserve">DoD Root CA 2, ECA Root CA, ECA Root CA 2. </w:t>
      </w:r>
      <w:r w:rsidR="00E556FF" w:rsidRPr="009F2738">
        <w:rPr>
          <w:rFonts w:cs="Arial"/>
        </w:rPr>
        <w:t xml:space="preserve"> </w:t>
      </w:r>
      <w:r w:rsidRPr="009F2738">
        <w:rPr>
          <w:rFonts w:cs="Arial"/>
        </w:rPr>
        <w:t xml:space="preserve">Then right-click on the highlighted entries and select </w:t>
      </w:r>
      <w:r w:rsidRPr="009F2738">
        <w:rPr>
          <w:rFonts w:cs="Arial"/>
          <w:b/>
        </w:rPr>
        <w:t>Delete</w:t>
      </w:r>
      <w:r w:rsidRPr="009F2738">
        <w:rPr>
          <w:rFonts w:cs="Arial"/>
        </w:rPr>
        <w:t xml:space="preserve">. Click </w:t>
      </w:r>
      <w:proofErr w:type="gramStart"/>
      <w:r w:rsidRPr="009F2738">
        <w:rPr>
          <w:rFonts w:cs="Arial"/>
          <w:b/>
        </w:rPr>
        <w:t>Yes</w:t>
      </w:r>
      <w:proofErr w:type="gramEnd"/>
      <w:r w:rsidRPr="009F2738">
        <w:rPr>
          <w:rFonts w:cs="Arial"/>
        </w:rPr>
        <w:t xml:space="preserve"> at the warning prompt to delete the certificates.</w:t>
      </w:r>
      <w:r w:rsidRPr="009F2738">
        <w:rPr>
          <w:rFonts w:cs="Arial"/>
          <w:b/>
        </w:rPr>
        <w:t xml:space="preserve">  </w:t>
      </w:r>
      <w:r w:rsidRPr="009F2738">
        <w:rPr>
          <w:rFonts w:cs="Arial"/>
          <w:b/>
          <w:u w:val="single"/>
        </w:rPr>
        <w:t>IMPORTANT</w:t>
      </w:r>
      <w:r w:rsidRPr="009F2738">
        <w:rPr>
          <w:rFonts w:cs="Arial"/>
        </w:rPr>
        <w:t>:  Be careful to delete ONLY those certificates described above.  Deleting other certificates could impact the operation of your workstation.</w:t>
      </w:r>
    </w:p>
    <w:p w:rsidR="009F2738" w:rsidRPr="009F2738" w:rsidRDefault="009F2738" w:rsidP="009F2738">
      <w:pPr>
        <w:pStyle w:val="ListParagraph"/>
        <w:rPr>
          <w:rFonts w:cs="Arial"/>
        </w:rPr>
      </w:pPr>
    </w:p>
    <w:p w:rsidR="009F2738" w:rsidRDefault="001310D2" w:rsidP="00E65A03">
      <w:pPr>
        <w:pStyle w:val="ListParagraph"/>
        <w:numPr>
          <w:ilvl w:val="0"/>
          <w:numId w:val="14"/>
        </w:numPr>
        <w:spacing w:before="100" w:beforeAutospacing="1" w:after="100" w:afterAutospacing="1"/>
        <w:rPr>
          <w:rFonts w:cs="Arial"/>
        </w:rPr>
      </w:pPr>
      <w:r w:rsidRPr="009F2738">
        <w:rPr>
          <w:rFonts w:cs="Arial"/>
        </w:rPr>
        <w:t xml:space="preserve">Open the </w:t>
      </w:r>
      <w:r w:rsidRPr="009F2738">
        <w:rPr>
          <w:rFonts w:cs="Arial"/>
          <w:b/>
        </w:rPr>
        <w:t>Certificates</w:t>
      </w:r>
      <w:r w:rsidRPr="009F2738">
        <w:rPr>
          <w:rFonts w:cs="Arial"/>
        </w:rPr>
        <w:t xml:space="preserve"> folder under </w:t>
      </w:r>
      <w:r w:rsidRPr="009F2738">
        <w:rPr>
          <w:rFonts w:cs="Arial"/>
          <w:b/>
        </w:rPr>
        <w:t>Intermediate Certification Authorities</w:t>
      </w:r>
      <w:r w:rsidRPr="009F2738">
        <w:rPr>
          <w:rFonts w:cs="Arial"/>
        </w:rPr>
        <w:t xml:space="preserve">. The list of trusted certificates will appear on the right.  Click on the </w:t>
      </w:r>
      <w:r w:rsidRPr="009F2738">
        <w:rPr>
          <w:rFonts w:cs="Arial"/>
          <w:b/>
        </w:rPr>
        <w:t xml:space="preserve">Issued </w:t>
      </w:r>
      <w:proofErr w:type="gramStart"/>
      <w:r w:rsidRPr="009F2738">
        <w:rPr>
          <w:rFonts w:cs="Arial"/>
          <w:b/>
        </w:rPr>
        <w:t>By</w:t>
      </w:r>
      <w:proofErr w:type="gramEnd"/>
      <w:r w:rsidRPr="009F2738">
        <w:rPr>
          <w:rFonts w:cs="Arial"/>
        </w:rPr>
        <w:t xml:space="preserve"> column header to sort by the Issuing CA.</w:t>
      </w:r>
    </w:p>
    <w:p w:rsidR="009F2738" w:rsidRPr="009F2738" w:rsidRDefault="009F2738" w:rsidP="009F2738">
      <w:pPr>
        <w:pStyle w:val="ListParagraph"/>
        <w:rPr>
          <w:rFonts w:cs="Arial"/>
        </w:rPr>
      </w:pPr>
    </w:p>
    <w:p w:rsidR="009F2738" w:rsidRDefault="001310D2" w:rsidP="00E65A03">
      <w:pPr>
        <w:pStyle w:val="ListParagraph"/>
        <w:numPr>
          <w:ilvl w:val="0"/>
          <w:numId w:val="14"/>
        </w:numPr>
        <w:spacing w:before="100" w:beforeAutospacing="1" w:after="100" w:afterAutospacing="1"/>
        <w:rPr>
          <w:rFonts w:cs="Arial"/>
        </w:rPr>
      </w:pPr>
      <w:r w:rsidRPr="009F2738">
        <w:rPr>
          <w:rFonts w:cs="Arial"/>
        </w:rPr>
        <w:t xml:space="preserve">Using the same </w:t>
      </w:r>
      <w:r w:rsidR="009C2CD1" w:rsidRPr="009F2738">
        <w:rPr>
          <w:rFonts w:cs="Arial"/>
        </w:rPr>
        <w:t xml:space="preserve">steps and </w:t>
      </w:r>
      <w:r w:rsidRPr="009F2738">
        <w:rPr>
          <w:rFonts w:cs="Arial"/>
        </w:rPr>
        <w:t>criteria in Step 10, delete any entries that were issued by the specified CAs</w:t>
      </w:r>
      <w:r w:rsidR="009C2CD1" w:rsidRPr="009F2738">
        <w:rPr>
          <w:rFonts w:cs="Arial"/>
        </w:rPr>
        <w:t>.</w:t>
      </w:r>
    </w:p>
    <w:p w:rsidR="009F2738" w:rsidRPr="009F2738" w:rsidRDefault="009F2738" w:rsidP="009F2738">
      <w:pPr>
        <w:pStyle w:val="ListParagraph"/>
        <w:rPr>
          <w:rFonts w:cs="Arial"/>
        </w:rPr>
      </w:pPr>
    </w:p>
    <w:p w:rsidR="009C2CD1" w:rsidRPr="009F2738" w:rsidRDefault="009C2CD1" w:rsidP="00E65A03">
      <w:pPr>
        <w:pStyle w:val="ListParagraph"/>
        <w:numPr>
          <w:ilvl w:val="0"/>
          <w:numId w:val="14"/>
        </w:numPr>
        <w:spacing w:before="100" w:beforeAutospacing="1" w:after="100" w:afterAutospacing="1"/>
        <w:rPr>
          <w:rFonts w:cs="Arial"/>
        </w:rPr>
      </w:pPr>
      <w:r w:rsidRPr="009F2738">
        <w:rPr>
          <w:rFonts w:cs="Arial"/>
        </w:rPr>
        <w:t>Close the MMC window.</w:t>
      </w:r>
    </w:p>
    <w:p w:rsidR="00333FE7" w:rsidRDefault="00333FE7" w:rsidP="004E42DC">
      <w:pPr>
        <w:ind w:right="720"/>
      </w:pPr>
    </w:p>
    <w:p w:rsidR="00C5645A" w:rsidRDefault="005E574B" w:rsidP="00C5645A">
      <w:pPr>
        <w:pStyle w:val="Heading1"/>
      </w:pPr>
      <w:r>
        <w:lastRenderedPageBreak/>
        <w:br/>
      </w:r>
      <w:bookmarkStart w:id="29" w:name="_Toc305497226"/>
      <w:r w:rsidR="00C5645A">
        <w:t>Technical Support</w:t>
      </w:r>
      <w:bookmarkEnd w:id="29"/>
    </w:p>
    <w:p w:rsidR="00C5645A" w:rsidRDefault="00C5645A" w:rsidP="00C5645A">
      <w:pPr>
        <w:sectPr w:rsidR="00C5645A" w:rsidSect="00F91C69">
          <w:footerReference w:type="default" r:id="rId45"/>
          <w:pgSz w:w="12240" w:h="15840" w:code="1"/>
          <w:pgMar w:top="1440" w:right="1800" w:bottom="540" w:left="1800" w:header="720" w:footer="720" w:gutter="0"/>
          <w:pgNumType w:start="1"/>
          <w:cols w:space="720"/>
        </w:sectPr>
      </w:pPr>
      <w:r>
        <w:t xml:space="preserve">If you </w:t>
      </w:r>
      <w:r w:rsidRPr="00A63EB5">
        <w:t>experience difficulty installing</w:t>
      </w:r>
      <w:r>
        <w:t xml:space="preserve"> or uninstalling</w:t>
      </w:r>
      <w:r w:rsidRPr="00A63EB5">
        <w:t xml:space="preserve"> </w:t>
      </w:r>
      <w:r w:rsidRPr="00F11F30">
        <w:rPr>
          <w:i/>
        </w:rPr>
        <w:t>Home Use Middleware</w:t>
      </w:r>
      <w:r w:rsidRPr="00A63EB5">
        <w:t xml:space="preserve"> or a smart card reader, please contact your local </w:t>
      </w:r>
      <w:r>
        <w:t>Client Support Administrator or your local Communications Help Desk.  The AF PKI SPO does not provide technical support for Home Users.</w:t>
      </w:r>
    </w:p>
    <w:p w:rsidR="00C5645A" w:rsidRDefault="001F10C5" w:rsidP="001F10C5">
      <w:pPr>
        <w:pStyle w:val="Heading5"/>
      </w:pPr>
      <w:r>
        <w:lastRenderedPageBreak/>
        <w:br/>
      </w:r>
      <w:bookmarkStart w:id="30" w:name="_Toc305497227"/>
      <w:r>
        <w:t>Acronyms</w:t>
      </w:r>
      <w:bookmarkEnd w:id="30"/>
    </w:p>
    <w:tbl>
      <w:tblPr>
        <w:tblW w:w="0" w:type="auto"/>
        <w:tblLayout w:type="fixed"/>
        <w:tblLook w:val="0000"/>
      </w:tblPr>
      <w:tblGrid>
        <w:gridCol w:w="1998"/>
        <w:gridCol w:w="6750"/>
      </w:tblGrid>
      <w:tr w:rsidR="00C5645A" w:rsidRPr="00A02B69" w:rsidTr="00F53320">
        <w:tc>
          <w:tcPr>
            <w:tcW w:w="1998" w:type="dxa"/>
          </w:tcPr>
          <w:p w:rsidR="00C5645A" w:rsidRPr="00A02B69" w:rsidRDefault="00C5645A" w:rsidP="00F53320">
            <w:pPr>
              <w:spacing w:before="200"/>
            </w:pPr>
            <w:r w:rsidRPr="00A02B69">
              <w:t>AC</w:t>
            </w:r>
          </w:p>
        </w:tc>
        <w:tc>
          <w:tcPr>
            <w:tcW w:w="6750" w:type="dxa"/>
          </w:tcPr>
          <w:p w:rsidR="00C5645A" w:rsidRPr="00A02B69" w:rsidRDefault="00C5645A" w:rsidP="00F53320">
            <w:pPr>
              <w:spacing w:before="200"/>
            </w:pPr>
            <w:r w:rsidRPr="00A02B69">
              <w:t>ActivClient</w:t>
            </w:r>
          </w:p>
        </w:tc>
      </w:tr>
      <w:tr w:rsidR="00C5645A" w:rsidRPr="00A02B69" w:rsidTr="00F53320">
        <w:tc>
          <w:tcPr>
            <w:tcW w:w="1998" w:type="dxa"/>
          </w:tcPr>
          <w:p w:rsidR="00C5645A" w:rsidRPr="00A02B69" w:rsidRDefault="00C5645A" w:rsidP="00F53320">
            <w:pPr>
              <w:spacing w:before="200"/>
            </w:pPr>
            <w:r w:rsidRPr="00A02B69">
              <w:t>AF</w:t>
            </w:r>
          </w:p>
        </w:tc>
        <w:tc>
          <w:tcPr>
            <w:tcW w:w="6750" w:type="dxa"/>
          </w:tcPr>
          <w:p w:rsidR="00C5645A" w:rsidRPr="00A02B69" w:rsidRDefault="00C5645A" w:rsidP="00F53320">
            <w:pPr>
              <w:spacing w:before="200"/>
            </w:pPr>
            <w:r w:rsidRPr="00A02B69">
              <w:t>Air Force</w:t>
            </w:r>
          </w:p>
        </w:tc>
      </w:tr>
      <w:tr w:rsidR="00C5645A" w:rsidRPr="00A02B69" w:rsidTr="00F53320">
        <w:tc>
          <w:tcPr>
            <w:tcW w:w="1998" w:type="dxa"/>
          </w:tcPr>
          <w:p w:rsidR="00C5645A" w:rsidRPr="00A02B69" w:rsidRDefault="00C5645A" w:rsidP="00F53320">
            <w:pPr>
              <w:spacing w:before="200"/>
            </w:pPr>
            <w:r w:rsidRPr="00A02B69">
              <w:t>AFR</w:t>
            </w:r>
          </w:p>
        </w:tc>
        <w:tc>
          <w:tcPr>
            <w:tcW w:w="6750" w:type="dxa"/>
          </w:tcPr>
          <w:p w:rsidR="00C5645A" w:rsidRPr="00A02B69" w:rsidRDefault="00C5645A" w:rsidP="00F53320">
            <w:pPr>
              <w:spacing w:before="200"/>
            </w:pPr>
            <w:r w:rsidRPr="00A02B69">
              <w:t>Air Force Release</w:t>
            </w:r>
          </w:p>
        </w:tc>
      </w:tr>
      <w:tr w:rsidR="00C5645A" w:rsidRPr="00A02B69" w:rsidTr="00F53320">
        <w:tc>
          <w:tcPr>
            <w:tcW w:w="1998" w:type="dxa"/>
          </w:tcPr>
          <w:p w:rsidR="00C5645A" w:rsidRPr="00A02B69" w:rsidRDefault="00C5645A" w:rsidP="00F53320">
            <w:pPr>
              <w:spacing w:before="200"/>
            </w:pPr>
            <w:r w:rsidRPr="00A02B69">
              <w:t>AFRES</w:t>
            </w:r>
          </w:p>
        </w:tc>
        <w:tc>
          <w:tcPr>
            <w:tcW w:w="6750" w:type="dxa"/>
          </w:tcPr>
          <w:p w:rsidR="00C5645A" w:rsidRPr="00A02B69" w:rsidRDefault="00C5645A" w:rsidP="00F53320">
            <w:pPr>
              <w:spacing w:before="200"/>
            </w:pPr>
            <w:r w:rsidRPr="00A02B69">
              <w:t>Air Force Reserve</w:t>
            </w:r>
          </w:p>
        </w:tc>
      </w:tr>
      <w:tr w:rsidR="00C5645A" w:rsidRPr="00A02B69" w:rsidTr="00F53320">
        <w:tc>
          <w:tcPr>
            <w:tcW w:w="1998" w:type="dxa"/>
          </w:tcPr>
          <w:p w:rsidR="00C5645A" w:rsidRPr="00A02B69" w:rsidRDefault="00C5645A" w:rsidP="00F53320">
            <w:pPr>
              <w:spacing w:before="200"/>
            </w:pPr>
            <w:r w:rsidRPr="00A02B69">
              <w:t>ANG</w:t>
            </w:r>
          </w:p>
        </w:tc>
        <w:tc>
          <w:tcPr>
            <w:tcW w:w="6750" w:type="dxa"/>
          </w:tcPr>
          <w:p w:rsidR="00C5645A" w:rsidRPr="00A02B69" w:rsidRDefault="00C5645A" w:rsidP="00F53320">
            <w:pPr>
              <w:spacing w:before="200"/>
            </w:pPr>
            <w:r w:rsidRPr="00A02B69">
              <w:t>Air National Guard</w:t>
            </w:r>
          </w:p>
        </w:tc>
      </w:tr>
      <w:tr w:rsidR="00C5645A" w:rsidRPr="00A02B69" w:rsidTr="00F53320">
        <w:tc>
          <w:tcPr>
            <w:tcW w:w="1998" w:type="dxa"/>
          </w:tcPr>
          <w:p w:rsidR="00C5645A" w:rsidRPr="00A02B69" w:rsidRDefault="00C5645A" w:rsidP="00F53320">
            <w:pPr>
              <w:spacing w:before="200"/>
            </w:pPr>
            <w:r w:rsidRPr="00A02B69">
              <w:t>CAC</w:t>
            </w:r>
          </w:p>
        </w:tc>
        <w:tc>
          <w:tcPr>
            <w:tcW w:w="6750" w:type="dxa"/>
          </w:tcPr>
          <w:p w:rsidR="00C5645A" w:rsidRPr="00A02B69" w:rsidRDefault="00C5645A" w:rsidP="00F53320">
            <w:pPr>
              <w:spacing w:before="200"/>
            </w:pPr>
            <w:r w:rsidRPr="00A02B69">
              <w:t>Common Access Card</w:t>
            </w:r>
          </w:p>
        </w:tc>
      </w:tr>
      <w:tr w:rsidR="00C5645A" w:rsidRPr="00A02B69" w:rsidTr="00F53320">
        <w:tc>
          <w:tcPr>
            <w:tcW w:w="1998" w:type="dxa"/>
          </w:tcPr>
          <w:p w:rsidR="00C5645A" w:rsidRPr="00A02B69" w:rsidRDefault="00C5645A" w:rsidP="00F53320">
            <w:pPr>
              <w:spacing w:before="200"/>
            </w:pPr>
            <w:r w:rsidRPr="00A02B69">
              <w:t>CSA</w:t>
            </w:r>
          </w:p>
        </w:tc>
        <w:tc>
          <w:tcPr>
            <w:tcW w:w="6750" w:type="dxa"/>
          </w:tcPr>
          <w:p w:rsidR="00C5645A" w:rsidRPr="00A02B69" w:rsidRDefault="00C5645A" w:rsidP="00F53320">
            <w:pPr>
              <w:spacing w:before="200"/>
            </w:pPr>
            <w:r w:rsidRPr="00A02B69">
              <w:t>Client Support Administrator</w:t>
            </w:r>
          </w:p>
        </w:tc>
      </w:tr>
      <w:tr w:rsidR="00C5645A" w:rsidRPr="00A02B69" w:rsidTr="00F53320">
        <w:tc>
          <w:tcPr>
            <w:tcW w:w="1998" w:type="dxa"/>
          </w:tcPr>
          <w:p w:rsidR="00C5645A" w:rsidRPr="00A02B69" w:rsidRDefault="00C5645A" w:rsidP="00F53320">
            <w:pPr>
              <w:spacing w:before="200"/>
            </w:pPr>
            <w:r w:rsidRPr="00A02B69">
              <w:t>DoD</w:t>
            </w:r>
          </w:p>
        </w:tc>
        <w:tc>
          <w:tcPr>
            <w:tcW w:w="6750" w:type="dxa"/>
          </w:tcPr>
          <w:p w:rsidR="00C5645A" w:rsidRPr="00A02B69" w:rsidRDefault="00C5645A" w:rsidP="00F53320">
            <w:pPr>
              <w:spacing w:before="200"/>
            </w:pPr>
            <w:r w:rsidRPr="00A02B69">
              <w:t>Department of Defense</w:t>
            </w:r>
          </w:p>
        </w:tc>
      </w:tr>
      <w:tr w:rsidR="00C5645A" w:rsidRPr="00A02B69" w:rsidTr="00F53320">
        <w:tc>
          <w:tcPr>
            <w:tcW w:w="1998" w:type="dxa"/>
          </w:tcPr>
          <w:p w:rsidR="00C5645A" w:rsidRPr="00A02B69" w:rsidRDefault="00C5645A" w:rsidP="00F53320">
            <w:pPr>
              <w:spacing w:before="200"/>
            </w:pPr>
            <w:r w:rsidRPr="00A02B69">
              <w:t>FOUO</w:t>
            </w:r>
          </w:p>
        </w:tc>
        <w:tc>
          <w:tcPr>
            <w:tcW w:w="6750" w:type="dxa"/>
          </w:tcPr>
          <w:p w:rsidR="00C5645A" w:rsidRPr="00A02B69" w:rsidRDefault="00C5645A" w:rsidP="00F53320">
            <w:pPr>
              <w:spacing w:before="200"/>
            </w:pPr>
            <w:r w:rsidRPr="00A02B69">
              <w:t>For Official Use Only</w:t>
            </w:r>
          </w:p>
        </w:tc>
      </w:tr>
      <w:tr w:rsidR="00C5645A" w:rsidRPr="00A02B69" w:rsidTr="00F53320">
        <w:tc>
          <w:tcPr>
            <w:tcW w:w="1998" w:type="dxa"/>
          </w:tcPr>
          <w:p w:rsidR="00C5645A" w:rsidRPr="00A02B69" w:rsidRDefault="00C5645A" w:rsidP="00F53320">
            <w:pPr>
              <w:spacing w:before="200"/>
            </w:pPr>
            <w:r w:rsidRPr="00A02B69">
              <w:t>LAN</w:t>
            </w:r>
          </w:p>
        </w:tc>
        <w:tc>
          <w:tcPr>
            <w:tcW w:w="6750" w:type="dxa"/>
          </w:tcPr>
          <w:p w:rsidR="00C5645A" w:rsidRPr="00A02B69" w:rsidRDefault="00C5645A" w:rsidP="00F53320">
            <w:pPr>
              <w:spacing w:before="200"/>
            </w:pPr>
            <w:r w:rsidRPr="00A02B69">
              <w:t>Local Area Network</w:t>
            </w:r>
          </w:p>
        </w:tc>
      </w:tr>
      <w:tr w:rsidR="009C2CD1" w:rsidRPr="00A02B69" w:rsidTr="00F53320">
        <w:tc>
          <w:tcPr>
            <w:tcW w:w="1998" w:type="dxa"/>
          </w:tcPr>
          <w:p w:rsidR="009C2CD1" w:rsidRPr="00A02B69" w:rsidRDefault="009C2CD1" w:rsidP="00F53320">
            <w:pPr>
              <w:spacing w:before="200"/>
            </w:pPr>
            <w:r>
              <w:t>MMC</w:t>
            </w:r>
          </w:p>
        </w:tc>
        <w:tc>
          <w:tcPr>
            <w:tcW w:w="6750" w:type="dxa"/>
          </w:tcPr>
          <w:p w:rsidR="009C2CD1" w:rsidRPr="00A02B69" w:rsidRDefault="009C2CD1" w:rsidP="00F53320">
            <w:pPr>
              <w:spacing w:before="200"/>
            </w:pPr>
            <w:r>
              <w:t>Microsoft Management Console</w:t>
            </w:r>
          </w:p>
        </w:tc>
      </w:tr>
      <w:tr w:rsidR="00C5645A" w:rsidRPr="00A02B69" w:rsidTr="00F53320">
        <w:tc>
          <w:tcPr>
            <w:tcW w:w="1998" w:type="dxa"/>
          </w:tcPr>
          <w:p w:rsidR="00C5645A" w:rsidRPr="00A02B69" w:rsidRDefault="00C5645A" w:rsidP="00F53320">
            <w:pPr>
              <w:spacing w:before="200"/>
            </w:pPr>
            <w:r w:rsidRPr="00A02B69">
              <w:t>OWA</w:t>
            </w:r>
          </w:p>
        </w:tc>
        <w:tc>
          <w:tcPr>
            <w:tcW w:w="6750" w:type="dxa"/>
          </w:tcPr>
          <w:p w:rsidR="00C5645A" w:rsidRPr="00A02B69" w:rsidRDefault="00C5645A" w:rsidP="00F53320">
            <w:pPr>
              <w:spacing w:before="200"/>
            </w:pPr>
            <w:r w:rsidRPr="00A02B69">
              <w:t>Outlook Web Access</w:t>
            </w:r>
          </w:p>
        </w:tc>
      </w:tr>
      <w:tr w:rsidR="00C5645A" w:rsidRPr="00A02B69" w:rsidTr="00F53320">
        <w:tc>
          <w:tcPr>
            <w:tcW w:w="1998" w:type="dxa"/>
          </w:tcPr>
          <w:p w:rsidR="00C5645A" w:rsidRPr="00A02B69" w:rsidRDefault="00C5645A" w:rsidP="00F53320">
            <w:pPr>
              <w:spacing w:before="200"/>
            </w:pPr>
            <w:r w:rsidRPr="00A02B69">
              <w:t>PCMCIA</w:t>
            </w:r>
          </w:p>
        </w:tc>
        <w:tc>
          <w:tcPr>
            <w:tcW w:w="6750" w:type="dxa"/>
          </w:tcPr>
          <w:p w:rsidR="00C5645A" w:rsidRPr="00A02B69" w:rsidRDefault="00C5645A" w:rsidP="00F53320">
            <w:pPr>
              <w:spacing w:before="200"/>
            </w:pPr>
            <w:r w:rsidRPr="00A02B69">
              <w:t>Personal Computer Memory Card International Association</w:t>
            </w:r>
          </w:p>
        </w:tc>
      </w:tr>
      <w:tr w:rsidR="00C5645A" w:rsidRPr="00A02B69" w:rsidTr="00F53320">
        <w:tc>
          <w:tcPr>
            <w:tcW w:w="1998" w:type="dxa"/>
          </w:tcPr>
          <w:p w:rsidR="00C5645A" w:rsidRPr="00A02B69" w:rsidRDefault="00C5645A" w:rsidP="00F53320">
            <w:pPr>
              <w:spacing w:before="200"/>
            </w:pPr>
            <w:r w:rsidRPr="00A02B69">
              <w:t>PKI</w:t>
            </w:r>
          </w:p>
        </w:tc>
        <w:tc>
          <w:tcPr>
            <w:tcW w:w="6750" w:type="dxa"/>
          </w:tcPr>
          <w:p w:rsidR="00C5645A" w:rsidRPr="00A02B69" w:rsidRDefault="00C5645A" w:rsidP="00F53320">
            <w:pPr>
              <w:spacing w:before="200"/>
            </w:pPr>
            <w:r w:rsidRPr="00A02B69">
              <w:t>Public Key Infrastructure</w:t>
            </w:r>
          </w:p>
        </w:tc>
      </w:tr>
      <w:tr w:rsidR="009C2CD1" w:rsidRPr="00A02B69" w:rsidTr="00F53320">
        <w:tc>
          <w:tcPr>
            <w:tcW w:w="1998" w:type="dxa"/>
          </w:tcPr>
          <w:p w:rsidR="009C2CD1" w:rsidRPr="00A02B69" w:rsidRDefault="009C2CD1" w:rsidP="00F53320">
            <w:pPr>
              <w:spacing w:before="200"/>
            </w:pPr>
            <w:r>
              <w:t>S/MIME</w:t>
            </w:r>
          </w:p>
        </w:tc>
        <w:tc>
          <w:tcPr>
            <w:tcW w:w="6750" w:type="dxa"/>
          </w:tcPr>
          <w:p w:rsidR="009C2CD1" w:rsidRPr="00A02B69" w:rsidRDefault="009C2CD1" w:rsidP="00F53320">
            <w:pPr>
              <w:spacing w:before="200"/>
            </w:pPr>
            <w:r>
              <w:rPr>
                <w:rStyle w:val="st"/>
              </w:rPr>
              <w:t>Secure/Multipurpose Internet Mail Extensions</w:t>
            </w:r>
          </w:p>
        </w:tc>
      </w:tr>
      <w:tr w:rsidR="00C5645A" w:rsidRPr="00A02B69" w:rsidTr="00F53320">
        <w:tc>
          <w:tcPr>
            <w:tcW w:w="1998" w:type="dxa"/>
          </w:tcPr>
          <w:p w:rsidR="00C5645A" w:rsidRPr="00A02B69" w:rsidRDefault="00C5645A" w:rsidP="00F53320">
            <w:pPr>
              <w:spacing w:before="200"/>
            </w:pPr>
            <w:r w:rsidRPr="00A02B69">
              <w:t>SP</w:t>
            </w:r>
          </w:p>
        </w:tc>
        <w:tc>
          <w:tcPr>
            <w:tcW w:w="6750" w:type="dxa"/>
          </w:tcPr>
          <w:p w:rsidR="00C5645A" w:rsidRPr="00A02B69" w:rsidRDefault="00C5645A" w:rsidP="00F53320">
            <w:pPr>
              <w:spacing w:before="200"/>
            </w:pPr>
            <w:r w:rsidRPr="00A02B69">
              <w:t>Service Pack</w:t>
            </w:r>
          </w:p>
        </w:tc>
      </w:tr>
      <w:tr w:rsidR="00C5645A" w:rsidRPr="00A02B69" w:rsidTr="00F53320">
        <w:tc>
          <w:tcPr>
            <w:tcW w:w="1998" w:type="dxa"/>
          </w:tcPr>
          <w:p w:rsidR="00C5645A" w:rsidRPr="00A02B69" w:rsidRDefault="00C5645A" w:rsidP="00F53320">
            <w:pPr>
              <w:spacing w:before="200"/>
            </w:pPr>
            <w:r w:rsidRPr="00A02B69">
              <w:t>SPO</w:t>
            </w:r>
          </w:p>
        </w:tc>
        <w:tc>
          <w:tcPr>
            <w:tcW w:w="6750" w:type="dxa"/>
          </w:tcPr>
          <w:p w:rsidR="00C5645A" w:rsidRPr="00A02B69" w:rsidRDefault="00C5645A" w:rsidP="00F53320">
            <w:pPr>
              <w:spacing w:before="200"/>
            </w:pPr>
            <w:r w:rsidRPr="00A02B69">
              <w:t>System Program Office</w:t>
            </w:r>
          </w:p>
        </w:tc>
      </w:tr>
      <w:tr w:rsidR="00C5645A" w:rsidRPr="00A02B69" w:rsidTr="00F53320">
        <w:tc>
          <w:tcPr>
            <w:tcW w:w="1998" w:type="dxa"/>
          </w:tcPr>
          <w:p w:rsidR="00C5645A" w:rsidRPr="00A02B69" w:rsidRDefault="00C5645A" w:rsidP="00F53320">
            <w:pPr>
              <w:spacing w:before="200"/>
            </w:pPr>
            <w:r w:rsidRPr="00A02B69">
              <w:t>USAF</w:t>
            </w:r>
          </w:p>
        </w:tc>
        <w:tc>
          <w:tcPr>
            <w:tcW w:w="6750" w:type="dxa"/>
          </w:tcPr>
          <w:p w:rsidR="00C5645A" w:rsidRPr="00A02B69" w:rsidRDefault="00C5645A" w:rsidP="00F53320">
            <w:pPr>
              <w:spacing w:before="200"/>
            </w:pPr>
            <w:r w:rsidRPr="00A02B69">
              <w:t>United States Air Force</w:t>
            </w:r>
          </w:p>
        </w:tc>
      </w:tr>
      <w:tr w:rsidR="00C5645A" w:rsidTr="00F53320">
        <w:tc>
          <w:tcPr>
            <w:tcW w:w="1998" w:type="dxa"/>
          </w:tcPr>
          <w:p w:rsidR="00C5645A" w:rsidRPr="00A02B69" w:rsidRDefault="00C5645A" w:rsidP="00F53320">
            <w:pPr>
              <w:spacing w:before="200"/>
            </w:pPr>
            <w:r w:rsidRPr="00A02B69">
              <w:t>USB</w:t>
            </w:r>
          </w:p>
        </w:tc>
        <w:tc>
          <w:tcPr>
            <w:tcW w:w="6750" w:type="dxa"/>
          </w:tcPr>
          <w:p w:rsidR="00C5645A" w:rsidRDefault="00C5645A" w:rsidP="00F53320">
            <w:pPr>
              <w:spacing w:before="200"/>
            </w:pPr>
            <w:r w:rsidRPr="00A02B69">
              <w:t>Universal Serial Bus</w:t>
            </w:r>
          </w:p>
        </w:tc>
      </w:tr>
    </w:tbl>
    <w:p w:rsidR="003D6CAD" w:rsidRPr="003D6CAD" w:rsidRDefault="003D6CAD" w:rsidP="003D6CAD">
      <w:pPr>
        <w:jc w:val="center"/>
        <w:rPr>
          <w:b/>
        </w:rPr>
      </w:pPr>
    </w:p>
    <w:sectPr w:rsidR="003D6CAD" w:rsidRPr="003D6CAD" w:rsidSect="00745E50">
      <w:footerReference w:type="default" r:id="rId46"/>
      <w:pgSz w:w="12240" w:h="15840" w:code="1"/>
      <w:pgMar w:top="1440" w:right="1800" w:bottom="540" w:left="1800" w:header="720" w:footer="720" w:gutter="0"/>
      <w:pgNumType w:start="1" w:chapStyle="6"/>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7FFC" w:rsidRDefault="00F47FFC">
      <w:r>
        <w:separator/>
      </w:r>
    </w:p>
  </w:endnote>
  <w:endnote w:type="continuationSeparator" w:id="0">
    <w:p w:rsidR="00F47FFC" w:rsidRDefault="00F47FF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GCCKJ K+ Palatino">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G Times">
    <w:altName w:val="Times New Roman"/>
    <w:charset w:val="EE"/>
    <w:family w:val="roman"/>
    <w:pitch w:val="variable"/>
    <w:sig w:usb0="00000005" w:usb1="00000000" w:usb2="00000000" w:usb3="00000000" w:csb0="00000002"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206" w:rsidRDefault="00B95351">
    <w:pPr>
      <w:pStyle w:val="Footer"/>
      <w:pBdr>
        <w:top w:val="single" w:sz="6" w:space="1" w:color="auto"/>
      </w:pBdr>
      <w:jc w:val="center"/>
    </w:pPr>
    <w:r>
      <w:rPr>
        <w:rStyle w:val="PageNumber"/>
      </w:rPr>
      <w:fldChar w:fldCharType="begin"/>
    </w:r>
    <w:r w:rsidR="00E84206">
      <w:rPr>
        <w:rStyle w:val="PageNumber"/>
      </w:rPr>
      <w:instrText xml:space="preserve"> PAGE </w:instrText>
    </w:r>
    <w:r>
      <w:rPr>
        <w:rStyle w:val="PageNumber"/>
      </w:rPr>
      <w:fldChar w:fldCharType="separate"/>
    </w:r>
    <w:r w:rsidR="00CF0390">
      <w:rPr>
        <w:rStyle w:val="PageNumber"/>
        <w:noProof/>
      </w:rPr>
      <w:t>ii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206" w:rsidRPr="00EA4C0F" w:rsidRDefault="00B95351">
    <w:pPr>
      <w:pStyle w:val="Footer"/>
      <w:pBdr>
        <w:top w:val="single" w:sz="6" w:space="1" w:color="auto"/>
      </w:pBdr>
      <w:jc w:val="center"/>
      <w:rPr>
        <w:sz w:val="18"/>
        <w:szCs w:val="18"/>
      </w:rPr>
    </w:pPr>
    <w:r w:rsidRPr="00EA4C0F">
      <w:rPr>
        <w:rStyle w:val="PageNumber"/>
        <w:sz w:val="18"/>
        <w:szCs w:val="18"/>
      </w:rPr>
      <w:fldChar w:fldCharType="begin"/>
    </w:r>
    <w:r w:rsidR="00E84206" w:rsidRPr="00EA4C0F">
      <w:rPr>
        <w:rStyle w:val="PageNumber"/>
        <w:sz w:val="18"/>
        <w:szCs w:val="18"/>
      </w:rPr>
      <w:instrText xml:space="preserve"> PAGE </w:instrText>
    </w:r>
    <w:r w:rsidRPr="00EA4C0F">
      <w:rPr>
        <w:rStyle w:val="PageNumber"/>
        <w:sz w:val="18"/>
        <w:szCs w:val="18"/>
      </w:rPr>
      <w:fldChar w:fldCharType="separate"/>
    </w:r>
    <w:r w:rsidR="001A617D">
      <w:rPr>
        <w:rStyle w:val="PageNumber"/>
        <w:noProof/>
        <w:sz w:val="18"/>
        <w:szCs w:val="18"/>
      </w:rPr>
      <w:t>i</w:t>
    </w:r>
    <w:r w:rsidRPr="00EA4C0F">
      <w:rPr>
        <w:rStyle w:val="PageNumber"/>
        <w:sz w:val="18"/>
        <w:szCs w:val="18"/>
      </w:rPr>
      <w:fldChar w:fldCharType="end"/>
    </w:r>
  </w:p>
  <w:p w:rsidR="00E84206" w:rsidRDefault="00E8420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206" w:rsidRPr="00EA4C0F" w:rsidRDefault="00B95351">
    <w:pPr>
      <w:pStyle w:val="Footer"/>
      <w:pBdr>
        <w:top w:val="single" w:sz="6" w:space="1" w:color="auto"/>
      </w:pBdr>
      <w:jc w:val="center"/>
      <w:rPr>
        <w:sz w:val="18"/>
        <w:szCs w:val="18"/>
      </w:rPr>
    </w:pPr>
    <w:r w:rsidRPr="00EA4C0F">
      <w:rPr>
        <w:rStyle w:val="PageNumber"/>
        <w:sz w:val="18"/>
        <w:szCs w:val="18"/>
      </w:rPr>
      <w:fldChar w:fldCharType="begin"/>
    </w:r>
    <w:r w:rsidR="00E84206" w:rsidRPr="00EA4C0F">
      <w:rPr>
        <w:rStyle w:val="PageNumber"/>
        <w:sz w:val="18"/>
        <w:szCs w:val="18"/>
      </w:rPr>
      <w:instrText xml:space="preserve"> PAGE </w:instrText>
    </w:r>
    <w:r w:rsidRPr="00EA4C0F">
      <w:rPr>
        <w:rStyle w:val="PageNumber"/>
        <w:sz w:val="18"/>
        <w:szCs w:val="18"/>
      </w:rPr>
      <w:fldChar w:fldCharType="separate"/>
    </w:r>
    <w:r w:rsidR="00C2299A">
      <w:rPr>
        <w:rStyle w:val="PageNumber"/>
        <w:noProof/>
        <w:sz w:val="18"/>
        <w:szCs w:val="18"/>
      </w:rPr>
      <w:t>9</w:t>
    </w:r>
    <w:r w:rsidRPr="00EA4C0F">
      <w:rPr>
        <w:rStyle w:val="PageNumber"/>
        <w:sz w:val="18"/>
        <w:szCs w:val="18"/>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206" w:rsidRPr="00EA4C0F" w:rsidRDefault="00E84206">
    <w:pPr>
      <w:pStyle w:val="Footer"/>
      <w:pBdr>
        <w:top w:val="single" w:sz="6" w:space="1" w:color="auto"/>
      </w:pBdr>
      <w:jc w:val="center"/>
      <w:rPr>
        <w:sz w:val="18"/>
        <w:szCs w:val="18"/>
      </w:rPr>
    </w:pPr>
    <w:r>
      <w:rPr>
        <w:rStyle w:val="PageNumber"/>
        <w:sz w:val="18"/>
        <w:szCs w:val="18"/>
      </w:rPr>
      <w:t>A-</w:t>
    </w:r>
    <w:r w:rsidR="00B95351" w:rsidRPr="00EA4C0F">
      <w:rPr>
        <w:rStyle w:val="PageNumber"/>
        <w:sz w:val="18"/>
        <w:szCs w:val="18"/>
      </w:rPr>
      <w:fldChar w:fldCharType="begin"/>
    </w:r>
    <w:r w:rsidRPr="00EA4C0F">
      <w:rPr>
        <w:rStyle w:val="PageNumber"/>
        <w:sz w:val="18"/>
        <w:szCs w:val="18"/>
      </w:rPr>
      <w:instrText xml:space="preserve"> PAGE </w:instrText>
    </w:r>
    <w:r w:rsidR="00B95351" w:rsidRPr="00EA4C0F">
      <w:rPr>
        <w:rStyle w:val="PageNumber"/>
        <w:sz w:val="18"/>
        <w:szCs w:val="18"/>
      </w:rPr>
      <w:fldChar w:fldCharType="separate"/>
    </w:r>
    <w:r w:rsidR="00C2299A">
      <w:rPr>
        <w:rStyle w:val="PageNumber"/>
        <w:noProof/>
        <w:sz w:val="18"/>
        <w:szCs w:val="18"/>
      </w:rPr>
      <w:t>1</w:t>
    </w:r>
    <w:r w:rsidR="00B95351" w:rsidRPr="00EA4C0F">
      <w:rPr>
        <w:rStyle w:val="PageNumbe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7FFC" w:rsidRDefault="00F47FFC">
      <w:r>
        <w:separator/>
      </w:r>
    </w:p>
  </w:footnote>
  <w:footnote w:type="continuationSeparator" w:id="0">
    <w:p w:rsidR="00F47FFC" w:rsidRDefault="00F47FF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206" w:rsidRPr="005D64D3" w:rsidRDefault="00E84206" w:rsidP="005D64D3">
    <w:pPr>
      <w:pStyle w:val="Header"/>
      <w:tabs>
        <w:tab w:val="clear" w:pos="4320"/>
        <w:tab w:val="center" w:pos="4680"/>
      </w:tabs>
      <w:rPr>
        <w:i/>
        <w:sz w:val="18"/>
        <w:u w:val="single"/>
      </w:rPr>
    </w:pPr>
    <w:r>
      <w:rPr>
        <w:i/>
        <w:sz w:val="18"/>
        <w:u w:val="single"/>
      </w:rPr>
      <w:t>User Guide for the AF Home Use Middleware Package</w:t>
    </w:r>
    <w:r w:rsidRPr="005D64D3">
      <w:rPr>
        <w:i/>
        <w:sz w:val="18"/>
        <w:u w:val="single"/>
      </w:rPr>
      <w:tab/>
    </w:r>
    <w:r>
      <w:rPr>
        <w:i/>
        <w:sz w:val="18"/>
        <w:u w:val="single"/>
      </w:rPr>
      <w:tab/>
    </w:r>
    <w:r w:rsidR="00F80EDC">
      <w:rPr>
        <w:i/>
        <w:sz w:val="18"/>
        <w:u w:val="single"/>
      </w:rPr>
      <w:t>September 2011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206" w:rsidRPr="005D64D3" w:rsidRDefault="00E84206" w:rsidP="005D64D3">
    <w:pPr>
      <w:pStyle w:val="Header"/>
      <w:tabs>
        <w:tab w:val="clear" w:pos="8640"/>
        <w:tab w:val="right" w:pos="7920"/>
      </w:tabs>
      <w:rPr>
        <w:b/>
        <w:sz w:val="28"/>
        <w:u w:val="single"/>
      </w:rPr>
    </w:pPr>
    <w:r w:rsidRPr="000157E0">
      <w:rPr>
        <w:i/>
        <w:sz w:val="18"/>
        <w:u w:val="single"/>
      </w:rPr>
      <w:t>User Guide for the</w:t>
    </w:r>
    <w:r>
      <w:rPr>
        <w:i/>
        <w:sz w:val="18"/>
        <w:u w:val="single"/>
      </w:rPr>
      <w:t xml:space="preserve"> AF Home Use Middleware Package</w:t>
    </w:r>
    <w:r w:rsidRPr="005D64D3">
      <w:rPr>
        <w:i/>
        <w:sz w:val="18"/>
        <w:u w:val="single"/>
      </w:rPr>
      <w:tab/>
    </w:r>
    <w:r>
      <w:rPr>
        <w:i/>
        <w:sz w:val="18"/>
        <w:u w:val="single"/>
      </w:rPr>
      <w:t xml:space="preserve">                           </w:t>
    </w:r>
    <w:r w:rsidR="00F80EDC">
      <w:rPr>
        <w:i/>
        <w:sz w:val="18"/>
        <w:u w:val="single"/>
      </w:rPr>
      <w:t xml:space="preserve">                               September</w:t>
    </w:r>
    <w:r w:rsidR="00BE7239">
      <w:rPr>
        <w:i/>
        <w:sz w:val="18"/>
        <w:u w:val="single"/>
      </w:rPr>
      <w:t xml:space="preserve"> 2011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05E1CC6"/>
    <w:lvl w:ilvl="0">
      <w:start w:val="1"/>
      <w:numFmt w:val="bullet"/>
      <w:pStyle w:val="ListBullet"/>
      <w:lvlText w:val=""/>
      <w:lvlJc w:val="left"/>
      <w:pPr>
        <w:tabs>
          <w:tab w:val="num" w:pos="1980"/>
        </w:tabs>
        <w:ind w:left="1980" w:hanging="360"/>
      </w:pPr>
      <w:rPr>
        <w:rFonts w:ascii="Symbol" w:hAnsi="Symbol" w:hint="default"/>
      </w:rPr>
    </w:lvl>
  </w:abstractNum>
  <w:abstractNum w:abstractNumId="1">
    <w:nsid w:val="FFFFFFFB"/>
    <w:multiLevelType w:val="multilevel"/>
    <w:tmpl w:val="338AC1A6"/>
    <w:name w:val="caption"/>
    <w:lvl w:ilvl="0">
      <w:start w:val="1"/>
      <w:numFmt w:val="decimal"/>
      <w:pStyle w:val="Heading1"/>
      <w:suff w:val="nothing"/>
      <w:lvlText w:val="CHAPTER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hint="default"/>
      </w:rPr>
    </w:lvl>
    <w:lvl w:ilvl="3">
      <w:start w:val="1"/>
      <w:numFmt w:val="decimal"/>
      <w:pStyle w:val="Heading4"/>
      <w:lvlText w:val="%1.%2.%3.%4"/>
      <w:lvlJc w:val="left"/>
      <w:pPr>
        <w:tabs>
          <w:tab w:val="num" w:pos="720"/>
        </w:tabs>
        <w:ind w:left="0" w:firstLine="0"/>
      </w:pPr>
      <w:rPr>
        <w:rFonts w:hint="default"/>
      </w:rPr>
    </w:lvl>
    <w:lvl w:ilvl="4">
      <w:start w:val="1"/>
      <w:numFmt w:val="upperLetter"/>
      <w:pStyle w:val="Heading5"/>
      <w:suff w:val="nothing"/>
      <w:lvlText w:val="APPENDIX %5"/>
      <w:lvlJc w:val="left"/>
      <w:pPr>
        <w:ind w:left="0" w:firstLine="0"/>
      </w:pPr>
      <w:rPr>
        <w:rFonts w:hint="default"/>
      </w:rPr>
    </w:lvl>
    <w:lvl w:ilvl="5">
      <w:start w:val="1"/>
      <w:numFmt w:val="decimal"/>
      <w:pStyle w:val="Heading6"/>
      <w:lvlText w:val="%5.%6"/>
      <w:lvlJc w:val="left"/>
      <w:pPr>
        <w:tabs>
          <w:tab w:val="num" w:pos="144"/>
        </w:tabs>
        <w:ind w:left="0" w:firstLine="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
    <w:nsid w:val="21032D63"/>
    <w:multiLevelType w:val="hybridMultilevel"/>
    <w:tmpl w:val="F6D63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44482E"/>
    <w:multiLevelType w:val="hybridMultilevel"/>
    <w:tmpl w:val="239EAA6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569060C"/>
    <w:multiLevelType w:val="singleLevel"/>
    <w:tmpl w:val="F01879C6"/>
    <w:lvl w:ilvl="0">
      <w:start w:val="1"/>
      <w:numFmt w:val="bullet"/>
      <w:pStyle w:val="PKISub-bullet"/>
      <w:lvlText w:val=""/>
      <w:lvlJc w:val="left"/>
      <w:pPr>
        <w:tabs>
          <w:tab w:val="num" w:pos="720"/>
        </w:tabs>
        <w:ind w:left="720" w:firstLine="0"/>
      </w:pPr>
      <w:rPr>
        <w:rFonts w:ascii="Wingdings" w:hAnsi="Wingdings" w:hint="default"/>
      </w:rPr>
    </w:lvl>
  </w:abstractNum>
  <w:abstractNum w:abstractNumId="5">
    <w:nsid w:val="53CD2753"/>
    <w:multiLevelType w:val="multilevel"/>
    <w:tmpl w:val="7BF047E0"/>
    <w:styleLink w:val="Style1"/>
    <w:lvl w:ilvl="0">
      <w:start w:val="1"/>
      <w:numFmt w:val="lowerLetter"/>
      <w:lvlText w:val="%1."/>
      <w:lvlJc w:val="left"/>
      <w:pPr>
        <w:tabs>
          <w:tab w:val="num" w:pos="720"/>
        </w:tabs>
        <w:ind w:left="720" w:hanging="360"/>
      </w:pPr>
      <w:rPr>
        <w:rFonts w:ascii="Arial" w:hAnsi="Arial" w:hint="default"/>
        <w:sz w:val="20"/>
      </w:rPr>
    </w:lvl>
    <w:lvl w:ilvl="1">
      <w:start w:val="1"/>
      <w:numFmt w:val="decimal"/>
      <w:lvlText w:val="%2."/>
      <w:lvlJc w:val="left"/>
      <w:pPr>
        <w:tabs>
          <w:tab w:val="num" w:pos="1080"/>
        </w:tabs>
        <w:ind w:left="1080" w:hanging="360"/>
      </w:pPr>
      <w:rPr>
        <w:rFonts w:hint="default"/>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nsid w:val="5623351C"/>
    <w:multiLevelType w:val="hybridMultilevel"/>
    <w:tmpl w:val="4FBA0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F64967"/>
    <w:multiLevelType w:val="hybridMultilevel"/>
    <w:tmpl w:val="5D90B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224ACE"/>
    <w:multiLevelType w:val="hybridMultilevel"/>
    <w:tmpl w:val="9C60A26E"/>
    <w:lvl w:ilvl="0" w:tplc="EB6AC350">
      <w:start w:val="1"/>
      <w:numFmt w:val="decimal"/>
      <w:pStyle w:val="NumberedList"/>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CAB2668"/>
    <w:multiLevelType w:val="hybridMultilevel"/>
    <w:tmpl w:val="582AC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40C534D"/>
    <w:multiLevelType w:val="singleLevel"/>
    <w:tmpl w:val="C9EAD4C2"/>
    <w:lvl w:ilvl="0">
      <w:start w:val="1"/>
      <w:numFmt w:val="bullet"/>
      <w:pStyle w:val="PKIBullet"/>
      <w:lvlText w:val=""/>
      <w:lvlJc w:val="left"/>
      <w:pPr>
        <w:tabs>
          <w:tab w:val="num" w:pos="360"/>
        </w:tabs>
        <w:ind w:left="360" w:hanging="360"/>
      </w:pPr>
      <w:rPr>
        <w:rFonts w:ascii="Wingdings" w:hAnsi="Wingdings" w:hint="default"/>
      </w:rPr>
    </w:lvl>
  </w:abstractNum>
  <w:abstractNum w:abstractNumId="11">
    <w:nsid w:val="74954F47"/>
    <w:multiLevelType w:val="multilevel"/>
    <w:tmpl w:val="29587FBA"/>
    <w:styleLink w:val="StyleNumberedLeft05Hanging025"/>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abstractNumId w:val="0"/>
  </w:num>
  <w:num w:numId="2">
    <w:abstractNumId w:val="4"/>
  </w:num>
  <w:num w:numId="3">
    <w:abstractNumId w:val="8"/>
  </w:num>
  <w:num w:numId="4">
    <w:abstractNumId w:val="1"/>
  </w:num>
  <w:num w:numId="5">
    <w:abstractNumId w:val="8"/>
    <w:lvlOverride w:ilvl="0">
      <w:startOverride w:val="1"/>
    </w:lvlOverride>
  </w:num>
  <w:num w:numId="6">
    <w:abstractNumId w:val="8"/>
    <w:lvlOverride w:ilvl="0">
      <w:startOverride w:val="3"/>
    </w:lvlOverride>
  </w:num>
  <w:num w:numId="7">
    <w:abstractNumId w:val="10"/>
  </w:num>
  <w:num w:numId="8">
    <w:abstractNumId w:val="11"/>
  </w:num>
  <w:num w:numId="9">
    <w:abstractNumId w:val="5"/>
  </w:num>
  <w:num w:numId="10">
    <w:abstractNumId w:val="9"/>
  </w:num>
  <w:num w:numId="11">
    <w:abstractNumId w:val="6"/>
  </w:num>
  <w:num w:numId="12">
    <w:abstractNumId w:val="7"/>
  </w:num>
  <w:num w:numId="13">
    <w:abstractNumId w:val="2"/>
  </w:num>
  <w:num w:numId="14">
    <w:abstractNumId w:val="3"/>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8" w:dllVersion="513" w:checkStyle="1"/>
  <w:proofState w:spelling="clean" w:grammar="clean"/>
  <w:attachedTemplate r:id="rId1"/>
  <w:linkStyles/>
  <w:stylePaneFormatFilter w:val="3F01"/>
  <w:defaultTabStop w:val="720"/>
  <w:doNotHyphenateCaps/>
  <w:displayHorizontalDrawingGridEvery w:val="0"/>
  <w:displayVerticalDrawingGridEvery w:val="0"/>
  <w:doNotUseMarginsForDrawingGridOrigin/>
  <w:noPunctuationKerning/>
  <w:characterSpacingControl w:val="doNotCompress"/>
  <w:hdrShapeDefaults>
    <o:shapedefaults v:ext="edit" spidmax="19458">
      <o:colormenu v:ext="edit" fillcolor="blue"/>
    </o:shapedefaults>
  </w:hdrShapeDefaults>
  <w:footnotePr>
    <w:footnote w:id="-1"/>
    <w:footnote w:id="0"/>
  </w:footnotePr>
  <w:endnotePr>
    <w:endnote w:id="-1"/>
    <w:endnote w:id="0"/>
  </w:endnotePr>
  <w:compat/>
  <w:rsids>
    <w:rsidRoot w:val="00BC2E71"/>
    <w:rsid w:val="000027F8"/>
    <w:rsid w:val="000157E0"/>
    <w:rsid w:val="00016F9B"/>
    <w:rsid w:val="000555B6"/>
    <w:rsid w:val="0005742A"/>
    <w:rsid w:val="0006033A"/>
    <w:rsid w:val="0007240D"/>
    <w:rsid w:val="00086CAD"/>
    <w:rsid w:val="00086CF3"/>
    <w:rsid w:val="00091AB1"/>
    <w:rsid w:val="000936C4"/>
    <w:rsid w:val="000A34B7"/>
    <w:rsid w:val="000C5851"/>
    <w:rsid w:val="000E68F9"/>
    <w:rsid w:val="000F1103"/>
    <w:rsid w:val="000F312D"/>
    <w:rsid w:val="00102CCC"/>
    <w:rsid w:val="00103634"/>
    <w:rsid w:val="00107484"/>
    <w:rsid w:val="0011630A"/>
    <w:rsid w:val="001222A1"/>
    <w:rsid w:val="001233BB"/>
    <w:rsid w:val="001260DB"/>
    <w:rsid w:val="001310D2"/>
    <w:rsid w:val="00131690"/>
    <w:rsid w:val="00135C0F"/>
    <w:rsid w:val="00141B4F"/>
    <w:rsid w:val="001451D0"/>
    <w:rsid w:val="0014535E"/>
    <w:rsid w:val="00147295"/>
    <w:rsid w:val="001504D8"/>
    <w:rsid w:val="00150833"/>
    <w:rsid w:val="00151A96"/>
    <w:rsid w:val="001701D8"/>
    <w:rsid w:val="001731A5"/>
    <w:rsid w:val="001870CB"/>
    <w:rsid w:val="00197449"/>
    <w:rsid w:val="001A617D"/>
    <w:rsid w:val="001A79D6"/>
    <w:rsid w:val="001A7DE8"/>
    <w:rsid w:val="001C2ED7"/>
    <w:rsid w:val="001C3946"/>
    <w:rsid w:val="001F10C5"/>
    <w:rsid w:val="001F166A"/>
    <w:rsid w:val="001F455A"/>
    <w:rsid w:val="001F5A33"/>
    <w:rsid w:val="00200516"/>
    <w:rsid w:val="002009E4"/>
    <w:rsid w:val="0020255E"/>
    <w:rsid w:val="002071CF"/>
    <w:rsid w:val="00211724"/>
    <w:rsid w:val="00212DC9"/>
    <w:rsid w:val="00215582"/>
    <w:rsid w:val="00230568"/>
    <w:rsid w:val="002337A2"/>
    <w:rsid w:val="00233B92"/>
    <w:rsid w:val="00235343"/>
    <w:rsid w:val="0024357B"/>
    <w:rsid w:val="00246428"/>
    <w:rsid w:val="00251827"/>
    <w:rsid w:val="0026302D"/>
    <w:rsid w:val="0028047D"/>
    <w:rsid w:val="00280E34"/>
    <w:rsid w:val="002812B6"/>
    <w:rsid w:val="00283080"/>
    <w:rsid w:val="00285394"/>
    <w:rsid w:val="00286C8D"/>
    <w:rsid w:val="00293334"/>
    <w:rsid w:val="00297264"/>
    <w:rsid w:val="002B0074"/>
    <w:rsid w:val="002B07E0"/>
    <w:rsid w:val="002B1B22"/>
    <w:rsid w:val="002C5FE9"/>
    <w:rsid w:val="002C6449"/>
    <w:rsid w:val="002C6A70"/>
    <w:rsid w:val="002D01EE"/>
    <w:rsid w:val="002D319D"/>
    <w:rsid w:val="002D5F62"/>
    <w:rsid w:val="002E0801"/>
    <w:rsid w:val="002F5DB6"/>
    <w:rsid w:val="00307DD8"/>
    <w:rsid w:val="00307ECC"/>
    <w:rsid w:val="00333FE7"/>
    <w:rsid w:val="00342022"/>
    <w:rsid w:val="00351637"/>
    <w:rsid w:val="00356F57"/>
    <w:rsid w:val="003642AB"/>
    <w:rsid w:val="00367309"/>
    <w:rsid w:val="00367DB3"/>
    <w:rsid w:val="00372399"/>
    <w:rsid w:val="00383EF3"/>
    <w:rsid w:val="00386F27"/>
    <w:rsid w:val="003A3CD2"/>
    <w:rsid w:val="003A7D0D"/>
    <w:rsid w:val="003B17E2"/>
    <w:rsid w:val="003B31BC"/>
    <w:rsid w:val="003D0798"/>
    <w:rsid w:val="003D3E32"/>
    <w:rsid w:val="003D5584"/>
    <w:rsid w:val="003D6CAD"/>
    <w:rsid w:val="003E3936"/>
    <w:rsid w:val="003E6A50"/>
    <w:rsid w:val="003F0E1E"/>
    <w:rsid w:val="003F7B89"/>
    <w:rsid w:val="0040119F"/>
    <w:rsid w:val="004037FD"/>
    <w:rsid w:val="004109C8"/>
    <w:rsid w:val="00421E76"/>
    <w:rsid w:val="00431F99"/>
    <w:rsid w:val="00432C56"/>
    <w:rsid w:val="00435110"/>
    <w:rsid w:val="00451809"/>
    <w:rsid w:val="00452954"/>
    <w:rsid w:val="00455984"/>
    <w:rsid w:val="00456AE9"/>
    <w:rsid w:val="00464992"/>
    <w:rsid w:val="00466CC5"/>
    <w:rsid w:val="004752DF"/>
    <w:rsid w:val="00484625"/>
    <w:rsid w:val="00492EC5"/>
    <w:rsid w:val="00497443"/>
    <w:rsid w:val="004A3E47"/>
    <w:rsid w:val="004A7313"/>
    <w:rsid w:val="004B3B1E"/>
    <w:rsid w:val="004B46A3"/>
    <w:rsid w:val="004C2EFF"/>
    <w:rsid w:val="004C30D1"/>
    <w:rsid w:val="004D5768"/>
    <w:rsid w:val="004E42DC"/>
    <w:rsid w:val="004E4315"/>
    <w:rsid w:val="004E4382"/>
    <w:rsid w:val="004E6DF0"/>
    <w:rsid w:val="004E7479"/>
    <w:rsid w:val="004F3012"/>
    <w:rsid w:val="004F3FAE"/>
    <w:rsid w:val="00505B87"/>
    <w:rsid w:val="005101FE"/>
    <w:rsid w:val="005109FC"/>
    <w:rsid w:val="00514E85"/>
    <w:rsid w:val="00516F8B"/>
    <w:rsid w:val="0052034E"/>
    <w:rsid w:val="00520530"/>
    <w:rsid w:val="005229ED"/>
    <w:rsid w:val="00524AB6"/>
    <w:rsid w:val="00531626"/>
    <w:rsid w:val="00546ED8"/>
    <w:rsid w:val="00547745"/>
    <w:rsid w:val="00576DD9"/>
    <w:rsid w:val="00582437"/>
    <w:rsid w:val="00583517"/>
    <w:rsid w:val="005842FC"/>
    <w:rsid w:val="00592EB4"/>
    <w:rsid w:val="005A0F62"/>
    <w:rsid w:val="005A1A19"/>
    <w:rsid w:val="005A2C89"/>
    <w:rsid w:val="005A7A86"/>
    <w:rsid w:val="005C59D1"/>
    <w:rsid w:val="005D1C62"/>
    <w:rsid w:val="005D64D3"/>
    <w:rsid w:val="005D7DEC"/>
    <w:rsid w:val="005E182C"/>
    <w:rsid w:val="005E574B"/>
    <w:rsid w:val="005F736F"/>
    <w:rsid w:val="006029C7"/>
    <w:rsid w:val="00606611"/>
    <w:rsid w:val="00615F5E"/>
    <w:rsid w:val="0062220D"/>
    <w:rsid w:val="00622275"/>
    <w:rsid w:val="00637475"/>
    <w:rsid w:val="00650A9D"/>
    <w:rsid w:val="00653458"/>
    <w:rsid w:val="00655100"/>
    <w:rsid w:val="0068390E"/>
    <w:rsid w:val="006936F8"/>
    <w:rsid w:val="006A46E0"/>
    <w:rsid w:val="006A69CB"/>
    <w:rsid w:val="006C2ADC"/>
    <w:rsid w:val="006C3F2A"/>
    <w:rsid w:val="006D50B9"/>
    <w:rsid w:val="006E172B"/>
    <w:rsid w:val="006E4390"/>
    <w:rsid w:val="006F6FDA"/>
    <w:rsid w:val="006F70BA"/>
    <w:rsid w:val="0070322D"/>
    <w:rsid w:val="007105AE"/>
    <w:rsid w:val="0071159B"/>
    <w:rsid w:val="00713A9B"/>
    <w:rsid w:val="00722545"/>
    <w:rsid w:val="00726076"/>
    <w:rsid w:val="0073112A"/>
    <w:rsid w:val="007368DC"/>
    <w:rsid w:val="00736F00"/>
    <w:rsid w:val="00745E50"/>
    <w:rsid w:val="007478E2"/>
    <w:rsid w:val="0075318B"/>
    <w:rsid w:val="007532DC"/>
    <w:rsid w:val="00756F91"/>
    <w:rsid w:val="00760121"/>
    <w:rsid w:val="00764895"/>
    <w:rsid w:val="00775601"/>
    <w:rsid w:val="00780190"/>
    <w:rsid w:val="00781B92"/>
    <w:rsid w:val="007A06E1"/>
    <w:rsid w:val="007A0DD5"/>
    <w:rsid w:val="007A687A"/>
    <w:rsid w:val="007A70D5"/>
    <w:rsid w:val="007B6986"/>
    <w:rsid w:val="007B7545"/>
    <w:rsid w:val="007D7994"/>
    <w:rsid w:val="007E279D"/>
    <w:rsid w:val="007F0A3D"/>
    <w:rsid w:val="00803EBB"/>
    <w:rsid w:val="00811372"/>
    <w:rsid w:val="00814CC6"/>
    <w:rsid w:val="00814DD2"/>
    <w:rsid w:val="00816AC1"/>
    <w:rsid w:val="00816C0D"/>
    <w:rsid w:val="00834F6E"/>
    <w:rsid w:val="00836C62"/>
    <w:rsid w:val="008425ED"/>
    <w:rsid w:val="00845B74"/>
    <w:rsid w:val="008765E9"/>
    <w:rsid w:val="008806F2"/>
    <w:rsid w:val="00881C0E"/>
    <w:rsid w:val="00882946"/>
    <w:rsid w:val="00894CD0"/>
    <w:rsid w:val="008A072E"/>
    <w:rsid w:val="008A273F"/>
    <w:rsid w:val="008A5944"/>
    <w:rsid w:val="008B0F1F"/>
    <w:rsid w:val="008B113A"/>
    <w:rsid w:val="008B2419"/>
    <w:rsid w:val="008B2BDB"/>
    <w:rsid w:val="008B53ED"/>
    <w:rsid w:val="008B68EC"/>
    <w:rsid w:val="008C4FC7"/>
    <w:rsid w:val="008D00C7"/>
    <w:rsid w:val="008D0DA8"/>
    <w:rsid w:val="008E6D44"/>
    <w:rsid w:val="00910B9E"/>
    <w:rsid w:val="00915469"/>
    <w:rsid w:val="00917D45"/>
    <w:rsid w:val="00922CFA"/>
    <w:rsid w:val="00926EDF"/>
    <w:rsid w:val="00935A8C"/>
    <w:rsid w:val="00950105"/>
    <w:rsid w:val="009611D1"/>
    <w:rsid w:val="009651C2"/>
    <w:rsid w:val="009651CE"/>
    <w:rsid w:val="00965458"/>
    <w:rsid w:val="0097190A"/>
    <w:rsid w:val="0097705F"/>
    <w:rsid w:val="009774ED"/>
    <w:rsid w:val="00985A1A"/>
    <w:rsid w:val="00987CBD"/>
    <w:rsid w:val="009927DB"/>
    <w:rsid w:val="00994298"/>
    <w:rsid w:val="009B3999"/>
    <w:rsid w:val="009C2CD1"/>
    <w:rsid w:val="009E1EEE"/>
    <w:rsid w:val="009E2713"/>
    <w:rsid w:val="009E6FE4"/>
    <w:rsid w:val="009F2738"/>
    <w:rsid w:val="00A02B69"/>
    <w:rsid w:val="00A04314"/>
    <w:rsid w:val="00A32203"/>
    <w:rsid w:val="00A37D38"/>
    <w:rsid w:val="00A45FCD"/>
    <w:rsid w:val="00A47C4D"/>
    <w:rsid w:val="00A56F9F"/>
    <w:rsid w:val="00A57CD0"/>
    <w:rsid w:val="00A66AAD"/>
    <w:rsid w:val="00A704BC"/>
    <w:rsid w:val="00A7510C"/>
    <w:rsid w:val="00A828DB"/>
    <w:rsid w:val="00A84CEA"/>
    <w:rsid w:val="00A87D6F"/>
    <w:rsid w:val="00AA0C9C"/>
    <w:rsid w:val="00AA41CC"/>
    <w:rsid w:val="00AA6C67"/>
    <w:rsid w:val="00AB3094"/>
    <w:rsid w:val="00AC1134"/>
    <w:rsid w:val="00AC3C87"/>
    <w:rsid w:val="00AC62E9"/>
    <w:rsid w:val="00AC781D"/>
    <w:rsid w:val="00AD03BB"/>
    <w:rsid w:val="00AD5B80"/>
    <w:rsid w:val="00AE6F2C"/>
    <w:rsid w:val="00AF7996"/>
    <w:rsid w:val="00B03863"/>
    <w:rsid w:val="00B04323"/>
    <w:rsid w:val="00B0785A"/>
    <w:rsid w:val="00B10383"/>
    <w:rsid w:val="00B15B6B"/>
    <w:rsid w:val="00B2492A"/>
    <w:rsid w:val="00B34095"/>
    <w:rsid w:val="00B37BBC"/>
    <w:rsid w:val="00B41413"/>
    <w:rsid w:val="00B45048"/>
    <w:rsid w:val="00B507CA"/>
    <w:rsid w:val="00B5416B"/>
    <w:rsid w:val="00B552EB"/>
    <w:rsid w:val="00B56F6F"/>
    <w:rsid w:val="00B575BC"/>
    <w:rsid w:val="00B675DE"/>
    <w:rsid w:val="00B76182"/>
    <w:rsid w:val="00B93293"/>
    <w:rsid w:val="00B95351"/>
    <w:rsid w:val="00B97514"/>
    <w:rsid w:val="00BA0750"/>
    <w:rsid w:val="00BB71A8"/>
    <w:rsid w:val="00BC2E71"/>
    <w:rsid w:val="00BD7D62"/>
    <w:rsid w:val="00BE150A"/>
    <w:rsid w:val="00BE7239"/>
    <w:rsid w:val="00BF2088"/>
    <w:rsid w:val="00BF597B"/>
    <w:rsid w:val="00BF718E"/>
    <w:rsid w:val="00C06677"/>
    <w:rsid w:val="00C20DD0"/>
    <w:rsid w:val="00C2299A"/>
    <w:rsid w:val="00C24F90"/>
    <w:rsid w:val="00C368E8"/>
    <w:rsid w:val="00C50643"/>
    <w:rsid w:val="00C5181B"/>
    <w:rsid w:val="00C52409"/>
    <w:rsid w:val="00C5645A"/>
    <w:rsid w:val="00C619B6"/>
    <w:rsid w:val="00C620B5"/>
    <w:rsid w:val="00C6232D"/>
    <w:rsid w:val="00C6429C"/>
    <w:rsid w:val="00C67C51"/>
    <w:rsid w:val="00C8338E"/>
    <w:rsid w:val="00C8561F"/>
    <w:rsid w:val="00CB6854"/>
    <w:rsid w:val="00CD2BCC"/>
    <w:rsid w:val="00CD4690"/>
    <w:rsid w:val="00CE2589"/>
    <w:rsid w:val="00CF0390"/>
    <w:rsid w:val="00CF6490"/>
    <w:rsid w:val="00D0060F"/>
    <w:rsid w:val="00D045C3"/>
    <w:rsid w:val="00D04F12"/>
    <w:rsid w:val="00D13B40"/>
    <w:rsid w:val="00D15392"/>
    <w:rsid w:val="00D25A57"/>
    <w:rsid w:val="00D3296E"/>
    <w:rsid w:val="00D43051"/>
    <w:rsid w:val="00D43A5A"/>
    <w:rsid w:val="00D54F10"/>
    <w:rsid w:val="00D5609B"/>
    <w:rsid w:val="00D600F2"/>
    <w:rsid w:val="00D602DE"/>
    <w:rsid w:val="00D93519"/>
    <w:rsid w:val="00DA27D1"/>
    <w:rsid w:val="00DA2A0E"/>
    <w:rsid w:val="00DA3257"/>
    <w:rsid w:val="00DA4346"/>
    <w:rsid w:val="00DA5295"/>
    <w:rsid w:val="00DA6AAF"/>
    <w:rsid w:val="00DB313E"/>
    <w:rsid w:val="00DB5983"/>
    <w:rsid w:val="00DC1AE8"/>
    <w:rsid w:val="00DC73C8"/>
    <w:rsid w:val="00DD3A12"/>
    <w:rsid w:val="00DD6E03"/>
    <w:rsid w:val="00DE1B89"/>
    <w:rsid w:val="00DE6E7E"/>
    <w:rsid w:val="00DF0FBF"/>
    <w:rsid w:val="00DF4655"/>
    <w:rsid w:val="00DF4B7B"/>
    <w:rsid w:val="00DF5F9C"/>
    <w:rsid w:val="00E221A9"/>
    <w:rsid w:val="00E22F57"/>
    <w:rsid w:val="00E356A4"/>
    <w:rsid w:val="00E37FB6"/>
    <w:rsid w:val="00E4190A"/>
    <w:rsid w:val="00E45251"/>
    <w:rsid w:val="00E556FF"/>
    <w:rsid w:val="00E65A03"/>
    <w:rsid w:val="00E66782"/>
    <w:rsid w:val="00E71788"/>
    <w:rsid w:val="00E7489A"/>
    <w:rsid w:val="00E80BB0"/>
    <w:rsid w:val="00E8112C"/>
    <w:rsid w:val="00E84206"/>
    <w:rsid w:val="00E913DF"/>
    <w:rsid w:val="00E93E04"/>
    <w:rsid w:val="00E95A7F"/>
    <w:rsid w:val="00EA0C22"/>
    <w:rsid w:val="00EA37DC"/>
    <w:rsid w:val="00EA4C0F"/>
    <w:rsid w:val="00EB5C89"/>
    <w:rsid w:val="00EB76C7"/>
    <w:rsid w:val="00EC2F4E"/>
    <w:rsid w:val="00EC337C"/>
    <w:rsid w:val="00EC630B"/>
    <w:rsid w:val="00EC73F2"/>
    <w:rsid w:val="00ED6113"/>
    <w:rsid w:val="00EF1605"/>
    <w:rsid w:val="00EF582C"/>
    <w:rsid w:val="00F03295"/>
    <w:rsid w:val="00F043D7"/>
    <w:rsid w:val="00F07B06"/>
    <w:rsid w:val="00F1586F"/>
    <w:rsid w:val="00F16D84"/>
    <w:rsid w:val="00F27048"/>
    <w:rsid w:val="00F3342B"/>
    <w:rsid w:val="00F47FFC"/>
    <w:rsid w:val="00F525DA"/>
    <w:rsid w:val="00F53320"/>
    <w:rsid w:val="00F63157"/>
    <w:rsid w:val="00F67DFC"/>
    <w:rsid w:val="00F80EDC"/>
    <w:rsid w:val="00F85B3E"/>
    <w:rsid w:val="00F91C69"/>
    <w:rsid w:val="00F93F8B"/>
    <w:rsid w:val="00FA2176"/>
    <w:rsid w:val="00FA755B"/>
    <w:rsid w:val="00FB1B7F"/>
    <w:rsid w:val="00FB3B61"/>
    <w:rsid w:val="00FB4752"/>
    <w:rsid w:val="00FD51A9"/>
    <w:rsid w:val="00FD5D24"/>
    <w:rsid w:val="00FD6A13"/>
    <w:rsid w:val="00FF3E5A"/>
    <w:rsid w:val="00FF5C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colormenu v:ext="edit" fillcolor="blu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header" w:uiPriority="9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A617D"/>
    <w:pPr>
      <w:spacing w:before="240"/>
    </w:pPr>
    <w:rPr>
      <w:rFonts w:ascii="Arial" w:hAnsi="Arial"/>
    </w:rPr>
  </w:style>
  <w:style w:type="paragraph" w:styleId="Heading1">
    <w:name w:val="heading 1"/>
    <w:aliases w:val="1 ghost,g,Heading 1 Chapter,FOT Heading1,FOT1,Heading 1-1,l1"/>
    <w:basedOn w:val="Normal"/>
    <w:next w:val="Normal"/>
    <w:link w:val="Heading1Char"/>
    <w:autoRedefine/>
    <w:qFormat/>
    <w:rsid w:val="001A617D"/>
    <w:pPr>
      <w:keepNext/>
      <w:pageBreakBefore/>
      <w:numPr>
        <w:numId w:val="4"/>
      </w:numPr>
      <w:tabs>
        <w:tab w:val="left" w:pos="360"/>
      </w:tabs>
      <w:spacing w:before="0"/>
      <w:jc w:val="center"/>
      <w:outlineLvl w:val="0"/>
    </w:pPr>
    <w:rPr>
      <w:b/>
      <w:sz w:val="28"/>
    </w:rPr>
  </w:style>
  <w:style w:type="paragraph" w:styleId="Heading2">
    <w:name w:val="heading 2"/>
    <w:aliases w:val="2 headline,h,Heading 2 Section"/>
    <w:basedOn w:val="Normal"/>
    <w:next w:val="Normal"/>
    <w:link w:val="Heading2Char"/>
    <w:autoRedefine/>
    <w:qFormat/>
    <w:rsid w:val="001A617D"/>
    <w:pPr>
      <w:keepNext/>
      <w:numPr>
        <w:ilvl w:val="1"/>
        <w:numId w:val="4"/>
      </w:numPr>
      <w:tabs>
        <w:tab w:val="left" w:pos="504"/>
      </w:tabs>
      <w:outlineLvl w:val="1"/>
    </w:pPr>
    <w:rPr>
      <w:b/>
    </w:rPr>
  </w:style>
  <w:style w:type="paragraph" w:styleId="Heading3">
    <w:name w:val="heading 3"/>
    <w:aliases w:val="bullet,b,2,3 bullet,SECOND,Second,Bullet,BLANK2,h3,ob,dot,second,3bullet,Heading 3 Sub-Section 1,FOT3,Heading 3 Char Char Char,Heading 3 Char Char"/>
    <w:basedOn w:val="Normal"/>
    <w:next w:val="Normal"/>
    <w:link w:val="Heading3Char"/>
    <w:autoRedefine/>
    <w:qFormat/>
    <w:rsid w:val="001A617D"/>
    <w:pPr>
      <w:keepNext/>
      <w:numPr>
        <w:ilvl w:val="2"/>
        <w:numId w:val="4"/>
      </w:numPr>
      <w:outlineLvl w:val="2"/>
    </w:pPr>
    <w:rPr>
      <w:b/>
    </w:rPr>
  </w:style>
  <w:style w:type="paragraph" w:styleId="Heading4">
    <w:name w:val="heading 4"/>
    <w:aliases w:val="4 dash,d,3,Heading 4 Sub-Section 2,h4,FOT4,l4"/>
    <w:basedOn w:val="Normal"/>
    <w:next w:val="Normal"/>
    <w:link w:val="Heading4Char"/>
    <w:autoRedefine/>
    <w:qFormat/>
    <w:rsid w:val="001A617D"/>
    <w:pPr>
      <w:keepNext/>
      <w:numPr>
        <w:ilvl w:val="3"/>
        <w:numId w:val="4"/>
      </w:numPr>
      <w:outlineLvl w:val="3"/>
    </w:pPr>
  </w:style>
  <w:style w:type="paragraph" w:styleId="Heading5">
    <w:name w:val="heading 5"/>
    <w:aliases w:val="5 sub-bullet,sb,4,Heading 5 Appendix"/>
    <w:basedOn w:val="Normal"/>
    <w:next w:val="Normal"/>
    <w:link w:val="Heading5Char"/>
    <w:autoRedefine/>
    <w:qFormat/>
    <w:rsid w:val="001A617D"/>
    <w:pPr>
      <w:keepNext/>
      <w:pageBreakBefore/>
      <w:numPr>
        <w:ilvl w:val="4"/>
        <w:numId w:val="4"/>
      </w:numPr>
      <w:jc w:val="center"/>
      <w:outlineLvl w:val="4"/>
    </w:pPr>
    <w:rPr>
      <w:b/>
      <w:sz w:val="28"/>
    </w:rPr>
  </w:style>
  <w:style w:type="paragraph" w:styleId="Heading6">
    <w:name w:val="heading 6"/>
    <w:aliases w:val="sub-dash,sd,5,Heading 6 Appendix Section"/>
    <w:basedOn w:val="Normal"/>
    <w:next w:val="Normal"/>
    <w:link w:val="Heading6Char"/>
    <w:autoRedefine/>
    <w:qFormat/>
    <w:rsid w:val="001A617D"/>
    <w:pPr>
      <w:keepNext/>
      <w:numPr>
        <w:ilvl w:val="5"/>
        <w:numId w:val="4"/>
      </w:numPr>
      <w:tabs>
        <w:tab w:val="left" w:pos="540"/>
      </w:tabs>
      <w:outlineLvl w:val="5"/>
    </w:pPr>
    <w:rPr>
      <w:b/>
    </w:rPr>
  </w:style>
  <w:style w:type="paragraph" w:styleId="Heading7">
    <w:name w:val="heading 7"/>
    <w:aliases w:val="Heading 7 Appendix Sub-Section 1"/>
    <w:basedOn w:val="Normal"/>
    <w:next w:val="Normal"/>
    <w:link w:val="Heading7Char"/>
    <w:autoRedefine/>
    <w:qFormat/>
    <w:rsid w:val="001A617D"/>
    <w:pPr>
      <w:keepNext/>
      <w:numPr>
        <w:ilvl w:val="6"/>
        <w:numId w:val="4"/>
      </w:numPr>
      <w:tabs>
        <w:tab w:val="left" w:pos="360"/>
      </w:tabs>
      <w:outlineLvl w:val="6"/>
    </w:pPr>
    <w:rPr>
      <w:b/>
    </w:rPr>
  </w:style>
  <w:style w:type="paragraph" w:styleId="Heading8">
    <w:name w:val="heading 8"/>
    <w:aliases w:val="Heading 8 Appendix Sub-Section 2"/>
    <w:basedOn w:val="Normal"/>
    <w:next w:val="Normal"/>
    <w:link w:val="Heading8Char"/>
    <w:autoRedefine/>
    <w:qFormat/>
    <w:rsid w:val="001A617D"/>
    <w:pPr>
      <w:keepNext/>
      <w:numPr>
        <w:ilvl w:val="7"/>
        <w:numId w:val="4"/>
      </w:numPr>
      <w:tabs>
        <w:tab w:val="left" w:pos="1080"/>
      </w:tabs>
      <w:outlineLvl w:val="7"/>
    </w:pPr>
    <w:rPr>
      <w:b/>
    </w:rPr>
  </w:style>
  <w:style w:type="paragraph" w:styleId="Heading9">
    <w:name w:val="heading 9"/>
    <w:basedOn w:val="Normal"/>
    <w:next w:val="Normal"/>
    <w:link w:val="Heading9Char"/>
    <w:qFormat/>
    <w:rsid w:val="001A617D"/>
    <w:pPr>
      <w:numPr>
        <w:ilvl w:val="8"/>
        <w:numId w:val="4"/>
      </w:numPr>
      <w:spacing w:after="60"/>
      <w:outlineLvl w:val="8"/>
    </w:pPr>
    <w:rPr>
      <w:b/>
      <w:i/>
      <w:sz w:val="18"/>
    </w:rPr>
  </w:style>
  <w:style w:type="character" w:default="1" w:styleId="DefaultParagraphFont">
    <w:name w:val="Default Paragraph Font"/>
    <w:uiPriority w:val="1"/>
    <w:semiHidden/>
    <w:unhideWhenUsed/>
    <w:rsid w:val="001A617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1A617D"/>
  </w:style>
  <w:style w:type="paragraph" w:styleId="Header">
    <w:name w:val="header"/>
    <w:basedOn w:val="Normal"/>
    <w:link w:val="HeaderChar"/>
    <w:uiPriority w:val="99"/>
    <w:rsid w:val="001A617D"/>
    <w:pPr>
      <w:tabs>
        <w:tab w:val="center" w:pos="4320"/>
        <w:tab w:val="right" w:pos="8640"/>
      </w:tabs>
    </w:pPr>
  </w:style>
  <w:style w:type="paragraph" w:styleId="Footer">
    <w:name w:val="footer"/>
    <w:basedOn w:val="Normal"/>
    <w:link w:val="FooterChar"/>
    <w:uiPriority w:val="99"/>
    <w:rsid w:val="001A617D"/>
    <w:pPr>
      <w:tabs>
        <w:tab w:val="center" w:pos="4320"/>
        <w:tab w:val="right" w:pos="8640"/>
      </w:tabs>
    </w:pPr>
  </w:style>
  <w:style w:type="character" w:styleId="PageNumber">
    <w:name w:val="page number"/>
    <w:basedOn w:val="DefaultParagraphFont"/>
    <w:rsid w:val="001A617D"/>
  </w:style>
  <w:style w:type="paragraph" w:styleId="FootnoteText">
    <w:name w:val="footnote text"/>
    <w:basedOn w:val="Normal"/>
    <w:link w:val="FootnoteTextChar"/>
    <w:rsid w:val="001A617D"/>
    <w:pPr>
      <w:widowControl w:val="0"/>
      <w:tabs>
        <w:tab w:val="left" w:pos="360"/>
      </w:tabs>
      <w:spacing w:line="260" w:lineRule="auto"/>
      <w:ind w:left="360" w:hanging="360"/>
    </w:pPr>
    <w:rPr>
      <w:sz w:val="18"/>
    </w:rPr>
  </w:style>
  <w:style w:type="paragraph" w:styleId="BodyTextIndent2">
    <w:name w:val="Body Text Indent 2"/>
    <w:basedOn w:val="Normal"/>
    <w:link w:val="BodyTextIndent2Char"/>
    <w:rsid w:val="001A617D"/>
    <w:pPr>
      <w:ind w:left="1080"/>
    </w:pPr>
  </w:style>
  <w:style w:type="paragraph" w:styleId="NormalWeb">
    <w:name w:val="Normal (Web)"/>
    <w:basedOn w:val="Normal"/>
    <w:rsid w:val="001A617D"/>
    <w:pPr>
      <w:spacing w:before="100" w:after="100"/>
    </w:pPr>
  </w:style>
  <w:style w:type="character" w:styleId="FootnoteReference">
    <w:name w:val="footnote reference"/>
    <w:basedOn w:val="DefaultParagraphFont"/>
    <w:rsid w:val="001A617D"/>
    <w:rPr>
      <w:vertAlign w:val="superscript"/>
    </w:rPr>
  </w:style>
  <w:style w:type="paragraph" w:styleId="TOC1">
    <w:name w:val="toc 1"/>
    <w:basedOn w:val="Normal"/>
    <w:next w:val="Normal"/>
    <w:autoRedefine/>
    <w:uiPriority w:val="39"/>
    <w:rsid w:val="001A617D"/>
    <w:pPr>
      <w:tabs>
        <w:tab w:val="left" w:pos="480"/>
        <w:tab w:val="right" w:leader="dot" w:pos="7920"/>
      </w:tabs>
      <w:spacing w:before="0" w:after="120"/>
    </w:pPr>
    <w:rPr>
      <w:caps/>
      <w:noProof/>
    </w:rPr>
  </w:style>
  <w:style w:type="paragraph" w:styleId="TOC2">
    <w:name w:val="toc 2"/>
    <w:basedOn w:val="Normal"/>
    <w:next w:val="Normal"/>
    <w:autoRedefine/>
    <w:uiPriority w:val="39"/>
    <w:rsid w:val="001A617D"/>
    <w:pPr>
      <w:tabs>
        <w:tab w:val="left" w:pos="720"/>
        <w:tab w:val="right" w:leader="dot" w:pos="7920"/>
      </w:tabs>
      <w:spacing w:before="0" w:after="120"/>
      <w:ind w:left="245"/>
    </w:pPr>
    <w:rPr>
      <w:caps/>
      <w:noProof/>
    </w:rPr>
  </w:style>
  <w:style w:type="paragraph" w:styleId="TOC3">
    <w:name w:val="toc 3"/>
    <w:basedOn w:val="Normal"/>
    <w:next w:val="Normal"/>
    <w:autoRedefine/>
    <w:uiPriority w:val="39"/>
    <w:rsid w:val="001A617D"/>
    <w:pPr>
      <w:tabs>
        <w:tab w:val="left" w:pos="1200"/>
        <w:tab w:val="right" w:leader="dot" w:pos="7920"/>
      </w:tabs>
      <w:spacing w:before="0" w:after="120"/>
      <w:ind w:left="475"/>
    </w:pPr>
    <w:rPr>
      <w:caps/>
      <w:noProof/>
    </w:rPr>
  </w:style>
  <w:style w:type="paragraph" w:styleId="TOC4">
    <w:name w:val="toc 4"/>
    <w:basedOn w:val="Normal"/>
    <w:next w:val="Normal"/>
    <w:autoRedefine/>
    <w:uiPriority w:val="39"/>
    <w:rsid w:val="001A617D"/>
    <w:pPr>
      <w:tabs>
        <w:tab w:val="left" w:pos="1195"/>
        <w:tab w:val="left" w:pos="1440"/>
        <w:tab w:val="right" w:leader="dot" w:pos="7920"/>
      </w:tabs>
      <w:spacing w:before="0" w:after="120"/>
      <w:ind w:left="720"/>
    </w:pPr>
    <w:rPr>
      <w:caps/>
      <w:noProof/>
    </w:rPr>
  </w:style>
  <w:style w:type="paragraph" w:styleId="TOC5">
    <w:name w:val="toc 5"/>
    <w:basedOn w:val="Normal"/>
    <w:next w:val="Normal"/>
    <w:autoRedefine/>
    <w:uiPriority w:val="39"/>
    <w:rsid w:val="001A617D"/>
    <w:pPr>
      <w:tabs>
        <w:tab w:val="left" w:pos="475"/>
        <w:tab w:val="right" w:leader="dot" w:pos="7920"/>
      </w:tabs>
      <w:spacing w:before="0" w:after="120"/>
    </w:pPr>
    <w:rPr>
      <w:caps/>
    </w:rPr>
  </w:style>
  <w:style w:type="paragraph" w:styleId="TOC6">
    <w:name w:val="toc 6"/>
    <w:basedOn w:val="Normal"/>
    <w:next w:val="Normal"/>
    <w:rsid w:val="001A617D"/>
    <w:pPr>
      <w:ind w:left="1200"/>
    </w:pPr>
  </w:style>
  <w:style w:type="paragraph" w:styleId="TOC7">
    <w:name w:val="toc 7"/>
    <w:basedOn w:val="Normal"/>
    <w:next w:val="Normal"/>
    <w:rsid w:val="001A617D"/>
    <w:pPr>
      <w:ind w:left="1440"/>
    </w:pPr>
  </w:style>
  <w:style w:type="paragraph" w:styleId="TOC8">
    <w:name w:val="toc 8"/>
    <w:basedOn w:val="Normal"/>
    <w:next w:val="Normal"/>
    <w:rsid w:val="001A617D"/>
    <w:pPr>
      <w:ind w:left="1680"/>
    </w:pPr>
  </w:style>
  <w:style w:type="paragraph" w:styleId="TOC9">
    <w:name w:val="toc 9"/>
    <w:basedOn w:val="Normal"/>
    <w:next w:val="Normal"/>
    <w:rsid w:val="001A617D"/>
    <w:pPr>
      <w:ind w:left="1920"/>
    </w:pPr>
  </w:style>
  <w:style w:type="paragraph" w:styleId="Caption">
    <w:name w:val="caption"/>
    <w:basedOn w:val="Normal"/>
    <w:next w:val="Normal"/>
    <w:qFormat/>
    <w:rsid w:val="001A617D"/>
    <w:pPr>
      <w:jc w:val="center"/>
    </w:pPr>
    <w:rPr>
      <w:b/>
    </w:rPr>
  </w:style>
  <w:style w:type="paragraph" w:customStyle="1" w:styleId="colheading">
    <w:name w:val="col heading"/>
    <w:aliases w:val="8 col heading,ch"/>
    <w:basedOn w:val="Normal"/>
    <w:rsid w:val="001A617D"/>
    <w:pPr>
      <w:spacing w:before="80" w:after="80"/>
      <w:jc w:val="center"/>
    </w:pPr>
    <w:rPr>
      <w:rFonts w:ascii="Palatino" w:hAnsi="Palatino"/>
      <w:b/>
      <w:caps/>
    </w:rPr>
  </w:style>
  <w:style w:type="paragraph" w:customStyle="1" w:styleId="coltext">
    <w:name w:val="col text"/>
    <w:aliases w:val="9 col text,ct"/>
    <w:basedOn w:val="Normal"/>
    <w:rsid w:val="001A617D"/>
    <w:pPr>
      <w:tabs>
        <w:tab w:val="left" w:pos="259"/>
      </w:tabs>
      <w:spacing w:before="80" w:after="80"/>
    </w:pPr>
    <w:rPr>
      <w:rFonts w:ascii="Palatino" w:hAnsi="Palatino"/>
    </w:rPr>
  </w:style>
  <w:style w:type="character" w:styleId="CommentReference">
    <w:name w:val="annotation reference"/>
    <w:basedOn w:val="DefaultParagraphFont"/>
    <w:rsid w:val="001A617D"/>
    <w:rPr>
      <w:sz w:val="16"/>
    </w:rPr>
  </w:style>
  <w:style w:type="paragraph" w:styleId="CommentText">
    <w:name w:val="annotation text"/>
    <w:basedOn w:val="Normal"/>
    <w:link w:val="CommentTextChar"/>
    <w:rsid w:val="001A617D"/>
  </w:style>
  <w:style w:type="paragraph" w:customStyle="1" w:styleId="Body">
    <w:name w:val="Body"/>
    <w:basedOn w:val="Normal"/>
    <w:rsid w:val="001A617D"/>
    <w:pPr>
      <w:spacing w:line="220" w:lineRule="atLeast"/>
      <w:jc w:val="both"/>
    </w:pPr>
  </w:style>
  <w:style w:type="paragraph" w:styleId="BodyText">
    <w:name w:val="Body Text"/>
    <w:basedOn w:val="Normal"/>
    <w:link w:val="BodyTextChar"/>
    <w:rsid w:val="001A617D"/>
    <w:pPr>
      <w:tabs>
        <w:tab w:val="num" w:pos="360"/>
      </w:tabs>
      <w:spacing w:before="0"/>
      <w:ind w:left="360" w:hanging="360"/>
      <w:jc w:val="center"/>
    </w:pPr>
    <w:rPr>
      <w:i/>
      <w:sz w:val="18"/>
    </w:rPr>
  </w:style>
  <w:style w:type="paragraph" w:customStyle="1" w:styleId="centerbold">
    <w:name w:val="center bold"/>
    <w:aliases w:val="cbo"/>
    <w:basedOn w:val="Normal"/>
    <w:rsid w:val="001A617D"/>
    <w:pPr>
      <w:spacing w:before="0"/>
      <w:jc w:val="center"/>
    </w:pPr>
    <w:rPr>
      <w:rFonts w:ascii="Book Antiqua" w:hAnsi="Book Antiqua"/>
      <w:b/>
    </w:rPr>
  </w:style>
  <w:style w:type="paragraph" w:styleId="BlockText">
    <w:name w:val="Block Text"/>
    <w:basedOn w:val="Normal"/>
    <w:rsid w:val="0097705F"/>
    <w:pPr>
      <w:spacing w:before="0" w:line="360" w:lineRule="atLeast"/>
      <w:ind w:left="994" w:right="994"/>
      <w:jc w:val="center"/>
    </w:pPr>
    <w:rPr>
      <w:rFonts w:ascii="Book Antiqua" w:hAnsi="Book Antiqua"/>
      <w:b/>
      <w:caps/>
      <w:sz w:val="36"/>
    </w:rPr>
  </w:style>
  <w:style w:type="paragraph" w:customStyle="1" w:styleId="sub-heading">
    <w:name w:val="sub-heading"/>
    <w:aliases w:val="sh"/>
    <w:basedOn w:val="Heading2"/>
    <w:autoRedefine/>
    <w:rsid w:val="001A617D"/>
    <w:pPr>
      <w:numPr>
        <w:ilvl w:val="0"/>
        <w:numId w:val="0"/>
      </w:numPr>
      <w:tabs>
        <w:tab w:val="clear" w:pos="504"/>
      </w:tabs>
      <w:spacing w:before="0" w:after="280"/>
      <w:jc w:val="center"/>
    </w:pPr>
    <w:rPr>
      <w:sz w:val="28"/>
    </w:rPr>
  </w:style>
  <w:style w:type="paragraph" w:styleId="TableofFigures">
    <w:name w:val="table of figures"/>
    <w:basedOn w:val="Normal"/>
    <w:next w:val="Normal"/>
    <w:uiPriority w:val="99"/>
    <w:rsid w:val="001A617D"/>
    <w:pPr>
      <w:ind w:left="480" w:hanging="480"/>
    </w:pPr>
  </w:style>
  <w:style w:type="paragraph" w:customStyle="1" w:styleId="PKIBullet">
    <w:name w:val="PKI Bullet"/>
    <w:basedOn w:val="ListBullet"/>
    <w:autoRedefine/>
    <w:rsid w:val="001A617D"/>
    <w:pPr>
      <w:numPr>
        <w:numId w:val="7"/>
      </w:numPr>
      <w:ind w:left="720"/>
    </w:pPr>
  </w:style>
  <w:style w:type="paragraph" w:styleId="ListBullet">
    <w:name w:val="List Bullet"/>
    <w:basedOn w:val="Normal"/>
    <w:autoRedefine/>
    <w:rsid w:val="001A617D"/>
    <w:pPr>
      <w:numPr>
        <w:numId w:val="1"/>
      </w:numPr>
    </w:pPr>
  </w:style>
  <w:style w:type="paragraph" w:customStyle="1" w:styleId="PKISub-bullet">
    <w:name w:val="PKI Sub-bullet"/>
    <w:basedOn w:val="PKIBullet"/>
    <w:rsid w:val="001A617D"/>
    <w:pPr>
      <w:numPr>
        <w:numId w:val="2"/>
      </w:numPr>
    </w:pPr>
  </w:style>
  <w:style w:type="character" w:styleId="Hyperlink">
    <w:name w:val="Hyperlink"/>
    <w:basedOn w:val="DefaultParagraphFont"/>
    <w:uiPriority w:val="99"/>
    <w:rsid w:val="001A617D"/>
    <w:rPr>
      <w:color w:val="0000FF"/>
      <w:u w:val="single"/>
    </w:rPr>
  </w:style>
  <w:style w:type="paragraph" w:customStyle="1" w:styleId="Note">
    <w:name w:val="Note"/>
    <w:basedOn w:val="Normal"/>
    <w:next w:val="Normal"/>
    <w:rsid w:val="001A617D"/>
    <w:pPr>
      <w:pBdr>
        <w:top w:val="single" w:sz="4" w:space="1" w:color="auto"/>
        <w:bottom w:val="single" w:sz="4" w:space="1" w:color="auto"/>
      </w:pBdr>
      <w:ind w:left="720" w:hanging="720"/>
    </w:pPr>
    <w:rPr>
      <w:b/>
    </w:rPr>
  </w:style>
  <w:style w:type="paragraph" w:customStyle="1" w:styleId="NumberedList">
    <w:name w:val="Numbered List"/>
    <w:basedOn w:val="Normal"/>
    <w:rsid w:val="001A617D"/>
    <w:pPr>
      <w:numPr>
        <w:numId w:val="3"/>
      </w:numPr>
    </w:pPr>
  </w:style>
  <w:style w:type="paragraph" w:customStyle="1" w:styleId="Registry">
    <w:name w:val="Registry"/>
    <w:basedOn w:val="Normal"/>
    <w:rsid w:val="001A617D"/>
    <w:pPr>
      <w:spacing w:before="0"/>
    </w:pPr>
    <w:rPr>
      <w:rFonts w:ascii="Courier New" w:hAnsi="Courier New" w:cs="Courier New"/>
      <w:sz w:val="16"/>
      <w:szCs w:val="16"/>
    </w:rPr>
  </w:style>
  <w:style w:type="paragraph" w:customStyle="1" w:styleId="AppendixHeading">
    <w:name w:val="Appendix Heading"/>
    <w:basedOn w:val="Heading1"/>
    <w:rsid w:val="00372399"/>
    <w:pPr>
      <w:numPr>
        <w:numId w:val="0"/>
      </w:numPr>
      <w:spacing w:after="120"/>
    </w:pPr>
    <w:rPr>
      <w:sz w:val="24"/>
    </w:rPr>
  </w:style>
  <w:style w:type="paragraph" w:customStyle="1" w:styleId="text">
    <w:name w:val="text"/>
    <w:basedOn w:val="Normal"/>
    <w:rsid w:val="005E182C"/>
    <w:pPr>
      <w:spacing w:before="100" w:beforeAutospacing="1" w:after="100" w:afterAutospacing="1"/>
    </w:pPr>
    <w:rPr>
      <w:rFonts w:ascii="Verdana" w:hAnsi="Verdana"/>
      <w:sz w:val="22"/>
      <w:szCs w:val="22"/>
    </w:rPr>
  </w:style>
  <w:style w:type="character" w:customStyle="1" w:styleId="SC3303119">
    <w:name w:val="SC.3.303119"/>
    <w:rsid w:val="005E182C"/>
    <w:rPr>
      <w:rFonts w:cs="GCCKJ K+ Palatino"/>
      <w:color w:val="000000"/>
      <w:sz w:val="15"/>
      <w:szCs w:val="15"/>
    </w:rPr>
  </w:style>
  <w:style w:type="table" w:styleId="TableGrid">
    <w:name w:val="Table Grid"/>
    <w:basedOn w:val="TableNormal"/>
    <w:rsid w:val="001A617D"/>
    <w:pPr>
      <w:spacing w:before="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rsid w:val="008A5944"/>
    <w:rPr>
      <w:color w:val="800080"/>
      <w:u w:val="single"/>
    </w:rPr>
  </w:style>
  <w:style w:type="paragraph" w:styleId="CommentSubject">
    <w:name w:val="annotation subject"/>
    <w:basedOn w:val="CommentText"/>
    <w:next w:val="CommentText"/>
    <w:link w:val="CommentSubjectChar"/>
    <w:rsid w:val="001A617D"/>
    <w:rPr>
      <w:b/>
      <w:bCs/>
    </w:rPr>
  </w:style>
  <w:style w:type="paragraph" w:styleId="BalloonText">
    <w:name w:val="Balloon Text"/>
    <w:basedOn w:val="Normal"/>
    <w:link w:val="BalloonTextChar"/>
    <w:semiHidden/>
    <w:rsid w:val="001A617D"/>
    <w:rPr>
      <w:rFonts w:ascii="Tahoma" w:hAnsi="Tahoma" w:cs="Tahoma"/>
      <w:sz w:val="16"/>
      <w:szCs w:val="16"/>
    </w:rPr>
  </w:style>
  <w:style w:type="paragraph" w:styleId="ListParagraph">
    <w:name w:val="List Paragraph"/>
    <w:basedOn w:val="Normal"/>
    <w:rsid w:val="001A617D"/>
    <w:pPr>
      <w:ind w:left="720"/>
      <w:contextualSpacing/>
    </w:pPr>
  </w:style>
  <w:style w:type="character" w:customStyle="1" w:styleId="ms-radiotext1">
    <w:name w:val="ms-radiotext1"/>
    <w:basedOn w:val="DefaultParagraphFont"/>
    <w:rsid w:val="00FB3B61"/>
    <w:rPr>
      <w:rFonts w:ascii="Verdana" w:hAnsi="Verdana" w:hint="default"/>
      <w:sz w:val="16"/>
      <w:szCs w:val="16"/>
    </w:rPr>
  </w:style>
  <w:style w:type="character" w:customStyle="1" w:styleId="BalloonTextChar">
    <w:name w:val="Balloon Text Char"/>
    <w:basedOn w:val="DefaultParagraphFont"/>
    <w:link w:val="BalloonText"/>
    <w:semiHidden/>
    <w:rsid w:val="001A617D"/>
    <w:rPr>
      <w:rFonts w:ascii="Tahoma" w:hAnsi="Tahoma" w:cs="Tahoma"/>
      <w:sz w:val="16"/>
      <w:szCs w:val="16"/>
    </w:rPr>
  </w:style>
  <w:style w:type="character" w:customStyle="1" w:styleId="HeaderChar">
    <w:name w:val="Header Char"/>
    <w:basedOn w:val="DefaultParagraphFont"/>
    <w:link w:val="Header"/>
    <w:uiPriority w:val="99"/>
    <w:rsid w:val="001A617D"/>
    <w:rPr>
      <w:rFonts w:ascii="Arial" w:hAnsi="Arial"/>
    </w:rPr>
  </w:style>
  <w:style w:type="character" w:customStyle="1" w:styleId="FooterChar">
    <w:name w:val="Footer Char"/>
    <w:basedOn w:val="DefaultParagraphFont"/>
    <w:link w:val="Footer"/>
    <w:uiPriority w:val="99"/>
    <w:rsid w:val="001A617D"/>
    <w:rPr>
      <w:rFonts w:ascii="Arial" w:hAnsi="Arial"/>
    </w:rPr>
  </w:style>
  <w:style w:type="character" w:customStyle="1" w:styleId="Heading1Char">
    <w:name w:val="Heading 1 Char"/>
    <w:aliases w:val="1 ghost Char,g Char,Heading 1 Chapter Char,FOT Heading1 Char,FOT1 Char,Heading 1-1 Char,l1 Char"/>
    <w:basedOn w:val="DefaultParagraphFont"/>
    <w:link w:val="Heading1"/>
    <w:rsid w:val="001A617D"/>
    <w:rPr>
      <w:rFonts w:ascii="Arial" w:hAnsi="Arial"/>
      <w:b/>
      <w:sz w:val="28"/>
    </w:rPr>
  </w:style>
  <w:style w:type="character" w:customStyle="1" w:styleId="Heading2Char">
    <w:name w:val="Heading 2 Char"/>
    <w:aliases w:val="2 headline Char,h Char,Heading 2 Section Char"/>
    <w:basedOn w:val="DefaultParagraphFont"/>
    <w:link w:val="Heading2"/>
    <w:rsid w:val="001A617D"/>
    <w:rPr>
      <w:rFonts w:ascii="Arial" w:hAnsi="Arial"/>
      <w:b/>
    </w:rPr>
  </w:style>
  <w:style w:type="character" w:customStyle="1" w:styleId="Heading3Char">
    <w:name w:val="Heading 3 Char"/>
    <w:aliases w:val="bullet Char,b Char,2 Char,3 bullet Char,SECOND Char,Second Char,Bullet Char,BLANK2 Char,h3 Char,ob Char,dot Char,second Char,3bullet Char,Heading 3 Sub-Section 1 Char,FOT3 Char,Heading 3 Char Char Char Char,Heading 3 Char Char Char1"/>
    <w:basedOn w:val="DefaultParagraphFont"/>
    <w:link w:val="Heading3"/>
    <w:rsid w:val="001A617D"/>
    <w:rPr>
      <w:rFonts w:ascii="Arial" w:hAnsi="Arial"/>
      <w:b/>
    </w:rPr>
  </w:style>
  <w:style w:type="character" w:customStyle="1" w:styleId="Heading4Char">
    <w:name w:val="Heading 4 Char"/>
    <w:aliases w:val="4 dash Char,d Char,3 Char,Heading 4 Sub-Section 2 Char,h4 Char,FOT4 Char,l4 Char"/>
    <w:basedOn w:val="DefaultParagraphFont"/>
    <w:link w:val="Heading4"/>
    <w:rsid w:val="001A617D"/>
    <w:rPr>
      <w:rFonts w:ascii="Arial" w:hAnsi="Arial"/>
    </w:rPr>
  </w:style>
  <w:style w:type="character" w:customStyle="1" w:styleId="Heading5Char">
    <w:name w:val="Heading 5 Char"/>
    <w:aliases w:val="5 sub-bullet Char,sb Char,4 Char,Heading 5 Appendix Char"/>
    <w:basedOn w:val="DefaultParagraphFont"/>
    <w:link w:val="Heading5"/>
    <w:rsid w:val="001A617D"/>
    <w:rPr>
      <w:rFonts w:ascii="Arial" w:hAnsi="Arial"/>
      <w:b/>
      <w:sz w:val="28"/>
    </w:rPr>
  </w:style>
  <w:style w:type="character" w:customStyle="1" w:styleId="Heading6Char">
    <w:name w:val="Heading 6 Char"/>
    <w:aliases w:val="sub-dash Char,sd Char,5 Char,Heading 6 Appendix Section Char"/>
    <w:basedOn w:val="DefaultParagraphFont"/>
    <w:link w:val="Heading6"/>
    <w:rsid w:val="001A617D"/>
    <w:rPr>
      <w:rFonts w:ascii="Arial" w:hAnsi="Arial"/>
      <w:b/>
    </w:rPr>
  </w:style>
  <w:style w:type="character" w:customStyle="1" w:styleId="Heading7Char">
    <w:name w:val="Heading 7 Char"/>
    <w:aliases w:val="Heading 7 Appendix Sub-Section 1 Char"/>
    <w:basedOn w:val="DefaultParagraphFont"/>
    <w:link w:val="Heading7"/>
    <w:rsid w:val="001A617D"/>
    <w:rPr>
      <w:rFonts w:ascii="Arial" w:hAnsi="Arial"/>
      <w:b/>
    </w:rPr>
  </w:style>
  <w:style w:type="character" w:customStyle="1" w:styleId="Heading8Char">
    <w:name w:val="Heading 8 Char"/>
    <w:aliases w:val="Heading 8 Appendix Sub-Section 2 Char"/>
    <w:basedOn w:val="DefaultParagraphFont"/>
    <w:link w:val="Heading8"/>
    <w:rsid w:val="001A617D"/>
    <w:rPr>
      <w:rFonts w:ascii="Arial" w:hAnsi="Arial"/>
      <w:b/>
    </w:rPr>
  </w:style>
  <w:style w:type="character" w:customStyle="1" w:styleId="Heading9Char">
    <w:name w:val="Heading 9 Char"/>
    <w:basedOn w:val="DefaultParagraphFont"/>
    <w:link w:val="Heading9"/>
    <w:rsid w:val="001A617D"/>
    <w:rPr>
      <w:rFonts w:ascii="Arial" w:hAnsi="Arial"/>
      <w:b/>
      <w:i/>
      <w:sz w:val="18"/>
    </w:rPr>
  </w:style>
  <w:style w:type="character" w:customStyle="1" w:styleId="FootnoteTextChar">
    <w:name w:val="Footnote Text Char"/>
    <w:basedOn w:val="DefaultParagraphFont"/>
    <w:link w:val="FootnoteText"/>
    <w:rsid w:val="001A617D"/>
    <w:rPr>
      <w:rFonts w:ascii="Arial" w:hAnsi="Arial"/>
      <w:sz w:val="18"/>
    </w:rPr>
  </w:style>
  <w:style w:type="character" w:customStyle="1" w:styleId="BodyTextIndent2Char">
    <w:name w:val="Body Text Indent 2 Char"/>
    <w:basedOn w:val="DefaultParagraphFont"/>
    <w:link w:val="BodyTextIndent2"/>
    <w:rsid w:val="001A617D"/>
    <w:rPr>
      <w:rFonts w:ascii="Arial" w:hAnsi="Arial"/>
    </w:rPr>
  </w:style>
  <w:style w:type="character" w:customStyle="1" w:styleId="CommentTextChar">
    <w:name w:val="Comment Text Char"/>
    <w:basedOn w:val="DefaultParagraphFont"/>
    <w:link w:val="CommentText"/>
    <w:rsid w:val="001A617D"/>
    <w:rPr>
      <w:rFonts w:ascii="Arial" w:hAnsi="Arial"/>
    </w:rPr>
  </w:style>
  <w:style w:type="character" w:customStyle="1" w:styleId="BodyTextChar">
    <w:name w:val="Body Text Char"/>
    <w:basedOn w:val="DefaultParagraphFont"/>
    <w:link w:val="BodyText"/>
    <w:rsid w:val="001A617D"/>
    <w:rPr>
      <w:rFonts w:ascii="Arial" w:hAnsi="Arial"/>
      <w:i/>
      <w:sz w:val="18"/>
    </w:rPr>
  </w:style>
  <w:style w:type="paragraph" w:styleId="DocumentMap">
    <w:name w:val="Document Map"/>
    <w:basedOn w:val="Normal"/>
    <w:next w:val="Normal"/>
    <w:link w:val="DocumentMapChar"/>
    <w:autoRedefine/>
    <w:rsid w:val="001A617D"/>
    <w:rPr>
      <w:rFonts w:ascii="Tahoma" w:hAnsi="Tahoma" w:cs="Tahoma"/>
      <w:color w:val="000000"/>
    </w:rPr>
  </w:style>
  <w:style w:type="character" w:customStyle="1" w:styleId="DocumentMapChar">
    <w:name w:val="Document Map Char"/>
    <w:basedOn w:val="DefaultParagraphFont"/>
    <w:link w:val="DocumentMap"/>
    <w:rsid w:val="001A617D"/>
    <w:rPr>
      <w:rFonts w:ascii="Tahoma" w:hAnsi="Tahoma" w:cs="Tahoma"/>
      <w:color w:val="000000"/>
    </w:rPr>
  </w:style>
  <w:style w:type="character" w:customStyle="1" w:styleId="CommentSubjectChar">
    <w:name w:val="Comment Subject Char"/>
    <w:basedOn w:val="CommentTextChar"/>
    <w:link w:val="CommentSubject"/>
    <w:rsid w:val="001A617D"/>
    <w:rPr>
      <w:b/>
      <w:bCs/>
    </w:rPr>
  </w:style>
  <w:style w:type="paragraph" w:styleId="TOAHeading">
    <w:name w:val="toa heading"/>
    <w:basedOn w:val="Normal"/>
    <w:next w:val="Normal"/>
    <w:rsid w:val="001A617D"/>
    <w:pPr>
      <w:spacing w:before="120"/>
    </w:pPr>
    <w:rPr>
      <w:rFonts w:cs="Arial"/>
      <w:b/>
      <w:bCs/>
      <w:szCs w:val="24"/>
    </w:rPr>
  </w:style>
  <w:style w:type="paragraph" w:styleId="Index4">
    <w:name w:val="index 4"/>
    <w:basedOn w:val="Normal"/>
    <w:next w:val="Normal"/>
    <w:autoRedefine/>
    <w:rsid w:val="001A617D"/>
    <w:pPr>
      <w:ind w:left="960" w:hanging="240"/>
    </w:pPr>
  </w:style>
  <w:style w:type="paragraph" w:styleId="List">
    <w:name w:val="List"/>
    <w:basedOn w:val="Normal"/>
    <w:rsid w:val="001A617D"/>
    <w:pPr>
      <w:ind w:left="360" w:hanging="360"/>
    </w:pPr>
  </w:style>
  <w:style w:type="paragraph" w:customStyle="1" w:styleId="StyleTahomaBlackBefore0pt">
    <w:name w:val="Style Tahoma Black Before:  0 pt"/>
    <w:basedOn w:val="Normal"/>
    <w:autoRedefine/>
    <w:rsid w:val="001A617D"/>
    <w:pPr>
      <w:spacing w:before="0"/>
    </w:pPr>
    <w:rPr>
      <w:color w:val="000000"/>
    </w:rPr>
  </w:style>
  <w:style w:type="numbering" w:customStyle="1" w:styleId="StyleNumberedLeft05Hanging025">
    <w:name w:val="Style Numbered Left:  0.5&quot; Hanging:  0.25&quot;"/>
    <w:basedOn w:val="NoList"/>
    <w:rsid w:val="001A617D"/>
    <w:pPr>
      <w:numPr>
        <w:numId w:val="8"/>
      </w:numPr>
    </w:pPr>
  </w:style>
  <w:style w:type="paragraph" w:customStyle="1" w:styleId="StyleCentered">
    <w:name w:val="Style Centered"/>
    <w:basedOn w:val="Caption"/>
    <w:autoRedefine/>
    <w:rsid w:val="001A617D"/>
  </w:style>
  <w:style w:type="numbering" w:customStyle="1" w:styleId="Style1">
    <w:name w:val="Style1"/>
    <w:uiPriority w:val="99"/>
    <w:rsid w:val="001A617D"/>
    <w:pPr>
      <w:numPr>
        <w:numId w:val="9"/>
      </w:numPr>
    </w:pPr>
  </w:style>
  <w:style w:type="paragraph" w:styleId="Revision">
    <w:name w:val="Revision"/>
    <w:hidden/>
    <w:rsid w:val="001A617D"/>
    <w:rPr>
      <w:rFonts w:ascii="Arial" w:hAnsi="Arial"/>
    </w:rPr>
  </w:style>
  <w:style w:type="paragraph" w:styleId="ListBullet3">
    <w:name w:val="List Bullet 3"/>
    <w:basedOn w:val="Normal"/>
    <w:autoRedefine/>
    <w:rsid w:val="001A617D"/>
    <w:pPr>
      <w:tabs>
        <w:tab w:val="num" w:pos="1080"/>
      </w:tabs>
      <w:overflowPunct w:val="0"/>
      <w:autoSpaceDE w:val="0"/>
      <w:autoSpaceDN w:val="0"/>
      <w:adjustRightInd w:val="0"/>
      <w:spacing w:after="120"/>
      <w:ind w:left="1080" w:hanging="360"/>
      <w:textAlignment w:val="baseline"/>
    </w:pPr>
    <w:rPr>
      <w:rFonts w:ascii="CG Times" w:hAnsi="CG Times"/>
    </w:rPr>
  </w:style>
  <w:style w:type="paragraph" w:customStyle="1" w:styleId="Default">
    <w:name w:val="Default"/>
    <w:rsid w:val="001A617D"/>
    <w:pPr>
      <w:autoSpaceDE w:val="0"/>
      <w:autoSpaceDN w:val="0"/>
      <w:adjustRightInd w:val="0"/>
    </w:pPr>
    <w:rPr>
      <w:rFonts w:eastAsiaTheme="minorHAnsi"/>
      <w:color w:val="000000"/>
      <w:sz w:val="24"/>
      <w:szCs w:val="24"/>
    </w:rPr>
  </w:style>
  <w:style w:type="paragraph" w:customStyle="1" w:styleId="Normal24">
    <w:name w:val="Normal+24"/>
    <w:basedOn w:val="Default"/>
    <w:next w:val="Default"/>
    <w:uiPriority w:val="99"/>
    <w:rsid w:val="001A617D"/>
    <w:rPr>
      <w:color w:val="auto"/>
    </w:rPr>
  </w:style>
  <w:style w:type="character" w:customStyle="1" w:styleId="st">
    <w:name w:val="st"/>
    <w:basedOn w:val="DefaultParagraphFont"/>
    <w:rsid w:val="00A84CEA"/>
  </w:style>
  <w:style w:type="character" w:styleId="Strong">
    <w:name w:val="Strong"/>
    <w:basedOn w:val="DefaultParagraphFont"/>
    <w:uiPriority w:val="22"/>
    <w:qFormat/>
    <w:rsid w:val="00F3342B"/>
    <w:rPr>
      <w:b/>
      <w:bCs/>
    </w:rPr>
  </w:style>
</w:styles>
</file>

<file path=word/webSettings.xml><?xml version="1.0" encoding="utf-8"?>
<w:webSettings xmlns:r="http://schemas.openxmlformats.org/officeDocument/2006/relationships" xmlns:w="http://schemas.openxmlformats.org/wordprocessingml/2006/main">
  <w:divs>
    <w:div w:id="369453501">
      <w:bodyDiv w:val="1"/>
      <w:marLeft w:val="0"/>
      <w:marRight w:val="0"/>
      <w:marTop w:val="0"/>
      <w:marBottom w:val="0"/>
      <w:divBdr>
        <w:top w:val="none" w:sz="0" w:space="0" w:color="auto"/>
        <w:left w:val="none" w:sz="0" w:space="0" w:color="auto"/>
        <w:bottom w:val="none" w:sz="0" w:space="0" w:color="auto"/>
        <w:right w:val="none" w:sz="0" w:space="0" w:color="auto"/>
      </w:divBdr>
      <w:divsChild>
        <w:div w:id="3093138">
          <w:marLeft w:val="0"/>
          <w:marRight w:val="0"/>
          <w:marTop w:val="0"/>
          <w:marBottom w:val="0"/>
          <w:divBdr>
            <w:top w:val="none" w:sz="0" w:space="0" w:color="auto"/>
            <w:left w:val="none" w:sz="0" w:space="0" w:color="auto"/>
            <w:bottom w:val="none" w:sz="0" w:space="0" w:color="auto"/>
            <w:right w:val="none" w:sz="0" w:space="0" w:color="auto"/>
          </w:divBdr>
        </w:div>
        <w:div w:id="66654867">
          <w:marLeft w:val="0"/>
          <w:marRight w:val="0"/>
          <w:marTop w:val="0"/>
          <w:marBottom w:val="0"/>
          <w:divBdr>
            <w:top w:val="none" w:sz="0" w:space="0" w:color="auto"/>
            <w:left w:val="none" w:sz="0" w:space="0" w:color="auto"/>
            <w:bottom w:val="none" w:sz="0" w:space="0" w:color="auto"/>
            <w:right w:val="none" w:sz="0" w:space="0" w:color="auto"/>
          </w:divBdr>
        </w:div>
        <w:div w:id="79834021">
          <w:marLeft w:val="0"/>
          <w:marRight w:val="0"/>
          <w:marTop w:val="0"/>
          <w:marBottom w:val="0"/>
          <w:divBdr>
            <w:top w:val="none" w:sz="0" w:space="0" w:color="auto"/>
            <w:left w:val="none" w:sz="0" w:space="0" w:color="auto"/>
            <w:bottom w:val="none" w:sz="0" w:space="0" w:color="auto"/>
            <w:right w:val="none" w:sz="0" w:space="0" w:color="auto"/>
          </w:divBdr>
        </w:div>
        <w:div w:id="132718881">
          <w:marLeft w:val="0"/>
          <w:marRight w:val="0"/>
          <w:marTop w:val="0"/>
          <w:marBottom w:val="0"/>
          <w:divBdr>
            <w:top w:val="none" w:sz="0" w:space="0" w:color="auto"/>
            <w:left w:val="none" w:sz="0" w:space="0" w:color="auto"/>
            <w:bottom w:val="none" w:sz="0" w:space="0" w:color="auto"/>
            <w:right w:val="none" w:sz="0" w:space="0" w:color="auto"/>
          </w:divBdr>
        </w:div>
        <w:div w:id="179391556">
          <w:marLeft w:val="0"/>
          <w:marRight w:val="0"/>
          <w:marTop w:val="0"/>
          <w:marBottom w:val="0"/>
          <w:divBdr>
            <w:top w:val="none" w:sz="0" w:space="0" w:color="auto"/>
            <w:left w:val="none" w:sz="0" w:space="0" w:color="auto"/>
            <w:bottom w:val="none" w:sz="0" w:space="0" w:color="auto"/>
            <w:right w:val="none" w:sz="0" w:space="0" w:color="auto"/>
          </w:divBdr>
        </w:div>
        <w:div w:id="224144646">
          <w:marLeft w:val="0"/>
          <w:marRight w:val="0"/>
          <w:marTop w:val="0"/>
          <w:marBottom w:val="0"/>
          <w:divBdr>
            <w:top w:val="none" w:sz="0" w:space="0" w:color="auto"/>
            <w:left w:val="none" w:sz="0" w:space="0" w:color="auto"/>
            <w:bottom w:val="none" w:sz="0" w:space="0" w:color="auto"/>
            <w:right w:val="none" w:sz="0" w:space="0" w:color="auto"/>
          </w:divBdr>
        </w:div>
        <w:div w:id="260263348">
          <w:marLeft w:val="0"/>
          <w:marRight w:val="0"/>
          <w:marTop w:val="0"/>
          <w:marBottom w:val="0"/>
          <w:divBdr>
            <w:top w:val="none" w:sz="0" w:space="0" w:color="auto"/>
            <w:left w:val="none" w:sz="0" w:space="0" w:color="auto"/>
            <w:bottom w:val="none" w:sz="0" w:space="0" w:color="auto"/>
            <w:right w:val="none" w:sz="0" w:space="0" w:color="auto"/>
          </w:divBdr>
        </w:div>
        <w:div w:id="292102449">
          <w:marLeft w:val="0"/>
          <w:marRight w:val="0"/>
          <w:marTop w:val="0"/>
          <w:marBottom w:val="0"/>
          <w:divBdr>
            <w:top w:val="none" w:sz="0" w:space="0" w:color="auto"/>
            <w:left w:val="none" w:sz="0" w:space="0" w:color="auto"/>
            <w:bottom w:val="none" w:sz="0" w:space="0" w:color="auto"/>
            <w:right w:val="none" w:sz="0" w:space="0" w:color="auto"/>
          </w:divBdr>
        </w:div>
        <w:div w:id="298190659">
          <w:marLeft w:val="0"/>
          <w:marRight w:val="0"/>
          <w:marTop w:val="0"/>
          <w:marBottom w:val="0"/>
          <w:divBdr>
            <w:top w:val="none" w:sz="0" w:space="0" w:color="auto"/>
            <w:left w:val="none" w:sz="0" w:space="0" w:color="auto"/>
            <w:bottom w:val="none" w:sz="0" w:space="0" w:color="auto"/>
            <w:right w:val="none" w:sz="0" w:space="0" w:color="auto"/>
          </w:divBdr>
        </w:div>
        <w:div w:id="392240558">
          <w:marLeft w:val="0"/>
          <w:marRight w:val="0"/>
          <w:marTop w:val="0"/>
          <w:marBottom w:val="0"/>
          <w:divBdr>
            <w:top w:val="none" w:sz="0" w:space="0" w:color="auto"/>
            <w:left w:val="none" w:sz="0" w:space="0" w:color="auto"/>
            <w:bottom w:val="none" w:sz="0" w:space="0" w:color="auto"/>
            <w:right w:val="none" w:sz="0" w:space="0" w:color="auto"/>
          </w:divBdr>
        </w:div>
        <w:div w:id="425537189">
          <w:marLeft w:val="0"/>
          <w:marRight w:val="0"/>
          <w:marTop w:val="0"/>
          <w:marBottom w:val="0"/>
          <w:divBdr>
            <w:top w:val="none" w:sz="0" w:space="0" w:color="auto"/>
            <w:left w:val="none" w:sz="0" w:space="0" w:color="auto"/>
            <w:bottom w:val="none" w:sz="0" w:space="0" w:color="auto"/>
            <w:right w:val="none" w:sz="0" w:space="0" w:color="auto"/>
          </w:divBdr>
        </w:div>
        <w:div w:id="511259356">
          <w:marLeft w:val="0"/>
          <w:marRight w:val="0"/>
          <w:marTop w:val="0"/>
          <w:marBottom w:val="0"/>
          <w:divBdr>
            <w:top w:val="none" w:sz="0" w:space="0" w:color="auto"/>
            <w:left w:val="none" w:sz="0" w:space="0" w:color="auto"/>
            <w:bottom w:val="none" w:sz="0" w:space="0" w:color="auto"/>
            <w:right w:val="none" w:sz="0" w:space="0" w:color="auto"/>
          </w:divBdr>
        </w:div>
        <w:div w:id="620960010">
          <w:marLeft w:val="0"/>
          <w:marRight w:val="0"/>
          <w:marTop w:val="0"/>
          <w:marBottom w:val="0"/>
          <w:divBdr>
            <w:top w:val="none" w:sz="0" w:space="0" w:color="auto"/>
            <w:left w:val="none" w:sz="0" w:space="0" w:color="auto"/>
            <w:bottom w:val="none" w:sz="0" w:space="0" w:color="auto"/>
            <w:right w:val="none" w:sz="0" w:space="0" w:color="auto"/>
          </w:divBdr>
        </w:div>
        <w:div w:id="714157350">
          <w:marLeft w:val="0"/>
          <w:marRight w:val="0"/>
          <w:marTop w:val="0"/>
          <w:marBottom w:val="0"/>
          <w:divBdr>
            <w:top w:val="none" w:sz="0" w:space="0" w:color="auto"/>
            <w:left w:val="none" w:sz="0" w:space="0" w:color="auto"/>
            <w:bottom w:val="none" w:sz="0" w:space="0" w:color="auto"/>
            <w:right w:val="none" w:sz="0" w:space="0" w:color="auto"/>
          </w:divBdr>
        </w:div>
        <w:div w:id="745149638">
          <w:marLeft w:val="0"/>
          <w:marRight w:val="0"/>
          <w:marTop w:val="0"/>
          <w:marBottom w:val="0"/>
          <w:divBdr>
            <w:top w:val="none" w:sz="0" w:space="0" w:color="auto"/>
            <w:left w:val="none" w:sz="0" w:space="0" w:color="auto"/>
            <w:bottom w:val="none" w:sz="0" w:space="0" w:color="auto"/>
            <w:right w:val="none" w:sz="0" w:space="0" w:color="auto"/>
          </w:divBdr>
        </w:div>
        <w:div w:id="840463578">
          <w:marLeft w:val="0"/>
          <w:marRight w:val="0"/>
          <w:marTop w:val="0"/>
          <w:marBottom w:val="0"/>
          <w:divBdr>
            <w:top w:val="none" w:sz="0" w:space="0" w:color="auto"/>
            <w:left w:val="none" w:sz="0" w:space="0" w:color="auto"/>
            <w:bottom w:val="none" w:sz="0" w:space="0" w:color="auto"/>
            <w:right w:val="none" w:sz="0" w:space="0" w:color="auto"/>
          </w:divBdr>
        </w:div>
        <w:div w:id="1109818667">
          <w:marLeft w:val="0"/>
          <w:marRight w:val="0"/>
          <w:marTop w:val="0"/>
          <w:marBottom w:val="0"/>
          <w:divBdr>
            <w:top w:val="none" w:sz="0" w:space="0" w:color="auto"/>
            <w:left w:val="none" w:sz="0" w:space="0" w:color="auto"/>
            <w:bottom w:val="none" w:sz="0" w:space="0" w:color="auto"/>
            <w:right w:val="none" w:sz="0" w:space="0" w:color="auto"/>
          </w:divBdr>
        </w:div>
        <w:div w:id="1291522071">
          <w:marLeft w:val="0"/>
          <w:marRight w:val="0"/>
          <w:marTop w:val="0"/>
          <w:marBottom w:val="0"/>
          <w:divBdr>
            <w:top w:val="none" w:sz="0" w:space="0" w:color="auto"/>
            <w:left w:val="none" w:sz="0" w:space="0" w:color="auto"/>
            <w:bottom w:val="none" w:sz="0" w:space="0" w:color="auto"/>
            <w:right w:val="none" w:sz="0" w:space="0" w:color="auto"/>
          </w:divBdr>
        </w:div>
        <w:div w:id="1312176900">
          <w:marLeft w:val="0"/>
          <w:marRight w:val="0"/>
          <w:marTop w:val="0"/>
          <w:marBottom w:val="0"/>
          <w:divBdr>
            <w:top w:val="none" w:sz="0" w:space="0" w:color="auto"/>
            <w:left w:val="none" w:sz="0" w:space="0" w:color="auto"/>
            <w:bottom w:val="none" w:sz="0" w:space="0" w:color="auto"/>
            <w:right w:val="none" w:sz="0" w:space="0" w:color="auto"/>
          </w:divBdr>
        </w:div>
        <w:div w:id="1441493828">
          <w:marLeft w:val="0"/>
          <w:marRight w:val="0"/>
          <w:marTop w:val="0"/>
          <w:marBottom w:val="0"/>
          <w:divBdr>
            <w:top w:val="none" w:sz="0" w:space="0" w:color="auto"/>
            <w:left w:val="none" w:sz="0" w:space="0" w:color="auto"/>
            <w:bottom w:val="none" w:sz="0" w:space="0" w:color="auto"/>
            <w:right w:val="none" w:sz="0" w:space="0" w:color="auto"/>
          </w:divBdr>
        </w:div>
        <w:div w:id="1506938948">
          <w:marLeft w:val="0"/>
          <w:marRight w:val="0"/>
          <w:marTop w:val="0"/>
          <w:marBottom w:val="0"/>
          <w:divBdr>
            <w:top w:val="none" w:sz="0" w:space="0" w:color="auto"/>
            <w:left w:val="none" w:sz="0" w:space="0" w:color="auto"/>
            <w:bottom w:val="none" w:sz="0" w:space="0" w:color="auto"/>
            <w:right w:val="none" w:sz="0" w:space="0" w:color="auto"/>
          </w:divBdr>
        </w:div>
        <w:div w:id="1507019773">
          <w:marLeft w:val="0"/>
          <w:marRight w:val="0"/>
          <w:marTop w:val="0"/>
          <w:marBottom w:val="0"/>
          <w:divBdr>
            <w:top w:val="none" w:sz="0" w:space="0" w:color="auto"/>
            <w:left w:val="none" w:sz="0" w:space="0" w:color="auto"/>
            <w:bottom w:val="none" w:sz="0" w:space="0" w:color="auto"/>
            <w:right w:val="none" w:sz="0" w:space="0" w:color="auto"/>
          </w:divBdr>
        </w:div>
        <w:div w:id="1718243014">
          <w:marLeft w:val="0"/>
          <w:marRight w:val="0"/>
          <w:marTop w:val="0"/>
          <w:marBottom w:val="0"/>
          <w:divBdr>
            <w:top w:val="none" w:sz="0" w:space="0" w:color="auto"/>
            <w:left w:val="none" w:sz="0" w:space="0" w:color="auto"/>
            <w:bottom w:val="none" w:sz="0" w:space="0" w:color="auto"/>
            <w:right w:val="none" w:sz="0" w:space="0" w:color="auto"/>
          </w:divBdr>
        </w:div>
        <w:div w:id="1891456707">
          <w:marLeft w:val="0"/>
          <w:marRight w:val="0"/>
          <w:marTop w:val="0"/>
          <w:marBottom w:val="0"/>
          <w:divBdr>
            <w:top w:val="none" w:sz="0" w:space="0" w:color="auto"/>
            <w:left w:val="none" w:sz="0" w:space="0" w:color="auto"/>
            <w:bottom w:val="none" w:sz="0" w:space="0" w:color="auto"/>
            <w:right w:val="none" w:sz="0" w:space="0" w:color="auto"/>
          </w:divBdr>
        </w:div>
        <w:div w:id="2051295387">
          <w:marLeft w:val="0"/>
          <w:marRight w:val="0"/>
          <w:marTop w:val="0"/>
          <w:marBottom w:val="0"/>
          <w:divBdr>
            <w:top w:val="none" w:sz="0" w:space="0" w:color="auto"/>
            <w:left w:val="none" w:sz="0" w:space="0" w:color="auto"/>
            <w:bottom w:val="none" w:sz="0" w:space="0" w:color="auto"/>
            <w:right w:val="none" w:sz="0" w:space="0" w:color="auto"/>
          </w:divBdr>
        </w:div>
        <w:div w:id="2076273980">
          <w:marLeft w:val="0"/>
          <w:marRight w:val="0"/>
          <w:marTop w:val="0"/>
          <w:marBottom w:val="0"/>
          <w:divBdr>
            <w:top w:val="none" w:sz="0" w:space="0" w:color="auto"/>
            <w:left w:val="none" w:sz="0" w:space="0" w:color="auto"/>
            <w:bottom w:val="none" w:sz="0" w:space="0" w:color="auto"/>
            <w:right w:val="none" w:sz="0" w:space="0" w:color="auto"/>
          </w:divBdr>
        </w:div>
        <w:div w:id="2117208984">
          <w:marLeft w:val="0"/>
          <w:marRight w:val="0"/>
          <w:marTop w:val="0"/>
          <w:marBottom w:val="0"/>
          <w:divBdr>
            <w:top w:val="none" w:sz="0" w:space="0" w:color="auto"/>
            <w:left w:val="none" w:sz="0" w:space="0" w:color="auto"/>
            <w:bottom w:val="none" w:sz="0" w:space="0" w:color="auto"/>
            <w:right w:val="none" w:sz="0" w:space="0" w:color="auto"/>
          </w:divBdr>
        </w:div>
      </w:divsChild>
    </w:div>
    <w:div w:id="151849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hyperlink" Target="http://www.dell.com" TargetMode="External"/><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10.jpeg"/><Relationship Id="rId33" Type="http://schemas.openxmlformats.org/officeDocument/2006/relationships/hyperlink" Target="http://www.mako-tech.com/pands/reader_sol.cfm" TargetMode="External"/><Relationship Id="rId38" Type="http://schemas.openxmlformats.org/officeDocument/2006/relationships/image" Target="media/image17.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www.keyovation.com/" TargetMode="External"/><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hyperlink" Target="http://www.scmmicro.com/security/secure_card.html" TargetMode="External"/><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www.readers.slb.com" TargetMode="External"/><Relationship Id="rId35" Type="http://schemas.openxmlformats.org/officeDocument/2006/relationships/hyperlink" Target="http://www.actividentity.com/products/smart_cards_readers__home.php" TargetMode="External"/><Relationship Id="rId43" Type="http://schemas.openxmlformats.org/officeDocument/2006/relationships/image" Target="media/image22.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Archive\AF%20PKI%20Templates\SM-12-01-114_Branded%20Rpt%20Prep%20Template%20with%20guidanc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93A4781E7F8F147BE66F820D6FC9912" ma:contentTypeVersion="8" ma:contentTypeDescription="Create a new document." ma:contentTypeScope="" ma:versionID="d8b8b0cc0e6a032e9b2fc5e97dd00f60">
  <xsd:schema xmlns:xsd="http://www.w3.org/2001/XMLSchema" xmlns:p="http://schemas.microsoft.com/office/2006/metadata/properties" targetNamespace="http://schemas.microsoft.com/office/2006/metadata/properties" ma:root="true" ma:fieldsID="7b754e9630a84af0bc7ebfef38455e6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LongProp xmlns="" name="_Comments"><![CDATA[Purpose: Instructional
Type: Static
Review Frequency: Semi-annual
INTERNAL REVIEW: completed 12 Dec 06 by IPT members
EXTERNAL REVIEW: SPO Leads completed external review 20 Dec 06; revision accomplished
TECH EDIT:  completed 21 Dec; reformatted by J Morey
TESTING: completed 5 Jan 07; failed; revision accomplished and resubmitted 11 Jan 07
CCB:
APPROVAL:]]></LongProp>
</LongProperti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AE905C-9116-4E8F-A416-A7319981981A}">
  <ds:schemaRefs>
    <ds:schemaRef ds:uri="http://schemas.microsoft.com/sharepoint/v3/contenttype/forms"/>
  </ds:schemaRefs>
</ds:datastoreItem>
</file>

<file path=customXml/itemProps2.xml><?xml version="1.0" encoding="utf-8"?>
<ds:datastoreItem xmlns:ds="http://schemas.openxmlformats.org/officeDocument/2006/customXml" ds:itemID="{E3280587-0450-45EA-AF2F-566CA4246C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C45D8598-3BB3-48A2-A489-92FF04DBC862}">
  <ds:schemaRefs>
    <ds:schemaRef ds:uri="http://schemas.microsoft.com/office/2006/metadata/longProperties"/>
  </ds:schemaRefs>
</ds:datastoreItem>
</file>

<file path=customXml/itemProps4.xml><?xml version="1.0" encoding="utf-8"?>
<ds:datastoreItem xmlns:ds="http://schemas.openxmlformats.org/officeDocument/2006/customXml" ds:itemID="{E348C202-71DE-44CC-83EE-B5372AE4AF52}">
  <ds:schemaRefs>
    <ds:schemaRef ds:uri="http://schemas.microsoft.com/office/2006/metadata/properties"/>
  </ds:schemaRefs>
</ds:datastoreItem>
</file>

<file path=customXml/itemProps5.xml><?xml version="1.0" encoding="utf-8"?>
<ds:datastoreItem xmlns:ds="http://schemas.openxmlformats.org/officeDocument/2006/customXml" ds:itemID="{EBB38F6B-D615-4D43-923C-ADF010445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SM-12-01-114_Branded Rpt Prep Template with guidance</Template>
  <TotalTime>0</TotalTime>
  <Pages>19</Pages>
  <Words>3108</Words>
  <Characters>17722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End User Guidance for the AF Home Use Middleware Package</vt:lpstr>
    </vt:vector>
  </TitlesOfParts>
  <Manager>T. Hunt</Manager>
  <Company>AF PKI SPO</Company>
  <LinksUpToDate>false</LinksUpToDate>
  <CharactersWithSpaces>20789</CharactersWithSpaces>
  <SharedDoc>false</SharedDoc>
  <HLinks>
    <vt:vector size="156" baseType="variant">
      <vt:variant>
        <vt:i4>1572890</vt:i4>
      </vt:variant>
      <vt:variant>
        <vt:i4>144</vt:i4>
      </vt:variant>
      <vt:variant>
        <vt:i4>0</vt:i4>
      </vt:variant>
      <vt:variant>
        <vt:i4>5</vt:i4>
      </vt:variant>
      <vt:variant>
        <vt:lpwstr>http://www.actividentity.com/products/smart_cards_readers__home.php</vt:lpwstr>
      </vt:variant>
      <vt:variant>
        <vt:lpwstr/>
      </vt:variant>
      <vt:variant>
        <vt:i4>5046359</vt:i4>
      </vt:variant>
      <vt:variant>
        <vt:i4>141</vt:i4>
      </vt:variant>
      <vt:variant>
        <vt:i4>0</vt:i4>
      </vt:variant>
      <vt:variant>
        <vt:i4>5</vt:i4>
      </vt:variant>
      <vt:variant>
        <vt:lpwstr>http://www.dell.com/</vt:lpwstr>
      </vt:variant>
      <vt:variant>
        <vt:lpwstr/>
      </vt:variant>
      <vt:variant>
        <vt:i4>6291458</vt:i4>
      </vt:variant>
      <vt:variant>
        <vt:i4>138</vt:i4>
      </vt:variant>
      <vt:variant>
        <vt:i4>0</vt:i4>
      </vt:variant>
      <vt:variant>
        <vt:i4>5</vt:i4>
      </vt:variant>
      <vt:variant>
        <vt:lpwstr>http://www.mako-tech.com/pands/reader_sol.cfm</vt:lpwstr>
      </vt:variant>
      <vt:variant>
        <vt:lpwstr/>
      </vt:variant>
      <vt:variant>
        <vt:i4>3801138</vt:i4>
      </vt:variant>
      <vt:variant>
        <vt:i4>135</vt:i4>
      </vt:variant>
      <vt:variant>
        <vt:i4>0</vt:i4>
      </vt:variant>
      <vt:variant>
        <vt:i4>5</vt:i4>
      </vt:variant>
      <vt:variant>
        <vt:lpwstr>http://www.keyovation.com/</vt:lpwstr>
      </vt:variant>
      <vt:variant>
        <vt:lpwstr/>
      </vt:variant>
      <vt:variant>
        <vt:i4>8192091</vt:i4>
      </vt:variant>
      <vt:variant>
        <vt:i4>132</vt:i4>
      </vt:variant>
      <vt:variant>
        <vt:i4>0</vt:i4>
      </vt:variant>
      <vt:variant>
        <vt:i4>5</vt:i4>
      </vt:variant>
      <vt:variant>
        <vt:lpwstr>http://www.scmmicro.com/security/secure_card.html</vt:lpwstr>
      </vt:variant>
      <vt:variant>
        <vt:lpwstr/>
      </vt:variant>
      <vt:variant>
        <vt:i4>3211296</vt:i4>
      </vt:variant>
      <vt:variant>
        <vt:i4>129</vt:i4>
      </vt:variant>
      <vt:variant>
        <vt:i4>0</vt:i4>
      </vt:variant>
      <vt:variant>
        <vt:i4>5</vt:i4>
      </vt:variant>
      <vt:variant>
        <vt:lpwstr>http://www.readers.slb.com/</vt:lpwstr>
      </vt:variant>
      <vt:variant>
        <vt:lpwstr/>
      </vt:variant>
      <vt:variant>
        <vt:i4>1900599</vt:i4>
      </vt:variant>
      <vt:variant>
        <vt:i4>116</vt:i4>
      </vt:variant>
      <vt:variant>
        <vt:i4>0</vt:i4>
      </vt:variant>
      <vt:variant>
        <vt:i4>5</vt:i4>
      </vt:variant>
      <vt:variant>
        <vt:lpwstr/>
      </vt:variant>
      <vt:variant>
        <vt:lpwstr>_Toc287346676</vt:lpwstr>
      </vt:variant>
      <vt:variant>
        <vt:i4>1900599</vt:i4>
      </vt:variant>
      <vt:variant>
        <vt:i4>110</vt:i4>
      </vt:variant>
      <vt:variant>
        <vt:i4>0</vt:i4>
      </vt:variant>
      <vt:variant>
        <vt:i4>5</vt:i4>
      </vt:variant>
      <vt:variant>
        <vt:lpwstr/>
      </vt:variant>
      <vt:variant>
        <vt:lpwstr>_Toc287346675</vt:lpwstr>
      </vt:variant>
      <vt:variant>
        <vt:i4>1900599</vt:i4>
      </vt:variant>
      <vt:variant>
        <vt:i4>104</vt:i4>
      </vt:variant>
      <vt:variant>
        <vt:i4>0</vt:i4>
      </vt:variant>
      <vt:variant>
        <vt:i4>5</vt:i4>
      </vt:variant>
      <vt:variant>
        <vt:lpwstr/>
      </vt:variant>
      <vt:variant>
        <vt:lpwstr>_Toc287346674</vt:lpwstr>
      </vt:variant>
      <vt:variant>
        <vt:i4>1900599</vt:i4>
      </vt:variant>
      <vt:variant>
        <vt:i4>98</vt:i4>
      </vt:variant>
      <vt:variant>
        <vt:i4>0</vt:i4>
      </vt:variant>
      <vt:variant>
        <vt:i4>5</vt:i4>
      </vt:variant>
      <vt:variant>
        <vt:lpwstr/>
      </vt:variant>
      <vt:variant>
        <vt:lpwstr>_Toc287346673</vt:lpwstr>
      </vt:variant>
      <vt:variant>
        <vt:i4>1900599</vt:i4>
      </vt:variant>
      <vt:variant>
        <vt:i4>92</vt:i4>
      </vt:variant>
      <vt:variant>
        <vt:i4>0</vt:i4>
      </vt:variant>
      <vt:variant>
        <vt:i4>5</vt:i4>
      </vt:variant>
      <vt:variant>
        <vt:lpwstr/>
      </vt:variant>
      <vt:variant>
        <vt:lpwstr>_Toc287346672</vt:lpwstr>
      </vt:variant>
      <vt:variant>
        <vt:i4>1900599</vt:i4>
      </vt:variant>
      <vt:variant>
        <vt:i4>86</vt:i4>
      </vt:variant>
      <vt:variant>
        <vt:i4>0</vt:i4>
      </vt:variant>
      <vt:variant>
        <vt:i4>5</vt:i4>
      </vt:variant>
      <vt:variant>
        <vt:lpwstr/>
      </vt:variant>
      <vt:variant>
        <vt:lpwstr>_Toc287346671</vt:lpwstr>
      </vt:variant>
      <vt:variant>
        <vt:i4>1900599</vt:i4>
      </vt:variant>
      <vt:variant>
        <vt:i4>80</vt:i4>
      </vt:variant>
      <vt:variant>
        <vt:i4>0</vt:i4>
      </vt:variant>
      <vt:variant>
        <vt:i4>5</vt:i4>
      </vt:variant>
      <vt:variant>
        <vt:lpwstr/>
      </vt:variant>
      <vt:variant>
        <vt:lpwstr>_Toc287346670</vt:lpwstr>
      </vt:variant>
      <vt:variant>
        <vt:i4>1835063</vt:i4>
      </vt:variant>
      <vt:variant>
        <vt:i4>74</vt:i4>
      </vt:variant>
      <vt:variant>
        <vt:i4>0</vt:i4>
      </vt:variant>
      <vt:variant>
        <vt:i4>5</vt:i4>
      </vt:variant>
      <vt:variant>
        <vt:lpwstr/>
      </vt:variant>
      <vt:variant>
        <vt:lpwstr>_Toc287346669</vt:lpwstr>
      </vt:variant>
      <vt:variant>
        <vt:i4>1835063</vt:i4>
      </vt:variant>
      <vt:variant>
        <vt:i4>68</vt:i4>
      </vt:variant>
      <vt:variant>
        <vt:i4>0</vt:i4>
      </vt:variant>
      <vt:variant>
        <vt:i4>5</vt:i4>
      </vt:variant>
      <vt:variant>
        <vt:lpwstr/>
      </vt:variant>
      <vt:variant>
        <vt:lpwstr>_Toc287346668</vt:lpwstr>
      </vt:variant>
      <vt:variant>
        <vt:i4>1835063</vt:i4>
      </vt:variant>
      <vt:variant>
        <vt:i4>62</vt:i4>
      </vt:variant>
      <vt:variant>
        <vt:i4>0</vt:i4>
      </vt:variant>
      <vt:variant>
        <vt:i4>5</vt:i4>
      </vt:variant>
      <vt:variant>
        <vt:lpwstr/>
      </vt:variant>
      <vt:variant>
        <vt:lpwstr>_Toc287346667</vt:lpwstr>
      </vt:variant>
      <vt:variant>
        <vt:i4>1835063</vt:i4>
      </vt:variant>
      <vt:variant>
        <vt:i4>56</vt:i4>
      </vt:variant>
      <vt:variant>
        <vt:i4>0</vt:i4>
      </vt:variant>
      <vt:variant>
        <vt:i4>5</vt:i4>
      </vt:variant>
      <vt:variant>
        <vt:lpwstr/>
      </vt:variant>
      <vt:variant>
        <vt:lpwstr>_Toc287346666</vt:lpwstr>
      </vt:variant>
      <vt:variant>
        <vt:i4>1835063</vt:i4>
      </vt:variant>
      <vt:variant>
        <vt:i4>50</vt:i4>
      </vt:variant>
      <vt:variant>
        <vt:i4>0</vt:i4>
      </vt:variant>
      <vt:variant>
        <vt:i4>5</vt:i4>
      </vt:variant>
      <vt:variant>
        <vt:lpwstr/>
      </vt:variant>
      <vt:variant>
        <vt:lpwstr>_Toc287346665</vt:lpwstr>
      </vt:variant>
      <vt:variant>
        <vt:i4>1835063</vt:i4>
      </vt:variant>
      <vt:variant>
        <vt:i4>44</vt:i4>
      </vt:variant>
      <vt:variant>
        <vt:i4>0</vt:i4>
      </vt:variant>
      <vt:variant>
        <vt:i4>5</vt:i4>
      </vt:variant>
      <vt:variant>
        <vt:lpwstr/>
      </vt:variant>
      <vt:variant>
        <vt:lpwstr>_Toc287346664</vt:lpwstr>
      </vt:variant>
      <vt:variant>
        <vt:i4>1835063</vt:i4>
      </vt:variant>
      <vt:variant>
        <vt:i4>38</vt:i4>
      </vt:variant>
      <vt:variant>
        <vt:i4>0</vt:i4>
      </vt:variant>
      <vt:variant>
        <vt:i4>5</vt:i4>
      </vt:variant>
      <vt:variant>
        <vt:lpwstr/>
      </vt:variant>
      <vt:variant>
        <vt:lpwstr>_Toc287346663</vt:lpwstr>
      </vt:variant>
      <vt:variant>
        <vt:i4>1835063</vt:i4>
      </vt:variant>
      <vt:variant>
        <vt:i4>32</vt:i4>
      </vt:variant>
      <vt:variant>
        <vt:i4>0</vt:i4>
      </vt:variant>
      <vt:variant>
        <vt:i4>5</vt:i4>
      </vt:variant>
      <vt:variant>
        <vt:lpwstr/>
      </vt:variant>
      <vt:variant>
        <vt:lpwstr>_Toc287346662</vt:lpwstr>
      </vt:variant>
      <vt:variant>
        <vt:i4>1835063</vt:i4>
      </vt:variant>
      <vt:variant>
        <vt:i4>26</vt:i4>
      </vt:variant>
      <vt:variant>
        <vt:i4>0</vt:i4>
      </vt:variant>
      <vt:variant>
        <vt:i4>5</vt:i4>
      </vt:variant>
      <vt:variant>
        <vt:lpwstr/>
      </vt:variant>
      <vt:variant>
        <vt:lpwstr>_Toc287346661</vt:lpwstr>
      </vt:variant>
      <vt:variant>
        <vt:i4>1835063</vt:i4>
      </vt:variant>
      <vt:variant>
        <vt:i4>20</vt:i4>
      </vt:variant>
      <vt:variant>
        <vt:i4>0</vt:i4>
      </vt:variant>
      <vt:variant>
        <vt:i4>5</vt:i4>
      </vt:variant>
      <vt:variant>
        <vt:lpwstr/>
      </vt:variant>
      <vt:variant>
        <vt:lpwstr>_Toc287346660</vt:lpwstr>
      </vt:variant>
      <vt:variant>
        <vt:i4>2031671</vt:i4>
      </vt:variant>
      <vt:variant>
        <vt:i4>14</vt:i4>
      </vt:variant>
      <vt:variant>
        <vt:i4>0</vt:i4>
      </vt:variant>
      <vt:variant>
        <vt:i4>5</vt:i4>
      </vt:variant>
      <vt:variant>
        <vt:lpwstr/>
      </vt:variant>
      <vt:variant>
        <vt:lpwstr>_Toc287346659</vt:lpwstr>
      </vt:variant>
      <vt:variant>
        <vt:i4>2031671</vt:i4>
      </vt:variant>
      <vt:variant>
        <vt:i4>8</vt:i4>
      </vt:variant>
      <vt:variant>
        <vt:i4>0</vt:i4>
      </vt:variant>
      <vt:variant>
        <vt:i4>5</vt:i4>
      </vt:variant>
      <vt:variant>
        <vt:lpwstr/>
      </vt:variant>
      <vt:variant>
        <vt:lpwstr>_Toc287346658</vt:lpwstr>
      </vt:variant>
      <vt:variant>
        <vt:i4>2031671</vt:i4>
      </vt:variant>
      <vt:variant>
        <vt:i4>2</vt:i4>
      </vt:variant>
      <vt:variant>
        <vt:i4>0</vt:i4>
      </vt:variant>
      <vt:variant>
        <vt:i4>5</vt:i4>
      </vt:variant>
      <vt:variant>
        <vt:lpwstr/>
      </vt:variant>
      <vt:variant>
        <vt:lpwstr>_Toc287346657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User Guidance for the AF Home Use Middleware Package</dc:title>
  <dc:subject>ActivClient 6.2 Home Use</dc:subject>
  <dc:creator>C. Courtney</dc:creator>
  <cp:keywords>ActivClient Middleware, smart card, CAC, home, non governmet furnished equipment</cp:keywords>
  <dc:description>Purpose: Instructional
Type: Static
Review Frequency: Semi-annual
INTERNAL REVIEW: completed 12 Dec 06 by IPT members
EXTERNAL REVIEW: SPO Leads completed external review 20 Dec 06; revision accomplished
TECH EDIT:  completed 21 Dec; reformatted by J More</dc:description>
  <cp:lastModifiedBy>USAF_Admin</cp:lastModifiedBy>
  <cp:revision>2</cp:revision>
  <cp:lastPrinted>2011-09-15T19:37:00Z</cp:lastPrinted>
  <dcterms:created xsi:type="dcterms:W3CDTF">2011-10-20T19:48:00Z</dcterms:created>
  <dcterms:modified xsi:type="dcterms:W3CDTF">2011-10-20T19:48:00Z</dcterms:modified>
  <cp:category>Operational Enablement</cp:category>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PR">
    <vt:lpwstr>11 Dec 06: Merkin, Cooper, Courtney, Chandler, Damron, Bryant, Howell</vt:lpwstr>
  </property>
  <property fmtid="{D5CDD505-2E9C-101B-9397-08002B2CF9AE}" pid="3" name="EPR">
    <vt:lpwstr>15 Dec 06: Moon, Hunt, Duggan, McMillan, Borges, Sanders, Workman, Provost, Anderson</vt:lpwstr>
  </property>
  <property fmtid="{D5CDD505-2E9C-101B-9397-08002B2CF9AE}" pid="4" name="Editor">
    <vt:lpwstr>21 Dec 06: Morey</vt:lpwstr>
  </property>
  <property fmtid="{D5CDD505-2E9C-101B-9397-08002B2CF9AE}" pid="5" name="Destination">
    <vt:lpwstr>Web</vt:lpwstr>
  </property>
  <property fmtid="{D5CDD505-2E9C-101B-9397-08002B2CF9AE}" pid="6" name="Document number">
    <vt:lpwstr>OE-07-29-011</vt:lpwstr>
  </property>
  <property fmtid="{D5CDD505-2E9C-101B-9397-08002B2CF9AE}" pid="7" name="Office">
    <vt:lpwstr>CPSG/NIP</vt:lpwstr>
  </property>
  <property fmtid="{D5CDD505-2E9C-101B-9397-08002B2CF9AE}" pid="8" name="Owner">
    <vt:lpwstr>Operational Enablement</vt:lpwstr>
  </property>
  <property fmtid="{D5CDD505-2E9C-101B-9397-08002B2CF9AE}" pid="9" name="Project">
    <vt:lpwstr>Home Use Middleware</vt:lpwstr>
  </property>
  <property fmtid="{D5CDD505-2E9C-101B-9397-08002B2CF9AE}" pid="10" name="Purpose">
    <vt:lpwstr>Instructional</vt:lpwstr>
  </property>
  <property fmtid="{D5CDD505-2E9C-101B-9397-08002B2CF9AE}" pid="11" name="V2 submitted">
    <vt:lpwstr>30 Aug 07</vt:lpwstr>
  </property>
  <property fmtid="{D5CDD505-2E9C-101B-9397-08002B2CF9AE}" pid="12" name="V2 IPR">
    <vt:lpwstr>Katie Bryant, Jim Damron, Brad Cooper, Dale Hibner, Susan Chandler, Robert Brickley, Charles Charles, Mary Jette </vt:lpwstr>
  </property>
  <property fmtid="{D5CDD505-2E9C-101B-9397-08002B2CF9AE}" pid="13" name="V2 EPR">
    <vt:lpwstr>John Borges, Leona Schuh (for Kit Howell), Mike Provost, Daniel Hons, and Faula Merkin (for Jim Workman), Earl Anderson, Paul McMillan, Susan Chandler, Rick Moon, Richard Storm, Tracy Hunt, Charles Biggs</vt:lpwstr>
  </property>
  <property fmtid="{D5CDD505-2E9C-101B-9397-08002B2CF9AE}" pid="14" name="V2 Editor">
    <vt:lpwstr>J. Morey, 30 Aug 07</vt:lpwstr>
  </property>
  <property fmtid="{D5CDD505-2E9C-101B-9397-08002B2CF9AE}" pid="15" name="V2 CCB Routed 9/11/07; recommended approved 9/12/07">
    <vt:lpwstr>Web</vt:lpwstr>
  </property>
  <property fmtid="{D5CDD505-2E9C-101B-9397-08002B2CF9AE}" pid="16" name="Acceptance">
    <vt:lpwstr>CPSG/NIP PM Approved 9/12/07</vt:lpwstr>
  </property>
  <property fmtid="{D5CDD505-2E9C-101B-9397-08002B2CF9AE}" pid="17" name="ContentType">
    <vt:lpwstr>Document</vt:lpwstr>
  </property>
  <property fmtid="{D5CDD505-2E9C-101B-9397-08002B2CF9AE}" pid="18" name="Subject">
    <vt:lpwstr>ActivClient 6.2 Home Use</vt:lpwstr>
  </property>
  <property fmtid="{D5CDD505-2E9C-101B-9397-08002B2CF9AE}" pid="19" name="Keywords">
    <vt:lpwstr>ActivClient Middleware, smart card, CAC, home, non governmet furnished equipment</vt:lpwstr>
  </property>
  <property fmtid="{D5CDD505-2E9C-101B-9397-08002B2CF9AE}" pid="20" name="_Author">
    <vt:lpwstr>C. Courtney</vt:lpwstr>
  </property>
  <property fmtid="{D5CDD505-2E9C-101B-9397-08002B2CF9AE}" pid="21" name="_Category">
    <vt:lpwstr>Operational Enablement</vt:lpwstr>
  </property>
  <property fmtid="{D5CDD505-2E9C-101B-9397-08002B2CF9AE}" pid="22" name="Categories">
    <vt:lpwstr/>
  </property>
  <property fmtid="{D5CDD505-2E9C-101B-9397-08002B2CF9AE}" pid="23" name="Approval Level">
    <vt:lpwstr/>
  </property>
  <property fmtid="{D5CDD505-2E9C-101B-9397-08002B2CF9AE}" pid="24" name="_Comments">
    <vt:lpwstr>Purpose: Instructional
Type: Static
Review Frequency: Semi-annual
INTERNAL REVIEW: completed 12 Dec 06 by IPT members
EXTERNAL REVIEW: SPO Leads completed external review 20 Dec 06; revision accomplished
TECH EDIT:  completed 21 Dec; reformatted by J More</vt:lpwstr>
  </property>
  <property fmtid="{D5CDD505-2E9C-101B-9397-08002B2CF9AE}" pid="25" name="Assigned To">
    <vt:lpwstr/>
  </property>
  <property fmtid="{D5CDD505-2E9C-101B-9397-08002B2CF9AE}" pid="26" name="ContentTypeId">
    <vt:lpwstr>0x010100293A4781E7F8F147BE66F820D6FC9912</vt:lpwstr>
  </property>
</Properties>
</file>