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6B69D420" w:rsidR="00977853" w:rsidRPr="004851B6" w:rsidRDefault="002D11F3" w:rsidP="00977853">
            <w:pPr>
              <w:pStyle w:val="Subttulo"/>
              <w:spacing w:before="100" w:beforeAutospacing="1" w:after="100" w:afterAutospacing="1"/>
              <w:rPr>
                <w:rFonts w:asciiTheme="minorHAnsi" w:hAnsiTheme="minorHAnsi" w:cstheme="minorHAnsi"/>
                <w:b w:val="0"/>
                <w:sz w:val="18"/>
                <w:szCs w:val="18"/>
              </w:rPr>
            </w:pPr>
            <w:r>
              <w:rPr>
                <w:rFonts w:asciiTheme="minorHAnsi" w:hAnsiTheme="minorHAnsi" w:cstheme="minorHAnsi"/>
                <w:b w:val="0"/>
                <w:sz w:val="18"/>
                <w:szCs w:val="18"/>
              </w:rPr>
              <w:t>10</w:t>
            </w:r>
            <w:r w:rsidR="00977853" w:rsidRPr="004851B6">
              <w:rPr>
                <w:rFonts w:asciiTheme="minorHAnsi" w:hAnsiTheme="minorHAnsi" w:cstheme="minorHAnsi"/>
                <w:b w:val="0"/>
                <w:sz w:val="18"/>
                <w:szCs w:val="18"/>
              </w:rPr>
              <w:t xml:space="preserve"> h</w:t>
            </w:r>
          </w:p>
        </w:tc>
      </w:tr>
      <w:tr w:rsidR="00977853" w:rsidRPr="00F20109" w14:paraId="2CAF1F34" w14:textId="77777777" w:rsidTr="000B62E1">
        <w:trPr>
          <w:trHeight w:val="283"/>
        </w:trPr>
        <w:tc>
          <w:tcPr>
            <w:tcW w:w="1681" w:type="pct"/>
            <w:shd w:val="clear" w:color="auto" w:fill="D9D9D9"/>
            <w:vAlign w:val="center"/>
          </w:tcPr>
          <w:p w14:paraId="5991D5F1" w14:textId="53A2AF65"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N° </w:t>
            </w:r>
            <w:r w:rsidR="006E779D">
              <w:rPr>
                <w:rFonts w:asciiTheme="minorHAnsi" w:hAnsiTheme="minorHAnsi" w:cstheme="minorHAnsi"/>
                <w:sz w:val="18"/>
                <w:szCs w:val="18"/>
              </w:rPr>
              <w:t>3</w:t>
            </w:r>
          </w:p>
        </w:tc>
        <w:tc>
          <w:tcPr>
            <w:tcW w:w="3319" w:type="pct"/>
            <w:gridSpan w:val="5"/>
            <w:vAlign w:val="center"/>
          </w:tcPr>
          <w:p w14:paraId="4AC96EDE" w14:textId="57FB5C2B" w:rsidR="00977853" w:rsidRPr="004851B6" w:rsidRDefault="0059626B" w:rsidP="00977853">
            <w:pPr>
              <w:pStyle w:val="Subttulo"/>
              <w:spacing w:before="100" w:beforeAutospacing="1" w:after="100" w:afterAutospacing="1"/>
              <w:jc w:val="both"/>
              <w:rPr>
                <w:rFonts w:asciiTheme="minorHAnsi" w:hAnsiTheme="minorHAnsi" w:cstheme="minorHAnsi"/>
                <w:b w:val="0"/>
                <w:sz w:val="18"/>
                <w:szCs w:val="18"/>
              </w:rPr>
            </w:pPr>
            <w:r w:rsidRPr="0059626B">
              <w:rPr>
                <w:rFonts w:asciiTheme="minorHAnsi" w:hAnsiTheme="minorHAnsi" w:cs="Arial"/>
                <w:b w:val="0"/>
                <w:sz w:val="18"/>
                <w:szCs w:val="18"/>
              </w:rPr>
              <w:t>Construyendo Programas PL/SQL en la Base de Datos</w:t>
            </w:r>
          </w:p>
        </w:tc>
      </w:tr>
      <w:tr w:rsidR="00977853" w:rsidRPr="00F20109" w14:paraId="1442170A" w14:textId="77777777" w:rsidTr="000B62E1">
        <w:trPr>
          <w:trHeight w:val="373"/>
        </w:trPr>
        <w:tc>
          <w:tcPr>
            <w:tcW w:w="1681" w:type="pct"/>
            <w:shd w:val="clear" w:color="auto" w:fill="D9D9D9"/>
            <w:vAlign w:val="center"/>
          </w:tcPr>
          <w:p w14:paraId="554CDE96" w14:textId="7B3AD1DA"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N° </w:t>
            </w:r>
            <w:r w:rsidR="006E779D">
              <w:rPr>
                <w:rFonts w:asciiTheme="minorHAnsi" w:hAnsiTheme="minorHAnsi" w:cstheme="minorHAnsi"/>
                <w:sz w:val="18"/>
                <w:szCs w:val="18"/>
              </w:rPr>
              <w:t>3</w:t>
            </w:r>
            <w:r w:rsidRPr="00374B3F">
              <w:rPr>
                <w:rFonts w:asciiTheme="minorHAnsi" w:hAnsiTheme="minorHAnsi" w:cstheme="minorHAnsi"/>
                <w:sz w:val="18"/>
                <w:szCs w:val="18"/>
              </w:rPr>
              <w:t>.</w:t>
            </w:r>
            <w:r w:rsidR="002D11F3">
              <w:rPr>
                <w:rFonts w:asciiTheme="minorHAnsi" w:hAnsiTheme="minorHAnsi" w:cstheme="minorHAnsi"/>
                <w:sz w:val="18"/>
                <w:szCs w:val="18"/>
              </w:rPr>
              <w:t>1</w:t>
            </w:r>
          </w:p>
        </w:tc>
        <w:tc>
          <w:tcPr>
            <w:tcW w:w="3319" w:type="pct"/>
            <w:gridSpan w:val="5"/>
            <w:vAlign w:val="center"/>
          </w:tcPr>
          <w:p w14:paraId="01041263" w14:textId="275F6F14" w:rsidR="00F34746" w:rsidRPr="006F6FA6" w:rsidRDefault="006F6FA6" w:rsidP="00977853">
            <w:pPr>
              <w:pStyle w:val="Subttulo"/>
              <w:spacing w:before="100" w:beforeAutospacing="1" w:after="100" w:afterAutospacing="1"/>
              <w:jc w:val="both"/>
              <w:rPr>
                <w:rFonts w:asciiTheme="minorHAnsi" w:hAnsiTheme="minorHAnsi" w:cstheme="minorHAnsi"/>
                <w:bCs/>
                <w:sz w:val="18"/>
                <w:szCs w:val="18"/>
              </w:rPr>
            </w:pPr>
            <w:r w:rsidRPr="006F6FA6">
              <w:rPr>
                <w:rFonts w:asciiTheme="minorHAnsi" w:hAnsiTheme="minorHAnsi" w:cstheme="minorHAnsi"/>
                <w:bCs/>
                <w:sz w:val="18"/>
                <w:szCs w:val="18"/>
              </w:rPr>
              <w:t xml:space="preserve">Actividad </w:t>
            </w:r>
            <w:r w:rsidR="002D11F3" w:rsidRPr="006F6FA6">
              <w:rPr>
                <w:rFonts w:asciiTheme="minorHAnsi" w:hAnsiTheme="minorHAnsi" w:cstheme="minorHAnsi"/>
                <w:bCs/>
                <w:sz w:val="18"/>
                <w:szCs w:val="18"/>
              </w:rPr>
              <w:t>Construyendo Procesos en la Base de Datos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3425CEA2" w:rsidR="00977853" w:rsidRPr="00A66321" w:rsidRDefault="0059626B" w:rsidP="006D02C3">
            <w:pPr>
              <w:pStyle w:val="Subttulo"/>
              <w:spacing w:before="100" w:beforeAutospacing="1" w:after="100" w:afterAutospacing="1"/>
              <w:jc w:val="both"/>
              <w:rPr>
                <w:rFonts w:asciiTheme="minorHAnsi" w:hAnsiTheme="minorHAnsi" w:cstheme="minorHAnsi"/>
                <w:b w:val="0"/>
                <w:sz w:val="18"/>
                <w:szCs w:val="18"/>
              </w:rPr>
            </w:pPr>
            <w:r w:rsidRPr="00A66321">
              <w:rPr>
                <w:rStyle w:val="Textoennegrita"/>
                <w:rFonts w:asciiTheme="minorHAnsi" w:hAnsiTheme="minorHAnsi" w:cstheme="minorHAnsi"/>
                <w:b/>
                <w:sz w:val="18"/>
                <w:szCs w:val="18"/>
              </w:rPr>
              <w:t>3</w:t>
            </w:r>
            <w:r w:rsidR="00F34746" w:rsidRPr="00A66321">
              <w:rPr>
                <w:rStyle w:val="Textoennegrita"/>
                <w:rFonts w:asciiTheme="minorHAnsi" w:hAnsiTheme="minorHAnsi" w:cstheme="minorHAnsi"/>
                <w:b/>
                <w:sz w:val="18"/>
                <w:szCs w:val="18"/>
              </w:rPr>
              <w:t>.</w:t>
            </w:r>
            <w:r w:rsidRPr="00A66321">
              <w:rPr>
                <w:rStyle w:val="Textoennegrita"/>
                <w:rFonts w:asciiTheme="minorHAnsi" w:hAnsiTheme="minorHAnsi" w:cstheme="minorHAnsi"/>
                <w:b/>
                <w:sz w:val="18"/>
                <w:szCs w:val="18"/>
              </w:rPr>
              <w:t>3</w:t>
            </w:r>
            <w:r w:rsidR="00F34746" w:rsidRPr="00A66321">
              <w:rPr>
                <w:rStyle w:val="Textoennegrita"/>
                <w:rFonts w:asciiTheme="minorHAnsi" w:hAnsiTheme="minorHAnsi" w:cstheme="minorHAnsi"/>
                <w:b/>
                <w:sz w:val="18"/>
                <w:szCs w:val="18"/>
              </w:rPr>
              <w:t xml:space="preserve">.3 </w:t>
            </w:r>
            <w:r w:rsidRPr="00A66321">
              <w:rPr>
                <w:rFonts w:asciiTheme="minorHAnsi" w:hAnsiTheme="minorHAnsi" w:cstheme="minorHAnsi"/>
                <w:sz w:val="18"/>
                <w:szCs w:val="18"/>
              </w:rPr>
              <w:t xml:space="preserve"> </w:t>
            </w:r>
            <w:r w:rsidR="002D11F3">
              <w:rPr>
                <w:rFonts w:asciiTheme="minorHAnsi" w:hAnsiTheme="minorHAnsi" w:cstheme="minorHAnsi"/>
                <w:b w:val="0"/>
                <w:sz w:val="18"/>
                <w:szCs w:val="18"/>
              </w:rPr>
              <w:t xml:space="preserve"> </w:t>
            </w:r>
            <w:r w:rsidR="002D11F3" w:rsidRPr="002D11F3">
              <w:rPr>
                <w:rFonts w:asciiTheme="minorHAnsi" w:hAnsiTheme="minorHAnsi" w:cstheme="minorHAnsi"/>
                <w:bCs/>
                <w:sz w:val="18"/>
                <w:szCs w:val="18"/>
              </w:rPr>
              <w:t>Construyendo Procesos en la Base de Datos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03F3FEAC" w:rsidR="00977853" w:rsidRPr="002F2854" w:rsidRDefault="008F0AFA" w:rsidP="00643374">
            <w:pPr>
              <w:pStyle w:val="Subttulo"/>
              <w:numPr>
                <w:ilvl w:val="0"/>
                <w:numId w:val="4"/>
              </w:numPr>
              <w:spacing w:before="100" w:beforeAutospacing="1" w:after="100" w:afterAutospacing="1"/>
              <w:ind w:left="351" w:hanging="284"/>
              <w:jc w:val="both"/>
              <w:rPr>
                <w:rFonts w:asciiTheme="minorHAnsi" w:hAnsiTheme="minorHAnsi" w:cstheme="minorHAnsi"/>
                <w:i/>
                <w:sz w:val="18"/>
                <w:szCs w:val="18"/>
              </w:rPr>
            </w:pPr>
            <w:r w:rsidRPr="008F0AFA">
              <w:rPr>
                <w:rFonts w:asciiTheme="minorHAnsi" w:hAnsiTheme="minorHAnsi" w:cstheme="minorHAnsi"/>
                <w:b w:val="0"/>
                <w:bCs/>
                <w:sz w:val="18"/>
                <w:szCs w:val="18"/>
              </w:rPr>
              <w:t>Construir Unidades de Programas y sentencias de SQL dinámico según sintaxis, restricciones del lenguaje, requisitos de la lógica de negocios y de información para soportar los requerimientos de la organización.</w:t>
            </w:r>
          </w:p>
        </w:tc>
        <w:tc>
          <w:tcPr>
            <w:tcW w:w="2996" w:type="pct"/>
            <w:shd w:val="clear" w:color="auto" w:fill="auto"/>
          </w:tcPr>
          <w:p w14:paraId="2775344C" w14:textId="77777777" w:rsidR="008F0AFA" w:rsidRP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6641BAE" w14:textId="77777777" w:rsidR="008F0AFA" w:rsidRPr="008F0AFA" w:rsidRDefault="008F0AFA" w:rsidP="008F0AFA">
            <w:pPr>
              <w:pStyle w:val="Sinespaciado"/>
              <w:numPr>
                <w:ilvl w:val="0"/>
                <w:numId w:val="5"/>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Crea Procedimientos Almacenados con y sin parámetros para solucionar los requerimientos de información planteados.</w:t>
            </w:r>
          </w:p>
          <w:p w14:paraId="7F96F790" w14:textId="73378B73" w:rsidR="003C2F23" w:rsidRPr="002F2854" w:rsidRDefault="003C2F23" w:rsidP="00B679E1">
            <w:pPr>
              <w:pStyle w:val="Sinespaciado"/>
              <w:ind w:left="354"/>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43374">
            <w:pPr>
              <w:pStyle w:val="Subttulo"/>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24B7A29D" w14:textId="27B9AE97" w:rsidR="008F0AFA" w:rsidRPr="008F0AFA" w:rsidRDefault="008F0AF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F0AFA">
              <w:rPr>
                <w:rFonts w:asciiTheme="minorHAnsi" w:hAnsiTheme="minorHAnsi" w:cstheme="minorHAnsi"/>
                <w:sz w:val="18"/>
                <w:szCs w:val="18"/>
              </w:rPr>
              <w:t>Recoge información objetiva en base a datos y evidencias facilitando la resolución del problema.</w:t>
            </w:r>
          </w:p>
          <w:p w14:paraId="3AF516AC" w14:textId="442D9B9D" w:rsidR="00977853" w:rsidRP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643374">
            <w:pPr>
              <w:pStyle w:val="Subttulo"/>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0B9311C7" w14:textId="49B61209" w:rsidR="00D35627" w:rsidRDefault="008F0AFA" w:rsidP="00BD1779">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y grupal, donde entre </w:t>
      </w:r>
      <w:r w:rsidR="008F7D21">
        <w:rPr>
          <w:rFonts w:ascii="Calibri" w:eastAsia="Calibri" w:hAnsi="Calibri" w:cs="Calibri"/>
          <w:color w:val="000000"/>
          <w:sz w:val="20"/>
        </w:rPr>
        <w:t>tres</w:t>
      </w:r>
      <w:r>
        <w:rPr>
          <w:rFonts w:ascii="Calibri" w:eastAsia="Calibri" w:hAnsi="Calibri" w:cs="Calibri"/>
          <w:color w:val="000000"/>
          <w:sz w:val="20"/>
        </w:rPr>
        <w:t xml:space="preserve"> estudiantes</w:t>
      </w:r>
      <w:r w:rsidR="00BD1779" w:rsidRPr="00BD1779">
        <w:rPr>
          <w:rFonts w:asciiTheme="minorHAnsi" w:hAnsiTheme="minorHAnsi" w:cstheme="minorHAnsi"/>
          <w:sz w:val="20"/>
          <w:szCs w:val="20"/>
        </w:rPr>
        <w:t xml:space="preserve"> </w:t>
      </w:r>
      <w:r w:rsidR="00BD1779" w:rsidRPr="00BD1779">
        <w:rPr>
          <w:rFonts w:ascii="Calibri" w:eastAsia="Calibri" w:hAnsi="Calibri" w:cs="Calibri"/>
          <w:color w:val="000000"/>
          <w:sz w:val="20"/>
        </w:rPr>
        <w:t>a partir</w:t>
      </w:r>
      <w:r w:rsidR="00BD1779" w:rsidRPr="00BD1779">
        <w:rPr>
          <w:rFonts w:asciiTheme="minorHAnsi" w:hAnsiTheme="minorHAnsi" w:cstheme="minorHAnsi"/>
          <w:sz w:val="20"/>
          <w:szCs w:val="20"/>
        </w:rPr>
        <w:t xml:space="preserve"> de </w:t>
      </w:r>
      <w:r w:rsidR="00BD1779" w:rsidRPr="00BD1779">
        <w:rPr>
          <w:rFonts w:asciiTheme="minorHAnsi" w:hAnsiTheme="minorHAnsi" w:cstheme="minorHAnsi"/>
          <w:bCs/>
          <w:sz w:val="20"/>
          <w:szCs w:val="20"/>
        </w:rPr>
        <w:t xml:space="preserve">un modelo de datos que se le entregará (script) y que, usando la herramienta de desarrollo Oracle SQL Developer, deberán crear las tablas en la base de datos y </w:t>
      </w:r>
      <w:r w:rsidR="00BD1779" w:rsidRPr="00BD1779">
        <w:rPr>
          <w:rFonts w:asciiTheme="minorHAnsi" w:hAnsiTheme="minorHAnsi" w:cstheme="minorHAnsi"/>
          <w:sz w:val="20"/>
          <w:szCs w:val="20"/>
        </w:rPr>
        <w:t xml:space="preserve">construir las soluciones para automatizar los procesos que permitan gestionar de forma eficiente y eficaz </w:t>
      </w:r>
      <w:r w:rsidR="0059011E">
        <w:rPr>
          <w:rFonts w:asciiTheme="minorHAnsi" w:hAnsiTheme="minorHAnsi" w:cstheme="minorHAnsi"/>
          <w:sz w:val="20"/>
          <w:szCs w:val="20"/>
        </w:rPr>
        <w:t xml:space="preserve">los gastos comunes de los edificios que administra AINTEGRAEDI </w:t>
      </w:r>
      <w:r w:rsidR="00BD1779" w:rsidRPr="00BD1779">
        <w:rPr>
          <w:rFonts w:asciiTheme="minorHAnsi" w:hAnsiTheme="minorHAnsi" w:cstheme="minorHAnsi"/>
          <w:bCs/>
          <w:sz w:val="20"/>
          <w:szCs w:val="20"/>
        </w:rPr>
        <w:t xml:space="preserve">y generar la información </w:t>
      </w:r>
      <w:r w:rsidR="0059011E">
        <w:rPr>
          <w:rFonts w:asciiTheme="minorHAnsi" w:hAnsiTheme="minorHAnsi" w:cstheme="minorHAnsi"/>
          <w:bCs/>
          <w:sz w:val="20"/>
          <w:szCs w:val="20"/>
        </w:rPr>
        <w:t>de los departamentos que no han pagado los gastos comunes además del cobro de los gastos comunes</w:t>
      </w:r>
      <w:r w:rsidR="00BD1779" w:rsidRPr="00BD1779">
        <w:rPr>
          <w:rFonts w:asciiTheme="minorHAnsi" w:hAnsiTheme="minorHAnsi" w:cstheme="minorHAnsi"/>
          <w:sz w:val="20"/>
          <w:szCs w:val="20"/>
        </w:rPr>
        <w:t xml:space="preserve">,  y que se plantean en </w:t>
      </w:r>
      <w:r w:rsidR="0059011E">
        <w:rPr>
          <w:rFonts w:asciiTheme="minorHAnsi" w:hAnsiTheme="minorHAnsi" w:cstheme="minorHAnsi"/>
          <w:sz w:val="20"/>
          <w:szCs w:val="20"/>
        </w:rPr>
        <w:t>el caso</w:t>
      </w:r>
      <w:r w:rsidR="00BD1779" w:rsidRPr="00BD1779">
        <w:rPr>
          <w:rFonts w:asciiTheme="minorHAnsi" w:hAnsiTheme="minorHAnsi" w:cstheme="minorHAnsi"/>
          <w:sz w:val="20"/>
          <w:szCs w:val="20"/>
        </w:rPr>
        <w:t xml:space="preserve">. </w:t>
      </w:r>
      <w:r w:rsidR="008F7D21" w:rsidRPr="006676DB">
        <w:rPr>
          <w:rFonts w:asciiTheme="minorHAnsi" w:hAnsiTheme="minorHAnsi" w:cstheme="minorHAnsi"/>
          <w:sz w:val="20"/>
          <w:szCs w:val="20"/>
        </w:rPr>
        <w:t xml:space="preserve">En uno de los </w:t>
      </w:r>
      <w:r w:rsidR="0059011E">
        <w:rPr>
          <w:rFonts w:asciiTheme="minorHAnsi" w:hAnsiTheme="minorHAnsi" w:cstheme="minorHAnsi"/>
          <w:sz w:val="20"/>
          <w:szCs w:val="20"/>
        </w:rPr>
        <w:t>procesos a construir</w:t>
      </w:r>
      <w:r w:rsidR="008F7D21" w:rsidRPr="006676DB">
        <w:rPr>
          <w:rFonts w:asciiTheme="minorHAnsi" w:hAnsiTheme="minorHAnsi" w:cstheme="minorHAnsi"/>
          <w:sz w:val="20"/>
          <w:szCs w:val="20"/>
        </w:rPr>
        <w:t xml:space="preserve">, el estudiante integrará especialidad y empleabilidad Resolución de Problemas N1, </w:t>
      </w:r>
      <w:r w:rsidR="008F7D21" w:rsidRPr="006676DB">
        <w:rPr>
          <w:rFonts w:asciiTheme="minorHAnsi" w:hAnsiTheme="minorHAnsi" w:cstheme="minorHAnsi"/>
          <w:bCs/>
          <w:color w:val="000000" w:themeColor="text1"/>
          <w:sz w:val="20"/>
          <w:szCs w:val="20"/>
        </w:rPr>
        <w:t>realizando preguntas y recogiendo información objetiva en base a datos y evidencias</w:t>
      </w:r>
      <w:r w:rsidR="008F7D21" w:rsidRPr="006676DB">
        <w:rPr>
          <w:rFonts w:asciiTheme="minorHAnsi" w:hAnsiTheme="minorHAnsi" w:cstheme="minorHAnsi"/>
          <w:sz w:val="20"/>
          <w:szCs w:val="20"/>
        </w:rPr>
        <w:t>, presentando distintas alternativas de solución al problema planteado, tomando en cuenta todos los riesgos y ventajas posibles y aplicando de manera total todos los elementos de la alternativa escogida, para poder solucionar el problema planteado</w:t>
      </w:r>
      <w:r w:rsidR="00D35627" w:rsidRPr="009A4E56">
        <w:rPr>
          <w:rFonts w:asciiTheme="minorHAnsi" w:hAnsiTheme="minorHAnsi" w:cstheme="minorHAnsi"/>
          <w:sz w:val="20"/>
          <w:szCs w:val="20"/>
        </w:rPr>
        <w:t>.</w:t>
      </w:r>
    </w:p>
    <w:p w14:paraId="206EB79D" w14:textId="6F3054DD" w:rsidR="00D35627" w:rsidRDefault="00D35627" w:rsidP="00BD1779">
      <w:pPr>
        <w:jc w:val="both"/>
        <w:rPr>
          <w:rFonts w:asciiTheme="minorHAnsi" w:hAnsiTheme="minorHAnsi" w:cstheme="minorHAnsi"/>
          <w:sz w:val="20"/>
          <w:szCs w:val="20"/>
        </w:rPr>
      </w:pPr>
    </w:p>
    <w:p w14:paraId="2C3486EA" w14:textId="77777777" w:rsidR="00B679E1" w:rsidRDefault="00B679E1" w:rsidP="00BD1779">
      <w:pPr>
        <w:jc w:val="both"/>
        <w:rPr>
          <w:rFonts w:asciiTheme="minorHAnsi" w:hAnsiTheme="minorHAnsi" w:cstheme="minorHAnsi"/>
          <w:sz w:val="20"/>
          <w:szCs w:val="20"/>
        </w:rPr>
      </w:pPr>
    </w:p>
    <w:p w14:paraId="2CFF7DFA" w14:textId="5E81AB1D" w:rsidR="00977853" w:rsidRPr="000B690C" w:rsidRDefault="00BD1779" w:rsidP="008F7D21">
      <w:pPr>
        <w:spacing w:after="0"/>
        <w:jc w:val="both"/>
        <w:rPr>
          <w:rFonts w:ascii="Times New Roman" w:hAnsi="Times New Roman"/>
          <w:b/>
          <w:u w:val="single"/>
        </w:rPr>
      </w:pPr>
      <w:r w:rsidRPr="00BD1779">
        <w:rPr>
          <w:rFonts w:asciiTheme="minorHAnsi" w:hAnsiTheme="minorHAnsi" w:cstheme="minorHAnsi"/>
          <w:sz w:val="20"/>
          <w:szCs w:val="20"/>
        </w:rPr>
        <w:lastRenderedPageBreak/>
        <w:t>.</w:t>
      </w:r>
      <w:r w:rsidR="00977853"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11831789"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E569D9">
        <w:rPr>
          <w:rFonts w:asciiTheme="minorHAnsi" w:hAnsiTheme="minorHAnsi" w:cstheme="minorHAnsi"/>
          <w:sz w:val="20"/>
          <w:szCs w:val="20"/>
        </w:rPr>
        <w:t>9</w:t>
      </w:r>
      <w:r w:rsidRPr="009370B7">
        <w:rPr>
          <w:rFonts w:asciiTheme="minorHAnsi" w:hAnsiTheme="minorHAnsi" w:cstheme="minorHAnsi"/>
          <w:sz w:val="20"/>
          <w:szCs w:val="20"/>
        </w:rPr>
        <w:t xml:space="preserve">.sql que crea </w:t>
      </w:r>
      <w:r w:rsidR="0059011E">
        <w:rPr>
          <w:rFonts w:asciiTheme="minorHAnsi" w:hAnsiTheme="minorHAnsi" w:cstheme="minorHAnsi"/>
          <w:sz w:val="20"/>
          <w:szCs w:val="20"/>
        </w:rPr>
        <w:t>el</w:t>
      </w:r>
      <w:r w:rsidR="00551D05">
        <w:rPr>
          <w:rFonts w:asciiTheme="minorHAnsi" w:hAnsiTheme="minorHAnsi" w:cstheme="minorHAnsi"/>
          <w:sz w:val="20"/>
          <w:szCs w:val="20"/>
        </w:rPr>
        <w:t xml:space="preserve"> </w:t>
      </w:r>
      <w:r w:rsidRPr="009370B7">
        <w:rPr>
          <w:rFonts w:asciiTheme="minorHAnsi" w:hAnsiTheme="minorHAnsi" w:cstheme="minorHAnsi"/>
          <w:sz w:val="20"/>
          <w:szCs w:val="20"/>
        </w:rPr>
        <w:t xml:space="preserve">usuario </w:t>
      </w:r>
      <w:r>
        <w:rPr>
          <w:rFonts w:asciiTheme="minorHAnsi" w:hAnsiTheme="minorHAnsi" w:cstheme="minorHAnsi"/>
          <w:sz w:val="20"/>
          <w:szCs w:val="20"/>
        </w:rPr>
        <w:t>MDY3131_P</w:t>
      </w:r>
      <w:r w:rsidR="00E569D9">
        <w:rPr>
          <w:rFonts w:asciiTheme="minorHAnsi" w:hAnsiTheme="minorHAnsi" w:cstheme="minorHAnsi"/>
          <w:sz w:val="20"/>
          <w:szCs w:val="20"/>
        </w:rPr>
        <w:t>9</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154BA6A4"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w:t>
      </w:r>
      <w:r w:rsidR="0059011E">
        <w:rPr>
          <w:rFonts w:asciiTheme="minorHAnsi" w:hAnsiTheme="minorHAnsi" w:cstheme="minorHAnsi"/>
          <w:sz w:val="20"/>
          <w:szCs w:val="20"/>
        </w:rPr>
        <w:t>una</w:t>
      </w:r>
      <w:r w:rsidRPr="009370B7">
        <w:rPr>
          <w:rFonts w:asciiTheme="minorHAnsi" w:hAnsiTheme="minorHAnsi" w:cstheme="minorHAnsi"/>
          <w:sz w:val="20"/>
          <w:szCs w:val="20"/>
        </w:rPr>
        <w:t xml:space="preserve"> nueva conexi</w:t>
      </w:r>
      <w:r w:rsidR="0059011E">
        <w:rPr>
          <w:rFonts w:asciiTheme="minorHAnsi" w:hAnsiTheme="minorHAnsi" w:cstheme="minorHAnsi"/>
          <w:sz w:val="20"/>
          <w:szCs w:val="20"/>
        </w:rPr>
        <w:t>ón</w:t>
      </w:r>
      <w:r w:rsidR="00551D05">
        <w:rPr>
          <w:rFonts w:asciiTheme="minorHAnsi" w:hAnsiTheme="minorHAnsi" w:cstheme="minorHAnsi"/>
          <w:sz w:val="20"/>
          <w:szCs w:val="20"/>
        </w:rPr>
        <w:t xml:space="preserve"> </w:t>
      </w:r>
      <w:r w:rsidRPr="009370B7">
        <w:rPr>
          <w:rFonts w:asciiTheme="minorHAnsi" w:hAnsiTheme="minorHAnsi" w:cstheme="minorHAnsi"/>
          <w:sz w:val="20"/>
          <w:szCs w:val="20"/>
        </w:rPr>
        <w:t>a la base de datos llamada</w:t>
      </w:r>
      <w:r w:rsidR="00551D05">
        <w:rPr>
          <w:rFonts w:asciiTheme="minorHAnsi" w:hAnsiTheme="minorHAnsi" w:cstheme="minorHAnsi"/>
          <w:sz w:val="20"/>
          <w:szCs w:val="20"/>
        </w:rPr>
        <w:t xml:space="preserve"> PRACT</w:t>
      </w:r>
      <w:r w:rsidR="00E569D9">
        <w:rPr>
          <w:rFonts w:asciiTheme="minorHAnsi" w:hAnsiTheme="minorHAnsi" w:cstheme="minorHAnsi"/>
          <w:sz w:val="20"/>
          <w:szCs w:val="20"/>
        </w:rPr>
        <w:t>9</w:t>
      </w:r>
      <w:r w:rsidR="00551D05">
        <w:rPr>
          <w:rFonts w:asciiTheme="minorHAnsi" w:hAnsiTheme="minorHAnsi" w:cstheme="minorHAnsi"/>
          <w:sz w:val="20"/>
          <w:szCs w:val="20"/>
        </w:rPr>
        <w:t>_MDY3131</w:t>
      </w:r>
      <w:r w:rsidR="0059011E">
        <w:rPr>
          <w:rFonts w:asciiTheme="minorHAnsi" w:hAnsiTheme="minorHAnsi" w:cstheme="minorHAnsi"/>
          <w:sz w:val="20"/>
          <w:szCs w:val="20"/>
        </w:rPr>
        <w:t xml:space="preserve"> </w:t>
      </w:r>
      <w:r w:rsidR="00551D05">
        <w:rPr>
          <w:rFonts w:asciiTheme="minorHAnsi" w:hAnsiTheme="minorHAnsi" w:cstheme="minorHAnsi"/>
          <w:sz w:val="20"/>
          <w:szCs w:val="20"/>
        </w:rPr>
        <w:t xml:space="preserve">con </w:t>
      </w:r>
      <w:r w:rsidR="0059011E">
        <w:rPr>
          <w:rFonts w:asciiTheme="minorHAnsi" w:hAnsiTheme="minorHAnsi" w:cstheme="minorHAnsi"/>
          <w:sz w:val="20"/>
          <w:szCs w:val="20"/>
        </w:rPr>
        <w:t>el</w:t>
      </w:r>
      <w:r w:rsidR="00551D05">
        <w:rPr>
          <w:rFonts w:asciiTheme="minorHAnsi" w:hAnsiTheme="minorHAnsi" w:cstheme="minorHAnsi"/>
          <w:sz w:val="20"/>
          <w:szCs w:val="20"/>
        </w:rPr>
        <w:t xml:space="preserve"> usuario</w:t>
      </w:r>
      <w:r w:rsidRPr="009370B7">
        <w:rPr>
          <w:rFonts w:asciiTheme="minorHAnsi" w:hAnsiTheme="minorHAnsi" w:cstheme="minorHAnsi"/>
          <w:sz w:val="20"/>
          <w:szCs w:val="20"/>
        </w:rPr>
        <w:t xml:space="preserve"> creado en el punto anterior.</w:t>
      </w:r>
    </w:p>
    <w:p w14:paraId="58D0382F" w14:textId="6C50892B"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E569D9">
        <w:rPr>
          <w:rFonts w:asciiTheme="minorHAnsi" w:hAnsiTheme="minorHAnsi" w:cstheme="minorHAnsi"/>
          <w:sz w:val="20"/>
          <w:szCs w:val="20"/>
        </w:rPr>
        <w:t>9</w:t>
      </w:r>
      <w:r w:rsidR="00551D05">
        <w:rPr>
          <w:rFonts w:asciiTheme="minorHAnsi" w:hAnsiTheme="minorHAnsi" w:cstheme="minorHAnsi"/>
          <w:sz w:val="20"/>
          <w:szCs w:val="20"/>
        </w:rPr>
        <w:t>_</w:t>
      </w:r>
      <w:r>
        <w:rPr>
          <w:rFonts w:asciiTheme="minorHAnsi" w:hAnsiTheme="minorHAnsi" w:cstheme="minorHAnsi"/>
          <w:sz w:val="20"/>
          <w:szCs w:val="20"/>
        </w:rPr>
        <w:t>MDY3131</w:t>
      </w:r>
      <w:r w:rsidRPr="009370B7">
        <w:rPr>
          <w:rFonts w:asciiTheme="minorHAnsi" w:hAnsiTheme="minorHAnsi" w:cstheme="minorHAnsi"/>
          <w:sz w:val="20"/>
          <w:szCs w:val="20"/>
        </w:rPr>
        <w:t xml:space="preserve">, ejecute el script </w:t>
      </w:r>
      <w:r w:rsidR="00F34746" w:rsidRPr="00F34746">
        <w:rPr>
          <w:rFonts w:asciiTheme="minorHAnsi" w:hAnsiTheme="minorHAnsi" w:cstheme="minorHAnsi"/>
          <w:sz w:val="20"/>
          <w:szCs w:val="20"/>
        </w:rPr>
        <w:t>crea_pobla_tablas_bd_</w:t>
      </w:r>
      <w:r w:rsidR="00B679E1" w:rsidRPr="00B679E1">
        <w:rPr>
          <w:rFonts w:asciiTheme="minorHAnsi" w:hAnsiTheme="minorHAnsi" w:cstheme="minorHAnsi"/>
          <w:sz w:val="20"/>
          <w:szCs w:val="20"/>
        </w:rPr>
        <w:t>AINTEGRAED</w:t>
      </w:r>
      <w:r w:rsidRPr="009370B7">
        <w:rPr>
          <w:rFonts w:asciiTheme="minorHAnsi" w:hAnsiTheme="minorHAnsi" w:cstheme="minorHAnsi"/>
          <w:sz w:val="20"/>
          <w:szCs w:val="20"/>
        </w:rPr>
        <w:t>.sql para crear y poblar las tablas del Modelo de Datos que se adjunta como ANEXO A. Estas son las tablas que se debe utilizar para construir las soluciones a los requerimientos de información planteados en cada caso.</w:t>
      </w:r>
    </w:p>
    <w:p w14:paraId="04945C3A" w14:textId="77777777" w:rsidR="00356178" w:rsidRPr="00BC363E" w:rsidRDefault="00356178" w:rsidP="00356178">
      <w:pPr>
        <w:pStyle w:val="Prrafodelista"/>
        <w:numPr>
          <w:ilvl w:val="0"/>
          <w:numId w:val="2"/>
        </w:numPr>
        <w:spacing w:after="0" w:line="240" w:lineRule="auto"/>
        <w:contextualSpacing w:val="0"/>
        <w:jc w:val="both"/>
        <w:rPr>
          <w:rFonts w:asciiTheme="minorHAnsi" w:hAnsiTheme="minorHAnsi" w:cstheme="minorHAnsi"/>
          <w:sz w:val="20"/>
          <w:szCs w:val="20"/>
        </w:rPr>
      </w:pPr>
      <w:bookmarkStart w:id="3" w:name="_Hlk58950579"/>
      <w:bookmarkStart w:id="4" w:name="_Hlk22593606"/>
      <w:r w:rsidRPr="00BC363E">
        <w:rPr>
          <w:rFonts w:ascii="Calibri" w:hAnsi="Calibri" w:cs="Calibri"/>
          <w:sz w:val="20"/>
          <w:szCs w:val="20"/>
        </w:rPr>
        <w:t>En los casos que se indique que el proceso debe obtener la información del año anterior, año actual, mes</w:t>
      </w:r>
      <w:r>
        <w:rPr>
          <w:rFonts w:ascii="Calibri" w:hAnsi="Calibri" w:cs="Calibri"/>
          <w:sz w:val="20"/>
          <w:szCs w:val="20"/>
        </w:rPr>
        <w:t>(es)</w:t>
      </w:r>
      <w:r w:rsidRPr="00BC363E">
        <w:rPr>
          <w:rFonts w:ascii="Calibri" w:hAnsi="Calibri" w:cs="Calibri"/>
          <w:sz w:val="20"/>
          <w:szCs w:val="20"/>
        </w:rPr>
        <w:t xml:space="preserve"> anterior</w:t>
      </w:r>
      <w:r>
        <w:rPr>
          <w:rFonts w:ascii="Calibri" w:hAnsi="Calibri" w:cs="Calibri"/>
          <w:sz w:val="20"/>
          <w:szCs w:val="20"/>
        </w:rPr>
        <w:t>(es)</w:t>
      </w:r>
      <w:r w:rsidRPr="00BC363E">
        <w:rPr>
          <w:rFonts w:ascii="Calibri" w:hAnsi="Calibri" w:cs="Calibri"/>
          <w:sz w:val="20"/>
          <w:szCs w:val="20"/>
        </w:rPr>
        <w:t xml:space="preserve">, día siguiente, etc., significa que en el </w:t>
      </w:r>
      <w:r>
        <w:rPr>
          <w:rFonts w:ascii="Calibri" w:hAnsi="Calibri" w:cs="Calibri"/>
          <w:sz w:val="20"/>
          <w:szCs w:val="20"/>
        </w:rPr>
        <w:t xml:space="preserve">programa PL/SQL se deben usar parámetros </w:t>
      </w:r>
      <w:r w:rsidRPr="00BC363E">
        <w:rPr>
          <w:rFonts w:ascii="Calibri" w:hAnsi="Calibri" w:cs="Calibri"/>
          <w:sz w:val="20"/>
          <w:szCs w:val="20"/>
        </w:rPr>
        <w:t xml:space="preserve"> </w:t>
      </w:r>
      <w:r>
        <w:rPr>
          <w:rFonts w:ascii="Calibri" w:hAnsi="Calibri" w:cs="Calibri"/>
          <w:sz w:val="20"/>
          <w:szCs w:val="20"/>
        </w:rPr>
        <w:t xml:space="preserve">y/o </w:t>
      </w:r>
      <w:r w:rsidRPr="00BC363E">
        <w:rPr>
          <w:rFonts w:ascii="Calibri" w:hAnsi="Calibri" w:cs="Calibri"/>
          <w:sz w:val="20"/>
          <w:szCs w:val="20"/>
        </w:rPr>
        <w:t>usar las FUNCIONES adecuadas para obtener la fecha requerida y NO USAR FECHAS FIJAS.</w:t>
      </w:r>
      <w:bookmarkEnd w:id="3"/>
    </w:p>
    <w:bookmarkEnd w:id="4"/>
    <w:p w14:paraId="514EAE70" w14:textId="6013068E"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03814A7B"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w:t>
      </w:r>
      <w:r w:rsidR="0059011E">
        <w:rPr>
          <w:rFonts w:asciiTheme="minorHAnsi" w:hAnsiTheme="minorHAnsi" w:cstheme="minorHAnsi"/>
          <w:sz w:val="20"/>
          <w:szCs w:val="20"/>
        </w:rPr>
        <w:t>Proceso que genere la información de los departamentos que no han cancelado los gastos comunes</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44EAFF96" w:rsid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w:t>
      </w:r>
      <w:r w:rsidR="0059011E">
        <w:rPr>
          <w:rFonts w:asciiTheme="minorHAnsi" w:hAnsiTheme="minorHAnsi" w:cstheme="minorHAnsi"/>
          <w:sz w:val="20"/>
          <w:szCs w:val="20"/>
        </w:rPr>
        <w:t xml:space="preserve"> este proceso.</w:t>
      </w:r>
    </w:p>
    <w:p w14:paraId="1DAECF6C" w14:textId="06053472"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2BB195EE"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0C591E0B" w14:textId="76F3A71C"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714D83BF" w14:textId="7C5EDB0C" w:rsidR="000D3FEF" w:rsidRDefault="000D3FEF" w:rsidP="007D45A1">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noProof/>
          <w:sz w:val="20"/>
          <w:szCs w:val="20"/>
        </w:rPr>
        <w:drawing>
          <wp:anchor distT="0" distB="0" distL="114300" distR="114300" simplePos="0" relativeHeight="251658240" behindDoc="0" locked="0" layoutInCell="1" allowOverlap="1" wp14:anchorId="2307CE94" wp14:editId="084C6C36">
            <wp:simplePos x="0" y="0"/>
            <wp:positionH relativeFrom="margin">
              <wp:align>center</wp:align>
            </wp:positionH>
            <wp:positionV relativeFrom="paragraph">
              <wp:posOffset>46355</wp:posOffset>
            </wp:positionV>
            <wp:extent cx="2151380" cy="2151380"/>
            <wp:effectExtent l="0" t="0" r="1270" b="1270"/>
            <wp:wrapThrough wrapText="bothSides">
              <wp:wrapPolygon edited="0">
                <wp:start x="8416" y="0"/>
                <wp:lineTo x="7077" y="191"/>
                <wp:lineTo x="2678" y="2486"/>
                <wp:lineTo x="1721" y="4399"/>
                <wp:lineTo x="574" y="6120"/>
                <wp:lineTo x="0" y="8033"/>
                <wp:lineTo x="0" y="13388"/>
                <wp:lineTo x="574" y="15301"/>
                <wp:lineTo x="2486" y="18361"/>
                <wp:lineTo x="2678" y="18935"/>
                <wp:lineTo x="7268" y="21421"/>
                <wp:lineTo x="8224" y="21421"/>
                <wp:lineTo x="13197" y="21421"/>
                <wp:lineTo x="14153" y="21421"/>
                <wp:lineTo x="18744" y="18935"/>
                <wp:lineTo x="18935" y="18361"/>
                <wp:lineTo x="20848" y="15301"/>
                <wp:lineTo x="21421" y="13388"/>
                <wp:lineTo x="21421" y="8033"/>
                <wp:lineTo x="20848" y="6120"/>
                <wp:lineTo x="19318" y="3825"/>
                <wp:lineTo x="18744" y="2486"/>
                <wp:lineTo x="14536" y="191"/>
                <wp:lineTo x="13006" y="0"/>
                <wp:lineTo x="8416"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pic:spPr>
                </pic:pic>
              </a:graphicData>
            </a:graphic>
            <wp14:sizeRelH relativeFrom="margin">
              <wp14:pctWidth>0</wp14:pctWidth>
            </wp14:sizeRelH>
            <wp14:sizeRelV relativeFrom="margin">
              <wp14:pctHeight>0</wp14:pctHeight>
            </wp14:sizeRelV>
          </wp:anchor>
        </w:drawing>
      </w:r>
    </w:p>
    <w:p w14:paraId="0F6FBEA5"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68442641" w14:textId="543029A2"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56272F79"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33A98853" w14:textId="3DE52BE6"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62C830F5"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038DC03D" w14:textId="77777777" w:rsidR="000D3FEF" w:rsidRDefault="000D3FEF" w:rsidP="007D45A1">
      <w:pPr>
        <w:pStyle w:val="Prrafodelista"/>
        <w:spacing w:after="0" w:line="240" w:lineRule="auto"/>
        <w:contextualSpacing w:val="0"/>
        <w:jc w:val="center"/>
        <w:rPr>
          <w:rFonts w:asciiTheme="minorHAnsi" w:hAnsiTheme="minorHAnsi" w:cstheme="minorHAnsi"/>
          <w:sz w:val="20"/>
          <w:szCs w:val="20"/>
        </w:rPr>
      </w:pPr>
    </w:p>
    <w:p w14:paraId="7703640C" w14:textId="60618219" w:rsidR="00DD41DC" w:rsidRDefault="00DD41DC" w:rsidP="007D45A1">
      <w:pPr>
        <w:pStyle w:val="Prrafodelista"/>
        <w:spacing w:after="0" w:line="240" w:lineRule="auto"/>
        <w:contextualSpacing w:val="0"/>
        <w:jc w:val="center"/>
        <w:rPr>
          <w:rFonts w:asciiTheme="minorHAnsi" w:hAnsiTheme="minorHAnsi" w:cstheme="minorHAnsi"/>
          <w:sz w:val="20"/>
          <w:szCs w:val="20"/>
        </w:rPr>
      </w:pPr>
    </w:p>
    <w:p w14:paraId="2D642ADB" w14:textId="77777777" w:rsidR="000D3FEF" w:rsidRDefault="000D3FEF"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2DE49D6D" w14:textId="77777777" w:rsidR="000D3FEF" w:rsidRDefault="000D3FEF"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419FA8A6" w14:textId="77777777" w:rsidR="0059011E" w:rsidRDefault="0059011E"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8DEACFF"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4CB6AF70" w14:textId="77777777" w:rsidR="00774AA8" w:rsidRPr="00774AA8" w:rsidRDefault="00774AA8" w:rsidP="00774AA8">
      <w:pPr>
        <w:spacing w:after="0"/>
        <w:jc w:val="both"/>
        <w:rPr>
          <w:rFonts w:asciiTheme="minorHAnsi" w:hAnsiTheme="minorHAnsi" w:cstheme="minorHAnsi"/>
          <w:sz w:val="20"/>
          <w:szCs w:val="20"/>
        </w:rPr>
      </w:pPr>
      <w:r w:rsidRPr="00774AA8">
        <w:rPr>
          <w:rFonts w:asciiTheme="minorHAnsi" w:hAnsiTheme="minorHAnsi" w:cstheme="minorHAnsi"/>
          <w:sz w:val="20"/>
          <w:szCs w:val="20"/>
        </w:rPr>
        <w:t>Según el Censo de 1970, la proporción de hogares en departamentos en Chile era solo de 7% (116.748). Desde entonces, esa alternativa fue cada vez más considerada por los chilenos, y ya en el año 2002 ese porcentaje aumentó a 12,6% (474.199, según el censo de ese año). Hoy representa el 24,5%, con un total de 2.138.062 hogares.</w:t>
      </w:r>
    </w:p>
    <w:p w14:paraId="17752D4A" w14:textId="77777777" w:rsidR="00774AA8" w:rsidRPr="00774AA8" w:rsidRDefault="00774AA8" w:rsidP="00774AA8">
      <w:pPr>
        <w:spacing w:after="0"/>
        <w:jc w:val="both"/>
        <w:rPr>
          <w:rFonts w:asciiTheme="minorHAnsi" w:hAnsiTheme="minorHAnsi" w:cstheme="minorHAnsi"/>
          <w:sz w:val="20"/>
          <w:szCs w:val="20"/>
        </w:rPr>
      </w:pPr>
      <w:r w:rsidRPr="00774AA8">
        <w:rPr>
          <w:rFonts w:asciiTheme="minorHAnsi" w:hAnsiTheme="minorHAnsi" w:cstheme="minorHAnsi"/>
          <w:sz w:val="20"/>
          <w:szCs w:val="20"/>
        </w:rPr>
        <w:t xml:space="preserve">La competencia entre bancos ha jugado un papel importante en el crecimiento del crédito para las ofertas inmobiliarias de departamentos. Las estrategias que han adoptado algunas instituciones se han traducido en </w:t>
      </w:r>
      <w:r w:rsidRPr="00774AA8">
        <w:rPr>
          <w:rFonts w:asciiTheme="minorHAnsi" w:hAnsiTheme="minorHAnsi" w:cstheme="minorHAnsi"/>
          <w:sz w:val="20"/>
          <w:szCs w:val="20"/>
        </w:rPr>
        <w:lastRenderedPageBreak/>
        <w:t xml:space="preserve">reducciones significativas en las tasas de interés de los créditos y esto ha mejorado el acceso al financiamiento por parte de la población. </w:t>
      </w:r>
    </w:p>
    <w:p w14:paraId="7B3090FD" w14:textId="79D7BEE5" w:rsidR="00F60D78" w:rsidRDefault="00774AA8" w:rsidP="00774AA8">
      <w:pPr>
        <w:spacing w:after="0"/>
        <w:jc w:val="both"/>
        <w:rPr>
          <w:rFonts w:asciiTheme="minorHAnsi" w:hAnsiTheme="minorHAnsi" w:cstheme="minorHAnsi"/>
          <w:sz w:val="20"/>
          <w:szCs w:val="20"/>
        </w:rPr>
      </w:pPr>
      <w:r w:rsidRPr="00774AA8">
        <w:rPr>
          <w:rFonts w:asciiTheme="minorHAnsi" w:hAnsiTheme="minorHAnsi" w:cstheme="minorHAnsi"/>
          <w:sz w:val="20"/>
          <w:szCs w:val="20"/>
        </w:rPr>
        <w:t>La preferencia también se da porque se ha instalado en la opinión pública que la seguridad es un problema y el vivir en un departamento da una sensación de estar más protegido ya que hay más filtros en términos de acceso al espacio privado de cada persona.</w:t>
      </w:r>
    </w:p>
    <w:p w14:paraId="35CFD9CD" w14:textId="77777777" w:rsidR="00774AA8" w:rsidRPr="00774AA8" w:rsidRDefault="00774AA8" w:rsidP="00774AA8">
      <w:pPr>
        <w:spacing w:after="0"/>
        <w:jc w:val="both"/>
        <w:rPr>
          <w:rFonts w:asciiTheme="minorHAnsi" w:hAnsiTheme="minorHAnsi" w:cstheme="minorHAnsi"/>
          <w:sz w:val="20"/>
          <w:szCs w:val="20"/>
        </w:rPr>
      </w:pPr>
      <w:r w:rsidRPr="00774AA8">
        <w:rPr>
          <w:rFonts w:asciiTheme="minorHAnsi" w:hAnsiTheme="minorHAnsi" w:cstheme="minorHAnsi"/>
          <w:sz w:val="20"/>
          <w:szCs w:val="20"/>
        </w:rPr>
        <w:t>La presencia de la construcción en altura no se da de igual manera en todo Chile ya que depende del grado de accesibilidad y centralidad que tengan. En el caso de Santiago, el metro es un gran definidor de dónde se está construyendo la vivienda en altura. Según los índices, Providencia es una de las comunas que experimentó un proceso de verticalización alta. En tanto, un proceso de verticalización muy alta se aprecia en Las Condes, Santiago, Ñuñoa, Vitacura, Estación Central, lndependencia, Macul, Recoleta, San Joaquín y San Miguel, las que acumulan casi la totalidad de la edificación en altura en la ciudad.</w:t>
      </w:r>
    </w:p>
    <w:p w14:paraId="01E35449" w14:textId="77777777" w:rsidR="00774AA8" w:rsidRPr="00774AA8" w:rsidRDefault="00774AA8" w:rsidP="00774AA8">
      <w:pPr>
        <w:spacing w:after="0"/>
        <w:jc w:val="both"/>
        <w:rPr>
          <w:rFonts w:asciiTheme="minorHAnsi" w:hAnsiTheme="minorHAnsi" w:cstheme="minorHAnsi"/>
          <w:sz w:val="20"/>
          <w:szCs w:val="20"/>
        </w:rPr>
      </w:pPr>
      <w:r w:rsidRPr="00774AA8">
        <w:rPr>
          <w:rFonts w:asciiTheme="minorHAnsi" w:hAnsiTheme="minorHAnsi" w:cstheme="minorHAnsi"/>
          <w:sz w:val="20"/>
          <w:szCs w:val="20"/>
        </w:rPr>
        <w:t>En la medida que las ciudades se hacen más densas y se dan permisos de edificación en altura, existe además una incipiente industria de empresas para la administración profesional de inmuebles las cuales se hacen cargo de tareas como mantenimientos, áreas comunes, servicios generales, etc. Esta administración más sofisticada está desplazando al antiguo administrador por diferenciación en servicio. Hay algunos actores que en los últimos años han ido desarrollando una oferta integral de servicios para los edificios, incluyendo servicios de seguridad, asesoría legal, información en línea, páginas web, mantenimientos y otros servicios para las comunidades. En la misma línea, se han desarrollado software especializados para atender justamente las necesidades de los clientes, en definitiva, cubrir en forma más cómoda, oportuna e integral los diversos requerimientos de los edificios y sus habitantes.</w:t>
      </w:r>
    </w:p>
    <w:p w14:paraId="09251A96" w14:textId="3ABCC212" w:rsidR="00774AA8" w:rsidRPr="00774AA8" w:rsidRDefault="00774AA8" w:rsidP="00774AA8">
      <w:pPr>
        <w:spacing w:after="0"/>
        <w:jc w:val="both"/>
        <w:rPr>
          <w:rFonts w:asciiTheme="minorHAnsi" w:hAnsiTheme="minorHAnsi" w:cstheme="minorHAnsi"/>
          <w:sz w:val="20"/>
          <w:szCs w:val="20"/>
        </w:rPr>
      </w:pPr>
      <w:r w:rsidRPr="00774AA8">
        <w:rPr>
          <w:rFonts w:asciiTheme="minorHAnsi" w:hAnsiTheme="minorHAnsi" w:cstheme="minorHAnsi"/>
          <w:sz w:val="20"/>
          <w:szCs w:val="20"/>
        </w:rPr>
        <w:t>Hace 2 años un grupo de emprendedores crearon la empresa</w:t>
      </w:r>
      <w:r>
        <w:rPr>
          <w:rFonts w:asciiTheme="minorHAnsi" w:hAnsiTheme="minorHAnsi" w:cstheme="minorHAnsi"/>
          <w:sz w:val="20"/>
          <w:szCs w:val="20"/>
        </w:rPr>
        <w:t xml:space="preserve"> de Administración Integral de Edificios </w:t>
      </w:r>
      <w:r w:rsidRPr="00774AA8">
        <w:rPr>
          <w:rFonts w:asciiTheme="minorHAnsi" w:hAnsiTheme="minorHAnsi" w:cstheme="minorHAnsi"/>
          <w:sz w:val="20"/>
          <w:szCs w:val="20"/>
        </w:rPr>
        <w:t>AINTEGRAEDI cuyo sello es la innovación en la administración integral de edificios de departamentos de la región metropolitana, a partir de un servicio de administración profesional y capacitado, sustentado en pilares de gestión que aseguran una atención integral y de alto valor agregado a sus clientes. Debido a la calidad del servicio que AINTEGRAEDI presta, desde este año tiene a su cargo la administración de seis edificios de departamentos y de acuerdo a una proyección efectuada, al finalizar el presente año, sus servicios se extenderán a cinco edificios más en diferentes comunas de la región metropolitana, ofreciendo en cada uno de ellos los siguientes servicios:</w:t>
      </w:r>
    </w:p>
    <w:p w14:paraId="740B4E88" w14:textId="77777777" w:rsidR="00774AA8" w:rsidRDefault="00774AA8" w:rsidP="00DD3FB9">
      <w:pPr>
        <w:pStyle w:val="Prrafodelista"/>
        <w:numPr>
          <w:ilvl w:val="0"/>
          <w:numId w:val="34"/>
        </w:numPr>
        <w:spacing w:after="0"/>
        <w:jc w:val="both"/>
        <w:rPr>
          <w:rFonts w:asciiTheme="minorHAnsi" w:hAnsiTheme="minorHAnsi" w:cstheme="minorHAnsi"/>
          <w:sz w:val="20"/>
          <w:szCs w:val="20"/>
        </w:rPr>
      </w:pPr>
      <w:r w:rsidRPr="00774AA8">
        <w:rPr>
          <w:rFonts w:asciiTheme="minorHAnsi" w:hAnsiTheme="minorHAnsi" w:cstheme="minorHAnsi"/>
          <w:sz w:val="20"/>
          <w:szCs w:val="20"/>
        </w:rPr>
        <w:t>Capacitación y la supervisión permanente del personal asignado a la propiedad (conserjería y mantenimiento).</w:t>
      </w:r>
    </w:p>
    <w:p w14:paraId="567BD504" w14:textId="77777777" w:rsidR="00774AA8" w:rsidRDefault="00774AA8" w:rsidP="00485FFC">
      <w:pPr>
        <w:pStyle w:val="Prrafodelista"/>
        <w:numPr>
          <w:ilvl w:val="0"/>
          <w:numId w:val="34"/>
        </w:numPr>
        <w:spacing w:after="0"/>
        <w:jc w:val="both"/>
        <w:rPr>
          <w:rFonts w:asciiTheme="minorHAnsi" w:hAnsiTheme="minorHAnsi" w:cstheme="minorHAnsi"/>
          <w:sz w:val="20"/>
          <w:szCs w:val="20"/>
        </w:rPr>
      </w:pPr>
      <w:r w:rsidRPr="00774AA8">
        <w:rPr>
          <w:rFonts w:asciiTheme="minorHAnsi" w:hAnsiTheme="minorHAnsi" w:cstheme="minorHAnsi"/>
          <w:sz w:val="20"/>
          <w:szCs w:val="20"/>
        </w:rPr>
        <w:t>Hacerse cargo de la parte administrativa de la comunidad. Esto implica, por ejemplo, ser el responsable de los sueldos y el cobro de los gastos comunes.</w:t>
      </w:r>
    </w:p>
    <w:p w14:paraId="348E565E" w14:textId="77777777" w:rsidR="00774AA8" w:rsidRDefault="00774AA8" w:rsidP="00A74B8D">
      <w:pPr>
        <w:pStyle w:val="Prrafodelista"/>
        <w:numPr>
          <w:ilvl w:val="0"/>
          <w:numId w:val="34"/>
        </w:numPr>
        <w:spacing w:after="0"/>
        <w:jc w:val="both"/>
        <w:rPr>
          <w:rFonts w:asciiTheme="minorHAnsi" w:hAnsiTheme="minorHAnsi" w:cstheme="minorHAnsi"/>
          <w:sz w:val="20"/>
          <w:szCs w:val="20"/>
        </w:rPr>
      </w:pPr>
      <w:r w:rsidRPr="00774AA8">
        <w:rPr>
          <w:rFonts w:asciiTheme="minorHAnsi" w:hAnsiTheme="minorHAnsi" w:cstheme="minorHAnsi"/>
          <w:sz w:val="20"/>
          <w:szCs w:val="20"/>
        </w:rPr>
        <w:t>Visitas constantes para evaluar el desempeño del personal asignado a la propiedad.</w:t>
      </w:r>
    </w:p>
    <w:p w14:paraId="0513A7D7" w14:textId="77777777" w:rsidR="00774AA8" w:rsidRDefault="00774AA8" w:rsidP="001B63F9">
      <w:pPr>
        <w:pStyle w:val="Prrafodelista"/>
        <w:numPr>
          <w:ilvl w:val="0"/>
          <w:numId w:val="34"/>
        </w:numPr>
        <w:spacing w:after="0"/>
        <w:jc w:val="both"/>
        <w:rPr>
          <w:rFonts w:asciiTheme="minorHAnsi" w:hAnsiTheme="minorHAnsi" w:cstheme="minorHAnsi"/>
          <w:sz w:val="20"/>
          <w:szCs w:val="20"/>
        </w:rPr>
      </w:pPr>
      <w:r w:rsidRPr="00774AA8">
        <w:rPr>
          <w:rFonts w:asciiTheme="minorHAnsi" w:hAnsiTheme="minorHAnsi" w:cstheme="minorHAnsi"/>
          <w:sz w:val="20"/>
          <w:szCs w:val="20"/>
        </w:rPr>
        <w:t>Mantenimiento de las áreas comunes y de los equipos (ascensores, bomba de agua, cerco eléctrico, citófonos, puertas eléctricas, pintura de la fachada, pintura de los pasillos, jardinería, etc.).</w:t>
      </w:r>
    </w:p>
    <w:p w14:paraId="2EF3B6EF" w14:textId="77777777" w:rsidR="00774AA8" w:rsidRDefault="00774AA8" w:rsidP="00703424">
      <w:pPr>
        <w:pStyle w:val="Prrafodelista"/>
        <w:numPr>
          <w:ilvl w:val="0"/>
          <w:numId w:val="34"/>
        </w:numPr>
        <w:spacing w:after="0"/>
        <w:jc w:val="both"/>
        <w:rPr>
          <w:rFonts w:asciiTheme="minorHAnsi" w:hAnsiTheme="minorHAnsi" w:cstheme="minorHAnsi"/>
          <w:sz w:val="20"/>
          <w:szCs w:val="20"/>
        </w:rPr>
      </w:pPr>
      <w:r w:rsidRPr="00774AA8">
        <w:rPr>
          <w:rFonts w:asciiTheme="minorHAnsi" w:hAnsiTheme="minorHAnsi" w:cstheme="minorHAnsi"/>
          <w:sz w:val="20"/>
          <w:szCs w:val="20"/>
        </w:rPr>
        <w:t>Informes de ingresos y egresos a los copropietarios.</w:t>
      </w:r>
    </w:p>
    <w:p w14:paraId="799845FE" w14:textId="56BDA9B8" w:rsidR="00774AA8" w:rsidRPr="00774AA8" w:rsidRDefault="00774AA8" w:rsidP="00703424">
      <w:pPr>
        <w:pStyle w:val="Prrafodelista"/>
        <w:numPr>
          <w:ilvl w:val="0"/>
          <w:numId w:val="34"/>
        </w:numPr>
        <w:spacing w:after="0"/>
        <w:jc w:val="both"/>
        <w:rPr>
          <w:rFonts w:asciiTheme="minorHAnsi" w:hAnsiTheme="minorHAnsi" w:cstheme="minorHAnsi"/>
          <w:sz w:val="20"/>
          <w:szCs w:val="20"/>
        </w:rPr>
      </w:pPr>
      <w:r w:rsidRPr="00774AA8">
        <w:rPr>
          <w:rFonts w:asciiTheme="minorHAnsi" w:hAnsiTheme="minorHAnsi" w:cstheme="minorHAnsi"/>
          <w:sz w:val="20"/>
          <w:szCs w:val="20"/>
        </w:rPr>
        <w:t>Convocar a asambleas para someter a la aprobación el inventario y el balance general de las cuentas a los copropietarios.</w:t>
      </w:r>
    </w:p>
    <w:p w14:paraId="61C20E5E" w14:textId="77777777" w:rsidR="00774AA8" w:rsidRPr="00774AA8" w:rsidRDefault="00774AA8" w:rsidP="00774AA8">
      <w:pPr>
        <w:spacing w:after="0"/>
        <w:jc w:val="both"/>
        <w:rPr>
          <w:rFonts w:asciiTheme="minorHAnsi" w:hAnsiTheme="minorHAnsi" w:cstheme="minorHAnsi"/>
          <w:sz w:val="20"/>
          <w:szCs w:val="20"/>
        </w:rPr>
      </w:pPr>
      <w:r w:rsidRPr="00774AA8">
        <w:rPr>
          <w:rFonts w:asciiTheme="minorHAnsi" w:hAnsiTheme="minorHAnsi" w:cstheme="minorHAnsi"/>
          <w:sz w:val="20"/>
          <w:szCs w:val="20"/>
        </w:rPr>
        <w:t>Cada edificio que AINTEGRAEDI tiene a su cargo está administrado por un profesional que ha sido seleccionado considerando los años de experiencia en el rubro y por haber aprobado con distinción sobresaliente el curso de Administración de Edificios y Condominios. De acuerdo a sus capacidades, experiencia y la evaluación que los clientes efectúan de su labor, un administrador puede tener a su cargo más de un edificio. También se considera la gestión que mensualmente efectúa para el pago de los gastos comunes que deben realizar quienes están inscritos como responsable de este pago para el periodo de cobro que se realiza, y este responsable no necesariamente es el mismo todos los meses.</w:t>
      </w:r>
    </w:p>
    <w:p w14:paraId="6DDA6D8B" w14:textId="55443D2B" w:rsidR="00774AA8" w:rsidRPr="00774AA8" w:rsidRDefault="00774AA8" w:rsidP="005B7563">
      <w:pPr>
        <w:spacing w:after="0"/>
        <w:jc w:val="both"/>
        <w:rPr>
          <w:rFonts w:asciiTheme="minorHAnsi" w:hAnsiTheme="minorHAnsi" w:cstheme="minorHAnsi"/>
          <w:sz w:val="20"/>
          <w:szCs w:val="20"/>
        </w:rPr>
      </w:pPr>
      <w:r w:rsidRPr="00774AA8">
        <w:rPr>
          <w:rFonts w:asciiTheme="minorHAnsi" w:hAnsiTheme="minorHAnsi" w:cstheme="minorHAnsi"/>
          <w:sz w:val="20"/>
          <w:szCs w:val="20"/>
        </w:rPr>
        <w:lastRenderedPageBreak/>
        <w:t>El hecho de que a fin de año se sumen cinco nuevos edificios para ser administrados por AINTEGRAEDI, implica que su cartera de clientes aumentará exponencialmente por lo que la gerencia de la empresa ha invertido en el desarrollo de un Sistema Informático robusto que permita apoyar de manera mucho más eficiente la gestión de la empresa, garantizando de esta manera la continuidad en la excelencia del servicio que presta. Este Sistema está siendo implementado por la empresa de soluciones informáticas SOLUINFO, en la cual Ud. trabaja</w:t>
      </w:r>
      <w:r w:rsidR="005B7563">
        <w:rPr>
          <w:rFonts w:asciiTheme="minorHAnsi" w:hAnsiTheme="minorHAnsi" w:cstheme="minorHAnsi"/>
          <w:sz w:val="20"/>
          <w:szCs w:val="20"/>
        </w:rPr>
        <w:t xml:space="preserve">. La primera etapa del proyecto finalizó en enero </w:t>
      </w:r>
      <w:r>
        <w:rPr>
          <w:rFonts w:asciiTheme="minorHAnsi" w:hAnsiTheme="minorHAnsi" w:cstheme="minorHAnsi"/>
          <w:sz w:val="20"/>
          <w:szCs w:val="20"/>
        </w:rPr>
        <w:t>de este año</w:t>
      </w:r>
      <w:r w:rsidRPr="00774AA8">
        <w:rPr>
          <w:rFonts w:asciiTheme="minorHAnsi" w:hAnsiTheme="minorHAnsi" w:cstheme="minorHAnsi"/>
          <w:sz w:val="20"/>
          <w:szCs w:val="20"/>
        </w:rPr>
        <w:t>, consistió en modelar la base de datos que permita satisfacer todos los requerimientos de información para la gestión exitosa de AINTEGRAEDI.</w:t>
      </w:r>
    </w:p>
    <w:p w14:paraId="4B5B852A" w14:textId="072BC66C" w:rsidR="00774AA8" w:rsidRPr="005B7563" w:rsidRDefault="00774AA8" w:rsidP="005B7563">
      <w:pPr>
        <w:spacing w:after="0"/>
        <w:jc w:val="both"/>
        <w:rPr>
          <w:rFonts w:asciiTheme="minorHAnsi" w:hAnsiTheme="minorHAnsi" w:cstheme="minorHAnsi"/>
          <w:sz w:val="20"/>
          <w:szCs w:val="20"/>
        </w:rPr>
      </w:pPr>
      <w:r w:rsidRPr="005B7563">
        <w:rPr>
          <w:rFonts w:asciiTheme="minorHAnsi" w:hAnsiTheme="minorHAnsi" w:cstheme="minorHAnsi"/>
          <w:sz w:val="20"/>
          <w:szCs w:val="20"/>
        </w:rPr>
        <w:t>La segunda etapa del proyecto informático, que será implementado por Ud., considera la creación y rediseño de los procesos de gestión de los gastos comunes de los edificios que administran y de esta manera poder contar con información que apoyen las nuevas estrategias que la empresa desea implementar en el corto plazo. Todos los requerimientos que se deben resolver están planteados en cada caso.</w:t>
      </w:r>
    </w:p>
    <w:p w14:paraId="3504A705" w14:textId="0E883539" w:rsidR="00774AA8" w:rsidRDefault="00774AA8" w:rsidP="00774AA8">
      <w:pPr>
        <w:spacing w:after="0"/>
        <w:jc w:val="both"/>
        <w:rPr>
          <w:rFonts w:asciiTheme="minorHAnsi" w:hAnsiTheme="minorHAnsi" w:cstheme="minorHAnsi"/>
          <w:sz w:val="20"/>
          <w:szCs w:val="20"/>
        </w:rPr>
      </w:pPr>
    </w:p>
    <w:p w14:paraId="1A6E8D59" w14:textId="1E31474E" w:rsidR="00774AA8" w:rsidRDefault="00774AA8" w:rsidP="00774AA8">
      <w:pPr>
        <w:spacing w:after="0"/>
        <w:jc w:val="both"/>
        <w:rPr>
          <w:rFonts w:asciiTheme="minorHAnsi" w:hAnsiTheme="minorHAnsi" w:cstheme="minorHAnsi"/>
          <w:sz w:val="20"/>
          <w:szCs w:val="20"/>
        </w:rPr>
      </w:pPr>
    </w:p>
    <w:p w14:paraId="6389491C" w14:textId="7EAD0896" w:rsidR="00774AA8" w:rsidRPr="00774AA8" w:rsidRDefault="00774AA8" w:rsidP="00774AA8">
      <w:pPr>
        <w:spacing w:after="0"/>
        <w:jc w:val="both"/>
        <w:rPr>
          <w:rFonts w:asciiTheme="minorHAnsi" w:hAnsiTheme="minorHAnsi" w:cstheme="minorHAnsi"/>
          <w:b/>
          <w:bCs/>
          <w:sz w:val="20"/>
          <w:szCs w:val="20"/>
          <w:u w:val="single"/>
        </w:rPr>
      </w:pPr>
      <w:r w:rsidRPr="00774AA8">
        <w:rPr>
          <w:rFonts w:asciiTheme="minorHAnsi" w:hAnsiTheme="minorHAnsi" w:cstheme="minorHAnsi"/>
          <w:b/>
          <w:bCs/>
          <w:sz w:val="20"/>
          <w:szCs w:val="20"/>
          <w:u w:val="single"/>
        </w:rPr>
        <w:t>REQUERIMIENTOS A RESOLVER</w:t>
      </w:r>
    </w:p>
    <w:p w14:paraId="1C0B7AD1" w14:textId="77777777" w:rsidR="00774AA8" w:rsidRDefault="00774AA8" w:rsidP="00774AA8">
      <w:pPr>
        <w:spacing w:after="0"/>
        <w:jc w:val="both"/>
        <w:rPr>
          <w:rFonts w:asciiTheme="minorHAnsi" w:hAnsiTheme="minorHAnsi" w:cstheme="minorHAnsi"/>
          <w:sz w:val="20"/>
          <w:szCs w:val="20"/>
        </w:rPr>
      </w:pPr>
    </w:p>
    <w:p w14:paraId="5B62BED7" w14:textId="77777777" w:rsidR="000D3FEF" w:rsidRPr="000D3FEF" w:rsidRDefault="000D3FEF" w:rsidP="000D3FEF">
      <w:pPr>
        <w:tabs>
          <w:tab w:val="left" w:pos="3141"/>
        </w:tabs>
        <w:spacing w:after="0"/>
        <w:jc w:val="both"/>
        <w:rPr>
          <w:rFonts w:asciiTheme="minorHAnsi" w:hAnsiTheme="minorHAnsi" w:cstheme="minorHAnsi"/>
          <w:sz w:val="20"/>
          <w:szCs w:val="20"/>
          <w:lang w:eastAsia="es-CL"/>
        </w:rPr>
      </w:pPr>
      <w:r w:rsidRPr="000D3FEF">
        <w:rPr>
          <w:rFonts w:asciiTheme="minorHAnsi" w:hAnsiTheme="minorHAnsi" w:cstheme="minorHAnsi"/>
          <w:sz w:val="20"/>
          <w:szCs w:val="20"/>
          <w:lang w:eastAsia="es-CL"/>
        </w:rPr>
        <w:t>Una de las obligaciones que tienen los copropietarios (quienes hacen uso de la propiedad) de una comunidad es pagar los gastos comunes que son necesarios para la administración. De forma general, los gastos comunes recurrentes en una comunidad se descomponen en cuatro categorías. Sus clasificaciones pueden variar de acuerdo a cada administración:</w:t>
      </w:r>
    </w:p>
    <w:p w14:paraId="76403025"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Administrativo: pago de funcionarios: administrador, conserje, mayordomo, personal de aseo, entre otros.</w:t>
      </w:r>
    </w:p>
    <w:p w14:paraId="1783E6D1"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Mantenimiento: pago de mantenciones a espacios o bienes de la comunidad tales como ascensores, piscina, puertas, entre otros.</w:t>
      </w:r>
    </w:p>
    <w:p w14:paraId="3A3A9EA4"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Reparaciones: pago realizado para reparar bienes de la comunidad que estén con problemas, tales como ascensores, piscina, portones.</w:t>
      </w:r>
    </w:p>
    <w:p w14:paraId="75E4D4B0" w14:textId="77777777" w:rsidR="000D3FEF" w:rsidRPr="000D3FEF" w:rsidRDefault="000D3FEF" w:rsidP="000D3FEF">
      <w:pPr>
        <w:pStyle w:val="Prrafodelista"/>
        <w:numPr>
          <w:ilvl w:val="0"/>
          <w:numId w:val="36"/>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De uso y consumo: pago de servicios básicos como electricidad, agua, calefacción.</w:t>
      </w:r>
    </w:p>
    <w:p w14:paraId="66C05F58" w14:textId="77777777" w:rsidR="000D3FEF" w:rsidRPr="000D3FEF" w:rsidRDefault="000D3FEF" w:rsidP="000D3FEF">
      <w:pPr>
        <w:tabs>
          <w:tab w:val="left" w:pos="3141"/>
        </w:tabs>
        <w:spacing w:after="0"/>
        <w:jc w:val="both"/>
        <w:rPr>
          <w:rFonts w:asciiTheme="minorHAnsi" w:hAnsiTheme="minorHAnsi" w:cstheme="minorHAnsi"/>
          <w:sz w:val="20"/>
          <w:szCs w:val="20"/>
        </w:rPr>
      </w:pPr>
      <w:r w:rsidRPr="000D3FEF">
        <w:rPr>
          <w:rFonts w:asciiTheme="minorHAnsi" w:hAnsiTheme="minorHAnsi" w:cstheme="minorHAnsi"/>
          <w:sz w:val="20"/>
          <w:szCs w:val="20"/>
        </w:rPr>
        <w:t>De acuerdo con lo dispuesto en la ley, los responsables del pago de estos gastos son:</w:t>
      </w:r>
    </w:p>
    <w:p w14:paraId="7D169319" w14:textId="77777777" w:rsidR="000D3FEF" w:rsidRPr="000D3FEF" w:rsidRDefault="000D3FEF" w:rsidP="000D3FEF">
      <w:pPr>
        <w:pStyle w:val="Prrafodelista"/>
        <w:numPr>
          <w:ilvl w:val="0"/>
          <w:numId w:val="37"/>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El propietario del inmueble.</w:t>
      </w:r>
    </w:p>
    <w:p w14:paraId="66162801" w14:textId="77777777" w:rsidR="000D3FEF" w:rsidRPr="000D3FEF" w:rsidRDefault="000D3FEF" w:rsidP="000D3FEF">
      <w:pPr>
        <w:pStyle w:val="Prrafodelista"/>
        <w:numPr>
          <w:ilvl w:val="0"/>
          <w:numId w:val="37"/>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El arrendador del inmueble.</w:t>
      </w:r>
    </w:p>
    <w:p w14:paraId="7B09AD5D" w14:textId="77777777" w:rsidR="000D3FEF" w:rsidRPr="000D3FEF" w:rsidRDefault="000D3FEF" w:rsidP="000D3FEF">
      <w:pPr>
        <w:pStyle w:val="Prrafodelista"/>
        <w:numPr>
          <w:ilvl w:val="0"/>
          <w:numId w:val="37"/>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En el caso que una propiedad pertenezca a más de una persona común, cada una de ellas es responsable del pago de la totalidad de los gastos en común.</w:t>
      </w:r>
    </w:p>
    <w:p w14:paraId="527CCCBC" w14:textId="77777777" w:rsidR="00E805CB" w:rsidRPr="00E805CB" w:rsidRDefault="00E805CB" w:rsidP="00E805CB">
      <w:pPr>
        <w:tabs>
          <w:tab w:val="left" w:pos="3141"/>
        </w:tabs>
        <w:spacing w:after="0"/>
        <w:jc w:val="both"/>
        <w:rPr>
          <w:rFonts w:asciiTheme="minorHAnsi" w:hAnsiTheme="minorHAnsi" w:cstheme="minorHAnsi"/>
          <w:sz w:val="20"/>
          <w:szCs w:val="20"/>
        </w:rPr>
      </w:pPr>
      <w:r w:rsidRPr="00E805CB">
        <w:rPr>
          <w:rFonts w:asciiTheme="minorHAnsi" w:hAnsiTheme="minorHAnsi" w:cstheme="minorHAnsi"/>
          <w:sz w:val="20"/>
          <w:szCs w:val="20"/>
        </w:rPr>
        <w:t>El Administrador es el responsable de informar mensualmente como se descompone el Gasto Común, el valor a pagar por cada copropietario y de recaudar el pago de éstos.</w:t>
      </w:r>
    </w:p>
    <w:p w14:paraId="4682A8EE" w14:textId="38F06587" w:rsidR="000D3FEF" w:rsidRPr="000D3FEF" w:rsidRDefault="00E805CB" w:rsidP="00417C85">
      <w:pPr>
        <w:tabs>
          <w:tab w:val="left" w:pos="3141"/>
        </w:tabs>
        <w:spacing w:after="0"/>
        <w:jc w:val="both"/>
        <w:rPr>
          <w:rFonts w:asciiTheme="minorHAnsi" w:hAnsiTheme="minorHAnsi" w:cstheme="minorHAnsi"/>
          <w:sz w:val="20"/>
          <w:szCs w:val="20"/>
        </w:rPr>
      </w:pPr>
      <w:r w:rsidRPr="00E805CB">
        <w:rPr>
          <w:rFonts w:asciiTheme="minorHAnsi" w:hAnsiTheme="minorHAnsi" w:cstheme="minorHAnsi"/>
          <w:sz w:val="20"/>
          <w:szCs w:val="20"/>
        </w:rPr>
        <w:t>En el caso de AINTEGRADI, hasta ahora, la gestión y</w:t>
      </w:r>
      <w:r>
        <w:rPr>
          <w:rFonts w:asciiTheme="minorHAnsi" w:hAnsiTheme="minorHAnsi" w:cstheme="minorHAnsi"/>
          <w:sz w:val="20"/>
          <w:szCs w:val="20"/>
        </w:rPr>
        <w:t xml:space="preserve"> </w:t>
      </w:r>
      <w:r>
        <w:rPr>
          <w:rFonts w:asciiTheme="minorHAnsi" w:hAnsiTheme="minorHAnsi" w:cstheme="minorHAnsi"/>
        </w:rPr>
        <w:t xml:space="preserve">de los gastos comunes mensuales a cobrar y la información </w:t>
      </w:r>
      <w:r w:rsidR="000D3FEF" w:rsidRPr="000D3FEF">
        <w:rPr>
          <w:rFonts w:asciiTheme="minorHAnsi" w:hAnsiTheme="minorHAnsi" w:cstheme="minorHAnsi"/>
          <w:sz w:val="20"/>
          <w:szCs w:val="20"/>
        </w:rPr>
        <w:t>y generación de la información de los copropietarios que no han pagado los gastos comunes del mes la realiza cada Administrador a través una aplicación que entrega esta información en planillas Excel</w:t>
      </w:r>
      <w:r w:rsidR="00417C85">
        <w:rPr>
          <w:rFonts w:asciiTheme="minorHAnsi" w:hAnsiTheme="minorHAnsi" w:cstheme="minorHAnsi"/>
          <w:sz w:val="20"/>
          <w:szCs w:val="20"/>
        </w:rPr>
        <w:t>.</w:t>
      </w:r>
      <w:r w:rsidR="000D3FEF" w:rsidRPr="000D3FEF">
        <w:rPr>
          <w:rFonts w:asciiTheme="minorHAnsi" w:hAnsiTheme="minorHAnsi" w:cstheme="minorHAnsi"/>
          <w:sz w:val="20"/>
          <w:szCs w:val="20"/>
        </w:rPr>
        <w:t xml:space="preserve">Sin embargo, considerando el crecimiento que ha experimentado la empresa, se han encontrado con las siguientes falencias en </w:t>
      </w:r>
      <w:r>
        <w:rPr>
          <w:rFonts w:asciiTheme="minorHAnsi" w:hAnsiTheme="minorHAnsi" w:cstheme="minorHAnsi"/>
          <w:sz w:val="20"/>
          <w:szCs w:val="20"/>
        </w:rPr>
        <w:t>estos</w:t>
      </w:r>
      <w:r w:rsidR="000D3FEF" w:rsidRPr="000D3FEF">
        <w:rPr>
          <w:rFonts w:asciiTheme="minorHAnsi" w:hAnsiTheme="minorHAnsi" w:cstheme="minorHAnsi"/>
          <w:sz w:val="20"/>
          <w:szCs w:val="20"/>
        </w:rPr>
        <w:t xml:space="preserve"> proceso</w:t>
      </w:r>
      <w:r>
        <w:rPr>
          <w:rFonts w:asciiTheme="minorHAnsi" w:hAnsiTheme="minorHAnsi" w:cstheme="minorHAnsi"/>
          <w:sz w:val="20"/>
          <w:szCs w:val="20"/>
        </w:rPr>
        <w:t>s</w:t>
      </w:r>
      <w:r w:rsidR="000D3FEF" w:rsidRPr="000D3FEF">
        <w:rPr>
          <w:rFonts w:asciiTheme="minorHAnsi" w:hAnsiTheme="minorHAnsi" w:cstheme="minorHAnsi"/>
          <w:sz w:val="20"/>
          <w:szCs w:val="20"/>
        </w:rPr>
        <w:t>:</w:t>
      </w:r>
    </w:p>
    <w:p w14:paraId="1D9787F5" w14:textId="77777777" w:rsidR="000D3FEF" w:rsidRPr="000D3FEF" w:rsidRDefault="000D3FEF" w:rsidP="000D3FEF">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Lentitud en la generación de la información.</w:t>
      </w:r>
    </w:p>
    <w:p w14:paraId="59477F25" w14:textId="77777777" w:rsidR="000D3FEF" w:rsidRPr="000D3FEF" w:rsidRDefault="000D3FEF" w:rsidP="000D3FEF">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Se ha evidenciado que en algunas ocasiones varios datos entregados han sido erróneos y el Administrador ha tenido que corregir en forma manual.</w:t>
      </w:r>
    </w:p>
    <w:p w14:paraId="26E590AD" w14:textId="77777777" w:rsidR="000D3FEF" w:rsidRPr="000D3FEF" w:rsidRDefault="000D3FEF" w:rsidP="000D3FEF">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0D3FEF">
        <w:rPr>
          <w:rFonts w:asciiTheme="minorHAnsi" w:hAnsiTheme="minorHAnsi" w:cstheme="minorHAnsi"/>
          <w:sz w:val="20"/>
          <w:szCs w:val="20"/>
        </w:rPr>
        <w:t>Posibilidad de manipular la información que se genera.</w:t>
      </w:r>
    </w:p>
    <w:p w14:paraId="0FDC3BB8" w14:textId="0910332D" w:rsidR="000D3FEF" w:rsidRPr="00B653D7" w:rsidRDefault="000D3FEF" w:rsidP="009426E1">
      <w:pPr>
        <w:pStyle w:val="Prrafodelista"/>
        <w:numPr>
          <w:ilvl w:val="0"/>
          <w:numId w:val="38"/>
        </w:numPr>
        <w:tabs>
          <w:tab w:val="left" w:pos="3141"/>
        </w:tabs>
        <w:spacing w:after="0" w:line="240" w:lineRule="auto"/>
        <w:jc w:val="both"/>
        <w:rPr>
          <w:rFonts w:asciiTheme="minorHAnsi" w:hAnsiTheme="minorHAnsi" w:cstheme="minorHAnsi"/>
          <w:sz w:val="20"/>
          <w:szCs w:val="20"/>
        </w:rPr>
      </w:pPr>
      <w:r w:rsidRPr="00B653D7">
        <w:rPr>
          <w:rFonts w:asciiTheme="minorHAnsi" w:hAnsiTheme="minorHAnsi" w:cstheme="minorHAnsi"/>
          <w:sz w:val="20"/>
          <w:szCs w:val="20"/>
        </w:rPr>
        <w:t>No permitir que la Gerencia pueda contar con información 100% confiable y tampoco pueda contrarrestar la información entregada por los Administradores.</w:t>
      </w:r>
    </w:p>
    <w:p w14:paraId="7292BD25" w14:textId="2912477D" w:rsidR="00B653D7" w:rsidRDefault="000D3FEF" w:rsidP="00417C85">
      <w:pPr>
        <w:spacing w:after="0"/>
        <w:jc w:val="both"/>
        <w:rPr>
          <w:rFonts w:asciiTheme="minorHAnsi" w:hAnsiTheme="minorHAnsi" w:cstheme="minorHAnsi"/>
          <w:sz w:val="20"/>
          <w:szCs w:val="20"/>
        </w:rPr>
      </w:pPr>
      <w:r w:rsidRPr="000D3FEF">
        <w:rPr>
          <w:rFonts w:asciiTheme="minorHAnsi" w:hAnsiTheme="minorHAnsi" w:cstheme="minorHAnsi"/>
          <w:sz w:val="20"/>
          <w:szCs w:val="20"/>
        </w:rPr>
        <w:t xml:space="preserve">Por estas razones, y con el objetivo de mejorar la gestión </w:t>
      </w:r>
      <w:r w:rsidR="00417C85" w:rsidRPr="000D3FEF">
        <w:rPr>
          <w:rFonts w:asciiTheme="minorHAnsi" w:hAnsiTheme="minorHAnsi" w:cstheme="minorHAnsi"/>
          <w:sz w:val="20"/>
          <w:szCs w:val="20"/>
        </w:rPr>
        <w:t>de</w:t>
      </w:r>
      <w:r w:rsidR="005B7563">
        <w:rPr>
          <w:rFonts w:asciiTheme="minorHAnsi" w:hAnsiTheme="minorHAnsi" w:cstheme="minorHAnsi"/>
          <w:sz w:val="20"/>
          <w:szCs w:val="20"/>
        </w:rPr>
        <w:t xml:space="preserve"> los gastos comunes y de </w:t>
      </w:r>
      <w:r w:rsidR="00417C85" w:rsidRPr="000D3FEF">
        <w:rPr>
          <w:rFonts w:asciiTheme="minorHAnsi" w:hAnsiTheme="minorHAnsi" w:cstheme="minorHAnsi"/>
          <w:sz w:val="20"/>
          <w:szCs w:val="20"/>
        </w:rPr>
        <w:t>los copropietarios que no han pagado los gastos comunes</w:t>
      </w:r>
      <w:r w:rsidR="00417C85">
        <w:rPr>
          <w:rFonts w:asciiTheme="minorHAnsi" w:hAnsiTheme="minorHAnsi" w:cstheme="minorHAnsi"/>
          <w:sz w:val="20"/>
          <w:szCs w:val="20"/>
        </w:rPr>
        <w:t xml:space="preserve">, se requiere </w:t>
      </w:r>
      <w:r w:rsidR="00E805CB">
        <w:rPr>
          <w:rFonts w:asciiTheme="minorHAnsi" w:hAnsiTheme="minorHAnsi" w:cstheme="minorHAnsi"/>
          <w:sz w:val="20"/>
          <w:szCs w:val="20"/>
        </w:rPr>
        <w:t xml:space="preserve">construir dos procesos que mensualmente generen </w:t>
      </w:r>
      <w:r w:rsidR="002C7861">
        <w:rPr>
          <w:rFonts w:asciiTheme="minorHAnsi" w:hAnsiTheme="minorHAnsi" w:cstheme="minorHAnsi"/>
          <w:sz w:val="20"/>
          <w:szCs w:val="20"/>
        </w:rPr>
        <w:t>esta</w:t>
      </w:r>
      <w:r w:rsidR="00E805CB">
        <w:rPr>
          <w:rFonts w:asciiTheme="minorHAnsi" w:hAnsiTheme="minorHAnsi" w:cstheme="minorHAnsi"/>
          <w:sz w:val="20"/>
          <w:szCs w:val="20"/>
        </w:rPr>
        <w:t xml:space="preserve"> información</w:t>
      </w:r>
      <w:r w:rsidR="00B653D7">
        <w:rPr>
          <w:rFonts w:asciiTheme="minorHAnsi" w:hAnsiTheme="minorHAnsi" w:cstheme="minorHAnsi"/>
          <w:sz w:val="20"/>
          <w:szCs w:val="20"/>
        </w:rPr>
        <w:t>:</w:t>
      </w:r>
    </w:p>
    <w:p w14:paraId="3D4D4427" w14:textId="6453CC16" w:rsidR="00B653D7" w:rsidRDefault="00B653D7" w:rsidP="00B653D7">
      <w:pPr>
        <w:pStyle w:val="Prrafodelista"/>
        <w:numPr>
          <w:ilvl w:val="0"/>
          <w:numId w:val="42"/>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Proceso que genere la información de los departamentos que no han cancelado los gastos comunes.</w:t>
      </w:r>
    </w:p>
    <w:p w14:paraId="7DC94D38" w14:textId="0F7BDF8A" w:rsidR="00B653D7" w:rsidRPr="00B653D7" w:rsidRDefault="00B653D7" w:rsidP="00B653D7">
      <w:pPr>
        <w:pStyle w:val="Prrafodelista"/>
        <w:numPr>
          <w:ilvl w:val="0"/>
          <w:numId w:val="42"/>
        </w:numPr>
        <w:spacing w:after="0"/>
        <w:jc w:val="both"/>
        <w:rPr>
          <w:rFonts w:asciiTheme="minorHAnsi" w:hAnsiTheme="minorHAnsi" w:cstheme="minorHAnsi"/>
          <w:sz w:val="20"/>
          <w:szCs w:val="20"/>
        </w:rPr>
      </w:pPr>
      <w:r>
        <w:rPr>
          <w:rFonts w:asciiTheme="minorHAnsi" w:hAnsiTheme="minorHAnsi" w:cstheme="minorHAnsi"/>
          <w:sz w:val="20"/>
          <w:szCs w:val="20"/>
        </w:rPr>
        <w:t>Proceso que calcule los gastos comunes.</w:t>
      </w:r>
    </w:p>
    <w:p w14:paraId="3AB0FB3D" w14:textId="60B00624" w:rsidR="00417C85" w:rsidRDefault="00417C85" w:rsidP="00417C85">
      <w:pPr>
        <w:spacing w:after="0"/>
        <w:jc w:val="both"/>
        <w:rPr>
          <w:rFonts w:asciiTheme="minorHAnsi" w:hAnsiTheme="minorHAnsi" w:cstheme="minorHAnsi"/>
          <w:sz w:val="20"/>
          <w:szCs w:val="20"/>
        </w:rPr>
      </w:pPr>
      <w:r>
        <w:rPr>
          <w:rFonts w:asciiTheme="minorHAnsi" w:hAnsiTheme="minorHAnsi" w:cstheme="minorHAnsi"/>
          <w:sz w:val="20"/>
          <w:szCs w:val="20"/>
        </w:rPr>
        <w:t xml:space="preserve">Para la implementación </w:t>
      </w:r>
      <w:r w:rsidR="00B653D7">
        <w:rPr>
          <w:rFonts w:asciiTheme="minorHAnsi" w:hAnsiTheme="minorHAnsi" w:cstheme="minorHAnsi"/>
          <w:sz w:val="20"/>
          <w:szCs w:val="20"/>
        </w:rPr>
        <w:t xml:space="preserve">las soluciones requeridas, </w:t>
      </w:r>
      <w:r>
        <w:rPr>
          <w:rFonts w:asciiTheme="minorHAnsi" w:hAnsiTheme="minorHAnsi" w:cstheme="minorHAnsi"/>
          <w:sz w:val="20"/>
          <w:szCs w:val="20"/>
        </w:rPr>
        <w:t>deberá tener presenta las consideraciones que se especifican</w:t>
      </w:r>
      <w:r w:rsidR="00B653D7">
        <w:rPr>
          <w:rFonts w:asciiTheme="minorHAnsi" w:hAnsiTheme="minorHAnsi" w:cstheme="minorHAnsi"/>
          <w:sz w:val="20"/>
          <w:szCs w:val="20"/>
        </w:rPr>
        <w:t xml:space="preserve"> para cada una de ellas.</w:t>
      </w:r>
    </w:p>
    <w:p w14:paraId="38E7CB22" w14:textId="527BB468" w:rsidR="00417C85" w:rsidRDefault="00417C85" w:rsidP="00417C85">
      <w:pPr>
        <w:tabs>
          <w:tab w:val="left" w:pos="2687"/>
          <w:tab w:val="left" w:pos="3141"/>
        </w:tabs>
        <w:spacing w:after="0" w:line="240" w:lineRule="auto"/>
        <w:jc w:val="both"/>
        <w:rPr>
          <w:rFonts w:asciiTheme="minorHAnsi" w:hAnsiTheme="minorHAnsi" w:cstheme="minorHAnsi"/>
          <w:sz w:val="20"/>
          <w:szCs w:val="20"/>
          <w:u w:val="single"/>
        </w:rPr>
      </w:pPr>
    </w:p>
    <w:p w14:paraId="0D7EB19C" w14:textId="47476BC4" w:rsidR="006F3551" w:rsidRPr="002C7861" w:rsidRDefault="006F31DD" w:rsidP="006F3551">
      <w:pPr>
        <w:tabs>
          <w:tab w:val="left" w:pos="2687"/>
          <w:tab w:val="left" w:pos="3141"/>
        </w:tabs>
        <w:spacing w:after="0" w:line="240" w:lineRule="auto"/>
        <w:jc w:val="both"/>
        <w:rPr>
          <w:rFonts w:asciiTheme="minorHAnsi" w:hAnsiTheme="minorHAnsi" w:cstheme="minorHAnsi"/>
          <w:b/>
          <w:bCs/>
          <w:sz w:val="20"/>
          <w:szCs w:val="20"/>
          <w:u w:val="single"/>
        </w:rPr>
      </w:pPr>
      <w:r>
        <w:rPr>
          <w:rFonts w:asciiTheme="minorHAnsi" w:hAnsiTheme="minorHAnsi" w:cstheme="minorHAnsi"/>
          <w:b/>
          <w:bCs/>
          <w:sz w:val="20"/>
          <w:szCs w:val="20"/>
        </w:rPr>
        <w:t>1</w:t>
      </w:r>
      <w:r w:rsidR="006F3551" w:rsidRPr="002C7861">
        <w:rPr>
          <w:rFonts w:asciiTheme="minorHAnsi" w:hAnsiTheme="minorHAnsi" w:cstheme="minorHAnsi"/>
          <w:b/>
          <w:bCs/>
          <w:sz w:val="20"/>
          <w:szCs w:val="20"/>
        </w:rPr>
        <w:t xml:space="preserve">.- </w:t>
      </w:r>
      <w:r w:rsidRPr="002C7861">
        <w:rPr>
          <w:rFonts w:asciiTheme="minorHAnsi" w:hAnsiTheme="minorHAnsi" w:cstheme="minorHAnsi"/>
          <w:b/>
          <w:bCs/>
          <w:sz w:val="20"/>
          <w:szCs w:val="20"/>
          <w:u w:val="single"/>
        </w:rPr>
        <w:t>PROCESO QUE GENERA INFORMACIÓN DE DEPARTAMENTO</w:t>
      </w:r>
      <w:r>
        <w:rPr>
          <w:rFonts w:asciiTheme="minorHAnsi" w:hAnsiTheme="minorHAnsi" w:cstheme="minorHAnsi"/>
          <w:b/>
          <w:bCs/>
          <w:sz w:val="20"/>
          <w:szCs w:val="20"/>
          <w:u w:val="single"/>
        </w:rPr>
        <w:t>S</w:t>
      </w:r>
      <w:r w:rsidRPr="002C7861">
        <w:rPr>
          <w:rFonts w:asciiTheme="minorHAnsi" w:hAnsiTheme="minorHAnsi" w:cstheme="minorHAnsi"/>
          <w:b/>
          <w:bCs/>
          <w:sz w:val="20"/>
          <w:szCs w:val="20"/>
          <w:u w:val="single"/>
        </w:rPr>
        <w:t xml:space="preserve"> QUE NO HAN PAGADO LOS GASTOS COMUNES</w:t>
      </w:r>
    </w:p>
    <w:p w14:paraId="507075C1" w14:textId="77777777" w:rsidR="006F3551" w:rsidRDefault="006F3551" w:rsidP="006F3551">
      <w:pPr>
        <w:spacing w:after="0"/>
        <w:jc w:val="both"/>
        <w:rPr>
          <w:rFonts w:asciiTheme="minorHAnsi" w:hAnsiTheme="minorHAnsi" w:cstheme="minorHAnsi"/>
          <w:b/>
          <w:bCs/>
          <w:sz w:val="20"/>
          <w:szCs w:val="20"/>
        </w:rPr>
      </w:pPr>
    </w:p>
    <w:p w14:paraId="05623CEA" w14:textId="77777777" w:rsidR="006F3551" w:rsidRPr="00F82913" w:rsidRDefault="006F3551" w:rsidP="006F3551">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t xml:space="preserve">1.1.- </w:t>
      </w:r>
      <w:r w:rsidRPr="00D576BD">
        <w:rPr>
          <w:rFonts w:asciiTheme="minorHAnsi" w:hAnsiTheme="minorHAnsi" w:cstheme="minorHAnsi"/>
          <w:b/>
          <w:bCs/>
          <w:sz w:val="20"/>
          <w:szCs w:val="20"/>
          <w:u w:val="single"/>
        </w:rPr>
        <w:t>REGLAS DE NEGOCIO</w:t>
      </w:r>
    </w:p>
    <w:p w14:paraId="1990F91B" w14:textId="77777777" w:rsidR="006F3551" w:rsidRDefault="006F3551" w:rsidP="006F3551">
      <w:pPr>
        <w:pStyle w:val="Prrafodelista"/>
        <w:numPr>
          <w:ilvl w:val="0"/>
          <w:numId w:val="13"/>
        </w:numPr>
        <w:spacing w:after="0"/>
        <w:jc w:val="both"/>
        <w:rPr>
          <w:rFonts w:asciiTheme="minorHAnsi" w:hAnsiTheme="minorHAnsi" w:cstheme="minorHAnsi"/>
          <w:sz w:val="20"/>
          <w:szCs w:val="20"/>
        </w:rPr>
      </w:pPr>
      <w:r w:rsidRPr="000D3FEF">
        <w:rPr>
          <w:rFonts w:asciiTheme="minorHAnsi" w:hAnsiTheme="minorHAnsi" w:cstheme="minorHAnsi"/>
          <w:sz w:val="20"/>
          <w:szCs w:val="20"/>
        </w:rPr>
        <w:t>Para AINTEGRADI, los departamentos que no han pagado los gastos comunes del mes son aquellos que el responsable del pago de este gasto común ni siquiera ha realizado un abono por el valor total del pago</w:t>
      </w:r>
      <w:r>
        <w:rPr>
          <w:rFonts w:asciiTheme="minorHAnsi" w:hAnsiTheme="minorHAnsi" w:cstheme="minorHAnsi"/>
          <w:sz w:val="20"/>
          <w:szCs w:val="20"/>
        </w:rPr>
        <w:t xml:space="preserve">. </w:t>
      </w:r>
      <w:r w:rsidRPr="000D3FEF">
        <w:rPr>
          <w:rFonts w:asciiTheme="minorHAnsi" w:hAnsiTheme="minorHAnsi" w:cstheme="minorHAnsi"/>
          <w:sz w:val="20"/>
          <w:szCs w:val="20"/>
        </w:rPr>
        <w:t>Esto significa, que no posee ningún pago en la tabla PAGO_GASTO_COMUN</w:t>
      </w:r>
      <w:r>
        <w:rPr>
          <w:rFonts w:asciiTheme="minorHAnsi" w:hAnsiTheme="minorHAnsi" w:cstheme="minorHAnsi"/>
          <w:sz w:val="20"/>
          <w:szCs w:val="20"/>
        </w:rPr>
        <w:t>.</w:t>
      </w:r>
    </w:p>
    <w:p w14:paraId="69B14331" w14:textId="773336F5" w:rsidR="006F3551" w:rsidRPr="00A634EB" w:rsidRDefault="006F3551" w:rsidP="006F3551">
      <w:pPr>
        <w:pStyle w:val="Prrafodelista"/>
        <w:numPr>
          <w:ilvl w:val="0"/>
          <w:numId w:val="13"/>
        </w:numPr>
        <w:tabs>
          <w:tab w:val="left" w:pos="2687"/>
          <w:tab w:val="left" w:pos="3141"/>
        </w:tabs>
        <w:spacing w:after="0" w:line="240" w:lineRule="auto"/>
        <w:jc w:val="both"/>
        <w:rPr>
          <w:rFonts w:asciiTheme="minorHAnsi" w:hAnsiTheme="minorHAnsi" w:cstheme="minorHAnsi"/>
          <w:u w:val="single"/>
        </w:rPr>
      </w:pPr>
      <w:r w:rsidRPr="00A634EB">
        <w:rPr>
          <w:rFonts w:asciiTheme="minorHAnsi" w:hAnsiTheme="minorHAnsi" w:cstheme="minorHAnsi"/>
        </w:rPr>
        <w:t xml:space="preserve">El gasto común se paga al mes siguiente </w:t>
      </w:r>
      <w:r>
        <w:rPr>
          <w:rFonts w:asciiTheme="minorHAnsi" w:hAnsiTheme="minorHAnsi" w:cstheme="minorHAnsi"/>
        </w:rPr>
        <w:t>de</w:t>
      </w:r>
      <w:r w:rsidRPr="00A634EB">
        <w:rPr>
          <w:rFonts w:asciiTheme="minorHAnsi" w:hAnsiTheme="minorHAnsi" w:cstheme="minorHAnsi"/>
        </w:rPr>
        <w:t xml:space="preserve">l período de cobro. Esto significa que, por ejemplo, si el período de cobro del gasto común corresponde a </w:t>
      </w:r>
      <w:r>
        <w:rPr>
          <w:rFonts w:asciiTheme="minorHAnsi" w:hAnsiTheme="minorHAnsi" w:cstheme="minorHAnsi"/>
        </w:rPr>
        <w:t>mayo</w:t>
      </w:r>
      <w:r w:rsidRPr="00A634EB">
        <w:rPr>
          <w:rFonts w:asciiTheme="minorHAnsi" w:hAnsiTheme="minorHAnsi" w:cstheme="minorHAnsi"/>
        </w:rPr>
        <w:t xml:space="preserve">, el pago </w:t>
      </w:r>
      <w:r>
        <w:rPr>
          <w:rFonts w:asciiTheme="minorHAnsi" w:hAnsiTheme="minorHAnsi" w:cstheme="minorHAnsi"/>
        </w:rPr>
        <w:t xml:space="preserve">de ese gasto común </w:t>
      </w:r>
      <w:r w:rsidRPr="00A634EB">
        <w:rPr>
          <w:rFonts w:asciiTheme="minorHAnsi" w:hAnsiTheme="minorHAnsi" w:cstheme="minorHAnsi"/>
        </w:rPr>
        <w:t xml:space="preserve">se </w:t>
      </w:r>
      <w:r w:rsidR="00B653D7">
        <w:rPr>
          <w:rFonts w:asciiTheme="minorHAnsi" w:hAnsiTheme="minorHAnsi" w:cstheme="minorHAnsi"/>
        </w:rPr>
        <w:t>debe</w:t>
      </w:r>
      <w:r w:rsidRPr="00A634EB">
        <w:rPr>
          <w:rFonts w:asciiTheme="minorHAnsi" w:hAnsiTheme="minorHAnsi" w:cstheme="minorHAnsi"/>
        </w:rPr>
        <w:t xml:space="preserve"> efectuar en </w:t>
      </w:r>
      <w:r>
        <w:rPr>
          <w:rFonts w:asciiTheme="minorHAnsi" w:hAnsiTheme="minorHAnsi" w:cstheme="minorHAnsi"/>
        </w:rPr>
        <w:t>junio</w:t>
      </w:r>
      <w:r w:rsidRPr="00A634EB">
        <w:rPr>
          <w:rFonts w:asciiTheme="minorHAnsi" w:hAnsiTheme="minorHAnsi" w:cstheme="minorHAnsi"/>
        </w:rPr>
        <w:t>.</w:t>
      </w:r>
    </w:p>
    <w:p w14:paraId="506BAC74" w14:textId="7967EA6D" w:rsidR="006F3551"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Aquellos departamentos que no pagaron el gasto común de un periodo de cobro, se les informa que se aplicará una multa de 2 UF en el siguiente período de cobro. Además se les da aviso de corte de</w:t>
      </w:r>
      <w:r w:rsidR="00F91708">
        <w:rPr>
          <w:rFonts w:asciiTheme="minorHAnsi" w:hAnsiTheme="minorHAnsi" w:cstheme="minorHAnsi"/>
          <w:sz w:val="20"/>
          <w:szCs w:val="20"/>
        </w:rPr>
        <w:t xml:space="preserve"> combustible y </w:t>
      </w:r>
      <w:r>
        <w:rPr>
          <w:rFonts w:asciiTheme="minorHAnsi" w:hAnsiTheme="minorHAnsi" w:cstheme="minorHAnsi"/>
          <w:sz w:val="20"/>
          <w:szCs w:val="20"/>
        </w:rPr>
        <w:t>agua.</w:t>
      </w:r>
    </w:p>
    <w:p w14:paraId="4DC3CF6F" w14:textId="53C67598" w:rsidR="006F3551"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Aquellos departamentos que no han pagado los gastos comunes por más de un período de cobro, se les informa que se aplicará una multa de 4 UF para el siguiente período y que se procederá al corte de</w:t>
      </w:r>
      <w:r w:rsidR="00F91708">
        <w:rPr>
          <w:rFonts w:asciiTheme="minorHAnsi" w:hAnsiTheme="minorHAnsi" w:cstheme="minorHAnsi"/>
          <w:sz w:val="20"/>
          <w:szCs w:val="20"/>
        </w:rPr>
        <w:t xml:space="preserve">l combustible y agua </w:t>
      </w:r>
      <w:r>
        <w:rPr>
          <w:rFonts w:asciiTheme="minorHAnsi" w:hAnsiTheme="minorHAnsi" w:cstheme="minorHAnsi"/>
          <w:sz w:val="20"/>
          <w:szCs w:val="20"/>
        </w:rPr>
        <w:t>en la fecha definida como fecha de pago del</w:t>
      </w:r>
      <w:r w:rsidR="00F91708">
        <w:rPr>
          <w:rFonts w:asciiTheme="minorHAnsi" w:hAnsiTheme="minorHAnsi" w:cstheme="minorHAnsi"/>
          <w:sz w:val="20"/>
          <w:szCs w:val="20"/>
        </w:rPr>
        <w:t xml:space="preserve"> actual período de cobro del gasto común.</w:t>
      </w:r>
    </w:p>
    <w:p w14:paraId="6BF9A160" w14:textId="77777777" w:rsidR="006F3551" w:rsidRDefault="006F3551" w:rsidP="006F3551">
      <w:pPr>
        <w:spacing w:after="0"/>
        <w:jc w:val="both"/>
        <w:rPr>
          <w:rFonts w:asciiTheme="minorHAnsi" w:hAnsiTheme="minorHAnsi" w:cstheme="minorHAnsi"/>
          <w:sz w:val="20"/>
          <w:szCs w:val="20"/>
        </w:rPr>
      </w:pPr>
    </w:p>
    <w:p w14:paraId="62B0C7B9" w14:textId="77777777" w:rsidR="006F3551" w:rsidRPr="00F82913" w:rsidRDefault="006F3551" w:rsidP="006F3551">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t>1.2</w:t>
      </w:r>
      <w:r w:rsidRPr="00F82913">
        <w:rPr>
          <w:rFonts w:asciiTheme="minorHAnsi" w:hAnsiTheme="minorHAnsi" w:cstheme="minorHAnsi"/>
          <w:b/>
          <w:bCs/>
          <w:sz w:val="20"/>
          <w:szCs w:val="20"/>
        </w:rPr>
        <w:t xml:space="preserve">.- </w:t>
      </w:r>
      <w:r>
        <w:rPr>
          <w:rFonts w:asciiTheme="minorHAnsi" w:hAnsiTheme="minorHAnsi" w:cstheme="minorHAnsi"/>
          <w:b/>
          <w:bCs/>
          <w:sz w:val="20"/>
          <w:szCs w:val="20"/>
          <w:u w:val="single"/>
        </w:rPr>
        <w:t>GENERACIÓN Y ACTUALIZACIÓN DE LA INFORMACIÓN</w:t>
      </w:r>
    </w:p>
    <w:p w14:paraId="3A81BD18" w14:textId="3632B349" w:rsidR="00DA3CB0" w:rsidRPr="00DA3CB0" w:rsidRDefault="00DA3CB0" w:rsidP="00647AA3">
      <w:pPr>
        <w:pStyle w:val="Prrafodelista"/>
        <w:numPr>
          <w:ilvl w:val="0"/>
          <w:numId w:val="13"/>
        </w:numPr>
        <w:spacing w:after="0"/>
        <w:jc w:val="both"/>
        <w:rPr>
          <w:rFonts w:asciiTheme="minorHAnsi" w:hAnsiTheme="minorHAnsi" w:cstheme="minorHAnsi"/>
          <w:sz w:val="20"/>
          <w:szCs w:val="20"/>
        </w:rPr>
      </w:pPr>
      <w:r w:rsidRPr="00DA3CB0">
        <w:rPr>
          <w:rFonts w:asciiTheme="minorHAnsi" w:hAnsiTheme="minorHAnsi" w:cstheme="minorHAnsi"/>
          <w:sz w:val="20"/>
          <w:szCs w:val="20"/>
        </w:rPr>
        <w:t>Los gastos comunes básico son ingresados, a través de una aplicación, por cada administrador del edificio. Esto significa que los valores por concepto de: Agua, Combustible, Lavandería y Evento se cargan en la base de datos 1 día antes de que se ejecuten los procesos de cobro de gastos comunes.</w:t>
      </w:r>
    </w:p>
    <w:p w14:paraId="271024F4" w14:textId="15E2D7E9" w:rsidR="009A0EEF" w:rsidRDefault="006F3551" w:rsidP="006F3551">
      <w:pPr>
        <w:pStyle w:val="Prrafodelista"/>
        <w:numPr>
          <w:ilvl w:val="0"/>
          <w:numId w:val="13"/>
        </w:numPr>
        <w:spacing w:after="0"/>
        <w:jc w:val="both"/>
        <w:rPr>
          <w:rFonts w:asciiTheme="minorHAnsi" w:hAnsiTheme="minorHAnsi" w:cstheme="minorHAnsi"/>
          <w:sz w:val="20"/>
          <w:szCs w:val="20"/>
        </w:rPr>
      </w:pPr>
      <w:r w:rsidRPr="005B7563">
        <w:rPr>
          <w:rFonts w:asciiTheme="minorHAnsi" w:hAnsiTheme="minorHAnsi" w:cstheme="minorHAnsi"/>
          <w:sz w:val="20"/>
          <w:szCs w:val="20"/>
        </w:rPr>
        <w:t>El proceso se ejecutará el último día de cada período de cobro, dos horas antes del proceso que realizará el cálculo final de los gastos comunes del período</w:t>
      </w:r>
      <w:r w:rsidR="00B653D7">
        <w:rPr>
          <w:rFonts w:asciiTheme="minorHAnsi" w:hAnsiTheme="minorHAnsi" w:cstheme="minorHAnsi"/>
          <w:sz w:val="20"/>
          <w:szCs w:val="20"/>
        </w:rPr>
        <w:t>,</w:t>
      </w:r>
      <w:r w:rsidR="009A0EEF">
        <w:rPr>
          <w:rFonts w:asciiTheme="minorHAnsi" w:hAnsiTheme="minorHAnsi" w:cstheme="minorHAnsi"/>
          <w:sz w:val="20"/>
          <w:szCs w:val="20"/>
        </w:rPr>
        <w:t xml:space="preserve"> y en forma simultánea deberá actualizar y generar la información requerida.</w:t>
      </w:r>
    </w:p>
    <w:p w14:paraId="32EAFB1F" w14:textId="372F27A1" w:rsidR="006F3551" w:rsidRPr="005B7563"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Deber</w:t>
      </w:r>
      <w:r w:rsidRPr="005B7563">
        <w:rPr>
          <w:rFonts w:asciiTheme="minorHAnsi" w:hAnsiTheme="minorHAnsi" w:cstheme="minorHAnsi"/>
          <w:sz w:val="20"/>
          <w:szCs w:val="20"/>
        </w:rPr>
        <w:t xml:space="preserve">á </w:t>
      </w:r>
      <w:r>
        <w:rPr>
          <w:rFonts w:asciiTheme="minorHAnsi" w:hAnsiTheme="minorHAnsi" w:cstheme="minorHAnsi"/>
          <w:sz w:val="20"/>
          <w:szCs w:val="20"/>
        </w:rPr>
        <w:t xml:space="preserve">tomar como base los </w:t>
      </w:r>
      <w:r w:rsidRPr="005B7563">
        <w:rPr>
          <w:rFonts w:asciiTheme="minorHAnsi" w:hAnsiTheme="minorHAnsi" w:cstheme="minorHAnsi"/>
          <w:sz w:val="20"/>
          <w:szCs w:val="20"/>
        </w:rPr>
        <w:t>pagos de los gastos comunes de</w:t>
      </w:r>
      <w:r>
        <w:rPr>
          <w:rFonts w:asciiTheme="minorHAnsi" w:hAnsiTheme="minorHAnsi" w:cstheme="minorHAnsi"/>
          <w:sz w:val="20"/>
          <w:szCs w:val="20"/>
        </w:rPr>
        <w:t>l pe</w:t>
      </w:r>
      <w:r w:rsidRPr="005B7563">
        <w:rPr>
          <w:rFonts w:asciiTheme="minorHAnsi" w:hAnsiTheme="minorHAnsi" w:cstheme="minorHAnsi"/>
          <w:sz w:val="20"/>
          <w:szCs w:val="20"/>
        </w:rPr>
        <w:t>ríodo anterior</w:t>
      </w:r>
      <w:r>
        <w:rPr>
          <w:rFonts w:asciiTheme="minorHAnsi" w:hAnsiTheme="minorHAnsi" w:cstheme="minorHAnsi"/>
          <w:sz w:val="20"/>
          <w:szCs w:val="20"/>
        </w:rPr>
        <w:t xml:space="preserve"> al que se está procesando. </w:t>
      </w:r>
      <w:r w:rsidRPr="005B7563">
        <w:rPr>
          <w:rFonts w:asciiTheme="minorHAnsi" w:hAnsiTheme="minorHAnsi" w:cstheme="minorHAnsi"/>
          <w:sz w:val="20"/>
          <w:szCs w:val="20"/>
        </w:rPr>
        <w:t xml:space="preserve">Por ejemplo, si el </w:t>
      </w:r>
      <w:r>
        <w:rPr>
          <w:rFonts w:asciiTheme="minorHAnsi" w:hAnsiTheme="minorHAnsi" w:cstheme="minorHAnsi"/>
          <w:sz w:val="20"/>
          <w:szCs w:val="20"/>
        </w:rPr>
        <w:t>período de cobro de gastos comunes que se va a procesar es m</w:t>
      </w:r>
      <w:r w:rsidRPr="005B7563">
        <w:rPr>
          <w:rFonts w:asciiTheme="minorHAnsi" w:hAnsiTheme="minorHAnsi" w:cstheme="minorHAnsi"/>
          <w:sz w:val="20"/>
          <w:szCs w:val="20"/>
        </w:rPr>
        <w:t xml:space="preserve">ayo, entonces </w:t>
      </w:r>
      <w:r>
        <w:rPr>
          <w:rFonts w:asciiTheme="minorHAnsi" w:hAnsiTheme="minorHAnsi" w:cstheme="minorHAnsi"/>
          <w:sz w:val="20"/>
          <w:szCs w:val="20"/>
        </w:rPr>
        <w:t xml:space="preserve">la información base serán los pagos de </w:t>
      </w:r>
      <w:r w:rsidRPr="005B7563">
        <w:rPr>
          <w:rFonts w:asciiTheme="minorHAnsi" w:hAnsiTheme="minorHAnsi" w:cstheme="minorHAnsi"/>
          <w:sz w:val="20"/>
          <w:szCs w:val="20"/>
        </w:rPr>
        <w:t>los gastos comunes correspondientes al</w:t>
      </w:r>
      <w:r>
        <w:rPr>
          <w:rFonts w:asciiTheme="minorHAnsi" w:hAnsiTheme="minorHAnsi" w:cstheme="minorHAnsi"/>
          <w:sz w:val="20"/>
          <w:szCs w:val="20"/>
        </w:rPr>
        <w:t xml:space="preserve"> periodo  de </w:t>
      </w:r>
      <w:r w:rsidRPr="005B7563">
        <w:rPr>
          <w:rFonts w:asciiTheme="minorHAnsi" w:hAnsiTheme="minorHAnsi" w:cstheme="minorHAnsi"/>
          <w:sz w:val="20"/>
          <w:szCs w:val="20"/>
        </w:rPr>
        <w:t xml:space="preserve">abril. </w:t>
      </w:r>
    </w:p>
    <w:p w14:paraId="7BB091D9" w14:textId="77777777" w:rsidR="006F3551"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Se deberá generar la siguiente información</w:t>
      </w:r>
    </w:p>
    <w:p w14:paraId="3FD83DE0"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Período cobro gasto común</w:t>
      </w:r>
    </w:p>
    <w:p w14:paraId="65CA8095"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lang w:val="en-US"/>
        </w:rPr>
        <w:t>Nombre del edificio</w:t>
      </w:r>
    </w:p>
    <w:p w14:paraId="24B3B58A"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lang w:val="en-US"/>
        </w:rPr>
        <w:t>Run del administrador.</w:t>
      </w:r>
    </w:p>
    <w:p w14:paraId="1D4827B5"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r w:rsidRPr="001115E6">
        <w:rPr>
          <w:rFonts w:asciiTheme="minorHAnsi" w:hAnsiTheme="minorHAnsi" w:cstheme="minorHAnsi"/>
          <w:sz w:val="20"/>
          <w:szCs w:val="20"/>
          <w:lang w:val="en-US"/>
        </w:rPr>
        <w:t>Nombre completo del administrador</w:t>
      </w:r>
    </w:p>
    <w:p w14:paraId="7428038C" w14:textId="77777777" w:rsidR="006F3551" w:rsidRPr="001115E6"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lang w:val="en-US"/>
        </w:rPr>
        <w:t>Número del departamento.</w:t>
      </w:r>
    </w:p>
    <w:p w14:paraId="3E1D05EC"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sidRPr="001115E6">
        <w:rPr>
          <w:rFonts w:asciiTheme="minorHAnsi" w:hAnsiTheme="minorHAnsi" w:cstheme="minorHAnsi"/>
          <w:sz w:val="20"/>
          <w:szCs w:val="20"/>
        </w:rPr>
        <w:t>Run del respons</w:t>
      </w:r>
      <w:r>
        <w:rPr>
          <w:rFonts w:asciiTheme="minorHAnsi" w:hAnsiTheme="minorHAnsi" w:cstheme="minorHAnsi"/>
          <w:sz w:val="20"/>
          <w:szCs w:val="20"/>
        </w:rPr>
        <w:t>a</w:t>
      </w:r>
      <w:r w:rsidRPr="001115E6">
        <w:rPr>
          <w:rFonts w:asciiTheme="minorHAnsi" w:hAnsiTheme="minorHAnsi" w:cstheme="minorHAnsi"/>
          <w:sz w:val="20"/>
          <w:szCs w:val="20"/>
        </w:rPr>
        <w:t>ble de l</w:t>
      </w:r>
      <w:r>
        <w:rPr>
          <w:rFonts w:asciiTheme="minorHAnsi" w:hAnsiTheme="minorHAnsi" w:cstheme="minorHAnsi"/>
          <w:sz w:val="20"/>
          <w:szCs w:val="20"/>
        </w:rPr>
        <w:t>os gastos comunes del departamento</w:t>
      </w:r>
    </w:p>
    <w:p w14:paraId="7A791682"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Nombre completo del </w:t>
      </w:r>
      <w:r w:rsidRPr="001115E6">
        <w:rPr>
          <w:rFonts w:asciiTheme="minorHAnsi" w:hAnsiTheme="minorHAnsi" w:cstheme="minorHAnsi"/>
          <w:sz w:val="20"/>
          <w:szCs w:val="20"/>
        </w:rPr>
        <w:t>respons</w:t>
      </w:r>
      <w:r>
        <w:rPr>
          <w:rFonts w:asciiTheme="minorHAnsi" w:hAnsiTheme="minorHAnsi" w:cstheme="minorHAnsi"/>
          <w:sz w:val="20"/>
          <w:szCs w:val="20"/>
        </w:rPr>
        <w:t>a</w:t>
      </w:r>
      <w:r w:rsidRPr="001115E6">
        <w:rPr>
          <w:rFonts w:asciiTheme="minorHAnsi" w:hAnsiTheme="minorHAnsi" w:cstheme="minorHAnsi"/>
          <w:sz w:val="20"/>
          <w:szCs w:val="20"/>
        </w:rPr>
        <w:t>ble de l</w:t>
      </w:r>
      <w:r>
        <w:rPr>
          <w:rFonts w:asciiTheme="minorHAnsi" w:hAnsiTheme="minorHAnsi" w:cstheme="minorHAnsi"/>
          <w:sz w:val="20"/>
          <w:szCs w:val="20"/>
        </w:rPr>
        <w:t>os gastos comunes del departamento.</w:t>
      </w:r>
    </w:p>
    <w:p w14:paraId="12616906"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Valor de la multa que se le aplicará en el siguiente período de cobro del gasto común.</w:t>
      </w:r>
    </w:p>
    <w:p w14:paraId="3E06BEF5"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Observación:</w:t>
      </w:r>
    </w:p>
    <w:p w14:paraId="23D88430" w14:textId="464C847C" w:rsidR="006F3551" w:rsidRDefault="006F3551" w:rsidP="006F3551">
      <w:pPr>
        <w:pStyle w:val="Prrafodelista"/>
        <w:numPr>
          <w:ilvl w:val="2"/>
          <w:numId w:val="13"/>
        </w:numPr>
        <w:spacing w:after="0"/>
        <w:jc w:val="both"/>
        <w:rPr>
          <w:rFonts w:asciiTheme="minorHAnsi" w:hAnsiTheme="minorHAnsi" w:cstheme="minorHAnsi"/>
          <w:sz w:val="20"/>
          <w:szCs w:val="20"/>
        </w:rPr>
      </w:pPr>
      <w:r>
        <w:rPr>
          <w:rFonts w:asciiTheme="minorHAnsi" w:hAnsiTheme="minorHAnsi" w:cstheme="minorHAnsi"/>
          <w:sz w:val="20"/>
          <w:szCs w:val="20"/>
        </w:rPr>
        <w:t>Si no se ha pago el gasto común de un período se deberá indicar que se dará aviso de corte de</w:t>
      </w:r>
      <w:r w:rsidR="00F91708">
        <w:rPr>
          <w:rFonts w:asciiTheme="minorHAnsi" w:hAnsiTheme="minorHAnsi" w:cstheme="minorHAnsi"/>
          <w:sz w:val="20"/>
          <w:szCs w:val="20"/>
        </w:rPr>
        <w:t>l combustible y agua.</w:t>
      </w:r>
    </w:p>
    <w:p w14:paraId="4453EE58" w14:textId="4370F3AA" w:rsidR="006F3551" w:rsidRPr="00F91708" w:rsidRDefault="006F3551" w:rsidP="00DA0296">
      <w:pPr>
        <w:pStyle w:val="Prrafodelista"/>
        <w:numPr>
          <w:ilvl w:val="2"/>
          <w:numId w:val="13"/>
        </w:numPr>
        <w:spacing w:after="0"/>
        <w:jc w:val="both"/>
        <w:rPr>
          <w:rFonts w:asciiTheme="minorHAnsi" w:hAnsiTheme="minorHAnsi" w:cstheme="minorHAnsi"/>
          <w:sz w:val="20"/>
          <w:szCs w:val="20"/>
        </w:rPr>
      </w:pPr>
      <w:r w:rsidRPr="00F91708">
        <w:rPr>
          <w:rFonts w:asciiTheme="minorHAnsi" w:hAnsiTheme="minorHAnsi" w:cstheme="minorHAnsi"/>
          <w:sz w:val="20"/>
          <w:szCs w:val="20"/>
        </w:rPr>
        <w:t xml:space="preserve">Si no se ha pago el gasto común por más de un período de cobro, se deberá indicar la fecha en que se realizará el corte se </w:t>
      </w:r>
      <w:r w:rsidR="00F91708" w:rsidRPr="00F91708">
        <w:rPr>
          <w:rFonts w:asciiTheme="minorHAnsi" w:hAnsiTheme="minorHAnsi" w:cstheme="minorHAnsi"/>
          <w:sz w:val="20"/>
          <w:szCs w:val="20"/>
        </w:rPr>
        <w:t>del combustible y agua.</w:t>
      </w:r>
    </w:p>
    <w:p w14:paraId="62EB75B1" w14:textId="77777777" w:rsidR="006F3551" w:rsidRPr="006910F3" w:rsidRDefault="006F3551" w:rsidP="006F3551">
      <w:pPr>
        <w:pStyle w:val="Prrafodelista"/>
        <w:numPr>
          <w:ilvl w:val="0"/>
          <w:numId w:val="13"/>
        </w:numPr>
        <w:spacing w:after="0"/>
        <w:jc w:val="both"/>
        <w:rPr>
          <w:rFonts w:asciiTheme="minorHAnsi" w:hAnsiTheme="minorHAnsi" w:cstheme="minorHAnsi"/>
          <w:b/>
          <w:bCs/>
          <w:sz w:val="20"/>
          <w:szCs w:val="20"/>
        </w:rPr>
      </w:pPr>
      <w:r w:rsidRPr="0012585A">
        <w:rPr>
          <w:rFonts w:asciiTheme="minorHAnsi" w:hAnsiTheme="minorHAnsi" w:cstheme="minorHAnsi"/>
          <w:sz w:val="20"/>
          <w:szCs w:val="20"/>
        </w:rPr>
        <w:t>La información se debe</w:t>
      </w:r>
      <w:r>
        <w:rPr>
          <w:rFonts w:asciiTheme="minorHAnsi" w:hAnsiTheme="minorHAnsi" w:cstheme="minorHAnsi"/>
          <w:sz w:val="20"/>
          <w:szCs w:val="20"/>
        </w:rPr>
        <w:t>rá</w:t>
      </w:r>
      <w:r w:rsidRPr="0012585A">
        <w:rPr>
          <w:rFonts w:asciiTheme="minorHAnsi" w:hAnsiTheme="minorHAnsi" w:cstheme="minorHAnsi"/>
          <w:sz w:val="20"/>
          <w:szCs w:val="20"/>
        </w:rPr>
        <w:t xml:space="preserve"> generar en la tabla </w:t>
      </w:r>
      <w:r w:rsidRPr="00FD31A3">
        <w:rPr>
          <w:rFonts w:asciiTheme="minorHAnsi" w:hAnsiTheme="minorHAnsi" w:cstheme="minorHAnsi"/>
          <w:sz w:val="20"/>
          <w:szCs w:val="20"/>
        </w:rPr>
        <w:t xml:space="preserve">GASTO_COMUN_PAGO_CERO </w:t>
      </w:r>
      <w:r w:rsidRPr="0012585A">
        <w:rPr>
          <w:rFonts w:asciiTheme="minorHAnsi" w:hAnsiTheme="minorHAnsi" w:cstheme="minorHAnsi"/>
          <w:sz w:val="20"/>
          <w:szCs w:val="20"/>
        </w:rPr>
        <w:t xml:space="preserve">en el mismo formato que se muestra en el ejemplo y ordenada en forma ascendente por </w:t>
      </w:r>
      <w:r>
        <w:rPr>
          <w:rFonts w:asciiTheme="minorHAnsi" w:hAnsiTheme="minorHAnsi" w:cstheme="minorHAnsi"/>
          <w:sz w:val="20"/>
          <w:szCs w:val="20"/>
        </w:rPr>
        <w:t>nombre del edificio y número del departamento.</w:t>
      </w:r>
    </w:p>
    <w:p w14:paraId="7E0EEB54" w14:textId="77777777" w:rsidR="006F3551" w:rsidRPr="0012585A" w:rsidRDefault="006F3551" w:rsidP="006F3551">
      <w:pPr>
        <w:pStyle w:val="Prrafodelista"/>
        <w:numPr>
          <w:ilvl w:val="0"/>
          <w:numId w:val="13"/>
        </w:numPr>
        <w:spacing w:after="0"/>
        <w:jc w:val="both"/>
        <w:rPr>
          <w:rFonts w:asciiTheme="minorHAnsi" w:hAnsiTheme="minorHAnsi" w:cstheme="minorHAnsi"/>
          <w:b/>
          <w:bCs/>
          <w:sz w:val="20"/>
          <w:szCs w:val="20"/>
        </w:rPr>
      </w:pPr>
      <w:r>
        <w:rPr>
          <w:rFonts w:asciiTheme="minorHAnsi" w:hAnsiTheme="minorHAnsi" w:cstheme="minorHAnsi"/>
          <w:sz w:val="20"/>
          <w:szCs w:val="20"/>
        </w:rPr>
        <w:t>Se deberá asignar el valor de la multa por no pago (de cada departamento) en el gasto común del período de cobro que se está procesando. Por ejemplo, si está procesando el período de gastos comunes de mayo, entonces valor de la multa por no pago se deberá asignar a los gastos comunes de ese período al departamento.</w:t>
      </w:r>
    </w:p>
    <w:p w14:paraId="1D66E22A" w14:textId="77777777" w:rsidR="006F3551" w:rsidRDefault="006F3551" w:rsidP="006F3551">
      <w:pPr>
        <w:pStyle w:val="Prrafodelista"/>
        <w:spacing w:after="0"/>
        <w:jc w:val="both"/>
        <w:rPr>
          <w:rFonts w:asciiTheme="minorHAnsi" w:hAnsiTheme="minorHAnsi" w:cstheme="minorHAnsi"/>
          <w:sz w:val="20"/>
          <w:szCs w:val="20"/>
        </w:rPr>
      </w:pPr>
    </w:p>
    <w:p w14:paraId="0EFF276C" w14:textId="77777777" w:rsidR="006F3551" w:rsidRPr="00696943" w:rsidRDefault="006F3551" w:rsidP="006F3551">
      <w:pPr>
        <w:spacing w:after="0"/>
        <w:ind w:left="708"/>
        <w:jc w:val="both"/>
        <w:rPr>
          <w:rFonts w:asciiTheme="minorHAnsi" w:hAnsiTheme="minorHAnsi" w:cstheme="minorHAnsi"/>
          <w:b/>
          <w:bCs/>
          <w:sz w:val="20"/>
          <w:szCs w:val="20"/>
        </w:rPr>
      </w:pPr>
      <w:r>
        <w:rPr>
          <w:rFonts w:asciiTheme="minorHAnsi" w:hAnsiTheme="minorHAnsi" w:cstheme="minorHAnsi"/>
          <w:b/>
          <w:bCs/>
          <w:sz w:val="20"/>
          <w:szCs w:val="20"/>
        </w:rPr>
        <w:t>1.</w:t>
      </w:r>
      <w:r w:rsidRPr="00696943">
        <w:rPr>
          <w:rFonts w:asciiTheme="minorHAnsi" w:hAnsiTheme="minorHAnsi" w:cstheme="minorHAnsi"/>
          <w:b/>
          <w:bCs/>
          <w:sz w:val="20"/>
          <w:szCs w:val="20"/>
        </w:rPr>
        <w:t xml:space="preserve">3.- </w:t>
      </w:r>
      <w:r w:rsidRPr="00696943">
        <w:rPr>
          <w:rFonts w:asciiTheme="minorHAnsi" w:hAnsiTheme="minorHAnsi" w:cstheme="minorHAnsi"/>
          <w:b/>
          <w:bCs/>
          <w:sz w:val="20"/>
          <w:szCs w:val="20"/>
          <w:u w:val="single"/>
        </w:rPr>
        <w:t>REQUERIMIENTOS MÍNIMOS, EN TÉRMINOS DE DISEÑO</w:t>
      </w:r>
      <w:r>
        <w:rPr>
          <w:rFonts w:asciiTheme="minorHAnsi" w:hAnsiTheme="minorHAnsi" w:cstheme="minorHAnsi"/>
          <w:b/>
          <w:bCs/>
          <w:sz w:val="20"/>
          <w:szCs w:val="20"/>
          <w:u w:val="single"/>
        </w:rPr>
        <w:t xml:space="preserve"> Y TÉCNICOS</w:t>
      </w:r>
      <w:r w:rsidRPr="00696943">
        <w:rPr>
          <w:rFonts w:asciiTheme="minorHAnsi" w:hAnsiTheme="minorHAnsi" w:cstheme="minorHAnsi"/>
          <w:b/>
          <w:bCs/>
          <w:sz w:val="20"/>
          <w:szCs w:val="20"/>
          <w:u w:val="single"/>
        </w:rPr>
        <w:t xml:space="preserve">, PARA </w:t>
      </w:r>
      <w:r>
        <w:rPr>
          <w:rFonts w:asciiTheme="minorHAnsi" w:hAnsiTheme="minorHAnsi" w:cstheme="minorHAnsi"/>
          <w:b/>
          <w:bCs/>
          <w:sz w:val="20"/>
          <w:szCs w:val="20"/>
          <w:u w:val="single"/>
        </w:rPr>
        <w:t>IMPLEMENTAR</w:t>
      </w:r>
      <w:r w:rsidRPr="00696943">
        <w:rPr>
          <w:rFonts w:asciiTheme="minorHAnsi" w:hAnsiTheme="minorHAnsi" w:cstheme="minorHAnsi"/>
          <w:b/>
          <w:bCs/>
          <w:sz w:val="20"/>
          <w:szCs w:val="20"/>
          <w:u w:val="single"/>
        </w:rPr>
        <w:t xml:space="preserve"> LA</w:t>
      </w:r>
      <w:r>
        <w:rPr>
          <w:rFonts w:asciiTheme="minorHAnsi" w:hAnsiTheme="minorHAnsi" w:cstheme="minorHAnsi"/>
          <w:b/>
          <w:bCs/>
          <w:sz w:val="20"/>
          <w:szCs w:val="20"/>
          <w:u w:val="single"/>
        </w:rPr>
        <w:t xml:space="preserve"> S</w:t>
      </w:r>
      <w:r w:rsidRPr="00696943">
        <w:rPr>
          <w:rFonts w:asciiTheme="minorHAnsi" w:hAnsiTheme="minorHAnsi" w:cstheme="minorHAnsi"/>
          <w:b/>
          <w:bCs/>
          <w:sz w:val="20"/>
          <w:szCs w:val="20"/>
          <w:u w:val="single"/>
        </w:rPr>
        <w:t>OLUCIÓN</w:t>
      </w:r>
    </w:p>
    <w:p w14:paraId="6D981C9E" w14:textId="77777777" w:rsidR="006F3551" w:rsidRPr="00B85697" w:rsidRDefault="006F3551" w:rsidP="006F3551">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Construir un procedimiento Almacenado que almacene la información en la tabla </w:t>
      </w:r>
      <w:r w:rsidRPr="00FD31A3">
        <w:rPr>
          <w:rFonts w:asciiTheme="minorHAnsi" w:hAnsiTheme="minorHAnsi" w:cstheme="minorHAnsi"/>
          <w:sz w:val="20"/>
          <w:szCs w:val="20"/>
        </w:rPr>
        <w:t>GASTO_COMUN_PAGO_CERO</w:t>
      </w:r>
      <w:r>
        <w:rPr>
          <w:rFonts w:asciiTheme="minorHAnsi" w:hAnsiTheme="minorHAnsi" w:cstheme="minorHAnsi"/>
          <w:sz w:val="20"/>
          <w:szCs w:val="20"/>
        </w:rPr>
        <w:t>.</w:t>
      </w:r>
    </w:p>
    <w:p w14:paraId="7F8ED70D" w14:textId="77777777" w:rsidR="006F3551" w:rsidRDefault="006F3551" w:rsidP="006F3551">
      <w:pPr>
        <w:pStyle w:val="Prrafodelista"/>
        <w:numPr>
          <w:ilvl w:val="0"/>
          <w:numId w:val="13"/>
        </w:numPr>
        <w:spacing w:after="0"/>
        <w:jc w:val="both"/>
        <w:rPr>
          <w:rFonts w:asciiTheme="minorHAnsi" w:hAnsiTheme="minorHAnsi" w:cstheme="minorHAnsi"/>
          <w:sz w:val="20"/>
          <w:szCs w:val="20"/>
        </w:rPr>
      </w:pPr>
      <w:r w:rsidRPr="008A76E8">
        <w:rPr>
          <w:rFonts w:asciiTheme="minorHAnsi" w:hAnsiTheme="minorHAnsi" w:cstheme="minorHAnsi"/>
          <w:sz w:val="20"/>
          <w:szCs w:val="20"/>
        </w:rPr>
        <w:t>Construir un Procedimiento Almacenado</w:t>
      </w:r>
      <w:r>
        <w:rPr>
          <w:rFonts w:asciiTheme="minorHAnsi" w:hAnsiTheme="minorHAnsi" w:cstheme="minorHAnsi"/>
          <w:sz w:val="20"/>
          <w:szCs w:val="20"/>
        </w:rPr>
        <w:t xml:space="preserve"> principal que genera la información de todos los departamentos que no han pagado los gastos comunes en los últimos dos meces y que actualice el actualice el valor de la multa que les corresponde en los gastos comunes que corresponden al período que se está procesando. Además, se deberá considerar que: </w:t>
      </w:r>
    </w:p>
    <w:p w14:paraId="25DCFF17" w14:textId="77777777" w:rsidR="006F3551" w:rsidRPr="00EB5ED8"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Las comparaciones de fechas deberán ser a través de parámetros y/o funciones de fechas.</w:t>
      </w:r>
    </w:p>
    <w:p w14:paraId="2A32E874" w14:textId="77777777" w:rsidR="006F3551" w:rsidRDefault="006F3551" w:rsidP="006F3551">
      <w:pPr>
        <w:pStyle w:val="Prrafodelista"/>
        <w:numPr>
          <w:ilvl w:val="1"/>
          <w:numId w:val="13"/>
        </w:numPr>
        <w:spacing w:after="0"/>
        <w:jc w:val="both"/>
        <w:rPr>
          <w:rFonts w:asciiTheme="minorHAnsi" w:hAnsiTheme="minorHAnsi" w:cstheme="minorHAnsi"/>
          <w:sz w:val="20"/>
          <w:szCs w:val="20"/>
        </w:rPr>
      </w:pPr>
      <w:r w:rsidRPr="00AB7ADC">
        <w:rPr>
          <w:rFonts w:asciiTheme="minorHAnsi" w:hAnsiTheme="minorHAnsi" w:cstheme="minorHAnsi"/>
          <w:sz w:val="20"/>
          <w:szCs w:val="20"/>
        </w:rPr>
        <w:t>TODAS las condiciones deberán ser implementadas a través de Estructuras de Control Condicionales.</w:t>
      </w:r>
    </w:p>
    <w:p w14:paraId="7E0C6E79" w14:textId="77777777" w:rsidR="006F3551" w:rsidRPr="00AB7ADC" w:rsidRDefault="006F3551" w:rsidP="006F3551">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El valor de la UF deberá ser ingresada a través de parámetro.</w:t>
      </w:r>
    </w:p>
    <w:p w14:paraId="3DF70AF9" w14:textId="77777777" w:rsidR="006F3551" w:rsidRDefault="006F3551" w:rsidP="006F3551">
      <w:pPr>
        <w:spacing w:after="0"/>
        <w:jc w:val="both"/>
        <w:rPr>
          <w:rFonts w:asciiTheme="minorHAnsi" w:hAnsiTheme="minorHAnsi" w:cstheme="minorHAnsi"/>
          <w:sz w:val="20"/>
          <w:szCs w:val="20"/>
        </w:rPr>
      </w:pPr>
      <w:r>
        <w:rPr>
          <w:rFonts w:asciiTheme="minorHAnsi" w:hAnsiTheme="minorHAnsi" w:cstheme="minorHAnsi"/>
          <w:sz w:val="20"/>
          <w:szCs w:val="20"/>
        </w:rPr>
        <w:t>Como prueba de su proceso, simular que se debe ejecutar para el período de cobro de gastos comunes de mayo del año actual y con valor de la UF de $29.509.</w:t>
      </w:r>
    </w:p>
    <w:p w14:paraId="496CC567" w14:textId="68EDEA28" w:rsidR="006F3551" w:rsidRDefault="006F3551" w:rsidP="006F3551">
      <w:pPr>
        <w:spacing w:after="0"/>
        <w:jc w:val="both"/>
        <w:rPr>
          <w:rFonts w:asciiTheme="minorHAnsi" w:hAnsiTheme="minorHAnsi" w:cstheme="minorHAnsi"/>
          <w:sz w:val="20"/>
          <w:szCs w:val="20"/>
        </w:rPr>
      </w:pPr>
      <w:r w:rsidRPr="003C7BF4">
        <w:rPr>
          <w:rFonts w:asciiTheme="minorHAnsi" w:hAnsiTheme="minorHAnsi" w:cstheme="minorHAnsi"/>
          <w:sz w:val="20"/>
          <w:szCs w:val="20"/>
        </w:rPr>
        <w:t xml:space="preserve">Después de la ejecución del </w:t>
      </w:r>
      <w:r>
        <w:rPr>
          <w:rFonts w:asciiTheme="minorHAnsi" w:hAnsiTheme="minorHAnsi" w:cstheme="minorHAnsi"/>
          <w:sz w:val="20"/>
          <w:szCs w:val="20"/>
        </w:rPr>
        <w:t xml:space="preserve">proceso, </w:t>
      </w:r>
      <w:r w:rsidRPr="003C7BF4">
        <w:rPr>
          <w:rFonts w:asciiTheme="minorHAnsi" w:hAnsiTheme="minorHAnsi" w:cstheme="minorHAnsi"/>
          <w:sz w:val="20"/>
          <w:szCs w:val="20"/>
        </w:rPr>
        <w:t xml:space="preserve">la tabla </w:t>
      </w:r>
      <w:r w:rsidRPr="00FD31A3">
        <w:rPr>
          <w:rFonts w:asciiTheme="minorHAnsi" w:hAnsiTheme="minorHAnsi" w:cstheme="minorHAnsi"/>
          <w:sz w:val="20"/>
          <w:szCs w:val="20"/>
        </w:rPr>
        <w:t>GASTO_COMUN_PAGO_CERO</w:t>
      </w:r>
      <w:r>
        <w:rPr>
          <w:rFonts w:asciiTheme="minorHAnsi" w:hAnsiTheme="minorHAnsi" w:cstheme="minorHAnsi"/>
          <w:sz w:val="20"/>
          <w:szCs w:val="20"/>
        </w:rPr>
        <w:t xml:space="preserve"> y GASTO_COMUN debería</w:t>
      </w:r>
      <w:r w:rsidR="00C10AD1">
        <w:rPr>
          <w:rFonts w:asciiTheme="minorHAnsi" w:hAnsiTheme="minorHAnsi" w:cstheme="minorHAnsi"/>
          <w:sz w:val="20"/>
          <w:szCs w:val="20"/>
        </w:rPr>
        <w:t>n</w:t>
      </w:r>
      <w:r>
        <w:rPr>
          <w:rFonts w:asciiTheme="minorHAnsi" w:hAnsiTheme="minorHAnsi" w:cstheme="minorHAnsi"/>
          <w:sz w:val="20"/>
          <w:szCs w:val="20"/>
        </w:rPr>
        <w:t xml:space="preserve"> tener </w:t>
      </w:r>
      <w:r w:rsidRPr="003C7BF4">
        <w:rPr>
          <w:rFonts w:asciiTheme="minorHAnsi" w:hAnsiTheme="minorHAnsi" w:cstheme="minorHAnsi"/>
          <w:sz w:val="20"/>
          <w:szCs w:val="20"/>
        </w:rPr>
        <w:t>la información que se muestra en el ejemplo.</w:t>
      </w:r>
    </w:p>
    <w:p w14:paraId="6CDDDD2D" w14:textId="0ADF3B6E" w:rsidR="006F3551" w:rsidRDefault="006F3551" w:rsidP="006F3551">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las columnas </w:t>
      </w:r>
      <w:r w:rsidR="006F31DD">
        <w:rPr>
          <w:rFonts w:asciiTheme="minorHAnsi" w:hAnsiTheme="minorHAnsi" w:cstheme="minorHAnsi"/>
          <w:b/>
          <w:sz w:val="20"/>
          <w:szCs w:val="20"/>
        </w:rPr>
        <w:t xml:space="preserve">de fechas </w:t>
      </w:r>
      <w:r>
        <w:rPr>
          <w:rFonts w:asciiTheme="minorHAnsi" w:hAnsiTheme="minorHAnsi" w:cstheme="minorHAnsi"/>
          <w:b/>
          <w:sz w:val="20"/>
          <w:szCs w:val="20"/>
        </w:rPr>
        <w:t>podría ser diferente</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ya que </w:t>
      </w:r>
      <w:r>
        <w:rPr>
          <w:rFonts w:asciiTheme="minorHAnsi" w:hAnsiTheme="minorHAnsi" w:cstheme="minorHAnsi"/>
          <w:b/>
          <w:sz w:val="20"/>
          <w:szCs w:val="20"/>
        </w:rPr>
        <w:t>dependerá</w:t>
      </w:r>
      <w:r w:rsidRPr="005F0DE9">
        <w:rPr>
          <w:rFonts w:asciiTheme="minorHAnsi" w:hAnsiTheme="minorHAnsi" w:cstheme="minorHAnsi"/>
          <w:b/>
          <w:sz w:val="20"/>
          <w:szCs w:val="20"/>
        </w:rPr>
        <w:t xml:space="preserve">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 xml:space="preserve">el Procedimiento Almacenado </w:t>
      </w:r>
      <w:r w:rsidRPr="005F0DE9">
        <w:rPr>
          <w:rFonts w:asciiTheme="minorHAnsi" w:hAnsiTheme="minorHAnsi" w:cstheme="minorHAnsi"/>
          <w:b/>
          <w:sz w:val="20"/>
          <w:szCs w:val="20"/>
        </w:rPr>
        <w:t xml:space="preserve">En este caso, se ejecutó en el </w:t>
      </w:r>
      <w:r>
        <w:rPr>
          <w:rFonts w:asciiTheme="minorHAnsi" w:hAnsiTheme="minorHAnsi" w:cstheme="minorHAnsi"/>
          <w:b/>
          <w:sz w:val="20"/>
          <w:szCs w:val="20"/>
        </w:rPr>
        <w:t>año 2021.</w:t>
      </w:r>
    </w:p>
    <w:p w14:paraId="178A726E" w14:textId="5D3DF90A" w:rsidR="00FD4886" w:rsidRPr="00EC1E02" w:rsidRDefault="00FD4886" w:rsidP="00FD4886">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w:t>
      </w:r>
      <w:r>
        <w:rPr>
          <w:rFonts w:asciiTheme="minorHAnsi" w:hAnsiTheme="minorHAnsi" w:cstheme="minorHAnsi"/>
          <w:b/>
          <w:color w:val="C00000"/>
          <w:sz w:val="20"/>
          <w:szCs w:val="20"/>
        </w:rPr>
        <w:t>Procedimiento Almacenado actualiza datos</w:t>
      </w:r>
      <w:r w:rsidRPr="00642ECB">
        <w:rPr>
          <w:rFonts w:asciiTheme="minorHAnsi" w:hAnsiTheme="minorHAnsi" w:cstheme="minorHAnsi"/>
          <w:b/>
          <w:color w:val="C00000"/>
          <w:sz w:val="20"/>
          <w:szCs w:val="20"/>
        </w:rPr>
        <w:t xml:space="preserve">,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Pr>
          <w:rFonts w:asciiTheme="minorHAnsi" w:hAnsiTheme="minorHAnsi" w:cstheme="minorHAnsi"/>
          <w:b/>
          <w:color w:val="C00000"/>
          <w:sz w:val="20"/>
          <w:szCs w:val="20"/>
        </w:rPr>
        <w:t>GASTO_COMUN. Además, si es necesario deberá volver a compilar el Procedimiento Almacenado.</w:t>
      </w:r>
    </w:p>
    <w:p w14:paraId="167B029C" w14:textId="77777777" w:rsidR="006F3551" w:rsidRDefault="006F3551" w:rsidP="006F3551">
      <w:pPr>
        <w:spacing w:after="0"/>
        <w:jc w:val="both"/>
        <w:rPr>
          <w:rFonts w:asciiTheme="minorHAnsi" w:hAnsiTheme="minorHAnsi" w:cstheme="minorHAnsi"/>
          <w:sz w:val="20"/>
          <w:szCs w:val="20"/>
        </w:rPr>
      </w:pPr>
    </w:p>
    <w:p w14:paraId="081FC682" w14:textId="77777777" w:rsidR="006F3551" w:rsidRPr="00E77CC2" w:rsidRDefault="006F3551" w:rsidP="006F3551">
      <w:pPr>
        <w:spacing w:after="0"/>
        <w:jc w:val="both"/>
        <w:rPr>
          <w:rFonts w:asciiTheme="minorHAnsi" w:hAnsiTheme="minorHAnsi" w:cstheme="minorHAnsi"/>
          <w:b/>
          <w:bCs/>
          <w:sz w:val="20"/>
          <w:szCs w:val="20"/>
        </w:rPr>
      </w:pPr>
      <w:r w:rsidRPr="00E77CC2">
        <w:rPr>
          <w:rFonts w:asciiTheme="minorHAnsi" w:hAnsiTheme="minorHAnsi" w:cstheme="minorHAnsi"/>
          <w:b/>
          <w:bCs/>
          <w:sz w:val="20"/>
          <w:szCs w:val="20"/>
        </w:rPr>
        <w:t>Tabla GASTO_COMUN_PAGO_CERO</w:t>
      </w:r>
    </w:p>
    <w:p w14:paraId="460F26AB" w14:textId="77777777" w:rsidR="006F3551" w:rsidRPr="003C7BF4" w:rsidRDefault="006F3551" w:rsidP="006F3551">
      <w:pPr>
        <w:spacing w:after="0"/>
        <w:jc w:val="both"/>
        <w:rPr>
          <w:rFonts w:asciiTheme="minorHAnsi" w:hAnsiTheme="minorHAnsi" w:cstheme="minorHAnsi"/>
          <w:sz w:val="20"/>
          <w:szCs w:val="20"/>
        </w:rPr>
      </w:pPr>
      <w:r>
        <w:rPr>
          <w:noProof/>
        </w:rPr>
        <w:drawing>
          <wp:inline distT="0" distB="0" distL="0" distR="0" wp14:anchorId="05A22A7C" wp14:editId="39449490">
            <wp:extent cx="5612130" cy="13417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341755"/>
                    </a:xfrm>
                    <a:prstGeom prst="rect">
                      <a:avLst/>
                    </a:prstGeom>
                    <a:noFill/>
                    <a:ln>
                      <a:noFill/>
                    </a:ln>
                  </pic:spPr>
                </pic:pic>
              </a:graphicData>
            </a:graphic>
          </wp:inline>
        </w:drawing>
      </w:r>
    </w:p>
    <w:p w14:paraId="4E4B45DD" w14:textId="77777777" w:rsidR="006F3551" w:rsidRDefault="006F3551" w:rsidP="006F3551">
      <w:pPr>
        <w:spacing w:after="0"/>
        <w:jc w:val="both"/>
        <w:rPr>
          <w:rFonts w:asciiTheme="minorHAnsi" w:hAnsiTheme="minorHAnsi" w:cstheme="minorHAnsi"/>
          <w:sz w:val="20"/>
          <w:szCs w:val="20"/>
        </w:rPr>
      </w:pPr>
    </w:p>
    <w:p w14:paraId="38C3FDA9" w14:textId="425DEB75" w:rsidR="006F3551" w:rsidRPr="00B202A9" w:rsidRDefault="006F31DD" w:rsidP="006F3551">
      <w:pPr>
        <w:spacing w:after="0"/>
        <w:jc w:val="both"/>
        <w:rPr>
          <w:rFonts w:asciiTheme="minorHAnsi" w:hAnsiTheme="minorHAnsi" w:cstheme="minorHAnsi"/>
          <w:sz w:val="20"/>
          <w:szCs w:val="20"/>
        </w:rPr>
      </w:pPr>
      <w:r>
        <w:rPr>
          <w:noProof/>
        </w:rPr>
        <w:lastRenderedPageBreak/>
        <w:drawing>
          <wp:inline distT="0" distB="0" distL="0" distR="0" wp14:anchorId="3958875D" wp14:editId="2FA77689">
            <wp:extent cx="3196558" cy="1782274"/>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344" cy="1797209"/>
                    </a:xfrm>
                    <a:prstGeom prst="rect">
                      <a:avLst/>
                    </a:prstGeom>
                    <a:noFill/>
                    <a:ln>
                      <a:noFill/>
                    </a:ln>
                  </pic:spPr>
                </pic:pic>
              </a:graphicData>
            </a:graphic>
          </wp:inline>
        </w:drawing>
      </w:r>
    </w:p>
    <w:p w14:paraId="51E71615" w14:textId="77777777" w:rsidR="006F3551" w:rsidRDefault="006F3551" w:rsidP="006F3551">
      <w:pPr>
        <w:tabs>
          <w:tab w:val="left" w:pos="2687"/>
          <w:tab w:val="left" w:pos="3141"/>
        </w:tabs>
        <w:spacing w:after="0" w:line="240" w:lineRule="auto"/>
        <w:jc w:val="both"/>
        <w:rPr>
          <w:rFonts w:asciiTheme="minorHAnsi" w:hAnsiTheme="minorHAnsi" w:cstheme="minorHAnsi"/>
          <w:sz w:val="20"/>
          <w:szCs w:val="20"/>
          <w:u w:val="single"/>
        </w:rPr>
      </w:pPr>
    </w:p>
    <w:p w14:paraId="2C9B14BD" w14:textId="77777777" w:rsidR="006F3551" w:rsidRPr="00CB424C" w:rsidRDefault="006F3551" w:rsidP="006F3551">
      <w:pPr>
        <w:tabs>
          <w:tab w:val="left" w:pos="2687"/>
          <w:tab w:val="left" w:pos="3141"/>
        </w:tabs>
        <w:spacing w:after="0" w:line="240" w:lineRule="auto"/>
        <w:jc w:val="both"/>
        <w:rPr>
          <w:rFonts w:asciiTheme="minorHAnsi" w:hAnsiTheme="minorHAnsi" w:cstheme="minorHAnsi"/>
          <w:b/>
          <w:bCs/>
          <w:sz w:val="20"/>
          <w:szCs w:val="20"/>
        </w:rPr>
      </w:pPr>
      <w:r w:rsidRPr="00CB424C">
        <w:rPr>
          <w:rFonts w:asciiTheme="minorHAnsi" w:hAnsiTheme="minorHAnsi" w:cstheme="minorHAnsi"/>
          <w:b/>
          <w:bCs/>
          <w:sz w:val="20"/>
          <w:szCs w:val="20"/>
        </w:rPr>
        <w:t>Tabla GASTO_COMUN (se obtuvieron las columnas que se muestran para los departamentos con pago cero)</w:t>
      </w:r>
    </w:p>
    <w:p w14:paraId="547773CC" w14:textId="77777777" w:rsidR="006F3551" w:rsidRPr="00CB424C" w:rsidRDefault="006F3551" w:rsidP="006F3551">
      <w:pPr>
        <w:tabs>
          <w:tab w:val="left" w:pos="2687"/>
          <w:tab w:val="left" w:pos="3141"/>
        </w:tabs>
        <w:spacing w:after="0" w:line="240" w:lineRule="auto"/>
        <w:jc w:val="both"/>
        <w:rPr>
          <w:rFonts w:asciiTheme="minorHAnsi" w:hAnsiTheme="minorHAnsi" w:cstheme="minorHAnsi"/>
          <w:sz w:val="20"/>
          <w:szCs w:val="20"/>
          <w:u w:val="single"/>
        </w:rPr>
      </w:pPr>
      <w:r>
        <w:rPr>
          <w:noProof/>
        </w:rPr>
        <w:drawing>
          <wp:inline distT="0" distB="0" distL="0" distR="0" wp14:anchorId="2F209B64" wp14:editId="10F60B8B">
            <wp:extent cx="3872753" cy="201319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467" cy="2022927"/>
                    </a:xfrm>
                    <a:prstGeom prst="rect">
                      <a:avLst/>
                    </a:prstGeom>
                    <a:noFill/>
                    <a:ln>
                      <a:noFill/>
                    </a:ln>
                  </pic:spPr>
                </pic:pic>
              </a:graphicData>
            </a:graphic>
          </wp:inline>
        </w:drawing>
      </w:r>
      <w:r w:rsidRPr="00CB424C">
        <w:rPr>
          <w:rFonts w:asciiTheme="minorHAnsi" w:hAnsiTheme="minorHAnsi" w:cstheme="minorHAnsi"/>
          <w:sz w:val="20"/>
          <w:szCs w:val="20"/>
        </w:rPr>
        <w:t xml:space="preserve"> </w:t>
      </w:r>
    </w:p>
    <w:p w14:paraId="2D4A1B3B" w14:textId="1B08D5FB" w:rsidR="006F3551" w:rsidRDefault="006F3551" w:rsidP="00CB424C">
      <w:pPr>
        <w:spacing w:after="0"/>
        <w:rPr>
          <w:rFonts w:asciiTheme="minorHAnsi" w:hAnsiTheme="minorHAnsi" w:cstheme="minorHAnsi"/>
          <w:b/>
          <w:sz w:val="20"/>
          <w:szCs w:val="20"/>
        </w:rPr>
      </w:pPr>
    </w:p>
    <w:p w14:paraId="3D05AFA3" w14:textId="77777777" w:rsidR="00FD4886" w:rsidRPr="004479D5" w:rsidRDefault="00FD4886" w:rsidP="00CB424C">
      <w:pPr>
        <w:spacing w:after="0"/>
        <w:rPr>
          <w:rFonts w:asciiTheme="minorHAnsi" w:hAnsiTheme="minorHAnsi" w:cstheme="minorHAnsi"/>
          <w:b/>
          <w:sz w:val="20"/>
          <w:szCs w:val="20"/>
        </w:rPr>
      </w:pPr>
    </w:p>
    <w:p w14:paraId="72BB568C" w14:textId="264CC7DC" w:rsidR="004479D5" w:rsidRPr="002C7861" w:rsidRDefault="004479D5" w:rsidP="004479D5">
      <w:pPr>
        <w:tabs>
          <w:tab w:val="left" w:pos="2687"/>
          <w:tab w:val="left" w:pos="3141"/>
        </w:tabs>
        <w:spacing w:after="0" w:line="240" w:lineRule="auto"/>
        <w:jc w:val="both"/>
        <w:rPr>
          <w:rFonts w:asciiTheme="minorHAnsi" w:hAnsiTheme="minorHAnsi" w:cstheme="minorHAnsi"/>
          <w:b/>
          <w:bCs/>
          <w:sz w:val="20"/>
          <w:szCs w:val="20"/>
          <w:u w:val="single"/>
        </w:rPr>
      </w:pPr>
      <w:r>
        <w:rPr>
          <w:rFonts w:asciiTheme="minorHAnsi" w:hAnsiTheme="minorHAnsi" w:cstheme="minorHAnsi"/>
          <w:b/>
          <w:bCs/>
          <w:sz w:val="20"/>
          <w:szCs w:val="20"/>
        </w:rPr>
        <w:t>2</w:t>
      </w:r>
      <w:r w:rsidRPr="002C7861">
        <w:rPr>
          <w:rFonts w:asciiTheme="minorHAnsi" w:hAnsiTheme="minorHAnsi" w:cstheme="minorHAnsi"/>
          <w:b/>
          <w:bCs/>
          <w:sz w:val="20"/>
          <w:szCs w:val="20"/>
        </w:rPr>
        <w:t xml:space="preserve">.- </w:t>
      </w:r>
      <w:r w:rsidRPr="002C7861">
        <w:rPr>
          <w:rFonts w:asciiTheme="minorHAnsi" w:hAnsiTheme="minorHAnsi" w:cstheme="minorHAnsi"/>
          <w:b/>
          <w:bCs/>
          <w:sz w:val="20"/>
          <w:szCs w:val="20"/>
          <w:u w:val="single"/>
        </w:rPr>
        <w:t xml:space="preserve">PROCESO QUE </w:t>
      </w:r>
      <w:r w:rsidR="00B653D7">
        <w:rPr>
          <w:rFonts w:asciiTheme="minorHAnsi" w:hAnsiTheme="minorHAnsi" w:cstheme="minorHAnsi"/>
          <w:b/>
          <w:bCs/>
          <w:sz w:val="20"/>
          <w:szCs w:val="20"/>
          <w:u w:val="single"/>
        </w:rPr>
        <w:t>CALCULA</w:t>
      </w:r>
      <w:r w:rsidRPr="002C7861">
        <w:rPr>
          <w:rFonts w:asciiTheme="minorHAnsi" w:hAnsiTheme="minorHAnsi" w:cstheme="minorHAnsi"/>
          <w:b/>
          <w:bCs/>
          <w:sz w:val="20"/>
          <w:szCs w:val="20"/>
          <w:u w:val="single"/>
        </w:rPr>
        <w:t xml:space="preserve"> </w:t>
      </w:r>
      <w:r>
        <w:rPr>
          <w:rFonts w:asciiTheme="minorHAnsi" w:hAnsiTheme="minorHAnsi" w:cstheme="minorHAnsi"/>
          <w:b/>
          <w:bCs/>
          <w:sz w:val="20"/>
          <w:szCs w:val="20"/>
          <w:u w:val="single"/>
        </w:rPr>
        <w:t>LOS GASTOS COMUNES</w:t>
      </w:r>
    </w:p>
    <w:p w14:paraId="17F41D1E" w14:textId="77777777" w:rsidR="004479D5" w:rsidRDefault="004479D5" w:rsidP="004479D5">
      <w:pPr>
        <w:spacing w:after="0"/>
        <w:jc w:val="both"/>
        <w:rPr>
          <w:rFonts w:asciiTheme="minorHAnsi" w:hAnsiTheme="minorHAnsi" w:cstheme="minorHAnsi"/>
          <w:b/>
          <w:bCs/>
          <w:sz w:val="20"/>
          <w:szCs w:val="20"/>
        </w:rPr>
      </w:pPr>
    </w:p>
    <w:p w14:paraId="0B0DBCE0" w14:textId="4C52480B" w:rsidR="004479D5" w:rsidRPr="00F82913" w:rsidRDefault="004479D5" w:rsidP="004479D5">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t xml:space="preserve">2.1.- </w:t>
      </w:r>
      <w:r w:rsidRPr="00D576BD">
        <w:rPr>
          <w:rFonts w:asciiTheme="minorHAnsi" w:hAnsiTheme="minorHAnsi" w:cstheme="minorHAnsi"/>
          <w:b/>
          <w:bCs/>
          <w:sz w:val="20"/>
          <w:szCs w:val="20"/>
          <w:u w:val="single"/>
        </w:rPr>
        <w:t>REGLAS DE NEGOCIO</w:t>
      </w:r>
    </w:p>
    <w:p w14:paraId="6ACBDBAF" w14:textId="2A9EF048" w:rsidR="003912A3" w:rsidRPr="003912A3" w:rsidRDefault="003912A3" w:rsidP="003912A3">
      <w:pPr>
        <w:pStyle w:val="Prrafodelista"/>
        <w:numPr>
          <w:ilvl w:val="0"/>
          <w:numId w:val="13"/>
        </w:numPr>
        <w:spacing w:after="0"/>
        <w:jc w:val="both"/>
        <w:rPr>
          <w:rFonts w:asciiTheme="minorHAnsi" w:hAnsiTheme="minorHAnsi" w:cstheme="minorHAnsi"/>
          <w:b/>
          <w:bCs/>
          <w:sz w:val="20"/>
          <w:szCs w:val="20"/>
        </w:rPr>
      </w:pPr>
      <w:r w:rsidRPr="003912A3">
        <w:rPr>
          <w:rFonts w:asciiTheme="minorHAnsi" w:hAnsiTheme="minorHAnsi" w:cstheme="minorHAnsi"/>
          <w:sz w:val="20"/>
          <w:szCs w:val="20"/>
        </w:rPr>
        <w:t xml:space="preserve">El gasto común prorrateado corresponde al porcentaje de prorrateo definido para cada departamento por </w:t>
      </w:r>
      <w:r>
        <w:rPr>
          <w:rFonts w:asciiTheme="minorHAnsi" w:hAnsiTheme="minorHAnsi" w:cstheme="minorHAnsi"/>
          <w:sz w:val="20"/>
          <w:szCs w:val="20"/>
        </w:rPr>
        <w:t xml:space="preserve">el valor total de los gastos </w:t>
      </w:r>
      <w:r w:rsidRPr="003912A3">
        <w:rPr>
          <w:rFonts w:asciiTheme="minorHAnsi" w:hAnsiTheme="minorHAnsi" w:cstheme="minorHAnsi"/>
          <w:sz w:val="20"/>
          <w:szCs w:val="20"/>
        </w:rPr>
        <w:t xml:space="preserve">comunes </w:t>
      </w:r>
      <w:r>
        <w:rPr>
          <w:rFonts w:asciiTheme="minorHAnsi" w:hAnsiTheme="minorHAnsi" w:cstheme="minorHAnsi"/>
          <w:sz w:val="20"/>
          <w:szCs w:val="20"/>
        </w:rPr>
        <w:t>de gua y combustible del edificio</w:t>
      </w:r>
      <w:r w:rsidR="009A0EEF">
        <w:rPr>
          <w:rFonts w:asciiTheme="minorHAnsi" w:hAnsiTheme="minorHAnsi" w:cstheme="minorHAnsi"/>
          <w:sz w:val="20"/>
          <w:szCs w:val="20"/>
        </w:rPr>
        <w:t xml:space="preserve"> del período que se procesa</w:t>
      </w:r>
      <w:r>
        <w:rPr>
          <w:rFonts w:asciiTheme="minorHAnsi" w:hAnsiTheme="minorHAnsi" w:cstheme="minorHAnsi"/>
          <w:sz w:val="20"/>
          <w:szCs w:val="20"/>
        </w:rPr>
        <w:t>.</w:t>
      </w:r>
      <w:r w:rsidRPr="003912A3">
        <w:rPr>
          <w:rFonts w:asciiTheme="minorHAnsi" w:hAnsiTheme="minorHAnsi" w:cstheme="minorHAnsi"/>
          <w:sz w:val="20"/>
          <w:szCs w:val="20"/>
        </w:rPr>
        <w:t xml:space="preserve"> </w:t>
      </w:r>
    </w:p>
    <w:p w14:paraId="38C89DD6" w14:textId="77777777" w:rsidR="003912A3" w:rsidRPr="003912A3" w:rsidRDefault="003912A3" w:rsidP="003912A3">
      <w:pPr>
        <w:pStyle w:val="Prrafodelista"/>
        <w:numPr>
          <w:ilvl w:val="0"/>
          <w:numId w:val="13"/>
        </w:numPr>
        <w:rPr>
          <w:rFonts w:asciiTheme="minorHAnsi" w:hAnsiTheme="minorHAnsi" w:cstheme="minorHAnsi"/>
          <w:sz w:val="20"/>
          <w:szCs w:val="20"/>
        </w:rPr>
      </w:pPr>
      <w:r w:rsidRPr="003912A3">
        <w:rPr>
          <w:rFonts w:asciiTheme="minorHAnsi" w:hAnsiTheme="minorHAnsi" w:cstheme="minorHAnsi"/>
          <w:sz w:val="20"/>
          <w:szCs w:val="20"/>
        </w:rPr>
        <w:t>El fondo de reserva corresponde al 5% del gasto común prorrateado.</w:t>
      </w:r>
    </w:p>
    <w:p w14:paraId="08F4DF2F" w14:textId="7950055E" w:rsidR="003912A3" w:rsidRDefault="003912A3" w:rsidP="003912A3">
      <w:pPr>
        <w:pStyle w:val="Prrafodelista"/>
        <w:numPr>
          <w:ilvl w:val="0"/>
          <w:numId w:val="13"/>
        </w:numPr>
        <w:spacing w:after="0"/>
        <w:jc w:val="both"/>
        <w:rPr>
          <w:rFonts w:asciiTheme="minorHAnsi" w:hAnsiTheme="minorHAnsi" w:cstheme="minorHAnsi"/>
          <w:sz w:val="20"/>
          <w:szCs w:val="20"/>
        </w:rPr>
      </w:pPr>
      <w:r w:rsidRPr="003912A3">
        <w:rPr>
          <w:rFonts w:asciiTheme="minorHAnsi" w:hAnsiTheme="minorHAnsi" w:cstheme="minorHAnsi"/>
          <w:sz w:val="20"/>
          <w:szCs w:val="20"/>
        </w:rPr>
        <w:t>El valor de la multa por atraso en el pago de lo</w:t>
      </w:r>
      <w:r>
        <w:rPr>
          <w:rFonts w:asciiTheme="minorHAnsi" w:hAnsiTheme="minorHAnsi" w:cstheme="minorHAnsi"/>
          <w:sz w:val="20"/>
          <w:szCs w:val="20"/>
        </w:rPr>
        <w:t>s</w:t>
      </w:r>
      <w:r w:rsidRPr="003912A3">
        <w:rPr>
          <w:rFonts w:asciiTheme="minorHAnsi" w:hAnsiTheme="minorHAnsi" w:cstheme="minorHAnsi"/>
          <w:sz w:val="20"/>
          <w:szCs w:val="20"/>
        </w:rPr>
        <w:t xml:space="preserve"> gastos comunes </w:t>
      </w:r>
      <w:r>
        <w:rPr>
          <w:rFonts w:asciiTheme="minorHAnsi" w:hAnsiTheme="minorHAnsi" w:cstheme="minorHAnsi"/>
          <w:sz w:val="20"/>
          <w:szCs w:val="20"/>
        </w:rPr>
        <w:t xml:space="preserve">del período anterior </w:t>
      </w:r>
      <w:r w:rsidRPr="003912A3">
        <w:rPr>
          <w:rFonts w:asciiTheme="minorHAnsi" w:hAnsiTheme="minorHAnsi" w:cstheme="minorHAnsi"/>
          <w:sz w:val="20"/>
          <w:szCs w:val="20"/>
        </w:rPr>
        <w:t xml:space="preserve">corresponde a un porcentaje del valor </w:t>
      </w:r>
      <w:r>
        <w:rPr>
          <w:rFonts w:asciiTheme="minorHAnsi" w:hAnsiTheme="minorHAnsi" w:cstheme="minorHAnsi"/>
          <w:sz w:val="20"/>
          <w:szCs w:val="20"/>
        </w:rPr>
        <w:t>total del gasto común</w:t>
      </w:r>
      <w:r w:rsidR="0056489A">
        <w:rPr>
          <w:rFonts w:asciiTheme="minorHAnsi" w:hAnsiTheme="minorHAnsi" w:cstheme="minorHAnsi"/>
          <w:sz w:val="20"/>
          <w:szCs w:val="20"/>
        </w:rPr>
        <w:t xml:space="preserve"> de ese período</w:t>
      </w:r>
      <w:r w:rsidRPr="003912A3">
        <w:rPr>
          <w:rFonts w:asciiTheme="minorHAnsi" w:hAnsiTheme="minorHAnsi" w:cstheme="minorHAnsi"/>
          <w:sz w:val="20"/>
          <w:szCs w:val="20"/>
        </w:rPr>
        <w:t xml:space="preserve">. El porcentaje está definido por el total de día de retraso, y es reajustado una vez al año. </w:t>
      </w:r>
      <w:r>
        <w:rPr>
          <w:rFonts w:asciiTheme="minorHAnsi" w:hAnsiTheme="minorHAnsi" w:cstheme="minorHAnsi"/>
          <w:sz w:val="20"/>
          <w:szCs w:val="20"/>
        </w:rPr>
        <w:t xml:space="preserve">Esta información se encuentra en la </w:t>
      </w:r>
      <w:r w:rsidRPr="003912A3">
        <w:rPr>
          <w:rFonts w:asciiTheme="minorHAnsi" w:hAnsiTheme="minorHAnsi" w:cstheme="minorHAnsi"/>
          <w:sz w:val="20"/>
          <w:szCs w:val="20"/>
        </w:rPr>
        <w:t>MULTA_ATRASO</w:t>
      </w:r>
      <w:r>
        <w:rPr>
          <w:rFonts w:asciiTheme="minorHAnsi" w:hAnsiTheme="minorHAnsi" w:cstheme="minorHAnsi"/>
          <w:sz w:val="20"/>
          <w:szCs w:val="20"/>
        </w:rPr>
        <w:t>.</w:t>
      </w:r>
    </w:p>
    <w:p w14:paraId="2577AAD0" w14:textId="1E3FDF73" w:rsidR="003C0B1E" w:rsidRPr="003C0B1E" w:rsidRDefault="003C0B1E" w:rsidP="003C0B1E">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Esta multa</w:t>
      </w:r>
      <w:r w:rsidR="00CE2691">
        <w:rPr>
          <w:rFonts w:asciiTheme="minorHAnsi" w:hAnsiTheme="minorHAnsi" w:cstheme="minorHAnsi"/>
          <w:sz w:val="20"/>
          <w:szCs w:val="20"/>
        </w:rPr>
        <w:t xml:space="preserve"> por atraso se</w:t>
      </w:r>
      <w:r>
        <w:rPr>
          <w:rFonts w:asciiTheme="minorHAnsi" w:hAnsiTheme="minorHAnsi" w:cstheme="minorHAnsi"/>
          <w:sz w:val="20"/>
          <w:szCs w:val="20"/>
        </w:rPr>
        <w:t xml:space="preserve"> </w:t>
      </w:r>
      <w:r w:rsidR="00CE2691">
        <w:rPr>
          <w:rFonts w:asciiTheme="minorHAnsi" w:hAnsiTheme="minorHAnsi" w:cstheme="minorHAnsi"/>
          <w:sz w:val="20"/>
          <w:szCs w:val="20"/>
        </w:rPr>
        <w:t xml:space="preserve">suma a la multa por pago cero </w:t>
      </w:r>
      <w:r>
        <w:rPr>
          <w:rFonts w:asciiTheme="minorHAnsi" w:hAnsiTheme="minorHAnsi" w:cstheme="minorHAnsi"/>
          <w:sz w:val="20"/>
          <w:szCs w:val="20"/>
        </w:rPr>
        <w:t xml:space="preserve">calculada en el proceso del </w:t>
      </w:r>
      <w:r w:rsidRPr="003C0B1E">
        <w:rPr>
          <w:rFonts w:asciiTheme="minorHAnsi" w:hAnsiTheme="minorHAnsi" w:cstheme="minorHAnsi"/>
          <w:b/>
          <w:bCs/>
          <w:sz w:val="20"/>
          <w:szCs w:val="20"/>
        </w:rPr>
        <w:t>PUNTO 1</w:t>
      </w:r>
      <w:r>
        <w:rPr>
          <w:rFonts w:asciiTheme="minorHAnsi" w:hAnsiTheme="minorHAnsi" w:cstheme="minorHAnsi"/>
          <w:b/>
          <w:bCs/>
          <w:sz w:val="20"/>
          <w:szCs w:val="20"/>
        </w:rPr>
        <w:t xml:space="preserve"> </w:t>
      </w:r>
      <w:r w:rsidRPr="003C0B1E">
        <w:rPr>
          <w:rFonts w:asciiTheme="minorHAnsi" w:hAnsiTheme="minorHAnsi" w:cstheme="minorHAnsi"/>
          <w:sz w:val="20"/>
          <w:szCs w:val="20"/>
        </w:rPr>
        <w:t>cuando correspond</w:t>
      </w:r>
      <w:r w:rsidR="009A0EEF">
        <w:rPr>
          <w:rFonts w:asciiTheme="minorHAnsi" w:hAnsiTheme="minorHAnsi" w:cstheme="minorHAnsi"/>
          <w:sz w:val="20"/>
          <w:szCs w:val="20"/>
        </w:rPr>
        <w:t>e.</w:t>
      </w:r>
    </w:p>
    <w:p w14:paraId="7DB57744" w14:textId="7C19A4BC" w:rsidR="00C87376" w:rsidRDefault="00C87376" w:rsidP="0027465A">
      <w:pPr>
        <w:pStyle w:val="Prrafodelista"/>
        <w:numPr>
          <w:ilvl w:val="0"/>
          <w:numId w:val="13"/>
        </w:numPr>
        <w:spacing w:after="0"/>
        <w:jc w:val="both"/>
        <w:rPr>
          <w:rFonts w:asciiTheme="minorHAnsi" w:hAnsiTheme="minorHAnsi" w:cstheme="minorHAnsi"/>
          <w:sz w:val="20"/>
          <w:szCs w:val="20"/>
        </w:rPr>
      </w:pPr>
      <w:r w:rsidRPr="00C87376">
        <w:rPr>
          <w:rFonts w:asciiTheme="minorHAnsi" w:hAnsiTheme="minorHAnsi" w:cstheme="minorHAnsi"/>
          <w:sz w:val="20"/>
          <w:szCs w:val="20"/>
        </w:rPr>
        <w:t>El gasto común atrasado corresponde al saldo del valor total del gasto común del período anterior</w:t>
      </w:r>
      <w:r w:rsidR="003C0B1E">
        <w:rPr>
          <w:rFonts w:asciiTheme="minorHAnsi" w:hAnsiTheme="minorHAnsi" w:cstheme="minorHAnsi"/>
          <w:sz w:val="20"/>
          <w:szCs w:val="20"/>
        </w:rPr>
        <w:t xml:space="preserve"> (valor total del gasto común versus monto pagado)</w:t>
      </w:r>
      <w:r w:rsidRPr="00C87376">
        <w:rPr>
          <w:rFonts w:asciiTheme="minorHAnsi" w:hAnsiTheme="minorHAnsi" w:cstheme="minorHAnsi"/>
          <w:sz w:val="20"/>
          <w:szCs w:val="20"/>
        </w:rPr>
        <w:t xml:space="preserve">. </w:t>
      </w:r>
    </w:p>
    <w:p w14:paraId="7ED1C3F1" w14:textId="4DB11C08" w:rsidR="00FE755D" w:rsidRPr="00C87376" w:rsidRDefault="00FE755D" w:rsidP="0027465A">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Un copropietario puede realizar varios pagos parciales de un gasto común.</w:t>
      </w:r>
    </w:p>
    <w:p w14:paraId="11CCAB5F" w14:textId="5096DCA7" w:rsidR="003912A3" w:rsidRPr="00C87376" w:rsidRDefault="00C87376" w:rsidP="003912A3">
      <w:pPr>
        <w:pStyle w:val="Prrafodelista"/>
        <w:numPr>
          <w:ilvl w:val="0"/>
          <w:numId w:val="13"/>
        </w:numPr>
        <w:spacing w:after="0"/>
        <w:jc w:val="both"/>
        <w:rPr>
          <w:rFonts w:asciiTheme="minorHAnsi" w:hAnsiTheme="minorHAnsi" w:cstheme="minorHAnsi"/>
          <w:b/>
          <w:bCs/>
          <w:sz w:val="20"/>
          <w:szCs w:val="20"/>
        </w:rPr>
      </w:pPr>
      <w:r>
        <w:rPr>
          <w:rFonts w:asciiTheme="minorHAnsi" w:hAnsiTheme="minorHAnsi" w:cstheme="minorHAnsi"/>
          <w:sz w:val="20"/>
          <w:szCs w:val="20"/>
        </w:rPr>
        <w:t>El valor del servicio corresponde al valor de lavandería más el valor de evento.</w:t>
      </w:r>
    </w:p>
    <w:p w14:paraId="41B226ED" w14:textId="1BE79951" w:rsidR="00C87376" w:rsidRPr="00C87376" w:rsidRDefault="00C87376" w:rsidP="00C87376">
      <w:pPr>
        <w:pStyle w:val="Prrafodelista"/>
        <w:numPr>
          <w:ilvl w:val="0"/>
          <w:numId w:val="13"/>
        </w:numPr>
        <w:jc w:val="both"/>
        <w:rPr>
          <w:rFonts w:asciiTheme="minorHAnsi" w:hAnsiTheme="minorHAnsi" w:cstheme="minorHAnsi"/>
          <w:sz w:val="20"/>
          <w:szCs w:val="20"/>
        </w:rPr>
      </w:pPr>
      <w:r w:rsidRPr="00C87376">
        <w:rPr>
          <w:rFonts w:asciiTheme="minorHAnsi" w:hAnsiTheme="minorHAnsi" w:cstheme="minorHAnsi"/>
          <w:sz w:val="20"/>
          <w:szCs w:val="20"/>
        </w:rPr>
        <w:t>El valor total del gasto común de cada departamento corresponde a la sumatoria de los gastos por concepto de: Prorrateo, Fondo de Reserva, Agua, Combustible, Lavandería, Evento, Gasto Común Atrasado y Multa</w:t>
      </w:r>
      <w:r>
        <w:rPr>
          <w:rFonts w:asciiTheme="minorHAnsi" w:hAnsiTheme="minorHAnsi" w:cstheme="minorHAnsi"/>
          <w:sz w:val="20"/>
          <w:szCs w:val="20"/>
        </w:rPr>
        <w:t>.</w:t>
      </w:r>
    </w:p>
    <w:p w14:paraId="5A6318A2" w14:textId="54F249E9" w:rsidR="004479D5" w:rsidRPr="00085940" w:rsidRDefault="00085940" w:rsidP="00C10AD1">
      <w:pPr>
        <w:spacing w:after="0"/>
        <w:ind w:firstLine="708"/>
        <w:jc w:val="both"/>
        <w:rPr>
          <w:rFonts w:asciiTheme="minorHAnsi" w:hAnsiTheme="minorHAnsi" w:cstheme="minorHAnsi"/>
          <w:b/>
          <w:bCs/>
          <w:sz w:val="20"/>
          <w:szCs w:val="20"/>
        </w:rPr>
      </w:pPr>
      <w:r>
        <w:rPr>
          <w:rFonts w:asciiTheme="minorHAnsi" w:hAnsiTheme="minorHAnsi" w:cstheme="minorHAnsi"/>
          <w:b/>
          <w:bCs/>
          <w:sz w:val="20"/>
          <w:szCs w:val="20"/>
        </w:rPr>
        <w:lastRenderedPageBreak/>
        <w:t>2</w:t>
      </w:r>
      <w:r w:rsidR="004479D5" w:rsidRPr="00085940">
        <w:rPr>
          <w:rFonts w:asciiTheme="minorHAnsi" w:hAnsiTheme="minorHAnsi" w:cstheme="minorHAnsi"/>
          <w:b/>
          <w:bCs/>
          <w:sz w:val="20"/>
          <w:szCs w:val="20"/>
        </w:rPr>
        <w:t xml:space="preserve">.2.- </w:t>
      </w:r>
      <w:r w:rsidR="004479D5" w:rsidRPr="00085940">
        <w:rPr>
          <w:rFonts w:asciiTheme="minorHAnsi" w:hAnsiTheme="minorHAnsi" w:cstheme="minorHAnsi"/>
          <w:b/>
          <w:bCs/>
          <w:sz w:val="20"/>
          <w:szCs w:val="20"/>
          <w:u w:val="single"/>
        </w:rPr>
        <w:t>GENERACIÓN Y ACTUALIZACIÓN DE LA INFORMACIÓN</w:t>
      </w:r>
    </w:p>
    <w:p w14:paraId="12B2E750" w14:textId="77777777" w:rsidR="00FE755D" w:rsidRDefault="004479D5" w:rsidP="00CB2C6E">
      <w:pPr>
        <w:pStyle w:val="Prrafodelista"/>
        <w:numPr>
          <w:ilvl w:val="0"/>
          <w:numId w:val="13"/>
        </w:numPr>
        <w:spacing w:after="0"/>
        <w:jc w:val="both"/>
        <w:rPr>
          <w:rFonts w:asciiTheme="minorHAnsi" w:hAnsiTheme="minorHAnsi" w:cstheme="minorHAnsi"/>
          <w:sz w:val="20"/>
          <w:szCs w:val="20"/>
        </w:rPr>
      </w:pPr>
      <w:r w:rsidRPr="0015421F">
        <w:rPr>
          <w:rFonts w:asciiTheme="minorHAnsi" w:hAnsiTheme="minorHAnsi" w:cstheme="minorHAnsi"/>
          <w:sz w:val="20"/>
          <w:szCs w:val="20"/>
        </w:rPr>
        <w:t>El proceso se ejecutará el último día de cada período de cobro, dos</w:t>
      </w:r>
      <w:r w:rsidR="00085940" w:rsidRPr="0015421F">
        <w:rPr>
          <w:rFonts w:asciiTheme="minorHAnsi" w:hAnsiTheme="minorHAnsi" w:cstheme="minorHAnsi"/>
          <w:sz w:val="20"/>
          <w:szCs w:val="20"/>
        </w:rPr>
        <w:t xml:space="preserve"> </w:t>
      </w:r>
      <w:r w:rsidR="00FE755D">
        <w:rPr>
          <w:rFonts w:asciiTheme="minorHAnsi" w:hAnsiTheme="minorHAnsi" w:cstheme="minorHAnsi"/>
          <w:sz w:val="20"/>
          <w:szCs w:val="20"/>
        </w:rPr>
        <w:t xml:space="preserve">horas </w:t>
      </w:r>
      <w:r w:rsidR="00085940" w:rsidRPr="0015421F">
        <w:rPr>
          <w:rFonts w:asciiTheme="minorHAnsi" w:hAnsiTheme="minorHAnsi" w:cstheme="minorHAnsi"/>
          <w:sz w:val="20"/>
          <w:szCs w:val="20"/>
        </w:rPr>
        <w:t>después de que se haya ejecutado el proceso especificado en el</w:t>
      </w:r>
      <w:r w:rsidR="00085940" w:rsidRPr="0015421F">
        <w:rPr>
          <w:rFonts w:asciiTheme="minorHAnsi" w:hAnsiTheme="minorHAnsi" w:cstheme="minorHAnsi"/>
          <w:b/>
          <w:bCs/>
          <w:sz w:val="20"/>
          <w:szCs w:val="20"/>
        </w:rPr>
        <w:t xml:space="preserve"> PUNTO 1</w:t>
      </w:r>
      <w:r w:rsidR="0015421F" w:rsidRPr="0015421F">
        <w:rPr>
          <w:rFonts w:asciiTheme="minorHAnsi" w:hAnsiTheme="minorHAnsi" w:cstheme="minorHAnsi"/>
          <w:sz w:val="20"/>
          <w:szCs w:val="20"/>
        </w:rPr>
        <w:t xml:space="preserve">. </w:t>
      </w:r>
    </w:p>
    <w:p w14:paraId="135CF179" w14:textId="2E4EE761" w:rsidR="00DA3CB0" w:rsidRPr="00DA3CB0" w:rsidRDefault="00DA3CB0" w:rsidP="00E064D5">
      <w:pPr>
        <w:pStyle w:val="Prrafodelista"/>
        <w:numPr>
          <w:ilvl w:val="0"/>
          <w:numId w:val="13"/>
        </w:numPr>
        <w:spacing w:after="0"/>
        <w:jc w:val="both"/>
        <w:rPr>
          <w:rFonts w:asciiTheme="minorHAnsi" w:hAnsiTheme="minorHAnsi" w:cstheme="minorHAnsi"/>
          <w:sz w:val="20"/>
          <w:szCs w:val="20"/>
        </w:rPr>
      </w:pPr>
      <w:r w:rsidRPr="00DA3CB0">
        <w:rPr>
          <w:rFonts w:asciiTheme="minorHAnsi" w:hAnsiTheme="minorHAnsi" w:cstheme="minorHAnsi"/>
          <w:sz w:val="20"/>
          <w:szCs w:val="20"/>
        </w:rPr>
        <w:t>Los gastos comunes básicos son ingresados, a través de una aplicación, por cada administrador del edificio. Esto significa que los valores por concepto de: Agua, Combustible, Lavandería y Evento se cargan en la base de datos 1 día antes de que se ejecuten los procesos de cobro de gastos comunes.</w:t>
      </w:r>
    </w:p>
    <w:p w14:paraId="26B4DFF6" w14:textId="7FA5B6A6" w:rsidR="004479D5" w:rsidRDefault="004479D5" w:rsidP="00CB2C6E">
      <w:pPr>
        <w:pStyle w:val="Prrafodelista"/>
        <w:numPr>
          <w:ilvl w:val="0"/>
          <w:numId w:val="13"/>
        </w:numPr>
        <w:spacing w:after="0"/>
        <w:jc w:val="both"/>
        <w:rPr>
          <w:rFonts w:asciiTheme="minorHAnsi" w:hAnsiTheme="minorHAnsi" w:cstheme="minorHAnsi"/>
          <w:sz w:val="20"/>
          <w:szCs w:val="20"/>
        </w:rPr>
      </w:pPr>
      <w:r w:rsidRPr="0015421F">
        <w:rPr>
          <w:rFonts w:asciiTheme="minorHAnsi" w:hAnsiTheme="minorHAnsi" w:cstheme="minorHAnsi"/>
          <w:sz w:val="20"/>
          <w:szCs w:val="20"/>
        </w:rPr>
        <w:t xml:space="preserve">Deberá tomar como base los </w:t>
      </w:r>
      <w:r w:rsidR="0015421F">
        <w:rPr>
          <w:rFonts w:asciiTheme="minorHAnsi" w:hAnsiTheme="minorHAnsi" w:cstheme="minorHAnsi"/>
          <w:sz w:val="20"/>
          <w:szCs w:val="20"/>
        </w:rPr>
        <w:t xml:space="preserve">gastos comunes que ya se encuentran almacenados en la base de datos para el periodo de cobro que se procesará. </w:t>
      </w:r>
      <w:r w:rsidRPr="0015421F">
        <w:rPr>
          <w:rFonts w:asciiTheme="minorHAnsi" w:hAnsiTheme="minorHAnsi" w:cstheme="minorHAnsi"/>
          <w:sz w:val="20"/>
          <w:szCs w:val="20"/>
        </w:rPr>
        <w:t xml:space="preserve">Por ejemplo, si el período de cobro de gastos comunes que se va a procesar es mayo, entonces la información base serán los </w:t>
      </w:r>
      <w:r w:rsidR="0015421F">
        <w:rPr>
          <w:rFonts w:asciiTheme="minorHAnsi" w:hAnsiTheme="minorHAnsi" w:cstheme="minorHAnsi"/>
          <w:sz w:val="20"/>
          <w:szCs w:val="20"/>
        </w:rPr>
        <w:t>gastos comunes correspo</w:t>
      </w:r>
      <w:r w:rsidRPr="0015421F">
        <w:rPr>
          <w:rFonts w:asciiTheme="minorHAnsi" w:hAnsiTheme="minorHAnsi" w:cstheme="minorHAnsi"/>
          <w:sz w:val="20"/>
          <w:szCs w:val="20"/>
        </w:rPr>
        <w:t xml:space="preserve">ndientes </w:t>
      </w:r>
      <w:r w:rsidR="0015421F">
        <w:rPr>
          <w:rFonts w:asciiTheme="minorHAnsi" w:hAnsiTheme="minorHAnsi" w:cstheme="minorHAnsi"/>
          <w:sz w:val="20"/>
          <w:szCs w:val="20"/>
        </w:rPr>
        <w:t>a ese período.</w:t>
      </w:r>
      <w:r w:rsidRPr="0015421F">
        <w:rPr>
          <w:rFonts w:asciiTheme="minorHAnsi" w:hAnsiTheme="minorHAnsi" w:cstheme="minorHAnsi"/>
          <w:sz w:val="20"/>
          <w:szCs w:val="20"/>
        </w:rPr>
        <w:t xml:space="preserve"> </w:t>
      </w:r>
    </w:p>
    <w:p w14:paraId="39C008DB" w14:textId="74E46733" w:rsidR="00FE755D" w:rsidRDefault="00FE755D" w:rsidP="00CB2C6E">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Se deberán actualizar los valores calculados en la tabla GASTO_COMUN.</w:t>
      </w:r>
    </w:p>
    <w:p w14:paraId="5DD8525C" w14:textId="0D17DFD9" w:rsidR="00CE2691" w:rsidRPr="006910F3" w:rsidRDefault="00FE755D" w:rsidP="00CE2691">
      <w:pPr>
        <w:pStyle w:val="Prrafodelista"/>
        <w:numPr>
          <w:ilvl w:val="0"/>
          <w:numId w:val="13"/>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Se deberá generar información resumida por edificio de los valores por conceptos de: </w:t>
      </w:r>
      <w:r w:rsidRPr="00C87376">
        <w:rPr>
          <w:rFonts w:asciiTheme="minorHAnsi" w:hAnsiTheme="minorHAnsi" w:cstheme="minorHAnsi"/>
          <w:sz w:val="20"/>
          <w:szCs w:val="20"/>
        </w:rPr>
        <w:t>Prorrateo, Fondo de Reserva, Agua, Combustible, Lavandería, Evento, Gasto Común Atrasado</w:t>
      </w:r>
      <w:r>
        <w:rPr>
          <w:rFonts w:asciiTheme="minorHAnsi" w:hAnsiTheme="minorHAnsi" w:cstheme="minorHAnsi"/>
          <w:sz w:val="20"/>
          <w:szCs w:val="20"/>
        </w:rPr>
        <w:t xml:space="preserve">, </w:t>
      </w:r>
      <w:r w:rsidRPr="00C87376">
        <w:rPr>
          <w:rFonts w:asciiTheme="minorHAnsi" w:hAnsiTheme="minorHAnsi" w:cstheme="minorHAnsi"/>
          <w:sz w:val="20"/>
          <w:szCs w:val="20"/>
        </w:rPr>
        <w:t>Multa</w:t>
      </w:r>
      <w:r>
        <w:rPr>
          <w:rFonts w:asciiTheme="minorHAnsi" w:hAnsiTheme="minorHAnsi" w:cstheme="minorHAnsi"/>
          <w:sz w:val="20"/>
          <w:szCs w:val="20"/>
        </w:rPr>
        <w:t xml:space="preserve"> y Valor total del Gasto Común. Esta información deberá quedar almacenada en la tabla RESUMEN_GASTO_COMUN</w:t>
      </w:r>
      <w:r w:rsidR="00CE2691">
        <w:rPr>
          <w:rFonts w:asciiTheme="minorHAnsi" w:hAnsiTheme="minorHAnsi" w:cstheme="minorHAnsi"/>
          <w:sz w:val="20"/>
          <w:szCs w:val="20"/>
        </w:rPr>
        <w:t xml:space="preserve"> </w:t>
      </w:r>
      <w:r w:rsidR="00CE2691" w:rsidRPr="0012585A">
        <w:rPr>
          <w:rFonts w:asciiTheme="minorHAnsi" w:hAnsiTheme="minorHAnsi" w:cstheme="minorHAnsi"/>
          <w:sz w:val="20"/>
          <w:szCs w:val="20"/>
        </w:rPr>
        <w:t xml:space="preserve">en el mismo formato que se muestra en el ejemplo y ordenada en forma ascendente por </w:t>
      </w:r>
      <w:r w:rsidR="00CE2691">
        <w:rPr>
          <w:rFonts w:asciiTheme="minorHAnsi" w:hAnsiTheme="minorHAnsi" w:cstheme="minorHAnsi"/>
          <w:sz w:val="20"/>
          <w:szCs w:val="20"/>
        </w:rPr>
        <w:t>identificación del edificio y número del departamento.</w:t>
      </w:r>
    </w:p>
    <w:p w14:paraId="129A45A2" w14:textId="77777777" w:rsidR="004479D5" w:rsidRDefault="004479D5" w:rsidP="004479D5">
      <w:pPr>
        <w:pStyle w:val="Prrafodelista"/>
        <w:spacing w:after="0"/>
        <w:jc w:val="both"/>
        <w:rPr>
          <w:rFonts w:asciiTheme="minorHAnsi" w:hAnsiTheme="minorHAnsi" w:cstheme="minorHAnsi"/>
          <w:sz w:val="20"/>
          <w:szCs w:val="20"/>
        </w:rPr>
      </w:pPr>
    </w:p>
    <w:p w14:paraId="436E0BA1" w14:textId="65C32768" w:rsidR="004479D5" w:rsidRPr="00696943" w:rsidRDefault="00C10AD1" w:rsidP="004479D5">
      <w:pPr>
        <w:spacing w:after="0"/>
        <w:ind w:left="708"/>
        <w:jc w:val="both"/>
        <w:rPr>
          <w:rFonts w:asciiTheme="minorHAnsi" w:hAnsiTheme="minorHAnsi" w:cstheme="minorHAnsi"/>
          <w:b/>
          <w:bCs/>
          <w:sz w:val="20"/>
          <w:szCs w:val="20"/>
        </w:rPr>
      </w:pPr>
      <w:r>
        <w:rPr>
          <w:rFonts w:asciiTheme="minorHAnsi" w:hAnsiTheme="minorHAnsi" w:cstheme="minorHAnsi"/>
          <w:b/>
          <w:bCs/>
          <w:sz w:val="20"/>
          <w:szCs w:val="20"/>
        </w:rPr>
        <w:t>2</w:t>
      </w:r>
      <w:r w:rsidR="004479D5">
        <w:rPr>
          <w:rFonts w:asciiTheme="minorHAnsi" w:hAnsiTheme="minorHAnsi" w:cstheme="minorHAnsi"/>
          <w:b/>
          <w:bCs/>
          <w:sz w:val="20"/>
          <w:szCs w:val="20"/>
        </w:rPr>
        <w:t>.</w:t>
      </w:r>
      <w:r w:rsidR="004479D5" w:rsidRPr="00696943">
        <w:rPr>
          <w:rFonts w:asciiTheme="minorHAnsi" w:hAnsiTheme="minorHAnsi" w:cstheme="minorHAnsi"/>
          <w:b/>
          <w:bCs/>
          <w:sz w:val="20"/>
          <w:szCs w:val="20"/>
        </w:rPr>
        <w:t xml:space="preserve">3.- </w:t>
      </w:r>
      <w:r w:rsidR="004479D5" w:rsidRPr="00696943">
        <w:rPr>
          <w:rFonts w:asciiTheme="minorHAnsi" w:hAnsiTheme="minorHAnsi" w:cstheme="minorHAnsi"/>
          <w:b/>
          <w:bCs/>
          <w:sz w:val="20"/>
          <w:szCs w:val="20"/>
          <w:u w:val="single"/>
        </w:rPr>
        <w:t>REQUERIMIENTOS MÍNIMOS, EN TÉRMINOS DE DISEÑO</w:t>
      </w:r>
      <w:r w:rsidR="004479D5">
        <w:rPr>
          <w:rFonts w:asciiTheme="minorHAnsi" w:hAnsiTheme="minorHAnsi" w:cstheme="minorHAnsi"/>
          <w:b/>
          <w:bCs/>
          <w:sz w:val="20"/>
          <w:szCs w:val="20"/>
          <w:u w:val="single"/>
        </w:rPr>
        <w:t xml:space="preserve"> Y TÉCNICOS</w:t>
      </w:r>
      <w:r w:rsidR="004479D5" w:rsidRPr="00696943">
        <w:rPr>
          <w:rFonts w:asciiTheme="minorHAnsi" w:hAnsiTheme="minorHAnsi" w:cstheme="minorHAnsi"/>
          <w:b/>
          <w:bCs/>
          <w:sz w:val="20"/>
          <w:szCs w:val="20"/>
          <w:u w:val="single"/>
        </w:rPr>
        <w:t xml:space="preserve">, PARA </w:t>
      </w:r>
      <w:r w:rsidR="004479D5">
        <w:rPr>
          <w:rFonts w:asciiTheme="minorHAnsi" w:hAnsiTheme="minorHAnsi" w:cstheme="minorHAnsi"/>
          <w:b/>
          <w:bCs/>
          <w:sz w:val="20"/>
          <w:szCs w:val="20"/>
          <w:u w:val="single"/>
        </w:rPr>
        <w:t>IMPLEMENTAR</w:t>
      </w:r>
      <w:r w:rsidR="004479D5" w:rsidRPr="00696943">
        <w:rPr>
          <w:rFonts w:asciiTheme="minorHAnsi" w:hAnsiTheme="minorHAnsi" w:cstheme="minorHAnsi"/>
          <w:b/>
          <w:bCs/>
          <w:sz w:val="20"/>
          <w:szCs w:val="20"/>
          <w:u w:val="single"/>
        </w:rPr>
        <w:t xml:space="preserve"> LA</w:t>
      </w:r>
      <w:r w:rsidR="004479D5">
        <w:rPr>
          <w:rFonts w:asciiTheme="minorHAnsi" w:hAnsiTheme="minorHAnsi" w:cstheme="minorHAnsi"/>
          <w:b/>
          <w:bCs/>
          <w:sz w:val="20"/>
          <w:szCs w:val="20"/>
          <w:u w:val="single"/>
        </w:rPr>
        <w:t xml:space="preserve"> S</w:t>
      </w:r>
      <w:r w:rsidR="004479D5" w:rsidRPr="00696943">
        <w:rPr>
          <w:rFonts w:asciiTheme="minorHAnsi" w:hAnsiTheme="minorHAnsi" w:cstheme="minorHAnsi"/>
          <w:b/>
          <w:bCs/>
          <w:sz w:val="20"/>
          <w:szCs w:val="20"/>
          <w:u w:val="single"/>
        </w:rPr>
        <w:t>OLUCIÓN</w:t>
      </w:r>
    </w:p>
    <w:p w14:paraId="6FC0E6AB" w14:textId="70824593" w:rsidR="004479D5" w:rsidRPr="00B85697" w:rsidRDefault="004479D5" w:rsidP="004479D5">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Construir un procedimiento Almacenado que almacene la información en la tabla </w:t>
      </w:r>
      <w:r w:rsidR="00051B3F">
        <w:rPr>
          <w:rFonts w:asciiTheme="minorHAnsi" w:hAnsiTheme="minorHAnsi" w:cstheme="minorHAnsi"/>
          <w:sz w:val="20"/>
          <w:szCs w:val="20"/>
        </w:rPr>
        <w:t>RESUMEN_GASTO_COMUN</w:t>
      </w:r>
      <w:r>
        <w:rPr>
          <w:rFonts w:asciiTheme="minorHAnsi" w:hAnsiTheme="minorHAnsi" w:cstheme="minorHAnsi"/>
          <w:sz w:val="20"/>
          <w:szCs w:val="20"/>
        </w:rPr>
        <w:t>.</w:t>
      </w:r>
    </w:p>
    <w:p w14:paraId="565E1D63" w14:textId="2F8FB568" w:rsidR="004479D5" w:rsidRDefault="004479D5" w:rsidP="004479D5">
      <w:pPr>
        <w:pStyle w:val="Prrafodelista"/>
        <w:numPr>
          <w:ilvl w:val="0"/>
          <w:numId w:val="13"/>
        </w:numPr>
        <w:spacing w:after="0"/>
        <w:jc w:val="both"/>
        <w:rPr>
          <w:rFonts w:asciiTheme="minorHAnsi" w:hAnsiTheme="minorHAnsi" w:cstheme="minorHAnsi"/>
          <w:sz w:val="20"/>
          <w:szCs w:val="20"/>
        </w:rPr>
      </w:pPr>
      <w:r w:rsidRPr="008A76E8">
        <w:rPr>
          <w:rFonts w:asciiTheme="minorHAnsi" w:hAnsiTheme="minorHAnsi" w:cstheme="minorHAnsi"/>
          <w:sz w:val="20"/>
          <w:szCs w:val="20"/>
        </w:rPr>
        <w:t>Construir un Procedimiento Almacenado</w:t>
      </w:r>
      <w:r>
        <w:rPr>
          <w:rFonts w:asciiTheme="minorHAnsi" w:hAnsiTheme="minorHAnsi" w:cstheme="minorHAnsi"/>
          <w:sz w:val="20"/>
          <w:szCs w:val="20"/>
        </w:rPr>
        <w:t xml:space="preserve"> principal que </w:t>
      </w:r>
      <w:r w:rsidR="00051B3F">
        <w:rPr>
          <w:rFonts w:asciiTheme="minorHAnsi" w:hAnsiTheme="minorHAnsi" w:cstheme="minorHAnsi"/>
          <w:sz w:val="20"/>
          <w:szCs w:val="20"/>
        </w:rPr>
        <w:t xml:space="preserve">en forma simultánea actualice los valores de los gastos calculados para el período que se está procesando y </w:t>
      </w:r>
      <w:r>
        <w:rPr>
          <w:rFonts w:asciiTheme="minorHAnsi" w:hAnsiTheme="minorHAnsi" w:cstheme="minorHAnsi"/>
          <w:sz w:val="20"/>
          <w:szCs w:val="20"/>
        </w:rPr>
        <w:t xml:space="preserve">genera la información </w:t>
      </w:r>
      <w:r w:rsidR="00051B3F">
        <w:rPr>
          <w:rFonts w:asciiTheme="minorHAnsi" w:hAnsiTheme="minorHAnsi" w:cstheme="minorHAnsi"/>
          <w:sz w:val="20"/>
          <w:szCs w:val="20"/>
        </w:rPr>
        <w:t>resumida de los gastos por edificio.</w:t>
      </w:r>
      <w:r>
        <w:rPr>
          <w:rFonts w:asciiTheme="minorHAnsi" w:hAnsiTheme="minorHAnsi" w:cstheme="minorHAnsi"/>
          <w:sz w:val="20"/>
          <w:szCs w:val="20"/>
        </w:rPr>
        <w:t xml:space="preserve"> Además, se deberá considerar que: </w:t>
      </w:r>
    </w:p>
    <w:p w14:paraId="1BFED24D" w14:textId="76E37324" w:rsidR="00051B3F" w:rsidRDefault="00051B3F" w:rsidP="004479D5">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La fecha del período a procesar</w:t>
      </w:r>
      <w:r w:rsidR="009A0EEF">
        <w:rPr>
          <w:rFonts w:asciiTheme="minorHAnsi" w:hAnsiTheme="minorHAnsi" w:cstheme="minorHAnsi"/>
          <w:sz w:val="20"/>
          <w:szCs w:val="20"/>
        </w:rPr>
        <w:t xml:space="preserve"> y porcentaje del fondo de reserva deberán ser ingresados como parámetros.</w:t>
      </w:r>
    </w:p>
    <w:p w14:paraId="739A5520" w14:textId="0BDF990A" w:rsidR="004479D5" w:rsidRPr="00EB5ED8" w:rsidRDefault="004479D5" w:rsidP="004479D5">
      <w:pPr>
        <w:pStyle w:val="Prrafodelista"/>
        <w:numPr>
          <w:ilvl w:val="1"/>
          <w:numId w:val="13"/>
        </w:numPr>
        <w:spacing w:after="0"/>
        <w:jc w:val="both"/>
        <w:rPr>
          <w:rFonts w:asciiTheme="minorHAnsi" w:hAnsiTheme="minorHAnsi" w:cstheme="minorHAnsi"/>
          <w:sz w:val="20"/>
          <w:szCs w:val="20"/>
        </w:rPr>
      </w:pPr>
      <w:r>
        <w:rPr>
          <w:rFonts w:asciiTheme="minorHAnsi" w:hAnsiTheme="minorHAnsi" w:cstheme="minorHAnsi"/>
          <w:sz w:val="20"/>
          <w:szCs w:val="20"/>
        </w:rPr>
        <w:t>Las comparaciones de fechas deberán ser a través de parámetros y/o funciones de fechas.</w:t>
      </w:r>
    </w:p>
    <w:p w14:paraId="02C097A0" w14:textId="77777777" w:rsidR="004479D5" w:rsidRDefault="004479D5" w:rsidP="004479D5">
      <w:pPr>
        <w:pStyle w:val="Prrafodelista"/>
        <w:numPr>
          <w:ilvl w:val="1"/>
          <w:numId w:val="13"/>
        </w:numPr>
        <w:spacing w:after="0"/>
        <w:jc w:val="both"/>
        <w:rPr>
          <w:rFonts w:asciiTheme="minorHAnsi" w:hAnsiTheme="minorHAnsi" w:cstheme="minorHAnsi"/>
          <w:sz w:val="20"/>
          <w:szCs w:val="20"/>
        </w:rPr>
      </w:pPr>
      <w:r w:rsidRPr="00AB7ADC">
        <w:rPr>
          <w:rFonts w:asciiTheme="minorHAnsi" w:hAnsiTheme="minorHAnsi" w:cstheme="minorHAnsi"/>
          <w:sz w:val="20"/>
          <w:szCs w:val="20"/>
        </w:rPr>
        <w:t>TODAS las condiciones deberán ser implementadas a través de Estructuras de Control Condicionales.</w:t>
      </w:r>
    </w:p>
    <w:p w14:paraId="6D09B445" w14:textId="39C85FF1" w:rsidR="004479D5" w:rsidRDefault="004479D5" w:rsidP="004479D5">
      <w:pPr>
        <w:spacing w:after="0"/>
        <w:jc w:val="both"/>
        <w:rPr>
          <w:rFonts w:asciiTheme="minorHAnsi" w:hAnsiTheme="minorHAnsi" w:cstheme="minorHAnsi"/>
          <w:sz w:val="20"/>
          <w:szCs w:val="20"/>
        </w:rPr>
      </w:pPr>
      <w:r>
        <w:rPr>
          <w:rFonts w:asciiTheme="minorHAnsi" w:hAnsiTheme="minorHAnsi" w:cstheme="minorHAnsi"/>
          <w:sz w:val="20"/>
          <w:szCs w:val="20"/>
        </w:rPr>
        <w:t>Como prueba de su proceso, simular que se debe ejecutar para el período de cobro de gastos comunes de mayo del año actual</w:t>
      </w:r>
      <w:r w:rsidR="009A0EEF">
        <w:rPr>
          <w:rFonts w:asciiTheme="minorHAnsi" w:hAnsiTheme="minorHAnsi" w:cstheme="minorHAnsi"/>
          <w:sz w:val="20"/>
          <w:szCs w:val="20"/>
        </w:rPr>
        <w:t>.</w:t>
      </w:r>
    </w:p>
    <w:p w14:paraId="2855A95D" w14:textId="51F0DD12" w:rsidR="004479D5" w:rsidRDefault="004479D5" w:rsidP="004479D5">
      <w:pPr>
        <w:spacing w:after="0"/>
        <w:jc w:val="both"/>
        <w:rPr>
          <w:rFonts w:asciiTheme="minorHAnsi" w:hAnsiTheme="minorHAnsi" w:cstheme="minorHAnsi"/>
          <w:sz w:val="20"/>
          <w:szCs w:val="20"/>
        </w:rPr>
      </w:pPr>
      <w:r w:rsidRPr="003C7BF4">
        <w:rPr>
          <w:rFonts w:asciiTheme="minorHAnsi" w:hAnsiTheme="minorHAnsi" w:cstheme="minorHAnsi"/>
          <w:sz w:val="20"/>
          <w:szCs w:val="20"/>
        </w:rPr>
        <w:t xml:space="preserve">Después de la ejecución del </w:t>
      </w:r>
      <w:r>
        <w:rPr>
          <w:rFonts w:asciiTheme="minorHAnsi" w:hAnsiTheme="minorHAnsi" w:cstheme="minorHAnsi"/>
          <w:sz w:val="20"/>
          <w:szCs w:val="20"/>
        </w:rPr>
        <w:t xml:space="preserve">proceso, </w:t>
      </w:r>
      <w:r w:rsidRPr="003C7BF4">
        <w:rPr>
          <w:rFonts w:asciiTheme="minorHAnsi" w:hAnsiTheme="minorHAnsi" w:cstheme="minorHAnsi"/>
          <w:sz w:val="20"/>
          <w:szCs w:val="20"/>
        </w:rPr>
        <w:t xml:space="preserve">la tabla </w:t>
      </w:r>
      <w:r>
        <w:rPr>
          <w:rFonts w:asciiTheme="minorHAnsi" w:hAnsiTheme="minorHAnsi" w:cstheme="minorHAnsi"/>
          <w:sz w:val="20"/>
          <w:szCs w:val="20"/>
        </w:rPr>
        <w:t xml:space="preserve">GASTO_COMUN </w:t>
      </w:r>
      <w:r w:rsidR="00C10AD1">
        <w:rPr>
          <w:rFonts w:asciiTheme="minorHAnsi" w:hAnsiTheme="minorHAnsi" w:cstheme="minorHAnsi"/>
          <w:sz w:val="20"/>
          <w:szCs w:val="20"/>
        </w:rPr>
        <w:t xml:space="preserve">y RESUMEN_GASTO_COMUN </w:t>
      </w:r>
      <w:r>
        <w:rPr>
          <w:rFonts w:asciiTheme="minorHAnsi" w:hAnsiTheme="minorHAnsi" w:cstheme="minorHAnsi"/>
          <w:sz w:val="20"/>
          <w:szCs w:val="20"/>
        </w:rPr>
        <w:t>debería</w:t>
      </w:r>
      <w:r w:rsidR="00C10AD1">
        <w:rPr>
          <w:rFonts w:asciiTheme="minorHAnsi" w:hAnsiTheme="minorHAnsi" w:cstheme="minorHAnsi"/>
          <w:sz w:val="20"/>
          <w:szCs w:val="20"/>
        </w:rPr>
        <w:t>n</w:t>
      </w:r>
      <w:r>
        <w:rPr>
          <w:rFonts w:asciiTheme="minorHAnsi" w:hAnsiTheme="minorHAnsi" w:cstheme="minorHAnsi"/>
          <w:sz w:val="20"/>
          <w:szCs w:val="20"/>
        </w:rPr>
        <w:t xml:space="preserve"> tener </w:t>
      </w:r>
      <w:r w:rsidRPr="003C7BF4">
        <w:rPr>
          <w:rFonts w:asciiTheme="minorHAnsi" w:hAnsiTheme="minorHAnsi" w:cstheme="minorHAnsi"/>
          <w:sz w:val="20"/>
          <w:szCs w:val="20"/>
        </w:rPr>
        <w:t>la información que se muestra en el ejemplo.</w:t>
      </w:r>
    </w:p>
    <w:p w14:paraId="794F16A5" w14:textId="77777777" w:rsidR="004479D5" w:rsidRDefault="004479D5" w:rsidP="004479D5">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el año de las columnas de fechas podría ser diferente</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ya que </w:t>
      </w:r>
      <w:r>
        <w:rPr>
          <w:rFonts w:asciiTheme="minorHAnsi" w:hAnsiTheme="minorHAnsi" w:cstheme="minorHAnsi"/>
          <w:b/>
          <w:sz w:val="20"/>
          <w:szCs w:val="20"/>
        </w:rPr>
        <w:t>dependerá</w:t>
      </w:r>
      <w:r w:rsidRPr="005F0DE9">
        <w:rPr>
          <w:rFonts w:asciiTheme="minorHAnsi" w:hAnsiTheme="minorHAnsi" w:cstheme="minorHAnsi"/>
          <w:b/>
          <w:sz w:val="20"/>
          <w:szCs w:val="20"/>
        </w:rPr>
        <w:t xml:space="preserve">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 xml:space="preserve">el Procedimiento Almacenado </w:t>
      </w:r>
      <w:r w:rsidRPr="005F0DE9">
        <w:rPr>
          <w:rFonts w:asciiTheme="minorHAnsi" w:hAnsiTheme="minorHAnsi" w:cstheme="minorHAnsi"/>
          <w:b/>
          <w:sz w:val="20"/>
          <w:szCs w:val="20"/>
        </w:rPr>
        <w:t xml:space="preserve">En este caso, se ejecutó en el </w:t>
      </w:r>
      <w:r>
        <w:rPr>
          <w:rFonts w:asciiTheme="minorHAnsi" w:hAnsiTheme="minorHAnsi" w:cstheme="minorHAnsi"/>
          <w:b/>
          <w:sz w:val="20"/>
          <w:szCs w:val="20"/>
        </w:rPr>
        <w:t>año 2021.</w:t>
      </w:r>
    </w:p>
    <w:p w14:paraId="35F739EA" w14:textId="4EC960F7" w:rsidR="00FD4886" w:rsidRPr="00EC1E02" w:rsidRDefault="00FD4886" w:rsidP="00FD4886">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w:t>
      </w:r>
      <w:r>
        <w:rPr>
          <w:rFonts w:asciiTheme="minorHAnsi" w:hAnsiTheme="minorHAnsi" w:cstheme="minorHAnsi"/>
          <w:b/>
          <w:color w:val="C00000"/>
          <w:sz w:val="20"/>
          <w:szCs w:val="20"/>
        </w:rPr>
        <w:t xml:space="preserve">Procedimiento Almacenado </w:t>
      </w:r>
      <w:r w:rsidR="00BC28A8">
        <w:rPr>
          <w:rFonts w:asciiTheme="minorHAnsi" w:hAnsiTheme="minorHAnsi" w:cstheme="minorHAnsi"/>
          <w:b/>
          <w:color w:val="C00000"/>
          <w:sz w:val="20"/>
          <w:szCs w:val="20"/>
        </w:rPr>
        <w:t xml:space="preserve">actualiza </w:t>
      </w:r>
      <w:r w:rsidRPr="00642ECB">
        <w:rPr>
          <w:rFonts w:asciiTheme="minorHAnsi" w:hAnsiTheme="minorHAnsi" w:cstheme="minorHAnsi"/>
          <w:b/>
          <w:color w:val="C00000"/>
          <w:sz w:val="20"/>
          <w:szCs w:val="20"/>
        </w:rPr>
        <w:t xml:space="preserve">datos,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Pr>
          <w:rFonts w:asciiTheme="minorHAnsi" w:hAnsiTheme="minorHAnsi" w:cstheme="minorHAnsi"/>
          <w:b/>
          <w:color w:val="C00000"/>
          <w:sz w:val="20"/>
          <w:szCs w:val="20"/>
        </w:rPr>
        <w:t>GASTO_COMUN. Además, si es necesario deberá volver a compilar el Procedimiento Almacenado.</w:t>
      </w:r>
    </w:p>
    <w:p w14:paraId="6A24AB2E" w14:textId="70EA6B16" w:rsidR="004479D5" w:rsidRDefault="004479D5" w:rsidP="004479D5">
      <w:pPr>
        <w:spacing w:after="0"/>
        <w:jc w:val="both"/>
        <w:rPr>
          <w:rFonts w:asciiTheme="minorHAnsi" w:hAnsiTheme="minorHAnsi" w:cstheme="minorHAnsi"/>
          <w:sz w:val="20"/>
          <w:szCs w:val="20"/>
        </w:rPr>
      </w:pPr>
    </w:p>
    <w:p w14:paraId="6C1B3023" w14:textId="6A12A660" w:rsidR="00B7665B" w:rsidRDefault="00B7665B" w:rsidP="004479D5">
      <w:pPr>
        <w:spacing w:after="0"/>
        <w:jc w:val="both"/>
        <w:rPr>
          <w:rFonts w:asciiTheme="minorHAnsi" w:hAnsiTheme="minorHAnsi" w:cstheme="minorHAnsi"/>
          <w:sz w:val="20"/>
          <w:szCs w:val="20"/>
        </w:rPr>
      </w:pPr>
    </w:p>
    <w:p w14:paraId="68858DDC" w14:textId="66A01AB8" w:rsidR="00B7665B" w:rsidRDefault="00B7665B" w:rsidP="004479D5">
      <w:pPr>
        <w:spacing w:after="0"/>
        <w:jc w:val="both"/>
        <w:rPr>
          <w:rFonts w:asciiTheme="minorHAnsi" w:hAnsiTheme="minorHAnsi" w:cstheme="minorHAnsi"/>
          <w:sz w:val="20"/>
          <w:szCs w:val="20"/>
        </w:rPr>
      </w:pPr>
    </w:p>
    <w:p w14:paraId="272DF0F8" w14:textId="288211B1" w:rsidR="00B7665B" w:rsidRDefault="00B7665B" w:rsidP="004479D5">
      <w:pPr>
        <w:spacing w:after="0"/>
        <w:jc w:val="both"/>
        <w:rPr>
          <w:rFonts w:asciiTheme="minorHAnsi" w:hAnsiTheme="minorHAnsi" w:cstheme="minorHAnsi"/>
          <w:sz w:val="20"/>
          <w:szCs w:val="20"/>
        </w:rPr>
      </w:pPr>
    </w:p>
    <w:p w14:paraId="20ED849A" w14:textId="5304BE7E" w:rsidR="00B7665B" w:rsidRDefault="00B7665B" w:rsidP="004479D5">
      <w:pPr>
        <w:spacing w:after="0"/>
        <w:jc w:val="both"/>
        <w:rPr>
          <w:rFonts w:asciiTheme="minorHAnsi" w:hAnsiTheme="minorHAnsi" w:cstheme="minorHAnsi"/>
          <w:sz w:val="20"/>
          <w:szCs w:val="20"/>
        </w:rPr>
      </w:pPr>
    </w:p>
    <w:p w14:paraId="1BC7EBA4" w14:textId="1044EA1F" w:rsidR="004479D5" w:rsidRPr="00E77CC2" w:rsidRDefault="004479D5" w:rsidP="004479D5">
      <w:pPr>
        <w:spacing w:after="0"/>
        <w:jc w:val="both"/>
        <w:rPr>
          <w:rFonts w:asciiTheme="minorHAnsi" w:hAnsiTheme="minorHAnsi" w:cstheme="minorHAnsi"/>
          <w:b/>
          <w:bCs/>
          <w:sz w:val="20"/>
          <w:szCs w:val="20"/>
        </w:rPr>
      </w:pPr>
      <w:r w:rsidRPr="00E77CC2">
        <w:rPr>
          <w:rFonts w:asciiTheme="minorHAnsi" w:hAnsiTheme="minorHAnsi" w:cstheme="minorHAnsi"/>
          <w:b/>
          <w:bCs/>
          <w:sz w:val="20"/>
          <w:szCs w:val="20"/>
        </w:rPr>
        <w:lastRenderedPageBreak/>
        <w:t>Tabla GASTO_COMUN</w:t>
      </w:r>
      <w:r w:rsidR="00B7665B">
        <w:rPr>
          <w:rFonts w:asciiTheme="minorHAnsi" w:hAnsiTheme="minorHAnsi" w:cstheme="minorHAnsi"/>
          <w:b/>
          <w:bCs/>
          <w:sz w:val="20"/>
          <w:szCs w:val="20"/>
        </w:rPr>
        <w:t xml:space="preserve"> (la información se obtuvo para el período procesado y ordenada por identificación del edificio y número del departamento)</w:t>
      </w:r>
    </w:p>
    <w:p w14:paraId="5FA7A394" w14:textId="25FB2763" w:rsidR="004479D5" w:rsidRPr="003C7BF4" w:rsidRDefault="007D0F45" w:rsidP="004479D5">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7982203F" wp14:editId="512F64F9">
            <wp:extent cx="5784754" cy="2945296"/>
            <wp:effectExtent l="0" t="0" r="698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266" cy="2956249"/>
                    </a:xfrm>
                    <a:prstGeom prst="rect">
                      <a:avLst/>
                    </a:prstGeom>
                    <a:noFill/>
                  </pic:spPr>
                </pic:pic>
              </a:graphicData>
            </a:graphic>
          </wp:inline>
        </w:drawing>
      </w:r>
    </w:p>
    <w:p w14:paraId="3D3B5D07" w14:textId="4BED5C34" w:rsidR="004479D5" w:rsidRDefault="004479D5" w:rsidP="004479D5">
      <w:pPr>
        <w:spacing w:after="0"/>
        <w:jc w:val="both"/>
        <w:rPr>
          <w:rFonts w:asciiTheme="minorHAnsi" w:hAnsiTheme="minorHAnsi" w:cstheme="minorHAnsi"/>
          <w:sz w:val="20"/>
          <w:szCs w:val="20"/>
        </w:rPr>
      </w:pPr>
    </w:p>
    <w:p w14:paraId="6BF7227C" w14:textId="6AF5E4D6" w:rsidR="007D0F45" w:rsidRDefault="007D0F45" w:rsidP="004479D5">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2A505D97" wp14:editId="1867426D">
            <wp:extent cx="2958353" cy="3041096"/>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3755" cy="3056928"/>
                    </a:xfrm>
                    <a:prstGeom prst="rect">
                      <a:avLst/>
                    </a:prstGeom>
                    <a:noFill/>
                  </pic:spPr>
                </pic:pic>
              </a:graphicData>
            </a:graphic>
          </wp:inline>
        </w:drawing>
      </w:r>
    </w:p>
    <w:p w14:paraId="46E2132F" w14:textId="4366D040" w:rsidR="004479D5" w:rsidRDefault="004479D5" w:rsidP="004479D5">
      <w:pPr>
        <w:tabs>
          <w:tab w:val="left" w:pos="2687"/>
          <w:tab w:val="left" w:pos="3141"/>
        </w:tabs>
        <w:spacing w:after="0" w:line="240" w:lineRule="auto"/>
        <w:jc w:val="both"/>
        <w:rPr>
          <w:rFonts w:asciiTheme="minorHAnsi" w:hAnsiTheme="minorHAnsi" w:cstheme="minorHAnsi"/>
          <w:sz w:val="20"/>
          <w:szCs w:val="20"/>
          <w:u w:val="single"/>
        </w:rPr>
      </w:pPr>
    </w:p>
    <w:p w14:paraId="5A4FF181" w14:textId="77777777" w:rsidR="007D0F45" w:rsidRDefault="007D0F45" w:rsidP="004479D5">
      <w:pPr>
        <w:tabs>
          <w:tab w:val="left" w:pos="2687"/>
          <w:tab w:val="left" w:pos="3141"/>
        </w:tabs>
        <w:spacing w:after="0" w:line="240" w:lineRule="auto"/>
        <w:jc w:val="both"/>
        <w:rPr>
          <w:rFonts w:asciiTheme="minorHAnsi" w:hAnsiTheme="minorHAnsi" w:cstheme="minorHAnsi"/>
          <w:sz w:val="20"/>
          <w:szCs w:val="20"/>
          <w:u w:val="single"/>
        </w:rPr>
      </w:pPr>
    </w:p>
    <w:p w14:paraId="666E4531" w14:textId="629CB383" w:rsidR="007D0F45" w:rsidRDefault="004479D5" w:rsidP="007D0F45">
      <w:pPr>
        <w:tabs>
          <w:tab w:val="left" w:pos="2687"/>
          <w:tab w:val="left" w:pos="3141"/>
        </w:tabs>
        <w:spacing w:after="0" w:line="240" w:lineRule="auto"/>
        <w:jc w:val="both"/>
        <w:rPr>
          <w:rFonts w:asciiTheme="minorHAnsi" w:hAnsiTheme="minorHAnsi" w:cstheme="minorHAnsi"/>
          <w:b/>
          <w:sz w:val="20"/>
          <w:szCs w:val="20"/>
          <w:lang w:val="en-US"/>
        </w:rPr>
      </w:pPr>
      <w:r w:rsidRPr="00CB424C">
        <w:rPr>
          <w:rFonts w:asciiTheme="minorHAnsi" w:hAnsiTheme="minorHAnsi" w:cstheme="minorHAnsi"/>
          <w:b/>
          <w:bCs/>
          <w:sz w:val="20"/>
          <w:szCs w:val="20"/>
        </w:rPr>
        <w:t xml:space="preserve">Tabla </w:t>
      </w:r>
      <w:r w:rsidR="00C10AD1">
        <w:rPr>
          <w:rFonts w:asciiTheme="minorHAnsi" w:hAnsiTheme="minorHAnsi" w:cstheme="minorHAnsi"/>
          <w:b/>
          <w:bCs/>
          <w:sz w:val="20"/>
          <w:szCs w:val="20"/>
        </w:rPr>
        <w:t>RESUMEN_</w:t>
      </w:r>
      <w:r w:rsidRPr="00CB424C">
        <w:rPr>
          <w:rFonts w:asciiTheme="minorHAnsi" w:hAnsiTheme="minorHAnsi" w:cstheme="minorHAnsi"/>
          <w:b/>
          <w:bCs/>
          <w:sz w:val="20"/>
          <w:szCs w:val="20"/>
        </w:rPr>
        <w:t>GASTO_COMUN</w:t>
      </w:r>
    </w:p>
    <w:p w14:paraId="47005D4B" w14:textId="6E7EBA10" w:rsidR="007D0F45" w:rsidRDefault="007D0F45" w:rsidP="00CB424C">
      <w:pPr>
        <w:spacing w:after="0"/>
        <w:rPr>
          <w:rFonts w:asciiTheme="minorHAnsi" w:hAnsiTheme="minorHAnsi" w:cstheme="minorHAnsi"/>
          <w:b/>
          <w:sz w:val="20"/>
          <w:szCs w:val="20"/>
          <w:lang w:val="en-US"/>
        </w:rPr>
      </w:pPr>
      <w:r>
        <w:rPr>
          <w:noProof/>
        </w:rPr>
        <w:drawing>
          <wp:inline distT="0" distB="0" distL="0" distR="0" wp14:anchorId="0EB4DAF2" wp14:editId="4BE24B12">
            <wp:extent cx="5612130" cy="607695"/>
            <wp:effectExtent l="0" t="0" r="762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07695"/>
                    </a:xfrm>
                    <a:prstGeom prst="rect">
                      <a:avLst/>
                    </a:prstGeom>
                    <a:noFill/>
                    <a:ln>
                      <a:noFill/>
                    </a:ln>
                  </pic:spPr>
                </pic:pic>
              </a:graphicData>
            </a:graphic>
          </wp:inline>
        </w:drawing>
      </w:r>
    </w:p>
    <w:sectPr w:rsidR="007D0F45" w:rsidSect="00A029CF">
      <w:headerReference w:type="default" r:id="rId15"/>
      <w:footerReference w:type="default" r:id="rId16"/>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3D7F4" w14:textId="77777777" w:rsidR="00234165" w:rsidRDefault="00234165" w:rsidP="00AF4E17">
      <w:pPr>
        <w:spacing w:after="0" w:line="240" w:lineRule="auto"/>
      </w:pPr>
      <w:r>
        <w:separator/>
      </w:r>
    </w:p>
  </w:endnote>
  <w:endnote w:type="continuationSeparator" w:id="0">
    <w:p w14:paraId="65433623" w14:textId="77777777" w:rsidR="00234165" w:rsidRDefault="00234165"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7D45A1"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7D45A1" w:rsidRPr="00D73828" w:rsidRDefault="007D45A1"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7D45A1" w:rsidRPr="00D73828" w:rsidRDefault="007D45A1"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7D45A1" w:rsidRPr="00D73828" w:rsidRDefault="007D45A1"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7D45A1" w:rsidRPr="00D73828" w:rsidRDefault="007D45A1" w:rsidP="009C3495">
          <w:pPr>
            <w:pStyle w:val="Piedepgina"/>
            <w:rPr>
              <w:i/>
              <w:sz w:val="16"/>
              <w:szCs w:val="16"/>
            </w:rPr>
          </w:pPr>
          <w:r>
            <w:rPr>
              <w:i/>
              <w:sz w:val="16"/>
              <w:szCs w:val="16"/>
            </w:rPr>
            <w:t xml:space="preserve">Alicia Zambrano B </w:t>
          </w:r>
        </w:p>
      </w:tc>
    </w:tr>
  </w:tbl>
  <w:p w14:paraId="18CAB74B" w14:textId="2526FF10" w:rsidR="007D45A1" w:rsidRPr="00C502FA" w:rsidRDefault="007D45A1"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7D45A1" w:rsidRDefault="007D45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ADAF9" w14:textId="77777777" w:rsidR="00234165" w:rsidRDefault="00234165" w:rsidP="00AF4E17">
      <w:pPr>
        <w:spacing w:after="0" w:line="240" w:lineRule="auto"/>
      </w:pPr>
      <w:r>
        <w:separator/>
      </w:r>
    </w:p>
  </w:footnote>
  <w:footnote w:type="continuationSeparator" w:id="0">
    <w:p w14:paraId="4B9C20F4" w14:textId="77777777" w:rsidR="00234165" w:rsidRDefault="00234165"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7D45A1" w:rsidRPr="00DB63E6" w:rsidRDefault="007D45A1"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7D45A1" w:rsidRPr="00DB63E6" w:rsidRDefault="007D45A1"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B94"/>
    <w:multiLevelType w:val="hybridMultilevel"/>
    <w:tmpl w:val="1C205AE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835F09"/>
    <w:multiLevelType w:val="hybridMultilevel"/>
    <w:tmpl w:val="57C80D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 w15:restartNumberingAfterBreak="0">
    <w:nsid w:val="0A4C3ADF"/>
    <w:multiLevelType w:val="hybridMultilevel"/>
    <w:tmpl w:val="F6AE3B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D3A11C1"/>
    <w:multiLevelType w:val="hybridMultilevel"/>
    <w:tmpl w:val="857EC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4E25013"/>
    <w:multiLevelType w:val="hybridMultilevel"/>
    <w:tmpl w:val="50FC69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D2B35BE"/>
    <w:multiLevelType w:val="hybridMultilevel"/>
    <w:tmpl w:val="612C49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5E75688"/>
    <w:multiLevelType w:val="hybridMultilevel"/>
    <w:tmpl w:val="E2B82EC0"/>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4" w15:restartNumberingAfterBreak="0">
    <w:nsid w:val="281F56A8"/>
    <w:multiLevelType w:val="hybridMultilevel"/>
    <w:tmpl w:val="613A7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9FC53F2"/>
    <w:multiLevelType w:val="hybridMultilevel"/>
    <w:tmpl w:val="FC2E33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8" w15:restartNumberingAfterBreak="0">
    <w:nsid w:val="37A32C48"/>
    <w:multiLevelType w:val="hybridMultilevel"/>
    <w:tmpl w:val="BBE0F7FA"/>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9" w15:restartNumberingAfterBreak="0">
    <w:nsid w:val="39A94509"/>
    <w:multiLevelType w:val="multilevel"/>
    <w:tmpl w:val="68E480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82560"/>
    <w:multiLevelType w:val="hybridMultilevel"/>
    <w:tmpl w:val="FE4657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2" w15:restartNumberingAfterBreak="0">
    <w:nsid w:val="3C8D3F2E"/>
    <w:multiLevelType w:val="multilevel"/>
    <w:tmpl w:val="0BA88DD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1A93650"/>
    <w:multiLevelType w:val="hybridMultilevel"/>
    <w:tmpl w:val="D400A0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E53CD2"/>
    <w:multiLevelType w:val="hybridMultilevel"/>
    <w:tmpl w:val="A9AA5490"/>
    <w:lvl w:ilvl="0" w:tplc="340A0001">
      <w:start w:val="1"/>
      <w:numFmt w:val="bullet"/>
      <w:lvlText w:val=""/>
      <w:lvlJc w:val="left"/>
      <w:pPr>
        <w:ind w:left="1428" w:hanging="360"/>
      </w:pPr>
      <w:rPr>
        <w:rFonts w:ascii="Symbol" w:hAnsi="Symbol" w:hint="default"/>
      </w:rPr>
    </w:lvl>
    <w:lvl w:ilvl="1" w:tplc="340A0003">
      <w:start w:val="1"/>
      <w:numFmt w:val="bullet"/>
      <w:lvlText w:val="o"/>
      <w:lvlJc w:val="left"/>
      <w:pPr>
        <w:ind w:left="2148" w:hanging="360"/>
      </w:pPr>
      <w:rPr>
        <w:rFonts w:ascii="Courier New" w:hAnsi="Courier New" w:cs="Courier New" w:hint="default"/>
      </w:rPr>
    </w:lvl>
    <w:lvl w:ilvl="2" w:tplc="340A0005">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6"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6164A55"/>
    <w:multiLevelType w:val="hybridMultilevel"/>
    <w:tmpl w:val="D3BC71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7924FB3"/>
    <w:multiLevelType w:val="hybridMultilevel"/>
    <w:tmpl w:val="A55AE7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5" w15:restartNumberingAfterBreak="0">
    <w:nsid w:val="70E97391"/>
    <w:multiLevelType w:val="hybridMultilevel"/>
    <w:tmpl w:val="01FC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72C1968"/>
    <w:multiLevelType w:val="hybridMultilevel"/>
    <w:tmpl w:val="B11858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8C5D70"/>
    <w:multiLevelType w:val="hybridMultilevel"/>
    <w:tmpl w:val="AEB283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907A29"/>
    <w:multiLevelType w:val="hybridMultilevel"/>
    <w:tmpl w:val="390E37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C7D23D5"/>
    <w:multiLevelType w:val="hybridMultilevel"/>
    <w:tmpl w:val="92F2CA2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1"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1"/>
  </w:num>
  <w:num w:numId="2">
    <w:abstractNumId w:val="30"/>
  </w:num>
  <w:num w:numId="3">
    <w:abstractNumId w:val="11"/>
  </w:num>
  <w:num w:numId="4">
    <w:abstractNumId w:val="12"/>
  </w:num>
  <w:num w:numId="5">
    <w:abstractNumId w:val="31"/>
  </w:num>
  <w:num w:numId="6">
    <w:abstractNumId w:val="34"/>
  </w:num>
  <w:num w:numId="7">
    <w:abstractNumId w:val="7"/>
  </w:num>
  <w:num w:numId="8">
    <w:abstractNumId w:val="37"/>
  </w:num>
  <w:num w:numId="9">
    <w:abstractNumId w:val="5"/>
  </w:num>
  <w:num w:numId="10">
    <w:abstractNumId w:val="16"/>
  </w:num>
  <w:num w:numId="11">
    <w:abstractNumId w:val="32"/>
  </w:num>
  <w:num w:numId="12">
    <w:abstractNumId w:val="17"/>
  </w:num>
  <w:num w:numId="13">
    <w:abstractNumId w:val="25"/>
  </w:num>
  <w:num w:numId="14">
    <w:abstractNumId w:val="10"/>
  </w:num>
  <w:num w:numId="15">
    <w:abstractNumId w:val="29"/>
  </w:num>
  <w:num w:numId="16">
    <w:abstractNumId w:val="26"/>
  </w:num>
  <w:num w:numId="17">
    <w:abstractNumId w:val="9"/>
  </w:num>
  <w:num w:numId="18">
    <w:abstractNumId w:val="24"/>
  </w:num>
  <w:num w:numId="19">
    <w:abstractNumId w:val="2"/>
  </w:num>
  <w:num w:numId="20">
    <w:abstractNumId w:val="33"/>
  </w:num>
  <w:num w:numId="21">
    <w:abstractNumId w:val="19"/>
  </w:num>
  <w:num w:numId="22">
    <w:abstractNumId w:val="13"/>
  </w:num>
  <w:num w:numId="23">
    <w:abstractNumId w:val="41"/>
  </w:num>
  <w:num w:numId="24">
    <w:abstractNumId w:val="8"/>
  </w:num>
  <w:num w:numId="25">
    <w:abstractNumId w:val="4"/>
  </w:num>
  <w:num w:numId="26">
    <w:abstractNumId w:val="28"/>
  </w:num>
  <w:num w:numId="27">
    <w:abstractNumId w:val="1"/>
  </w:num>
  <w:num w:numId="28">
    <w:abstractNumId w:val="14"/>
  </w:num>
  <w:num w:numId="29">
    <w:abstractNumId w:val="6"/>
  </w:num>
  <w:num w:numId="30">
    <w:abstractNumId w:val="20"/>
  </w:num>
  <w:num w:numId="31">
    <w:abstractNumId w:val="15"/>
  </w:num>
  <w:num w:numId="32">
    <w:abstractNumId w:val="18"/>
  </w:num>
  <w:num w:numId="33">
    <w:abstractNumId w:val="40"/>
  </w:num>
  <w:num w:numId="34">
    <w:abstractNumId w:val="38"/>
  </w:num>
  <w:num w:numId="35">
    <w:abstractNumId w:val="3"/>
  </w:num>
  <w:num w:numId="36">
    <w:abstractNumId w:val="27"/>
  </w:num>
  <w:num w:numId="37">
    <w:abstractNumId w:val="35"/>
  </w:num>
  <w:num w:numId="38">
    <w:abstractNumId w:val="23"/>
  </w:num>
  <w:num w:numId="39">
    <w:abstractNumId w:val="22"/>
  </w:num>
  <w:num w:numId="40">
    <w:abstractNumId w:val="39"/>
  </w:num>
  <w:num w:numId="41">
    <w:abstractNumId w:val="0"/>
  </w:num>
  <w:num w:numId="42">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20E80"/>
    <w:rsid w:val="00022088"/>
    <w:rsid w:val="00025DD6"/>
    <w:rsid w:val="00027254"/>
    <w:rsid w:val="00030AA5"/>
    <w:rsid w:val="000320EF"/>
    <w:rsid w:val="000423E7"/>
    <w:rsid w:val="00042CEA"/>
    <w:rsid w:val="00043B69"/>
    <w:rsid w:val="00044A9B"/>
    <w:rsid w:val="00051B3F"/>
    <w:rsid w:val="00052926"/>
    <w:rsid w:val="00052BC2"/>
    <w:rsid w:val="000553C9"/>
    <w:rsid w:val="00055419"/>
    <w:rsid w:val="00061FA3"/>
    <w:rsid w:val="000641FA"/>
    <w:rsid w:val="000700C9"/>
    <w:rsid w:val="00070124"/>
    <w:rsid w:val="00075036"/>
    <w:rsid w:val="00077A7B"/>
    <w:rsid w:val="00085940"/>
    <w:rsid w:val="00090BBD"/>
    <w:rsid w:val="00095EF2"/>
    <w:rsid w:val="000A2B52"/>
    <w:rsid w:val="000B62E1"/>
    <w:rsid w:val="000B690C"/>
    <w:rsid w:val="000C23C4"/>
    <w:rsid w:val="000C2B65"/>
    <w:rsid w:val="000C5FC9"/>
    <w:rsid w:val="000D3FEF"/>
    <w:rsid w:val="000D43A0"/>
    <w:rsid w:val="000F0042"/>
    <w:rsid w:val="00101F04"/>
    <w:rsid w:val="00104FFF"/>
    <w:rsid w:val="001115E6"/>
    <w:rsid w:val="00111B1C"/>
    <w:rsid w:val="00113EC7"/>
    <w:rsid w:val="0011702B"/>
    <w:rsid w:val="001210D4"/>
    <w:rsid w:val="00122283"/>
    <w:rsid w:val="0012583E"/>
    <w:rsid w:val="0012585A"/>
    <w:rsid w:val="001273A5"/>
    <w:rsid w:val="0013028D"/>
    <w:rsid w:val="00130C2C"/>
    <w:rsid w:val="001357D1"/>
    <w:rsid w:val="0013752E"/>
    <w:rsid w:val="00140967"/>
    <w:rsid w:val="001427E8"/>
    <w:rsid w:val="001432ED"/>
    <w:rsid w:val="00151B84"/>
    <w:rsid w:val="00151EEF"/>
    <w:rsid w:val="0015421F"/>
    <w:rsid w:val="00164389"/>
    <w:rsid w:val="00170CF9"/>
    <w:rsid w:val="00173461"/>
    <w:rsid w:val="0017539C"/>
    <w:rsid w:val="00177150"/>
    <w:rsid w:val="00182439"/>
    <w:rsid w:val="0018294D"/>
    <w:rsid w:val="00184658"/>
    <w:rsid w:val="0019020A"/>
    <w:rsid w:val="00192F45"/>
    <w:rsid w:val="001A09E6"/>
    <w:rsid w:val="001A481B"/>
    <w:rsid w:val="001A73B9"/>
    <w:rsid w:val="001A7C25"/>
    <w:rsid w:val="001B0E8C"/>
    <w:rsid w:val="001B26CB"/>
    <w:rsid w:val="001B583D"/>
    <w:rsid w:val="001C3FFD"/>
    <w:rsid w:val="001C543B"/>
    <w:rsid w:val="001C55E5"/>
    <w:rsid w:val="001D1288"/>
    <w:rsid w:val="001D1967"/>
    <w:rsid w:val="001D2428"/>
    <w:rsid w:val="001D4E44"/>
    <w:rsid w:val="001D545D"/>
    <w:rsid w:val="001E2250"/>
    <w:rsid w:val="001E3F3E"/>
    <w:rsid w:val="001F2637"/>
    <w:rsid w:val="001F35FB"/>
    <w:rsid w:val="001F5252"/>
    <w:rsid w:val="00200057"/>
    <w:rsid w:val="002111A5"/>
    <w:rsid w:val="00211AF4"/>
    <w:rsid w:val="00212736"/>
    <w:rsid w:val="0021348E"/>
    <w:rsid w:val="00220B54"/>
    <w:rsid w:val="0022542F"/>
    <w:rsid w:val="002255B4"/>
    <w:rsid w:val="00227A2D"/>
    <w:rsid w:val="00232D85"/>
    <w:rsid w:val="00234165"/>
    <w:rsid w:val="00244611"/>
    <w:rsid w:val="00244EA3"/>
    <w:rsid w:val="0025289A"/>
    <w:rsid w:val="002528C0"/>
    <w:rsid w:val="00253260"/>
    <w:rsid w:val="00254486"/>
    <w:rsid w:val="00254DCF"/>
    <w:rsid w:val="00261A70"/>
    <w:rsid w:val="00270853"/>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3EB8"/>
    <w:rsid w:val="002C7861"/>
    <w:rsid w:val="002D11F3"/>
    <w:rsid w:val="002D32CB"/>
    <w:rsid w:val="002E0A09"/>
    <w:rsid w:val="002E3F56"/>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27579"/>
    <w:rsid w:val="00331761"/>
    <w:rsid w:val="00335BAC"/>
    <w:rsid w:val="00343FC7"/>
    <w:rsid w:val="00346F01"/>
    <w:rsid w:val="00355854"/>
    <w:rsid w:val="00356178"/>
    <w:rsid w:val="00356975"/>
    <w:rsid w:val="003579A7"/>
    <w:rsid w:val="00360E98"/>
    <w:rsid w:val="0036636D"/>
    <w:rsid w:val="00366B75"/>
    <w:rsid w:val="00374B3F"/>
    <w:rsid w:val="003812A3"/>
    <w:rsid w:val="003859EE"/>
    <w:rsid w:val="00385D40"/>
    <w:rsid w:val="00387478"/>
    <w:rsid w:val="003876AE"/>
    <w:rsid w:val="003912A3"/>
    <w:rsid w:val="003A0A83"/>
    <w:rsid w:val="003A25D2"/>
    <w:rsid w:val="003A4E24"/>
    <w:rsid w:val="003C004F"/>
    <w:rsid w:val="003C0B1E"/>
    <w:rsid w:val="003C2F23"/>
    <w:rsid w:val="003C35E6"/>
    <w:rsid w:val="003C7024"/>
    <w:rsid w:val="003C7BF4"/>
    <w:rsid w:val="003C7F16"/>
    <w:rsid w:val="003D37FB"/>
    <w:rsid w:val="003D39A2"/>
    <w:rsid w:val="003D606F"/>
    <w:rsid w:val="003E307B"/>
    <w:rsid w:val="003E4EE4"/>
    <w:rsid w:val="003E53F3"/>
    <w:rsid w:val="003F26B8"/>
    <w:rsid w:val="003F3741"/>
    <w:rsid w:val="003F38FD"/>
    <w:rsid w:val="00400F34"/>
    <w:rsid w:val="00401B54"/>
    <w:rsid w:val="00412D5F"/>
    <w:rsid w:val="00417C85"/>
    <w:rsid w:val="00421E63"/>
    <w:rsid w:val="00426A56"/>
    <w:rsid w:val="00432440"/>
    <w:rsid w:val="00436097"/>
    <w:rsid w:val="004448E3"/>
    <w:rsid w:val="00444D00"/>
    <w:rsid w:val="004479D5"/>
    <w:rsid w:val="00453508"/>
    <w:rsid w:val="004546D9"/>
    <w:rsid w:val="00457336"/>
    <w:rsid w:val="00474CB2"/>
    <w:rsid w:val="004851B6"/>
    <w:rsid w:val="00485B9B"/>
    <w:rsid w:val="0049022A"/>
    <w:rsid w:val="00493325"/>
    <w:rsid w:val="004A2697"/>
    <w:rsid w:val="004A432B"/>
    <w:rsid w:val="004A4798"/>
    <w:rsid w:val="004B293A"/>
    <w:rsid w:val="004B51BE"/>
    <w:rsid w:val="004B6722"/>
    <w:rsid w:val="004B7284"/>
    <w:rsid w:val="004C18A0"/>
    <w:rsid w:val="004C2EFB"/>
    <w:rsid w:val="004C3072"/>
    <w:rsid w:val="004C5D46"/>
    <w:rsid w:val="004C5ED2"/>
    <w:rsid w:val="004C733E"/>
    <w:rsid w:val="004D0CE0"/>
    <w:rsid w:val="004D49C7"/>
    <w:rsid w:val="004D4B4D"/>
    <w:rsid w:val="004D67B1"/>
    <w:rsid w:val="004E0E86"/>
    <w:rsid w:val="004E1B9A"/>
    <w:rsid w:val="004E60C2"/>
    <w:rsid w:val="004E60E1"/>
    <w:rsid w:val="004E76D3"/>
    <w:rsid w:val="004F09B7"/>
    <w:rsid w:val="004F6C69"/>
    <w:rsid w:val="005013B9"/>
    <w:rsid w:val="00510A27"/>
    <w:rsid w:val="0051384E"/>
    <w:rsid w:val="00520940"/>
    <w:rsid w:val="00520B83"/>
    <w:rsid w:val="00524271"/>
    <w:rsid w:val="0052672C"/>
    <w:rsid w:val="0053644B"/>
    <w:rsid w:val="00540911"/>
    <w:rsid w:val="00542103"/>
    <w:rsid w:val="00542ACD"/>
    <w:rsid w:val="00546339"/>
    <w:rsid w:val="00546793"/>
    <w:rsid w:val="00547B85"/>
    <w:rsid w:val="00551D05"/>
    <w:rsid w:val="00553C7A"/>
    <w:rsid w:val="00555720"/>
    <w:rsid w:val="005607F7"/>
    <w:rsid w:val="0056489A"/>
    <w:rsid w:val="00567BEC"/>
    <w:rsid w:val="005718A3"/>
    <w:rsid w:val="00574309"/>
    <w:rsid w:val="00574613"/>
    <w:rsid w:val="00574C8D"/>
    <w:rsid w:val="00574FEB"/>
    <w:rsid w:val="00576BFA"/>
    <w:rsid w:val="0057703B"/>
    <w:rsid w:val="00585811"/>
    <w:rsid w:val="00585B38"/>
    <w:rsid w:val="0059011E"/>
    <w:rsid w:val="0059626B"/>
    <w:rsid w:val="00597D06"/>
    <w:rsid w:val="005A3F70"/>
    <w:rsid w:val="005A5140"/>
    <w:rsid w:val="005A674B"/>
    <w:rsid w:val="005B0030"/>
    <w:rsid w:val="005B53DC"/>
    <w:rsid w:val="005B7563"/>
    <w:rsid w:val="005B7657"/>
    <w:rsid w:val="005C04D5"/>
    <w:rsid w:val="005C0833"/>
    <w:rsid w:val="005C3170"/>
    <w:rsid w:val="005C4DB9"/>
    <w:rsid w:val="005C7578"/>
    <w:rsid w:val="005D4B3C"/>
    <w:rsid w:val="005D7A50"/>
    <w:rsid w:val="005E09CA"/>
    <w:rsid w:val="005E2610"/>
    <w:rsid w:val="005E502A"/>
    <w:rsid w:val="005E5619"/>
    <w:rsid w:val="005F680D"/>
    <w:rsid w:val="006139BA"/>
    <w:rsid w:val="00622FF3"/>
    <w:rsid w:val="00630085"/>
    <w:rsid w:val="00630A6C"/>
    <w:rsid w:val="00633021"/>
    <w:rsid w:val="00633700"/>
    <w:rsid w:val="006348E8"/>
    <w:rsid w:val="006412B0"/>
    <w:rsid w:val="00641B09"/>
    <w:rsid w:val="00642ECB"/>
    <w:rsid w:val="00643374"/>
    <w:rsid w:val="0064396C"/>
    <w:rsid w:val="0065202F"/>
    <w:rsid w:val="006520B7"/>
    <w:rsid w:val="0065556A"/>
    <w:rsid w:val="00655ABC"/>
    <w:rsid w:val="0065642E"/>
    <w:rsid w:val="006616E2"/>
    <w:rsid w:val="0066211C"/>
    <w:rsid w:val="0066728B"/>
    <w:rsid w:val="00672832"/>
    <w:rsid w:val="006757F2"/>
    <w:rsid w:val="00675D45"/>
    <w:rsid w:val="00676C5C"/>
    <w:rsid w:val="00677A0A"/>
    <w:rsid w:val="00685188"/>
    <w:rsid w:val="006910F3"/>
    <w:rsid w:val="00696943"/>
    <w:rsid w:val="006A3687"/>
    <w:rsid w:val="006B1E6E"/>
    <w:rsid w:val="006B2CAC"/>
    <w:rsid w:val="006C0E2E"/>
    <w:rsid w:val="006D02C3"/>
    <w:rsid w:val="006E21EB"/>
    <w:rsid w:val="006E60F6"/>
    <w:rsid w:val="006E779D"/>
    <w:rsid w:val="006F2ECD"/>
    <w:rsid w:val="006F31DD"/>
    <w:rsid w:val="006F3551"/>
    <w:rsid w:val="006F3F55"/>
    <w:rsid w:val="006F5902"/>
    <w:rsid w:val="006F6FA6"/>
    <w:rsid w:val="00700C90"/>
    <w:rsid w:val="00701098"/>
    <w:rsid w:val="0070243F"/>
    <w:rsid w:val="00703B1E"/>
    <w:rsid w:val="007043BA"/>
    <w:rsid w:val="0070513D"/>
    <w:rsid w:val="00710D4F"/>
    <w:rsid w:val="0072001C"/>
    <w:rsid w:val="0072109C"/>
    <w:rsid w:val="00722119"/>
    <w:rsid w:val="0072454A"/>
    <w:rsid w:val="007245EF"/>
    <w:rsid w:val="00724E39"/>
    <w:rsid w:val="00733418"/>
    <w:rsid w:val="0073484D"/>
    <w:rsid w:val="00740AF0"/>
    <w:rsid w:val="00742629"/>
    <w:rsid w:val="00742A7F"/>
    <w:rsid w:val="007443B3"/>
    <w:rsid w:val="0074490A"/>
    <w:rsid w:val="00745CB6"/>
    <w:rsid w:val="00747AF3"/>
    <w:rsid w:val="00750695"/>
    <w:rsid w:val="0075322C"/>
    <w:rsid w:val="0075393D"/>
    <w:rsid w:val="00755A2A"/>
    <w:rsid w:val="00757D1E"/>
    <w:rsid w:val="00760FCE"/>
    <w:rsid w:val="00762837"/>
    <w:rsid w:val="00770063"/>
    <w:rsid w:val="00772864"/>
    <w:rsid w:val="00774AA8"/>
    <w:rsid w:val="007807CA"/>
    <w:rsid w:val="007835A7"/>
    <w:rsid w:val="0078512F"/>
    <w:rsid w:val="00790CD2"/>
    <w:rsid w:val="00791577"/>
    <w:rsid w:val="00793146"/>
    <w:rsid w:val="00793561"/>
    <w:rsid w:val="00793AB2"/>
    <w:rsid w:val="00795A3A"/>
    <w:rsid w:val="007A1150"/>
    <w:rsid w:val="007A1BDA"/>
    <w:rsid w:val="007B0B45"/>
    <w:rsid w:val="007B1FF0"/>
    <w:rsid w:val="007B40D3"/>
    <w:rsid w:val="007B553D"/>
    <w:rsid w:val="007C13D6"/>
    <w:rsid w:val="007D0F45"/>
    <w:rsid w:val="007D2F9D"/>
    <w:rsid w:val="007D45A1"/>
    <w:rsid w:val="007D4D35"/>
    <w:rsid w:val="007D6A19"/>
    <w:rsid w:val="007D6E78"/>
    <w:rsid w:val="007E317C"/>
    <w:rsid w:val="007F0303"/>
    <w:rsid w:val="007F1232"/>
    <w:rsid w:val="007F6414"/>
    <w:rsid w:val="007F6EA0"/>
    <w:rsid w:val="007F7127"/>
    <w:rsid w:val="0080039A"/>
    <w:rsid w:val="008020E8"/>
    <w:rsid w:val="00803251"/>
    <w:rsid w:val="00805816"/>
    <w:rsid w:val="00806D4D"/>
    <w:rsid w:val="00807DEE"/>
    <w:rsid w:val="00816F50"/>
    <w:rsid w:val="008208F5"/>
    <w:rsid w:val="00822127"/>
    <w:rsid w:val="008256AF"/>
    <w:rsid w:val="00825E0F"/>
    <w:rsid w:val="00827AC4"/>
    <w:rsid w:val="00833077"/>
    <w:rsid w:val="00837644"/>
    <w:rsid w:val="00840279"/>
    <w:rsid w:val="00840A47"/>
    <w:rsid w:val="008450E4"/>
    <w:rsid w:val="00846600"/>
    <w:rsid w:val="00850037"/>
    <w:rsid w:val="00852029"/>
    <w:rsid w:val="00853189"/>
    <w:rsid w:val="00853902"/>
    <w:rsid w:val="00864774"/>
    <w:rsid w:val="0086595D"/>
    <w:rsid w:val="008723E5"/>
    <w:rsid w:val="008729F0"/>
    <w:rsid w:val="00872C32"/>
    <w:rsid w:val="00877FE1"/>
    <w:rsid w:val="0088276F"/>
    <w:rsid w:val="008870F6"/>
    <w:rsid w:val="008905B1"/>
    <w:rsid w:val="00894713"/>
    <w:rsid w:val="00896A7E"/>
    <w:rsid w:val="008A4D9D"/>
    <w:rsid w:val="008A5B89"/>
    <w:rsid w:val="008A76E8"/>
    <w:rsid w:val="008B0C67"/>
    <w:rsid w:val="008C05D5"/>
    <w:rsid w:val="008C065A"/>
    <w:rsid w:val="008C459D"/>
    <w:rsid w:val="008D366E"/>
    <w:rsid w:val="008D4A06"/>
    <w:rsid w:val="008E4D3F"/>
    <w:rsid w:val="008F0AFA"/>
    <w:rsid w:val="008F2859"/>
    <w:rsid w:val="008F674A"/>
    <w:rsid w:val="008F7D21"/>
    <w:rsid w:val="00901FC8"/>
    <w:rsid w:val="00901FD4"/>
    <w:rsid w:val="00903B89"/>
    <w:rsid w:val="00907207"/>
    <w:rsid w:val="00911418"/>
    <w:rsid w:val="00912D85"/>
    <w:rsid w:val="0091602F"/>
    <w:rsid w:val="009219C1"/>
    <w:rsid w:val="00922F00"/>
    <w:rsid w:val="00930962"/>
    <w:rsid w:val="009370B7"/>
    <w:rsid w:val="00943F29"/>
    <w:rsid w:val="0095190B"/>
    <w:rsid w:val="00952EED"/>
    <w:rsid w:val="00953055"/>
    <w:rsid w:val="00960FC9"/>
    <w:rsid w:val="00965C2C"/>
    <w:rsid w:val="0097196D"/>
    <w:rsid w:val="009748C0"/>
    <w:rsid w:val="00977853"/>
    <w:rsid w:val="00985CD3"/>
    <w:rsid w:val="009945DD"/>
    <w:rsid w:val="00994C1D"/>
    <w:rsid w:val="009A07EE"/>
    <w:rsid w:val="009A0846"/>
    <w:rsid w:val="009A0EEF"/>
    <w:rsid w:val="009B5CD7"/>
    <w:rsid w:val="009B6BBA"/>
    <w:rsid w:val="009C3495"/>
    <w:rsid w:val="009D0A1F"/>
    <w:rsid w:val="009F7536"/>
    <w:rsid w:val="00A029CF"/>
    <w:rsid w:val="00A032DA"/>
    <w:rsid w:val="00A04225"/>
    <w:rsid w:val="00A05146"/>
    <w:rsid w:val="00A06532"/>
    <w:rsid w:val="00A06C31"/>
    <w:rsid w:val="00A13CB3"/>
    <w:rsid w:val="00A1696C"/>
    <w:rsid w:val="00A428AE"/>
    <w:rsid w:val="00A452D2"/>
    <w:rsid w:val="00A51160"/>
    <w:rsid w:val="00A5173D"/>
    <w:rsid w:val="00A52430"/>
    <w:rsid w:val="00A62529"/>
    <w:rsid w:val="00A63185"/>
    <w:rsid w:val="00A640CE"/>
    <w:rsid w:val="00A66321"/>
    <w:rsid w:val="00A6723B"/>
    <w:rsid w:val="00A678F5"/>
    <w:rsid w:val="00A725FA"/>
    <w:rsid w:val="00A93F5F"/>
    <w:rsid w:val="00AA182E"/>
    <w:rsid w:val="00AA26F8"/>
    <w:rsid w:val="00AA3036"/>
    <w:rsid w:val="00AA46A4"/>
    <w:rsid w:val="00AB7ADC"/>
    <w:rsid w:val="00AC4C6C"/>
    <w:rsid w:val="00AD0080"/>
    <w:rsid w:val="00AD3C7E"/>
    <w:rsid w:val="00AD6CBF"/>
    <w:rsid w:val="00AE264A"/>
    <w:rsid w:val="00AE7395"/>
    <w:rsid w:val="00AE7465"/>
    <w:rsid w:val="00AE7614"/>
    <w:rsid w:val="00AF4B60"/>
    <w:rsid w:val="00AF4E17"/>
    <w:rsid w:val="00AF7492"/>
    <w:rsid w:val="00B000AE"/>
    <w:rsid w:val="00B01422"/>
    <w:rsid w:val="00B016F8"/>
    <w:rsid w:val="00B0339F"/>
    <w:rsid w:val="00B03B60"/>
    <w:rsid w:val="00B147F6"/>
    <w:rsid w:val="00B202A9"/>
    <w:rsid w:val="00B31449"/>
    <w:rsid w:val="00B37E4C"/>
    <w:rsid w:val="00B45CF2"/>
    <w:rsid w:val="00B5335A"/>
    <w:rsid w:val="00B54616"/>
    <w:rsid w:val="00B54C22"/>
    <w:rsid w:val="00B653D7"/>
    <w:rsid w:val="00B679E1"/>
    <w:rsid w:val="00B75E3B"/>
    <w:rsid w:val="00B7665B"/>
    <w:rsid w:val="00B819F8"/>
    <w:rsid w:val="00B849EB"/>
    <w:rsid w:val="00B85697"/>
    <w:rsid w:val="00B87618"/>
    <w:rsid w:val="00B87823"/>
    <w:rsid w:val="00B87ADE"/>
    <w:rsid w:val="00B97577"/>
    <w:rsid w:val="00BA2EC0"/>
    <w:rsid w:val="00BA59C6"/>
    <w:rsid w:val="00BB0D68"/>
    <w:rsid w:val="00BB44D3"/>
    <w:rsid w:val="00BB4782"/>
    <w:rsid w:val="00BB6C85"/>
    <w:rsid w:val="00BC1DF5"/>
    <w:rsid w:val="00BC28A8"/>
    <w:rsid w:val="00BC2BA3"/>
    <w:rsid w:val="00BC363E"/>
    <w:rsid w:val="00BD0231"/>
    <w:rsid w:val="00BD1779"/>
    <w:rsid w:val="00BD7D7F"/>
    <w:rsid w:val="00BE752E"/>
    <w:rsid w:val="00BF5F84"/>
    <w:rsid w:val="00C10AD1"/>
    <w:rsid w:val="00C14B45"/>
    <w:rsid w:val="00C17371"/>
    <w:rsid w:val="00C412F1"/>
    <w:rsid w:val="00C469D2"/>
    <w:rsid w:val="00C502FA"/>
    <w:rsid w:val="00C50590"/>
    <w:rsid w:val="00C509ED"/>
    <w:rsid w:val="00C630A2"/>
    <w:rsid w:val="00C64828"/>
    <w:rsid w:val="00C65902"/>
    <w:rsid w:val="00C677E0"/>
    <w:rsid w:val="00C73FBD"/>
    <w:rsid w:val="00C8397A"/>
    <w:rsid w:val="00C87376"/>
    <w:rsid w:val="00C90004"/>
    <w:rsid w:val="00C9386A"/>
    <w:rsid w:val="00C95AED"/>
    <w:rsid w:val="00C9747A"/>
    <w:rsid w:val="00C97810"/>
    <w:rsid w:val="00CA0C1F"/>
    <w:rsid w:val="00CA1E83"/>
    <w:rsid w:val="00CA1FBA"/>
    <w:rsid w:val="00CA234E"/>
    <w:rsid w:val="00CA2A75"/>
    <w:rsid w:val="00CA2F59"/>
    <w:rsid w:val="00CA39EF"/>
    <w:rsid w:val="00CA4D59"/>
    <w:rsid w:val="00CA7E5C"/>
    <w:rsid w:val="00CB05AA"/>
    <w:rsid w:val="00CB424C"/>
    <w:rsid w:val="00CB42FC"/>
    <w:rsid w:val="00CB494C"/>
    <w:rsid w:val="00CB4C94"/>
    <w:rsid w:val="00CB647E"/>
    <w:rsid w:val="00CB761A"/>
    <w:rsid w:val="00CB782F"/>
    <w:rsid w:val="00CC5867"/>
    <w:rsid w:val="00CD1BD4"/>
    <w:rsid w:val="00CD4638"/>
    <w:rsid w:val="00CD6365"/>
    <w:rsid w:val="00CE2691"/>
    <w:rsid w:val="00CE61E5"/>
    <w:rsid w:val="00CE6529"/>
    <w:rsid w:val="00CF2191"/>
    <w:rsid w:val="00CF231A"/>
    <w:rsid w:val="00CF51A9"/>
    <w:rsid w:val="00CF5F66"/>
    <w:rsid w:val="00D01007"/>
    <w:rsid w:val="00D01201"/>
    <w:rsid w:val="00D0167E"/>
    <w:rsid w:val="00D05857"/>
    <w:rsid w:val="00D12C69"/>
    <w:rsid w:val="00D13A80"/>
    <w:rsid w:val="00D171C8"/>
    <w:rsid w:val="00D20137"/>
    <w:rsid w:val="00D35627"/>
    <w:rsid w:val="00D40DA0"/>
    <w:rsid w:val="00D42AC1"/>
    <w:rsid w:val="00D43B0A"/>
    <w:rsid w:val="00D515B0"/>
    <w:rsid w:val="00D52795"/>
    <w:rsid w:val="00D54BDE"/>
    <w:rsid w:val="00D54CB1"/>
    <w:rsid w:val="00D559D5"/>
    <w:rsid w:val="00D57435"/>
    <w:rsid w:val="00D57497"/>
    <w:rsid w:val="00D576BD"/>
    <w:rsid w:val="00D626D7"/>
    <w:rsid w:val="00D712D5"/>
    <w:rsid w:val="00D8145C"/>
    <w:rsid w:val="00D83A9F"/>
    <w:rsid w:val="00D8419E"/>
    <w:rsid w:val="00DA3CB0"/>
    <w:rsid w:val="00DB46DD"/>
    <w:rsid w:val="00DB4E2E"/>
    <w:rsid w:val="00DB5C9E"/>
    <w:rsid w:val="00DB5D32"/>
    <w:rsid w:val="00DB63E6"/>
    <w:rsid w:val="00DB7E7A"/>
    <w:rsid w:val="00DC0624"/>
    <w:rsid w:val="00DC1651"/>
    <w:rsid w:val="00DC2AEA"/>
    <w:rsid w:val="00DC7420"/>
    <w:rsid w:val="00DD41DC"/>
    <w:rsid w:val="00DD622F"/>
    <w:rsid w:val="00DE462E"/>
    <w:rsid w:val="00DE50B2"/>
    <w:rsid w:val="00DE63A6"/>
    <w:rsid w:val="00DF29B5"/>
    <w:rsid w:val="00DF61A8"/>
    <w:rsid w:val="00E01F84"/>
    <w:rsid w:val="00E03AE3"/>
    <w:rsid w:val="00E1473B"/>
    <w:rsid w:val="00E16270"/>
    <w:rsid w:val="00E173DA"/>
    <w:rsid w:val="00E21A30"/>
    <w:rsid w:val="00E23A04"/>
    <w:rsid w:val="00E2425C"/>
    <w:rsid w:val="00E244A0"/>
    <w:rsid w:val="00E3129E"/>
    <w:rsid w:val="00E402BA"/>
    <w:rsid w:val="00E43F36"/>
    <w:rsid w:val="00E45B9D"/>
    <w:rsid w:val="00E51190"/>
    <w:rsid w:val="00E560ED"/>
    <w:rsid w:val="00E569D9"/>
    <w:rsid w:val="00E618FA"/>
    <w:rsid w:val="00E6379F"/>
    <w:rsid w:val="00E650D0"/>
    <w:rsid w:val="00E75467"/>
    <w:rsid w:val="00E77CC2"/>
    <w:rsid w:val="00E805CB"/>
    <w:rsid w:val="00E90249"/>
    <w:rsid w:val="00E92E05"/>
    <w:rsid w:val="00E939E0"/>
    <w:rsid w:val="00EA1B42"/>
    <w:rsid w:val="00EB0A6A"/>
    <w:rsid w:val="00EB3516"/>
    <w:rsid w:val="00EB3BE4"/>
    <w:rsid w:val="00EB5ED8"/>
    <w:rsid w:val="00EB7E14"/>
    <w:rsid w:val="00EC5093"/>
    <w:rsid w:val="00ED0705"/>
    <w:rsid w:val="00ED388A"/>
    <w:rsid w:val="00ED49BC"/>
    <w:rsid w:val="00ED5780"/>
    <w:rsid w:val="00ED61A5"/>
    <w:rsid w:val="00EE6D76"/>
    <w:rsid w:val="00EF01A4"/>
    <w:rsid w:val="00EF334A"/>
    <w:rsid w:val="00EF33B3"/>
    <w:rsid w:val="00EF36BD"/>
    <w:rsid w:val="00F1401D"/>
    <w:rsid w:val="00F149A0"/>
    <w:rsid w:val="00F20109"/>
    <w:rsid w:val="00F2179E"/>
    <w:rsid w:val="00F27670"/>
    <w:rsid w:val="00F33EFC"/>
    <w:rsid w:val="00F34746"/>
    <w:rsid w:val="00F36C27"/>
    <w:rsid w:val="00F36E03"/>
    <w:rsid w:val="00F43B43"/>
    <w:rsid w:val="00F47C56"/>
    <w:rsid w:val="00F50528"/>
    <w:rsid w:val="00F60062"/>
    <w:rsid w:val="00F60D78"/>
    <w:rsid w:val="00F60E8D"/>
    <w:rsid w:val="00F717D9"/>
    <w:rsid w:val="00F82913"/>
    <w:rsid w:val="00F82D7F"/>
    <w:rsid w:val="00F84710"/>
    <w:rsid w:val="00F857E5"/>
    <w:rsid w:val="00F8625C"/>
    <w:rsid w:val="00F91708"/>
    <w:rsid w:val="00F94693"/>
    <w:rsid w:val="00F95079"/>
    <w:rsid w:val="00F9508C"/>
    <w:rsid w:val="00F95153"/>
    <w:rsid w:val="00FA4966"/>
    <w:rsid w:val="00FA621A"/>
    <w:rsid w:val="00FB03F3"/>
    <w:rsid w:val="00FB38C4"/>
    <w:rsid w:val="00FC7808"/>
    <w:rsid w:val="00FD07DD"/>
    <w:rsid w:val="00FD31A3"/>
    <w:rsid w:val="00FD3597"/>
    <w:rsid w:val="00FD4886"/>
    <w:rsid w:val="00FE0598"/>
    <w:rsid w:val="00FE755D"/>
    <w:rsid w:val="00FF4993"/>
    <w:rsid w:val="00FF5D10"/>
    <w:rsid w:val="00FF7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849387">
      <w:bodyDiv w:val="1"/>
      <w:marLeft w:val="0"/>
      <w:marRight w:val="0"/>
      <w:marTop w:val="0"/>
      <w:marBottom w:val="0"/>
      <w:divBdr>
        <w:top w:val="none" w:sz="0" w:space="0" w:color="auto"/>
        <w:left w:val="none" w:sz="0" w:space="0" w:color="auto"/>
        <w:bottom w:val="none" w:sz="0" w:space="0" w:color="auto"/>
        <w:right w:val="none" w:sz="0" w:space="0" w:color="auto"/>
      </w:divBdr>
    </w:div>
    <w:div w:id="762991295">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38628822">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B86E8B-0C9D-41CB-86E5-8E6093F9BCAC}">
  <ds:schemaRefs>
    <ds:schemaRef ds:uri="http://schemas.openxmlformats.org/officeDocument/2006/bibliography"/>
  </ds:schemaRefs>
</ds:datastoreItem>
</file>

<file path=customXml/itemProps2.xml><?xml version="1.0" encoding="utf-8"?>
<ds:datastoreItem xmlns:ds="http://schemas.openxmlformats.org/officeDocument/2006/customXml" ds:itemID="{64EB1411-6F2D-4B11-AA82-D31C0EDECADA}"/>
</file>

<file path=customXml/itemProps3.xml><?xml version="1.0" encoding="utf-8"?>
<ds:datastoreItem xmlns:ds="http://schemas.openxmlformats.org/officeDocument/2006/customXml" ds:itemID="{0900CF58-B782-4280-9953-2E7DBE9292DE}"/>
</file>

<file path=customXml/itemProps4.xml><?xml version="1.0" encoding="utf-8"?>
<ds:datastoreItem xmlns:ds="http://schemas.openxmlformats.org/officeDocument/2006/customXml" ds:itemID="{A24ED1A5-9132-4095-9559-72530AFB69CD}"/>
</file>

<file path=docProps/app.xml><?xml version="1.0" encoding="utf-8"?>
<Properties xmlns="http://schemas.openxmlformats.org/officeDocument/2006/extended-properties" xmlns:vt="http://schemas.openxmlformats.org/officeDocument/2006/docPropsVTypes">
  <Template>Normal.dotm</Template>
  <TotalTime>8</TotalTime>
  <Pages>9</Pages>
  <Words>3377</Words>
  <Characters>18574</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Gajardo</cp:lastModifiedBy>
  <cp:revision>8</cp:revision>
  <dcterms:created xsi:type="dcterms:W3CDTF">2021-01-24T01:53:00Z</dcterms:created>
  <dcterms:modified xsi:type="dcterms:W3CDTF">2021-06-08T15:33:00Z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