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358C" w:rsidRDefault="001B75F1" w:rsidP="001B75F1">
      <w:pPr>
        <w:pStyle w:val="Title"/>
      </w:pPr>
      <w:r>
        <w:t>Project 2</w:t>
      </w:r>
    </w:p>
    <w:p w:rsidR="001B75F1" w:rsidRDefault="001B75F1" w:rsidP="001B75F1"/>
    <w:p w:rsidR="001B75F1" w:rsidRDefault="001B75F1" w:rsidP="001B75F1">
      <w:r>
        <w:t>For Project 2, m</w:t>
      </w:r>
      <w:r w:rsidR="00A1187C">
        <w:t>e (Josiah Sweeney)</w:t>
      </w:r>
      <w:r>
        <w:t xml:space="preserve"> </w:t>
      </w:r>
      <w:r w:rsidR="00A1187C">
        <w:t xml:space="preserve">and my project </w:t>
      </w:r>
      <w:r>
        <w:t>partner</w:t>
      </w:r>
      <w:r w:rsidR="00A1187C">
        <w:t xml:space="preserve"> (</w:t>
      </w:r>
      <w:proofErr w:type="spellStart"/>
      <w:r w:rsidR="00A1187C">
        <w:t>Aneesha</w:t>
      </w:r>
      <w:proofErr w:type="spellEnd"/>
      <w:r w:rsidR="00A1187C">
        <w:t>)</w:t>
      </w:r>
      <w:r>
        <w:t xml:space="preserve"> </w:t>
      </w:r>
      <w:r w:rsidR="003F356F">
        <w:t>mostly worked</w:t>
      </w:r>
      <w:r>
        <w:t xml:space="preserve"> separately to cover more ground</w:t>
      </w:r>
      <w:r w:rsidR="00A1187C">
        <w:t xml:space="preserve"> for the second part</w:t>
      </w:r>
      <w:r>
        <w:t xml:space="preserve">. For my </w:t>
      </w:r>
      <w:r w:rsidR="003F356F">
        <w:t>portion</w:t>
      </w:r>
      <w:r>
        <w:t xml:space="preserve">, I decided to look at additional filters to IVR. What I found was limited success with looking at the percentage IV change over the past trading </w:t>
      </w:r>
      <w:r w:rsidR="00FC4FCA">
        <w:t>week as a factor along with IVR. I also decided to not wait until I had sold a trade to start a new one, this way, I was able to test much more trades. In the table below, you will see that data along with the filtering to achieve this. In my</w:t>
      </w:r>
      <w:r w:rsidR="00AC258E">
        <w:t xml:space="preserve"> (Josiah’s)</w:t>
      </w:r>
      <w:r w:rsidR="00FC4FCA">
        <w:t xml:space="preserve"> code </w:t>
      </w:r>
      <w:proofErr w:type="spellStart"/>
      <w:r w:rsidR="00FC4FCA">
        <w:t>zip</w:t>
      </w:r>
      <w:r w:rsidR="00AC258E">
        <w:t>file</w:t>
      </w:r>
      <w:proofErr w:type="spellEnd"/>
      <w:r w:rsidR="00FC4FCA">
        <w:t>, you will find the modified file, along with lots of other commented code of different experimentation that I went through.</w:t>
      </w:r>
    </w:p>
    <w:tbl>
      <w:tblPr>
        <w:tblW w:w="5100" w:type="dxa"/>
        <w:tblLook w:val="04A0" w:firstRow="1" w:lastRow="0" w:firstColumn="1" w:lastColumn="0" w:noHBand="0" w:noVBand="1"/>
      </w:tblPr>
      <w:tblGrid>
        <w:gridCol w:w="960"/>
        <w:gridCol w:w="960"/>
        <w:gridCol w:w="1280"/>
        <w:gridCol w:w="1900"/>
      </w:tblGrid>
      <w:tr w:rsidR="00FC4FCA" w:rsidRPr="00FC4FCA" w:rsidTr="00FC4FC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IVR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P/L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Success Rate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</w:tr>
      <w:tr w:rsidR="00FC4FCA" w:rsidRPr="00FC4FCA" w:rsidTr="00FC4FC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58317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75.48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1.32</w:t>
            </w:r>
          </w:p>
        </w:tc>
      </w:tr>
      <w:tr w:rsidR="00FC4FCA" w:rsidRPr="00FC4FCA" w:rsidTr="00FC4FC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46353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73.99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</w:tr>
      <w:tr w:rsidR="00FC4FCA" w:rsidRPr="00FC4FCA" w:rsidTr="00FC4FC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42133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75.11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</w:tr>
      <w:tr w:rsidR="00FC4FCA" w:rsidRPr="00FC4FCA" w:rsidTr="00FC4FC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24669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72.34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1.51</w:t>
            </w:r>
          </w:p>
        </w:tc>
      </w:tr>
      <w:tr w:rsidR="00FC4FCA" w:rsidRPr="00FC4FCA" w:rsidTr="00FC4FC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17220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72.91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</w:tr>
      <w:tr w:rsidR="00FC4FCA" w:rsidRPr="00FC4FCA" w:rsidTr="00FC4FC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12856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77.52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1.69</w:t>
            </w:r>
          </w:p>
        </w:tc>
      </w:tr>
      <w:tr w:rsidR="00FC4FCA" w:rsidRPr="00FC4FCA" w:rsidTr="00FC4FC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8472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81.08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</w:tr>
    </w:tbl>
    <w:p w:rsidR="00FC4FCA" w:rsidRDefault="00FC4FCA" w:rsidP="001B75F1"/>
    <w:tbl>
      <w:tblPr>
        <w:tblW w:w="6580" w:type="dxa"/>
        <w:tblLook w:val="04A0" w:firstRow="1" w:lastRow="0" w:firstColumn="1" w:lastColumn="0" w:noHBand="0" w:noVBand="1"/>
      </w:tblPr>
      <w:tblGrid>
        <w:gridCol w:w="2440"/>
        <w:gridCol w:w="960"/>
        <w:gridCol w:w="1280"/>
        <w:gridCol w:w="1900"/>
      </w:tblGrid>
      <w:tr w:rsidR="00FC4FCA" w:rsidRPr="00FC4FCA" w:rsidTr="00FC4F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4FCA">
              <w:rPr>
                <w:rFonts w:ascii="Calibri" w:eastAsia="Times New Roman" w:hAnsi="Calibri" w:cs="Calibri"/>
                <w:color w:val="000000"/>
              </w:rPr>
              <w:t>IVR+Percentage</w:t>
            </w:r>
            <w:proofErr w:type="spellEnd"/>
            <w:r w:rsidRPr="00FC4FCA">
              <w:rPr>
                <w:rFonts w:ascii="Calibri" w:eastAsia="Times New Roman" w:hAnsi="Calibri" w:cs="Calibri"/>
                <w:color w:val="000000"/>
              </w:rPr>
              <w:t xml:space="preserve"> Filtering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P/L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Success Rate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</w:tr>
      <w:tr w:rsidR="00FC4FCA" w:rsidRPr="00FC4FCA" w:rsidTr="00FC4F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20, 10%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32311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77.44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</w:tr>
      <w:tr w:rsidR="00FC4FCA" w:rsidRPr="00FC4FCA" w:rsidTr="00FC4F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30, 10%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23814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75.53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1.47</w:t>
            </w:r>
          </w:p>
        </w:tc>
      </w:tr>
      <w:tr w:rsidR="00FC4FCA" w:rsidRPr="00FC4FCA" w:rsidTr="00FC4F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40, 10%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23202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77.63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1.42</w:t>
            </w:r>
          </w:p>
        </w:tc>
      </w:tr>
      <w:tr w:rsidR="00FC4FCA" w:rsidRPr="00FC4FCA" w:rsidTr="00FC4F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50, 10%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12013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72.93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</w:tr>
      <w:tr w:rsidR="00FC4FCA" w:rsidRPr="00FC4FCA" w:rsidTr="00FC4F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60, 10%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6884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1.68</w:t>
            </w:r>
          </w:p>
        </w:tc>
      </w:tr>
      <w:tr w:rsidR="00FC4FCA" w:rsidRPr="00FC4FCA" w:rsidTr="00FC4F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70, 10%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4662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78.9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1.96</w:t>
            </w:r>
          </w:p>
        </w:tc>
      </w:tr>
      <w:tr w:rsidR="00FC4FCA" w:rsidRPr="00FC4FCA" w:rsidTr="00FC4F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80, 10%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3058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83.08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FCA" w:rsidRPr="00FC4FCA" w:rsidRDefault="00FC4FCA" w:rsidP="00FC4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FCA">
              <w:rPr>
                <w:rFonts w:ascii="Calibri" w:eastAsia="Times New Roman" w:hAnsi="Calibri" w:cs="Calibri"/>
                <w:color w:val="000000"/>
              </w:rPr>
              <w:t>1.93</w:t>
            </w:r>
          </w:p>
        </w:tc>
      </w:tr>
    </w:tbl>
    <w:p w:rsidR="00FC4FCA" w:rsidRDefault="00FC4FCA" w:rsidP="001B75F1"/>
    <w:p w:rsidR="00AC258E" w:rsidRDefault="00AC258E" w:rsidP="001B75F1"/>
    <w:p w:rsidR="00AC258E" w:rsidRPr="001B75F1" w:rsidRDefault="00AC258E" w:rsidP="001B75F1">
      <w:proofErr w:type="spellStart"/>
      <w:r>
        <w:t>Aneesha</w:t>
      </w:r>
      <w:proofErr w:type="spellEnd"/>
      <w:r>
        <w:t xml:space="preserve"> wrote quite a bit of </w:t>
      </w:r>
      <w:proofErr w:type="spellStart"/>
      <w:r>
        <w:t>matlab</w:t>
      </w:r>
      <w:proofErr w:type="spellEnd"/>
      <w:r>
        <w:t xml:space="preserve"> code and looked at the binning effects on the</w:t>
      </w:r>
      <w:r w:rsidR="007B5E91">
        <w:t xml:space="preserve"> different IVR filters. </w:t>
      </w:r>
      <w:r w:rsidR="00A1187C">
        <w:t>In her zip file you will find her rewritten code that includes several graphs and the effects looking at the different filtering effects and different IV binning effects.</w:t>
      </w:r>
      <w:r w:rsidR="003F356F">
        <w:t xml:space="preserve"> All of the results are tabulated in a results.csv file where the columns for profit/loss for each filter can be found along with trade date, equity, success, and the reason for trading.</w:t>
      </w:r>
    </w:p>
    <w:sectPr w:rsidR="00AC258E" w:rsidRPr="001B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F1"/>
    <w:rsid w:val="001B75F1"/>
    <w:rsid w:val="003F356F"/>
    <w:rsid w:val="007B5E91"/>
    <w:rsid w:val="00A1187C"/>
    <w:rsid w:val="00AC258E"/>
    <w:rsid w:val="00CF358C"/>
    <w:rsid w:val="00FC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C778"/>
  <w15:chartTrackingRefBased/>
  <w15:docId w15:val="{F2ACB068-C084-4720-8F15-CE3237AA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7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7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Sweeney</dc:creator>
  <cp:keywords/>
  <dc:description/>
  <cp:lastModifiedBy>Josiah Sweeney</cp:lastModifiedBy>
  <cp:revision>3</cp:revision>
  <dcterms:created xsi:type="dcterms:W3CDTF">2020-05-11T23:46:00Z</dcterms:created>
  <dcterms:modified xsi:type="dcterms:W3CDTF">2020-05-12T02:16:00Z</dcterms:modified>
</cp:coreProperties>
</file>