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2E6DB4"/>
          <w:sz w:val="48"/>
          <w:szCs w:val="48"/>
        </w:rPr>
        <w:t xml:space="preserve">DOCUMENTO MAESTRO DE PRODUCTO (PRD)</w:t>
      </w:r>
    </w:p>
    <w:p>
      <w:pPr>
        <w:spacing w:after="80"/>
        <w:jc w:val="center"/>
      </w:pPr>
      <w:r>
        <w:rPr>
          <w:b/>
          <w:bCs/>
          <w:color w:val="E8631A"/>
          <w:sz w:val="56"/>
          <w:szCs w:val="56"/>
        </w:rPr>
        <w:t xml:space="preserve">[NOMBRE_APP]</w:t>
      </w:r>
    </w:p>
    <w:p>
      <w:pPr>
        <w:spacing w:after="80"/>
        <w:jc w:val="center"/>
      </w:pPr>
      <w:r>
        <w:rPr>
          <w:color w:val="1A1A1A"/>
          <w:sz w:val="24"/>
          <w:szCs w:val="24"/>
        </w:rPr>
        <w:t xml:space="preserve">App de aprendizaje adaptativo de razonamiento crítico, lógica y resolución de problemas para niños hasta 12 años</w:t>
      </w:r>
    </w:p>
    <w:p>
      <w:pPr>
        <w:spacing w:after="600"/>
        <w:jc w:val="center"/>
      </w:pPr>
      <w:r>
        <w:rPr>
          <w:i/>
          <w:iCs/>
          <w:color w:val="666666"/>
          <w:sz w:val="20"/>
          <w:szCs w:val="20"/>
        </w:rPr>
        <w:t xml:space="preserve">Parte del Universo de Fueguito · by lapso.at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Documento de especificación para desarrollo con Claude Code</w:t>
      </w:r>
    </w:p>
    <w:p>
      <w:pPr>
        <w:jc w:val="center"/>
      </w:pPr>
      <w:r>
        <w:rPr>
          <w:color w:val="666666"/>
          <w:sz w:val="20"/>
          <w:szCs w:val="20"/>
        </w:rPr>
        <w:t xml:space="preserve">Versión 1.0 · 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Cómo usar este documento con Claude Code</w:t>
      </w:r>
    </w:p>
    <w:p>
      <w:pPr>
        <w:spacing w:after="120"/>
      </w:pPr>
      <w:r>
        <w:t xml:space="preserve">Este documento es la fuente única de verdad (single source of truth) del producto. Está escrito para que puedas entregárselo a Claude Code y empezar a construir sin ambigüedades. Recomendación de uso: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 este documento como CONTEXT.md (o PRD.md) en la raíz del repositorio.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 un archivo CLAUDE.md corto que apunte a este PRD y defina reglas de trabajo (stack, convenciones, no romper esquemas).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Construye por fases. No pidas todo de una vez. Cada fase de la Sección 11 es un hito entregable y estable antes de pasar al siguiente — alineado con tu estrategia de build secuencial.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cada sesión con Claude Code, copia la sección relevante del PRD al prompt y pide el alcance acotado de ESA fase.</w:t>
      </w:r>
    </w:p>
    <w:p>
      <w:pPr>
        <w:spacing w:after="120"/>
      </w:pPr>
      <w:r>
        <w:rPr>
          <w:i/>
          <w:iCs/>
          <w:color w:val="666666"/>
        </w:rPr>
        <w:t xml:space="preserve">Convención de placeholders: [NOMBRE_APP] debe reemplazarse globalmente una vez elijas el nombre. Los textos entre [corchetes] son decisiones pendientes o variables.</w:t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[NOMBRE_APP] es una app de aprendizaje adaptativo —en el espíritu de Duolingo y Spotify— que desarrolla tres habilidades de pensamiento en niños de hasta 12 años: lógica, pensamiento crítico y resolución de problemas, las tres con igual peso. El diferenciador central es que el contenido se adapta al perfil de aprendizaje de cada niño (creativo/manual, digital/interactivo, auditivo, lector), detectado mediante un quiz inicial al estilo del onboarding de Duolingo/Spotify.</w:t>
      </w:r>
    </w:p>
    <w:p>
      <w:pPr>
        <w:spacing w:after="120"/>
      </w:pPr>
      <w:r>
        <w:t xml:space="preserve">La metodología es lúdica y guiada por tres personajes del Universo de Fueguito —Fueguito, Desconocido y Acidito— que actúan como mentores dentro de la app. El producto cumple un doble rol: es un negocio educativo con suscripción accesible, y simultáneamente una herramienta de marketing y brand awareness para el Universo de Fueguito (canal de YouTube y futuros productos).</w:t>
      </w:r>
    </w:p>
    <w:p>
      <w:pPr>
        <w:pStyle w:val="Heading3"/>
      </w:pPr>
      <w:r>
        <w:t xml:space="preserve">Propuesta de valor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 padres que trabajan: refuerzo de habilidades blandas de sus hijos en casa, en sesiones cortas, sin requerir supervisión constante.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 el niño: un viaje de juego personalizado a su forma de aprender, no un curso genérico.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 maestros y escuelas: paquetes de PDFs descargables por tema, de pago único, para usar en aula.</w:t>
      </w:r>
    </w:p>
    <w:p>
      <w:pPr>
        <w:pStyle w:val="Heading3"/>
      </w:pPr>
      <w:r>
        <w:t xml:space="preserve">Modelo de negocio (resumen)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Tier gratuito de enganche (freemium) con límites diarios.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Suscripción mensual accesible (modelo Duolingo/Spotify) que desbloquea todo.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Venta unitaria de paquetes de PDFs imprimibles por tema, orientada a maestros/escuelas.</w:t>
      </w:r>
    </w:p>
    <w:p>
      <w:pPr>
        <w:pStyle w:val="Heading1"/>
      </w:pPr>
      <w:r>
        <w:t xml:space="preserve">2. Objetivo final y métricas de éxito</w:t>
      </w:r>
    </w:p>
    <w:p>
      <w:pPr>
        <w:pStyle w:val="Heading2"/>
      </w:pPr>
      <w:r>
        <w:t xml:space="preserve">2.1 Objetivo de producto</w:t>
      </w:r>
    </w:p>
    <w:p>
      <w:pPr>
        <w:spacing w:after="120"/>
      </w:pPr>
      <w:r>
        <w:t xml:space="preserve">Construir la app de referencia en español para desarrollar pensamiento crítico y lógica en la infancia, mediante un motor adaptativo que respete cómo aprende cada niño, sostenida por una experiencia lúdica con los personajes del Universo de Fueguito.</w:t>
      </w:r>
    </w:p>
    <w:p>
      <w:pPr>
        <w:pStyle w:val="Heading2"/>
      </w:pPr>
      <w:r>
        <w:t xml:space="preserve">2.2 Objetivos de negocio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Monetización recurrente vía suscripción accesible con baja fricción de entrada (freemium).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Ingreso complementario por venta de paquetes PDF a maestros/escuelas.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Crecimiento del Universo de Fueguito: la app alimenta el canal de YouTube y viceversa (cross-promotion).</w:t>
      </w:r>
    </w:p>
    <w:p>
      <w:pPr>
        <w:pStyle w:val="Heading2"/>
      </w:pPr>
      <w:r>
        <w:t xml:space="preserve">2.3 Métricas de éxito (North Star y de soporte)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mide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 qué importa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Lecciones completadas/semana por niño activo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Engagement real de aprendizaje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North Star: valor entregado, no solo apertura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Retención D1 / D7 / D30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Vuelven al hábito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Predice suscripción y LTV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Conversión free → pago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Eficacia del enganche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Sostenibilidad del negocio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Precisión del perfilado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padres/niños que sienten que el contenido 'les queda'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Diferenciador central del producto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Ventas de paquetes PDF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Ingreso B2B/educadores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Canal secundario y validación escolar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Público objetivo y segmentación por edades</w:t>
      </w:r>
    </w:p>
    <w:p>
      <w:pPr>
        <w:spacing w:after="120"/>
      </w:pPr>
      <w:r>
        <w:t xml:space="preserve">Mercado: hispanohablante global (Venezuela, Latinoamérica, hispanos en EE.UU., España). El contenido se escribe en español neutro. Dos tipos de comprador: el padre/madre (suscripción) y el maestro (paquetes PDF).</w:t>
      </w:r>
    </w:p>
    <w:p>
      <w:pPr>
        <w:pStyle w:val="Heading2"/>
      </w:pPr>
      <w:r>
        <w:t xml:space="preserve">3.1 Rangos de edad sugeridos (paquetes)</w:t>
      </w:r>
    </w:p>
    <w:p>
      <w:pPr>
        <w:spacing w:after="120"/>
      </w:pPr>
      <w:r>
        <w:t xml:space="preserve">Sugerencia basada en etapas de desarrollo cognitivo (Piaget) y en cómo cambian las capacidades de lectura y abstracción. Tres paquetes: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842"/>
        <w:gridCol w:w="2059"/>
        <w:gridCol w:w="2864"/>
        <w:gridCol w:w="2284"/>
      </w:tblGrid>
      <w:tr>
        <w:trPr>
          <w:tblHeader/>
        </w:trP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Edad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 cognitiva</w:t>
            </w:r>
          </w:p>
        </w:tc>
        <w:tc>
          <w:tcPr>
            <w:tcW w:type="dxa" w:w="2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Foco del contenido</w:t>
            </w:r>
          </w:p>
        </w:tc>
        <w:tc>
          <w:tcPr>
            <w:tcW w:type="dxa" w:w="22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Modo dominante</w:t>
            </w:r>
          </w:p>
        </w:tc>
      </w:tr>
      <w:t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Chispas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3–5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Preoperacional</w:t>
            </w:r>
          </w:p>
        </w:tc>
        <w:tc>
          <w:tcPr>
            <w:tcW w:type="dxa" w:w="2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Clasificar, emparejar, causa-efecto simple, secuencias cortas</w:t>
            </w:r>
          </w:p>
        </w:tc>
        <w:tc>
          <w:tcPr>
            <w:tcW w:type="dxa" w:w="22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Audio + visual, manipulativo. Cero dependencia de lectura.</w:t>
            </w:r>
          </w:p>
        </w:tc>
      </w:tr>
      <w:t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Brasas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6–8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Operaciones concretas (temprano)</w:t>
            </w:r>
          </w:p>
        </w:tc>
        <w:tc>
          <w:tcPr>
            <w:tcW w:type="dxa" w:w="2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Patrones, deducción simple, 'por qué', primeros acertijos</w:t>
            </w:r>
          </w:p>
        </w:tc>
        <w:tc>
          <w:tcPr>
            <w:tcW w:type="dxa" w:w="22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Mixto. Lectura emergente apoyada con audio.</w:t>
            </w:r>
          </w:p>
        </w:tc>
      </w:tr>
      <w:t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Llamas</w:t>
            </w:r>
          </w:p>
        </w:tc>
        <w:tc>
          <w:tcPr>
            <w:tcW w:type="dxa" w:w="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9–12</w:t>
            </w:r>
          </w:p>
        </w:tc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Operaciones concretas (avanzado) → abstracto</w:t>
            </w:r>
          </w:p>
        </w:tc>
        <w:tc>
          <w:tcPr>
            <w:tcW w:type="dxa" w:w="28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Argumentos, evidencia vs opinión, lógica condicional, problemas multi-paso</w:t>
            </w:r>
          </w:p>
        </w:tc>
        <w:tc>
          <w:tcPr>
            <w:tcW w:type="dxa" w:w="22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Lectura plena + retos interactivos complejos.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  <w:color w:val="666666"/>
        </w:rPr>
        <w:t xml:space="preserve">Nota de diseño: los nombres Chispas/Brasas/Llamas son una sugerencia temática coherente con 'Fueguito' (fuego que crece con el aprendizaje). Reemplazables.</w:t>
      </w:r>
    </w:p>
    <w:p>
      <w:pPr>
        <w:pStyle w:val="Heading1"/>
      </w:pPr>
      <w:r>
        <w:t xml:space="preserve">4. El corazón del producto: motor adaptativo por perfil de aprendizaje</w:t>
      </w:r>
    </w:p>
    <w:p>
      <w:pPr>
        <w:spacing w:after="120"/>
      </w:pPr>
      <w:r>
        <w:t xml:space="preserve">Este es el diferenciador y la parte más delicada. Principio rector: mismo objetivo de aprendizaje, distinta presentación. Una misma 'secuencia lógica' se enseña con un collage de papel para un perfil creativo-manual y con un audio-reto interactivo para un perfil auditivo-digital. El objetivo pedagógico no cambia; cambia el envoltorio.</w:t>
      </w:r>
    </w:p>
    <w:p>
      <w:pPr>
        <w:pStyle w:val="Heading2"/>
      </w:pPr>
      <w:r>
        <w:t xml:space="preserve">4.1 Ejes de perfil de aprendizaje</w:t>
      </w:r>
    </w:p>
    <w:p>
      <w:pPr>
        <w:spacing w:after="120"/>
      </w:pPr>
      <w:r>
        <w:t xml:space="preserve">Cuatro ejes (escalas continuas, no categorías rígidas). Cada niño tiene un valor 0–100 en cada eje. El contenido se pondera, no se encasilla.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000"/>
        <w:gridCol w:w="40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Extremo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Extremo 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afecta la lección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Modalidad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/ creativo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Digital / interactivo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de actividad: recortar/dibujar vs arrastrar/tocar en pantalla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Auditivo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Lector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Instrucción por voz primero vs texto primero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Dinámica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Narrativo / explorador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Reto / competitivo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Historia con Fueguito vs desafío con puntaje y tiempo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Ritmo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Reflexivo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Más tiempo y pistas vs retos encadenados ágiles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Ejemplo real con tus hijos: tu hija puntúa alto en Manual/creativo y Narrativo → recibe la misma lección de lógica como manualidad guiada con historia. Tu hijo puntúa alto en Digital/interactivo y Auditivo → recibe la misma lección como audio-reto interactivo. Ambos cumplen el mismo objetivo pedagógico.</w:t>
      </w:r>
    </w:p>
    <w:p>
      <w:pPr>
        <w:pStyle w:val="Heading2"/>
      </w:pPr>
      <w:r>
        <w:t xml:space="preserve">4.2 Quiz de perfilado inicial (onboarding tipo Duolingo/Spotify)</w:t>
      </w:r>
    </w:p>
    <w:p>
      <w:pPr>
        <w:spacing w:after="120"/>
      </w:pPr>
      <w:r>
        <w:t xml:space="preserve">Quien responde depende de la edad (decisión 'combinada'):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responde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Formato del quiz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padre, sobre el niño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6–8 preguntas simples ('¿prefiere pintar o ver videos?'). El niño no lee aún.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6–8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Niño + padre (mixto)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niño elige con imágenes/audio ('toca lo que más te gusta'); el padre ajusta 2–3 cosas.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9–12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niño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Quiz interactivo gamificado que responde el niño solo, con dibujos y audio.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Reglas del quiz inicial: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Máximo 8 preguntas. Debe sentirse como un juego, no un formulario.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pregunta mapea a uno o más ejes. No se le muestra al usuario la mecánica.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Produce un vector de perfil inicial: {modalidad, entrada, dinamica, ritmo}.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perfil inicial es una hipótesis, no una sentencia: el motor lo ajusta con el comportamiento real (Fase 2).</w:t>
      </w:r>
    </w:p>
    <w:p>
      <w:pPr>
        <w:pStyle w:val="Heading2"/>
      </w:pPr>
      <w:r>
        <w:t xml:space="preserve">4.3 Cómo adapta el motor (MVP vs avanzado)</w:t>
      </w:r>
    </w:p>
    <w:p>
      <w:pPr>
        <w:pStyle w:val="Heading3"/>
      </w:pPr>
      <w:r>
        <w:t xml:space="preserve">MVP (Fase 1): adaptación por reglas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lección existe en 2–3 'modos' de presentación predefinidos (Manual, Interactivo, Audio-narrativo).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vector de perfil del quiz selecciona el modo dominante y un modo secundario.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lectura nunca desaparece: ver Sección 4.4.</w:t>
      </w:r>
    </w:p>
    <w:p>
      <w:pPr>
        <w:pStyle w:val="Heading3"/>
      </w:pPr>
      <w:r>
        <w:t xml:space="preserve">Avanzado (Fase 2+): adaptación que aprende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motor observa señales: aciertos/errores, tiempo por actividad, abandonos, qué modos completa más, pistas usadas.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Ajusta el vector de perfil gradualmente (p. ej. si un niño 'lector' siempre salta al audio, sube su eje auditivo).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Ajusta dificultad (modelo simple de maestría por habilidad: subir/bajar según racha de aciertos).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Recomienda la siguiente lección (cola priorizada por habilidad menos reforzada + perfil).</w:t>
      </w:r>
    </w:p>
    <w:p>
      <w:pPr>
        <w:spacing w:after="120"/>
      </w:pPr>
      <w:r>
        <w:rPr>
          <w:b/>
          <w:bCs/>
        </w:rPr>
        <w:t xml:space="preserve">Importante para Claude Code: en Fase 1 NO se construye ML. La 'adaptación' es un motor de reglas determinista y testeable. El aprendizaje estadístico llega en Fase 2 y puede empezar siendo heurístico (no requiere modelos entrenados).</w:t>
      </w:r>
    </w:p>
    <w:p>
      <w:pPr>
        <w:pStyle w:val="Heading2"/>
      </w:pPr>
      <w:r>
        <w:t xml:space="preserve">4.4 La lectura como eje transversal protegido</w:t>
      </w:r>
    </w:p>
    <w:p>
      <w:pPr>
        <w:spacing w:after="120"/>
      </w:pPr>
      <w:r>
        <w:t xml:space="preserve">Decisión de producto: la lectura no se descuida nunca, aunque el niño prefiera audio. Regla: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Todo contenido auditivo tiene su texto visible y sincronizado (karaoke/resaltado), de modo que el niño 'oye y ve' la palabra.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lección incluye al menos un micro-momento de lectura obligatorio, dosificado por edad (una palabra-clave en Chispas; una frase en Brasas; un párrafo corto en Llamas).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dosis de lectura sube gradualmente con la edad y con la maestría, nunca se elimina por preferencia.</w:t>
      </w:r>
    </w:p>
    <w:p>
      <w:r>
        <w:br w:type="page"/>
      </w:r>
    </w:p>
    <w:p>
      <w:pPr>
        <w:pStyle w:val="Heading1"/>
      </w:pPr>
      <w:r>
        <w:t xml:space="preserve">5. Experiencia de usuario (UX) al detalle</w:t>
      </w:r>
    </w:p>
    <w:p>
      <w:pPr>
        <w:pStyle w:val="Heading2"/>
      </w:pPr>
      <w:r>
        <w:t xml:space="preserve">5.1 Principios de diseño UX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Mobile-first y táctil. Botones grandes, zonas de toque amplias (mínimo 48x48 px).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Pre-lector friendly: todo lo crítico se puede entender sin saber leer (íconos + audio).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Sesiones cortas: una lección = 5–10 min. Pensado para 'mientras los padres trabajan'.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Refuerzo positivo, cero castigo: el error es parte del juego, nunca penaliza con tono negativo.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Seguridad infantil primero: sin chat abierto, sin contenido externo no curado, sin datos del niño expuestos.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 parental visible: el padre ve progreso y administra tiempo.</w:t>
      </w:r>
    </w:p>
    <w:p>
      <w:pPr>
        <w:pStyle w:val="Heading2"/>
      </w:pPr>
      <w:r>
        <w:t xml:space="preserve">5.2 Arquitectura de pantallas (mapa)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360"/>
        <w:gridCol w:w="2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Zona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Pantallas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Quién la usa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Bienvenida con personajes → selección de edad → quiz de perfilado → resultado ('Tu mundo está listo')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Padre y/o niño según edad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Zona niño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Mapa de mundo (camino de lecciones) → lección → recompensa → colección de personajes/medallas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Niño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Zona padre (PIN)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Dashboard de progreso → reportes por habilidad → control de tiempo → suscripción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Padre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Tienda educadores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Catálogo de paquetes PDF → compra → descarga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Maestro/padre</w:t>
            </w:r>
          </w:p>
        </w:tc>
      </w:tr>
    </w:tbl>
    <w:p>
      <w:pPr>
        <w:pStyle w:val="Heading2"/>
      </w:pPr>
      <w:r>
        <w:t xml:space="preserve">5.3 Flujo de onboarding (detallado)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Splash con los tres personajes (Fueguito, Desconocido, Acidito) presentándose en audio.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'¿Quién va a aprender?' → se crea perfil de niño (nombre o apodo, edad). Sin pedir datos sensibles del niño.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Según edad, se decide quién responde el quiz (ver 4.2). Pantalla puente clara ('Ahora le toca a mamá/papá' o 'Ahora te toca a ti').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Quiz de perfilado (máx. 8 preguntas, ilustradas, con audio).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Pantalla de resultado lúdica: 'Fueguito preparó un mundo a tu medida' (no se muestran ejes técnicos al usuario).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Primera lección gratuita inmediata (gratificación temprana, estilo Duolingo).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Tras la primera lección: invitación suave a crear cuenta del padre (email) para guardar progreso.</w:t>
      </w:r>
    </w:p>
    <w:p>
      <w:pPr>
        <w:pStyle w:val="Heading2"/>
      </w:pPr>
      <w:r>
        <w:t xml:space="preserve">5.4 Anatomía de una lección (el bloque fundamental)</w:t>
      </w:r>
    </w:p>
    <w:p>
      <w:pPr>
        <w:spacing w:after="120"/>
      </w:pPr>
      <w:r>
        <w:t xml:space="preserve">Toda lección, sin importar el modo, sigue esta estructura de 5 momentos. Esto es clave para que el contenido sea producible en serie y el motor pueda intercambiar 'modos' sin romper la pedagogía: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60"/>
        <w:gridCol w:w="30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pasa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Varía por modo?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Gancho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personaje plantea un problema/misión en 1 frase + audio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Tono varía; objetivo no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Explicación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 muestra el concepto (animación, audio o demostración manual)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Sí: animación vs audio vs paso manual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Práctica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niño resuelve 3–5 micro-retos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Sí: arrastrar vs recortar-fotografiar vs responder por voz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Lectura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Micro-momento de lectura obligatorio dosificado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Dosis varía por edad, presencia es fija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Recompensa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Medalla/pieza de colección + refuerzo del personaje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Cosmético varía; lógica no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i/>
          <w:iCs/>
        </w:rPr>
        <w:t xml:space="preserve">Para el modo manual (creativo): la actividad puede pedir al niño hacer algo con papel/objetos y luego confirmar (con ayuda del padre) o tomar una foto que la app celebra. El reto manual no exige reconocimiento de imagen complejo en el MVP: basta con autoconfirmación guiada.</w:t>
      </w:r>
    </w:p>
    <w:p>
      <w:pPr>
        <w:pStyle w:val="Heading2"/>
      </w:pPr>
      <w:r>
        <w:t xml:space="preserve">5.5 Sistema de personajes (rol en UX)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360"/>
        <w:gridCol w:w="2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Personaje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 propuesto en la app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 aparece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Fueguito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Mentor principal y guía cálido. Da la bienvenida y celebra logros.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Onboarding, recompensas, hilo conductor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Desconocido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que plantea misterios y preguntas ('¿y por qué?'). Detona el pensamiento crítico.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Ganchos de lecciones de crítica/deducción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Acidito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reto/competición, el pícaro que pone a prueba. Aporta humor y dificultad.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Retos cronometrados, modo competitivo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Assets ya creados con Kling AI para los tres. Diseñar un sistema de assets escalable: el catálogo de personajes crecerá (más personajes del Universo de Fueguito). Ver Sección 7.</w:t>
      </w:r>
    </w:p>
    <w:p>
      <w:pPr>
        <w:pStyle w:val="Heading2"/>
      </w:pPr>
      <w:r>
        <w:t xml:space="preserve">5.6 Zona del padre (control parental)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Acceso protegido por PIN (no por contraseña larga; debe ser rápido para el padre y barrera para el niño).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Dashboard: progreso por habilidad (lógica/crítica/resolución), racha, tiempo jugado, próximos objetivos.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Reporte 'cómo aprende mi hijo': muestra el perfil en lenguaje humano, no técnico ('a tu hijo le funcionan los retos con audio').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 de tiempo: límite diario configurable; modo 'descanso'.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Gestión de múltiples niños bajo una cuenta de padre.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Gestión de suscripción.</w:t>
      </w:r>
    </w:p>
    <w:p>
      <w:r>
        <w:br w:type="page"/>
      </w:r>
    </w:p>
    <w:p>
      <w:pPr>
        <w:pStyle w:val="Heading1"/>
      </w:pPr>
      <w:r>
        <w:t xml:space="preserve">6. Currículo y modelo de contenido</w:t>
      </w:r>
    </w:p>
    <w:p>
      <w:pPr>
        <w:pStyle w:val="Heading2"/>
      </w:pPr>
      <w:r>
        <w:t xml:space="preserve">6.1 Las tres habilidades (igual peso)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Habilidad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desarrolla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Ejemplos de temas por edad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Lógica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Patrones, secuencias, clasificación, deducción, condicionales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Chispas: emparejar. Brasas: completar patrón. Llamas: 'si... entonces'.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Pensamiento crítico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Preguntar, distinguir hecho/opinión, evaluar, detectar trampas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Chispas: '¿qué no encaja?'. Brasas: '¿es verdad o opinión?'. Llamas: evaluar un argumento.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Resolución de problemas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Descomponer, planificar, probar, iterar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Chispas: pasos de una rutina. Brasas: laberinto con plan. Llamas: problema multi-paso.</w:t>
            </w:r>
          </w:p>
        </w:tc>
      </w:tr>
    </w:tbl>
    <w:p>
      <w:pPr>
        <w:pStyle w:val="Heading2"/>
      </w:pPr>
      <w:r>
        <w:t xml:space="preserve">6.2 Estructura del currículo</w:t>
      </w:r>
    </w:p>
    <w:p>
      <w:pPr>
        <w:spacing w:after="120"/>
      </w:pPr>
      <w:r>
        <w:t xml:space="preserve">Jerarquía: Paquete de edad → Habilidad → Unidad temática → Lección → Actividades. El mapa de mundo del niño es una secuencia de lecciones que entrelaza las tres habilidades (no se agotan una por una, se intercalan para mantener variedad).</w:t>
      </w:r>
    </w:p>
    <w:p>
      <w:pPr>
        <w:spacing w:after="120"/>
      </w:pPr>
      <w:r>
        <w:t xml:space="preserve">Volumen objetivo MVP: para validar, basta un paquete de edad completo (sugerido: Brasas 6–8) con ~3 unidades por habilidad y ~5 lecciones por unidad = ~45 lecciones, cada una en 2–3 modos.</w:t>
      </w:r>
    </w:p>
    <w:p>
      <w:pPr>
        <w:pStyle w:val="Heading2"/>
      </w:pPr>
      <w:r>
        <w:t xml:space="preserve">6.3 Paquetes PDF para maestros (línea de pago único)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Paquetes temáticos imprimibles (p. ej. 'Lógica para 1er grado: 20 fichas').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Pago único por paquete, descarga directa. No requiere suscripción.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Reutilizan el contenido del modo manual de la app (las fichas ya existen como actividades).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Marca consistente con el Universo de Fueguito (los personajes en las fichas refuerzan brand awareness en aulas).</w:t>
      </w:r>
    </w:p>
    <w:p>
      <w:pPr>
        <w:pStyle w:val="Heading1"/>
      </w:pPr>
      <w:r>
        <w:t xml:space="preserve">7. Producción de contenido (recomendación viable)</w:t>
      </w:r>
    </w:p>
    <w:p>
      <w:pPr>
        <w:spacing w:after="120"/>
      </w:pPr>
      <w:r>
        <w:t xml:space="preserve">Pediste la opción más viable. Recomendación: contenido pregenerado y curado, NO generado en vivo con IA. Razones: producto infantil (riesgo de salida impredecible de un LLM en vivo), costo por sesión, offline/latencia, y control pedagógico. La IA es tu fábrica de producción, no un actor en tiempo de ejecución.</w:t>
      </w:r>
    </w:p>
    <w:p>
      <w:pPr>
        <w:pStyle w:val="Heading2"/>
      </w:pPr>
      <w:r>
        <w:t xml:space="preserve">7.1 Pipeline de producción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Personajes y escenas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Kling AI (ya en uso)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Mantener biblia de personajes para consistencia visual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Animación / clips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Kling AI + CapCut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Clips cortos por momento de lección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Voz de personajes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ElevenLabs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 voz consistente por personaje; guardar IDs de voz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Edición y subtítulos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CapCut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Subtítulos sincronizados = apoyo a la lectura (4.4)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Fichas PDF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Generación propia + plantilla de marca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Reutilizables como producto de pago único</w:t>
            </w:r>
          </w:p>
        </w:tc>
      </w:tr>
    </w:tbl>
    <w:p>
      <w:pPr>
        <w:spacing w:after="120"/>
      </w:pPr>
      <w:r>
        <w:rPr>
          <w:i/>
          <w:iCs/>
        </w:rPr>
        <w:t xml:space="preserve">Flujo: guion por lección (estructura 5 momentos) → generación de assets por modo → curado humano → empaquetado en formato de contenido (7.2) → carga a la app.</w:t>
      </w:r>
    </w:p>
    <w:p>
      <w:pPr>
        <w:pStyle w:val="Heading2"/>
      </w:pPr>
      <w:r>
        <w:t xml:space="preserve">7.2 Formato de contenido desacoplado del código (CRÍTICO)</w:t>
      </w:r>
    </w:p>
    <w:p>
      <w:pPr>
        <w:spacing w:after="120"/>
      </w:pPr>
      <w:r>
        <w:t xml:space="preserve">El contenido NO se programa a mano dentro del código. Se define como datos (JSON) que la app interpreta. Así puedes crear cientos de lecciones sin tocar el código y el motor adaptativo solo lee datos. Esquema conceptual de una lección: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"id": "brasas-logica-u1-l3",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"paquete": "brasas", "habilidad": "logica",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"objetivo": "Completar un patrón de 3 elementos",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"lectura": { "dosis": "frase", "texto": "El patrón se repite." },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"modos": {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"interactivo": { "gancho": "...", "assets": ["clip01.mp4"], "retos": [...] },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"audio_narrativo": { "gancho_audio": "voz01.mp3", "retos": [...] },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"manual": { "instruccion": "...", "ficha_pdf": "u1l3.pdf", "retos": [...] }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"personaje": "desconocido", "recompensa": "medalla_patron"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rPr>
          <w:b/>
          <w:bCs/>
        </w:rPr>
        <w:t xml:space="preserve">Esto permite que Claude Code construya un 'reproductor de lecciones' genérico una sola vez, y que tú alimentes contenido como datos indefinidamente.</w:t>
      </w:r>
    </w:p>
    <w:p>
      <w:r>
        <w:br w:type="page"/>
      </w:r>
    </w:p>
    <w:p>
      <w:pPr>
        <w:pStyle w:val="Heading1"/>
      </w:pPr>
      <w:r>
        <w:t xml:space="preserve">8. Arquitectura técnica</w:t>
      </w:r>
    </w:p>
    <w:p>
      <w:pPr>
        <w:spacing w:after="120"/>
      </w:pPr>
      <w:r>
        <w:t xml:space="preserve">Stack: Web primero (Next.js + Supabase), móvil después. Esto encaja con tu enfoque de vibe coding (Claude Code, Vercel, Supabase) y permite envolver la web en una app móvil más adelante (PWA o wrapper) sin reescribir.</w:t>
      </w:r>
    </w:p>
    <w:p>
      <w:pPr>
        <w:pStyle w:val="Heading2"/>
      </w:pPr>
      <w:r>
        <w:t xml:space="preserve">8.1 Stack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Razón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(App Router) + React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 stack actual; despliegue directo en Vercel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Estilos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Rápido, consistente, mobile-first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(Postgres + Auth + Storage)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de padres, datos de progreso, almacenamiento de assets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 flujo actual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Supabase Storage o CDN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Clips de Kling/CapCut y audios de ElevenLabs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Stripe (suscripción) + checkout PDF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Suscripción global; ver 8.5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Móvil (Fase 3)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PWA primero; wrapper nativo si hace falta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Reusar la web; mínima reescritura</w:t>
            </w:r>
          </w:p>
        </w:tc>
      </w:tr>
    </w:tbl>
    <w:p>
      <w:pPr>
        <w:pStyle w:val="Heading2"/>
      </w:pPr>
      <w:r>
        <w:t xml:space="preserve">8.2 Modelo de datos (entidades núcleo)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parents (cuenta de pago, email, suscripción)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children (perfil de niño bajo un parent: apodo, edad, paquete)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learner_profiles (vector de ejes por niño: modalidad, entrada, dinámica, ritmo)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lessons (metadatos + referencia al JSON de contenido)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progress (qué lección, modo usado, resultado, tiempo, pistas)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skill_mastery (maestría por niño y por habilidad)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subscriptions (estado, tier, fechas)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pdf_orders (compras de paquetes PDF, descargas)</w:t>
      </w:r>
    </w:p>
    <w:p>
      <w:pPr>
        <w:spacing w:after="120"/>
      </w:pPr>
      <w:r>
        <w:rPr>
          <w:b/>
          <w:bCs/>
        </w:rPr>
        <w:t xml:space="preserve">Privacidad de menores: minimizar datos del niño (apodo, no nombre legal; no foto obligatoria; no ubicación). El titular de la cuenta y de pago es el adulto. Ver Sección 10.</w:t>
      </w:r>
    </w:p>
    <w:p>
      <w:pPr>
        <w:pStyle w:val="Heading2"/>
      </w:pPr>
      <w:r>
        <w:t xml:space="preserve">8.3 El motor adaptativo en código (Fase 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Servicio puro y determinista: entrada = perfil + historial; salida = siguiente lección + modo + dificultad.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Implementado como reglas explícitas y testeables (no caja negra). Cobertura de tests desde el inicio.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Aislado tras una interfaz, para poder cambiar de 'reglas' (F1) a 'aprende' (F2) sin tocar la UI.</w:t>
      </w:r>
    </w:p>
    <w:p>
      <w:pPr>
        <w:pStyle w:val="Heading2"/>
      </w:pPr>
      <w:r>
        <w:t xml:space="preserve">8.4 Reproductor de lecciones genérico</w:t>
      </w:r>
    </w:p>
    <w:p>
      <w:pPr>
        <w:spacing w:after="120"/>
      </w:pPr>
      <w:r>
        <w:t xml:space="preserve">Un componente que recibe el JSON de una lección y el modo seleccionado, y renderiza los 5 momentos. Tipos de reto soportados en MVP: selección, arrastrar-soltar, ordenar secuencia, respuesta por voz (simple), y reto manual autoconfirmado.</w:t>
      </w:r>
    </w:p>
    <w:p>
      <w:pPr>
        <w:pStyle w:val="Heading2"/>
      </w:pPr>
      <w:r>
        <w:t xml:space="preserve">8.5 Pagos y monetización (técnico)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Suscripción: Stripe con tier gratuito (sin tarjeta) y mensual. Considerar precios locales por región más adelante.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PDFs: checkout de pago único que entrega descarga firmada y temporal desde Storage.</w:t>
      </w:r>
    </w:p>
    <w:p>
      <w:pPr>
        <w:spacing w:after="120"/>
      </w:pPr>
      <w:r>
        <w:rPr>
          <w:i/>
          <w:iCs/>
          <w:color w:val="666666"/>
        </w:rPr>
        <w:t xml:space="preserve">Nota: cualquier cobro real, alta de tarjetas o transacciones las gestiona el proveedor de pagos (Stripe) y el usuario; la app nunca maneja datos de tarjeta directamente.</w:t>
      </w:r>
    </w:p>
    <w:p>
      <w:pPr>
        <w:pStyle w:val="Heading1"/>
      </w:pPr>
      <w:r>
        <w:t xml:space="preserve">9. Modelo de monetización (detalle)</w:t>
      </w:r>
    </w:p>
    <w:p>
      <w:pPr>
        <w:pStyle w:val="Heading2"/>
      </w:pPr>
      <w:r>
        <w:t xml:space="preserve">9.1 Freemium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460"/>
        <w:gridCol w:w="20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Límite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Gratis (enganche)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Acceso al onboarding, perfilado y un set de lecciones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Lecciones limitadas por día; 1 perfil de niño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 (mensual)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 el contenido, todos los modos, reportes para padres, múltiples niños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límite diario</w:t>
            </w:r>
          </w:p>
        </w:tc>
      </w:tr>
    </w:tbl>
    <w:p>
      <w:pPr>
        <w:spacing w:after="120"/>
      </w:pPr>
      <w:r>
        <w:t xml:space="preserve">Estrategia de enganche estilo Duolingo: gratificación temprana (primera lección sin registro), racha diaria, y muro suave al límite ('Fueguito quiere seguir, desbloquea más').</w:t>
      </w:r>
    </w:p>
    <w:p>
      <w:pPr>
        <w:pStyle w:val="Heading2"/>
      </w:pPr>
      <w:r>
        <w:t xml:space="preserve">9.2 Paquetes PDF (pago único, maestros/escuelas)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Catálogo navegable por edad/habilidad/tema.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Precio único por paquete; sin suscripción requerida.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Licencia de aula clara (uso en clase) en términos.</w:t>
      </w:r>
    </w:p>
    <w:p>
      <w:pPr>
        <w:spacing w:after="120"/>
      </w:pPr>
      <w:r>
        <w:rPr>
          <w:i/>
          <w:iCs/>
          <w:color w:val="666666"/>
        </w:rPr>
        <w:t xml:space="preserve">Pricing: definir tras investigación de mercado por región. Mantener el mensual 'accesible' como principio (entrada baja, volumen alto), coherente con tu visión de producto digital escalable de bajo ticket.</w:t>
      </w:r>
    </w:p>
    <w:p>
      <w:r>
        <w:br w:type="page"/>
      </w:r>
    </w:p>
    <w:p>
      <w:pPr>
        <w:pStyle w:val="Heading1"/>
      </w:pPr>
      <w:r>
        <w:t xml:space="preserve">10. Seguridad infantil, privacidad y cumplimiento</w:t>
      </w:r>
    </w:p>
    <w:p>
      <w:pPr>
        <w:spacing w:after="120"/>
      </w:pPr>
      <w:r>
        <w:t xml:space="preserve">Producto dirigido a menores: la seguridad y privacidad no son opcionales. Requisitos mínimos a implementar desde el MVP: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cuenta y el consentimiento los da el adulto. El niño nunca crea cuenta ni introduce datos personales.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Minimización de datos: apodo y edad bastan; sin nombre legal, sin ubicación, sin foto obligatoria del niño.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 publicidad de terceros ni rastreadores en la experiencia del niño.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 chat abierto ni contenido generado por usuarios visible para niños.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 parental con PIN y gestión de tiempo.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Cumplimiento aplicable a menores según mercado (p. ej. marcos tipo COPPA en EE.UU. y equivalentes locales). Verificar con asesoría legal antes de lanzar; este documento no constituye asesoría legal.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Borrado de datos a solicitud del padre.</w:t>
      </w:r>
    </w:p>
    <w:p>
      <w:pPr>
        <w:pStyle w:val="Heading1"/>
      </w:pPr>
      <w:r>
        <w:t xml:space="preserve">11. Roadmap por fases (build secuencial)</w:t>
      </w:r>
    </w:p>
    <w:p>
      <w:pPr>
        <w:spacing w:after="120"/>
      </w:pPr>
      <w:r>
        <w:t xml:space="preserve">Alineado con tu estrategia: estabilizar cada fase antes de avanzar. Cada fase es entregable y usable.</w:t>
      </w:r>
    </w:p>
    <w:p>
      <w:pPr>
        <w:pStyle w:val="Heading2"/>
      </w:pPr>
      <w:r>
        <w:t xml:space="preserve">Fase 0 — Fundaciones (1 sprint)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Repo, CLAUDE.md, este PRD como contexto. Next.js + Tailwind + Supabase + Vercel funcionando.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Esquema de datos base y autenticación de padres.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el esquema JSON de lección (7.2) y cargar 2–3 lecciones de prueba.</w:t>
      </w:r>
    </w:p>
    <w:p>
      <w:pPr>
        <w:pStyle w:val="Heading2"/>
      </w:pPr>
      <w:r>
        <w:t xml:space="preserve">Fase 1 — MVP jugable (núcleo)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Onboarding + quiz de perfilado (combinado por edad).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Reproductor de lecciones genérico con 2–3 modos.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Motor adaptativo por reglas (determinista, testeado).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paquete de edad completo (sugerido Brasas 6–8, ~45 lecciones).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Mapa de mundo, recompensas, racha. Lectura transversal implementada.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Zona del padre básica (PIN + progreso).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Freemium con límite diario + suscripción Stripe.</w:t>
      </w:r>
    </w:p>
    <w:p>
      <w:pPr>
        <w:pStyle w:val="Heading2"/>
      </w:pPr>
      <w:r>
        <w:t xml:space="preserve">Fase 2 — Adaptación que aprende + crecimiento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Motor que ajusta perfil y dificultad con el comportamiento real (heurístico).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Reportes 'cómo aprende mi hijo' para el padre.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Segundo y tercer paquete de edad (Chispas y Llamas).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Tienda de PDFs para maestros (pago único).</w:t>
      </w:r>
    </w:p>
    <w:p>
      <w:pPr>
        <w:pStyle w:val="Heading2"/>
      </w:pPr>
      <w:r>
        <w:t xml:space="preserve">Fase 3 — Escala y plataforma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Móvil (PWA o wrapper).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Más personajes del Universo de Fueguito; cross-promotion con YouTube.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Precios regionales; optimización de conversión y retención.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Posible internacionalización (otros idiomas).</w:t>
      </w:r>
    </w:p>
    <w:p>
      <w:pPr>
        <w:pStyle w:val="Heading1"/>
      </w:pPr>
      <w:r>
        <w:t xml:space="preserve">12. Riesgos y decisiones abiertas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Riesgo / decisión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Mitigación / nota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Sobre-ingeniería del motor adaptativo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Empezar por reglas deterministas; ML solo si los datos lo justifican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Costo y tiempo de producir contenido en 2–3 modos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Estandarizar la estructura de 5 momentos; reutilizar fichas como PDFs vendibles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Cumplimiento legal con menores por país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Asesoría legal antes de lanzar; minimizar datos desde el día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Validar que el perfilado 'se siente acertado'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Medir percepción del padre; iterar el quiz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Nombre de la app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Pendiente: reemplazar [NOMBRE_APP] globalmente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Pricing exacto (mensual y PDFs)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Pendiente: investigación de mercado por región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Prompt inicial sugerido para Claude Code</w:t>
      </w:r>
    </w:p>
    <w:p>
      <w:pPr>
        <w:spacing w:after="120"/>
      </w:pPr>
      <w:r>
        <w:t xml:space="preserve">Copia esto en tu primera sesión, junto con este PRD en el repo: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Lee PRD.md (documento maestro). Vamos a construir la Fase 0 únicamente.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Stack: Next.js (App Router) + Tailwind + Supabase + Vercel.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Objetivos de esta sesión: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1. Inicializar el proyecto y dependencias.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2. Crear el esquema de datos de la Sección 8.2 en Supabase.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3. Implementar auth de padres (email).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4. Definir el tipo/esquema JSON de leccion de la Seccion 7.2.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5. Cargar 2-3 lecciones de ejemplo y un endpoint para leerlas.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No construyas el motor adaptativo ni el reproductor todavia.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Respeta la minimizacion de datos de menores (Seccion 10).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Trabaja en incrementos pequenos y muestrame cada paso antes de avanzar.</w:t>
      </w:r>
    </w:p>
    <w:p>
      <w:pPr>
        <w:spacing w:after="80"/>
      </w:pPr>
      <w:r>
        <w:t xml:space="preserve"/>
      </w:r>
    </w:p>
    <w:p>
      <w:pPr>
        <w:pBdr>
          <w:top w:val="single" w:color="2E6DB4" w:sz="6" w:space="1"/>
        </w:pBdr>
        <w:spacing w:before="200"/>
      </w:pPr>
      <w:r>
        <w:rPr>
          <w:i/>
          <w:iCs/>
          <w:color w:val="666666"/>
          <w:sz w:val="18"/>
          <w:szCs w:val="18"/>
        </w:rPr>
        <w:t xml:space="preserve">Fin del documento maestro · [NOMBRE_APP] · Universo de Fueguito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[NOMBRE_APP] ·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6DB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E863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2026-06-27T19:45:36.136Z</dcterms:created>
  <dcterms:modified xsi:type="dcterms:W3CDTF">2026-06-27T19:45:36.136Z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