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2F" w:rsidRDefault="00FC1F2F">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C1695B" w:rsidRDefault="00C1695B">
      <w:pPr>
        <w:pStyle w:val="Footer"/>
        <w:tabs>
          <w:tab w:val="clear" w:pos="4320"/>
          <w:tab w:val="clear" w:pos="8640"/>
        </w:tabs>
      </w:pPr>
    </w:p>
    <w:p w:rsidR="00FC1F2F" w:rsidRDefault="00FC1F2F">
      <w:pPr>
        <w:jc w:val="center"/>
        <w:rPr>
          <w:rFonts w:asciiTheme="majorHAnsi" w:hAnsiTheme="majorHAnsi" w:cs="Arial"/>
          <w:b/>
          <w:bCs/>
          <w:sz w:val="32"/>
        </w:rPr>
      </w:pPr>
    </w:p>
    <w:p w:rsidR="00C1695B" w:rsidRDefault="00C1695B">
      <w:pPr>
        <w:jc w:val="center"/>
        <w:rPr>
          <w:rFonts w:ascii="Arial" w:hAnsi="Arial" w:cs="Arial"/>
          <w:b/>
          <w:bCs/>
          <w:sz w:val="32"/>
        </w:rPr>
      </w:pPr>
    </w:p>
    <w:p w:rsidR="00682AE1" w:rsidRDefault="00682AE1">
      <w:pPr>
        <w:jc w:val="center"/>
        <w:rPr>
          <w:rFonts w:ascii="Arial" w:hAnsi="Arial" w:cs="Arial"/>
          <w:b/>
          <w:bCs/>
          <w:sz w:val="32"/>
        </w:rPr>
      </w:pPr>
    </w:p>
    <w:p w:rsidR="00FC1F2F" w:rsidRDefault="00FC1F2F">
      <w:pPr>
        <w:jc w:val="center"/>
        <w:rPr>
          <w:rFonts w:ascii="Arial" w:hAnsi="Arial" w:cs="Arial"/>
          <w:b/>
          <w:bCs/>
          <w:sz w:val="28"/>
        </w:rPr>
      </w:pPr>
    </w:p>
    <w:p w:rsidR="00682AE1" w:rsidRDefault="00682AE1" w:rsidP="00682AE1"/>
    <w:p w:rsidR="004F5662" w:rsidRPr="00682AE1" w:rsidRDefault="004F5662" w:rsidP="00682AE1"/>
    <w:p w:rsidR="00540FA0" w:rsidRDefault="005575CD">
      <w:pPr>
        <w:pStyle w:val="Title"/>
        <w:rPr>
          <w:rFonts w:asciiTheme="majorHAnsi" w:hAnsiTheme="majorHAnsi"/>
          <w:i w:val="0"/>
          <w:iCs w:val="0"/>
          <w:sz w:val="48"/>
        </w:rPr>
      </w:pPr>
      <w:r>
        <w:rPr>
          <w:rFonts w:asciiTheme="majorHAnsi" w:hAnsiTheme="majorHAnsi"/>
          <w:i w:val="0"/>
          <w:iCs w:val="0"/>
          <w:sz w:val="48"/>
        </w:rPr>
        <w:t>Pralines</w:t>
      </w:r>
      <w:r w:rsidR="004F5662">
        <w:rPr>
          <w:rFonts w:asciiTheme="majorHAnsi" w:hAnsiTheme="majorHAnsi"/>
          <w:i w:val="0"/>
          <w:iCs w:val="0"/>
          <w:sz w:val="48"/>
        </w:rPr>
        <w:t xml:space="preserve"> 1.0</w:t>
      </w:r>
    </w:p>
    <w:p w:rsidR="00540FA0" w:rsidRPr="00540FA0" w:rsidRDefault="00540FA0">
      <w:pPr>
        <w:pStyle w:val="Title"/>
        <w:rPr>
          <w:rFonts w:asciiTheme="majorHAnsi" w:hAnsiTheme="majorHAnsi"/>
          <w:i w:val="0"/>
          <w:iCs w:val="0"/>
          <w:sz w:val="24"/>
        </w:rPr>
      </w:pPr>
      <w:r w:rsidRPr="00540FA0">
        <w:rPr>
          <w:rFonts w:asciiTheme="majorHAnsi" w:hAnsiTheme="majorHAnsi"/>
          <w:i w:val="0"/>
          <w:iCs w:val="0"/>
          <w:sz w:val="24"/>
        </w:rPr>
        <w:t>(</w:t>
      </w:r>
      <w:r w:rsidRPr="00540FA0">
        <w:rPr>
          <w:rFonts w:asciiTheme="majorHAnsi" w:hAnsiTheme="majorHAnsi"/>
          <w:i w:val="0"/>
          <w:iCs w:val="0"/>
          <w:sz w:val="24"/>
          <w:u w:val="single"/>
        </w:rPr>
        <w:t>Pra</w:t>
      </w:r>
      <w:r>
        <w:rPr>
          <w:rFonts w:asciiTheme="majorHAnsi" w:hAnsiTheme="majorHAnsi"/>
          <w:i w:val="0"/>
          <w:iCs w:val="0"/>
          <w:sz w:val="24"/>
        </w:rPr>
        <w:t xml:space="preserve">ndtl’s </w:t>
      </w:r>
      <w:r w:rsidRPr="00540FA0">
        <w:rPr>
          <w:rFonts w:asciiTheme="majorHAnsi" w:hAnsiTheme="majorHAnsi"/>
          <w:i w:val="0"/>
          <w:iCs w:val="0"/>
          <w:sz w:val="24"/>
          <w:u w:val="single"/>
        </w:rPr>
        <w:t>L</w:t>
      </w:r>
      <w:r>
        <w:rPr>
          <w:rFonts w:asciiTheme="majorHAnsi" w:hAnsiTheme="majorHAnsi"/>
          <w:i w:val="0"/>
          <w:iCs w:val="0"/>
          <w:sz w:val="24"/>
        </w:rPr>
        <w:t xml:space="preserve">ifting </w:t>
      </w:r>
      <w:r w:rsidRPr="005575CD">
        <w:rPr>
          <w:rFonts w:asciiTheme="majorHAnsi" w:hAnsiTheme="majorHAnsi"/>
          <w:i w:val="0"/>
          <w:iCs w:val="0"/>
          <w:sz w:val="24"/>
        </w:rPr>
        <w:t>L</w:t>
      </w:r>
      <w:r w:rsidRPr="00540FA0">
        <w:rPr>
          <w:rFonts w:asciiTheme="majorHAnsi" w:hAnsiTheme="majorHAnsi"/>
          <w:i w:val="0"/>
          <w:iCs w:val="0"/>
          <w:sz w:val="24"/>
          <w:u w:val="single"/>
        </w:rPr>
        <w:t>ine</w:t>
      </w:r>
      <w:r>
        <w:rPr>
          <w:rFonts w:asciiTheme="majorHAnsi" w:hAnsiTheme="majorHAnsi"/>
          <w:i w:val="0"/>
          <w:iCs w:val="0"/>
          <w:sz w:val="24"/>
        </w:rPr>
        <w:t xml:space="preserve"> </w:t>
      </w:r>
      <w:r w:rsidRPr="00540FA0">
        <w:rPr>
          <w:rFonts w:asciiTheme="majorHAnsi" w:hAnsiTheme="majorHAnsi"/>
          <w:i w:val="0"/>
          <w:iCs w:val="0"/>
          <w:sz w:val="24"/>
          <w:u w:val="single"/>
        </w:rPr>
        <w:t>S</w:t>
      </w:r>
      <w:r>
        <w:rPr>
          <w:rFonts w:asciiTheme="majorHAnsi" w:hAnsiTheme="majorHAnsi"/>
          <w:i w:val="0"/>
          <w:iCs w:val="0"/>
          <w:sz w:val="24"/>
        </w:rPr>
        <w:t>olver)</w:t>
      </w:r>
    </w:p>
    <w:p w:rsidR="00682AE1" w:rsidRDefault="00682AE1">
      <w:pPr>
        <w:jc w:val="center"/>
      </w:pPr>
    </w:p>
    <w:p w:rsidR="00FC1F2F" w:rsidRDefault="004F5662">
      <w:pPr>
        <w:jc w:val="center"/>
      </w:pPr>
      <w:r>
        <w:rPr>
          <w:noProof/>
        </w:rPr>
        <w:drawing>
          <wp:inline distT="0" distB="0" distL="0" distR="0" wp14:anchorId="2DAFAB0F" wp14:editId="4742215C">
            <wp:extent cx="5465927" cy="2538483"/>
            <wp:effectExtent l="0" t="0" r="1905" b="0"/>
            <wp:docPr id="5" name="Picture 5" descr="C:\Users\joshhodson\Desktop\Pra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hodson\Desktop\Pralines.jpg"/>
                    <pic:cNvPicPr>
                      <a:picLocks noChangeAspect="1" noChangeArrowheads="1"/>
                    </pic:cNvPicPr>
                  </pic:nvPicPr>
                  <pic:blipFill rotWithShape="1">
                    <a:blip r:embed="rId27">
                      <a:extLst>
                        <a:ext uri="{28A0092B-C50C-407E-A947-70E740481C1C}">
                          <a14:useLocalDpi xmlns:a14="http://schemas.microsoft.com/office/drawing/2010/main" val="0"/>
                        </a:ext>
                      </a:extLst>
                    </a:blip>
                    <a:srcRect t="18478" b="12092"/>
                    <a:stretch/>
                  </pic:blipFill>
                  <pic:spPr bwMode="auto">
                    <a:xfrm>
                      <a:off x="0" y="0"/>
                      <a:ext cx="5468112" cy="2539498"/>
                    </a:xfrm>
                    <a:prstGeom prst="rect">
                      <a:avLst/>
                    </a:prstGeom>
                    <a:noFill/>
                    <a:ln>
                      <a:noFill/>
                    </a:ln>
                    <a:extLst>
                      <a:ext uri="{53640926-AAD7-44D8-BBD7-CCE9431645EC}">
                        <a14:shadowObscured xmlns:a14="http://schemas.microsoft.com/office/drawing/2010/main"/>
                      </a:ext>
                    </a:extLst>
                  </pic:spPr>
                </pic:pic>
              </a:graphicData>
            </a:graphic>
          </wp:inline>
        </w:drawing>
      </w:r>
    </w:p>
    <w:p w:rsidR="00682AE1" w:rsidRDefault="00682AE1">
      <w:pPr>
        <w:jc w:val="center"/>
      </w:pPr>
    </w:p>
    <w:p w:rsidR="00FC1F2F" w:rsidRPr="00B76000" w:rsidRDefault="00FC1F2F">
      <w:pPr>
        <w:jc w:val="center"/>
        <w:rPr>
          <w:rFonts w:asciiTheme="majorHAnsi" w:hAnsiTheme="majorHAnsi"/>
          <w:b/>
          <w:bCs/>
        </w:rPr>
      </w:pPr>
      <w:r w:rsidRPr="00B76000">
        <w:rPr>
          <w:rFonts w:asciiTheme="majorHAnsi" w:hAnsiTheme="majorHAnsi" w:cs="Arial"/>
          <w:b/>
          <w:bCs/>
          <w:sz w:val="32"/>
        </w:rPr>
        <w:t>User Manual</w:t>
      </w:r>
    </w:p>
    <w:p w:rsidR="00FC1F2F" w:rsidRDefault="00FC1F2F">
      <w:pPr>
        <w:jc w:val="center"/>
        <w:rPr>
          <w:rFonts w:ascii="Arial" w:hAnsi="Arial" w:cs="Arial"/>
          <w:b/>
          <w:bCs/>
          <w:sz w:val="32"/>
        </w:rPr>
      </w:pPr>
    </w:p>
    <w:p w:rsidR="00682AE1" w:rsidRDefault="00682AE1">
      <w:pPr>
        <w:jc w:val="center"/>
        <w:rPr>
          <w:rFonts w:ascii="Arial" w:hAnsi="Arial" w:cs="Arial"/>
          <w:b/>
          <w:bCs/>
          <w:sz w:val="32"/>
        </w:rPr>
      </w:pPr>
    </w:p>
    <w:p w:rsidR="00FC1F2F" w:rsidRDefault="00C1695B">
      <w:pPr>
        <w:jc w:val="center"/>
      </w:pPr>
      <w:r>
        <w:t>November</w:t>
      </w:r>
      <w:r w:rsidR="00DD3B05">
        <w:t xml:space="preserve"> 2013</w:t>
      </w:r>
    </w:p>
    <w:p w:rsidR="00FC1F2F" w:rsidRDefault="00FC1F2F">
      <w:pPr>
        <w:jc w:val="center"/>
      </w:pPr>
    </w:p>
    <w:p w:rsidR="007A39EE" w:rsidRDefault="00C1695B">
      <w:pPr>
        <w:jc w:val="center"/>
      </w:pPr>
      <w:r>
        <w:t>Josh Hodson</w:t>
      </w:r>
    </w:p>
    <w:p w:rsidR="00FC1F2F" w:rsidRDefault="00FC1F2F">
      <w:pPr>
        <w:jc w:val="center"/>
      </w:pPr>
    </w:p>
    <w:p w:rsidR="00FC1F2F" w:rsidRDefault="00FC1F2F">
      <w:pPr>
        <w:jc w:val="center"/>
      </w:pPr>
    </w:p>
    <w:p w:rsidR="00FC1F2F" w:rsidRDefault="00FC1F2F" w:rsidP="007C385F"/>
    <w:p w:rsidR="00FC1F2F" w:rsidRDefault="00FC1F2F">
      <w:pPr>
        <w:sectPr w:rsidR="00FC1F2F" w:rsidSect="00FB1F6E">
          <w:footerReference w:type="even" r:id="rId28"/>
          <w:footerReference w:type="default" r:id="rId29"/>
          <w:footnotePr>
            <w:numFmt w:val="chicago"/>
          </w:footnotePr>
          <w:type w:val="continuous"/>
          <w:pgSz w:w="12240" w:h="15840"/>
          <w:pgMar w:top="1440" w:right="1800" w:bottom="1440" w:left="1800" w:header="720" w:footer="720" w:gutter="0"/>
          <w:cols w:space="720"/>
          <w:titlePg/>
          <w:docGrid w:linePitch="360"/>
        </w:sectPr>
      </w:pPr>
    </w:p>
    <w:p w:rsidR="00C23847" w:rsidRDefault="00FC1F2F" w:rsidP="00C23847">
      <w:pPr>
        <w:pStyle w:val="Heading1"/>
      </w:pPr>
      <w:bookmarkStart w:id="0" w:name="_Toc191874244"/>
      <w:bookmarkStart w:id="1" w:name="_Toc232295801"/>
      <w:bookmarkStart w:id="2" w:name="_Toc323715291"/>
      <w:bookmarkStart w:id="3" w:name="_Toc323714683"/>
      <w:bookmarkStart w:id="4" w:name="_Toc337013174"/>
      <w:bookmarkStart w:id="5" w:name="_Toc336497051"/>
      <w:bookmarkStart w:id="6" w:name="_Toc326669039"/>
      <w:bookmarkStart w:id="7" w:name="_Toc349204584"/>
      <w:bookmarkStart w:id="8" w:name="_Toc372814597"/>
      <w:r>
        <w:lastRenderedPageBreak/>
        <w:t>Table of Contents</w:t>
      </w:r>
      <w:bookmarkEnd w:id="0"/>
      <w:bookmarkEnd w:id="1"/>
      <w:bookmarkEnd w:id="2"/>
      <w:bookmarkEnd w:id="3"/>
      <w:bookmarkEnd w:id="4"/>
      <w:bookmarkEnd w:id="5"/>
      <w:bookmarkEnd w:id="6"/>
      <w:bookmarkEnd w:id="7"/>
      <w:bookmarkEnd w:id="8"/>
    </w:p>
    <w:p w:rsidR="00C23847" w:rsidRDefault="00C23847"/>
    <w:p w:rsidR="00387539" w:rsidRDefault="006069EB">
      <w:pPr>
        <w:pStyle w:val="TOC1"/>
        <w:tabs>
          <w:tab w:val="right" w:leader="dot" w:pos="8630"/>
        </w:tabs>
        <w:rPr>
          <w:rFonts w:eastAsiaTheme="minorEastAsia" w:cstheme="minorBidi"/>
          <w:b w:val="0"/>
          <w:noProof/>
          <w:szCs w:val="22"/>
        </w:rPr>
      </w:pPr>
      <w:r>
        <w:rPr>
          <w:b w:val="0"/>
        </w:rPr>
        <w:fldChar w:fldCharType="begin"/>
      </w:r>
      <w:r w:rsidR="00F95AF5">
        <w:rPr>
          <w:b w:val="0"/>
        </w:rPr>
        <w:instrText xml:space="preserve"> TOC \o "1-3" \h \z \u </w:instrText>
      </w:r>
      <w:r>
        <w:rPr>
          <w:b w:val="0"/>
        </w:rPr>
        <w:fldChar w:fldCharType="separate"/>
      </w:r>
      <w:hyperlink w:anchor="_Toc372814597" w:history="1">
        <w:r w:rsidR="00387539" w:rsidRPr="00352D28">
          <w:rPr>
            <w:rStyle w:val="Hyperlink"/>
            <w:noProof/>
          </w:rPr>
          <w:t>Table of Contents</w:t>
        </w:r>
        <w:r w:rsidR="00387539">
          <w:rPr>
            <w:noProof/>
            <w:webHidden/>
          </w:rPr>
          <w:tab/>
        </w:r>
        <w:r w:rsidR="00387539">
          <w:rPr>
            <w:noProof/>
            <w:webHidden/>
          </w:rPr>
          <w:fldChar w:fldCharType="begin"/>
        </w:r>
        <w:r w:rsidR="00387539">
          <w:rPr>
            <w:noProof/>
            <w:webHidden/>
          </w:rPr>
          <w:instrText xml:space="preserve"> PAGEREF _Toc372814597 \h </w:instrText>
        </w:r>
        <w:r w:rsidR="00387539">
          <w:rPr>
            <w:noProof/>
            <w:webHidden/>
          </w:rPr>
        </w:r>
        <w:r w:rsidR="00387539">
          <w:rPr>
            <w:noProof/>
            <w:webHidden/>
          </w:rPr>
          <w:fldChar w:fldCharType="separate"/>
        </w:r>
        <w:r w:rsidR="00387539">
          <w:rPr>
            <w:noProof/>
            <w:webHidden/>
          </w:rPr>
          <w:t>i</w:t>
        </w:r>
        <w:r w:rsidR="00387539">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598" w:history="1">
        <w:r w:rsidRPr="00352D28">
          <w:rPr>
            <w:rStyle w:val="Hyperlink"/>
            <w:noProof/>
          </w:rPr>
          <w:t>Table of Figures</w:t>
        </w:r>
        <w:r>
          <w:rPr>
            <w:noProof/>
            <w:webHidden/>
          </w:rPr>
          <w:tab/>
        </w:r>
        <w:r>
          <w:rPr>
            <w:noProof/>
            <w:webHidden/>
          </w:rPr>
          <w:fldChar w:fldCharType="begin"/>
        </w:r>
        <w:r>
          <w:rPr>
            <w:noProof/>
            <w:webHidden/>
          </w:rPr>
          <w:instrText xml:space="preserve"> PAGEREF _Toc372814598 \h </w:instrText>
        </w:r>
        <w:r>
          <w:rPr>
            <w:noProof/>
            <w:webHidden/>
          </w:rPr>
        </w:r>
        <w:r>
          <w:rPr>
            <w:noProof/>
            <w:webHidden/>
          </w:rPr>
          <w:fldChar w:fldCharType="separate"/>
        </w:r>
        <w:r>
          <w:rPr>
            <w:noProof/>
            <w:webHidden/>
          </w:rPr>
          <w:t>ii</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599" w:history="1">
        <w:r w:rsidRPr="00352D28">
          <w:rPr>
            <w:rStyle w:val="Hyperlink"/>
            <w:noProof/>
          </w:rPr>
          <w:t>Table of Tables</w:t>
        </w:r>
        <w:r>
          <w:rPr>
            <w:noProof/>
            <w:webHidden/>
          </w:rPr>
          <w:tab/>
        </w:r>
        <w:r>
          <w:rPr>
            <w:noProof/>
            <w:webHidden/>
          </w:rPr>
          <w:fldChar w:fldCharType="begin"/>
        </w:r>
        <w:r>
          <w:rPr>
            <w:noProof/>
            <w:webHidden/>
          </w:rPr>
          <w:instrText xml:space="preserve"> PAGEREF _Toc372814599 \h </w:instrText>
        </w:r>
        <w:r>
          <w:rPr>
            <w:noProof/>
            <w:webHidden/>
          </w:rPr>
        </w:r>
        <w:r>
          <w:rPr>
            <w:noProof/>
            <w:webHidden/>
          </w:rPr>
          <w:fldChar w:fldCharType="separate"/>
        </w:r>
        <w:r>
          <w:rPr>
            <w:noProof/>
            <w:webHidden/>
          </w:rPr>
          <w:t>ii</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00" w:history="1">
        <w:r w:rsidRPr="00352D28">
          <w:rPr>
            <w:rStyle w:val="Hyperlink"/>
            <w:noProof/>
          </w:rPr>
          <w:t>Introduction</w:t>
        </w:r>
        <w:r>
          <w:rPr>
            <w:noProof/>
            <w:webHidden/>
          </w:rPr>
          <w:tab/>
        </w:r>
        <w:r>
          <w:rPr>
            <w:noProof/>
            <w:webHidden/>
          </w:rPr>
          <w:fldChar w:fldCharType="begin"/>
        </w:r>
        <w:r>
          <w:rPr>
            <w:noProof/>
            <w:webHidden/>
          </w:rPr>
          <w:instrText xml:space="preserve"> PAGEREF _Toc372814600 \h </w:instrText>
        </w:r>
        <w:r>
          <w:rPr>
            <w:noProof/>
            <w:webHidden/>
          </w:rPr>
        </w:r>
        <w:r>
          <w:rPr>
            <w:noProof/>
            <w:webHidden/>
          </w:rPr>
          <w:fldChar w:fldCharType="separate"/>
        </w:r>
        <w:r>
          <w:rPr>
            <w:noProof/>
            <w:webHidden/>
          </w:rPr>
          <w:t>2</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01" w:history="1">
        <w:r w:rsidRPr="00352D28">
          <w:rPr>
            <w:rStyle w:val="Hyperlink"/>
            <w:noProof/>
          </w:rPr>
          <w:t>Feature Summary</w:t>
        </w:r>
        <w:r>
          <w:rPr>
            <w:noProof/>
            <w:webHidden/>
          </w:rPr>
          <w:tab/>
        </w:r>
        <w:r>
          <w:rPr>
            <w:noProof/>
            <w:webHidden/>
          </w:rPr>
          <w:fldChar w:fldCharType="begin"/>
        </w:r>
        <w:r>
          <w:rPr>
            <w:noProof/>
            <w:webHidden/>
          </w:rPr>
          <w:instrText xml:space="preserve"> PAGEREF _Toc372814601 \h </w:instrText>
        </w:r>
        <w:r>
          <w:rPr>
            <w:noProof/>
            <w:webHidden/>
          </w:rPr>
        </w:r>
        <w:r>
          <w:rPr>
            <w:noProof/>
            <w:webHidden/>
          </w:rPr>
          <w:fldChar w:fldCharType="separate"/>
        </w:r>
        <w:r>
          <w:rPr>
            <w:noProof/>
            <w:webHidden/>
          </w:rPr>
          <w:t>2</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02" w:history="1">
        <w:r w:rsidRPr="00352D28">
          <w:rPr>
            <w:rStyle w:val="Hyperlink"/>
            <w:noProof/>
          </w:rPr>
          <w:t>System Requirements</w:t>
        </w:r>
        <w:r>
          <w:rPr>
            <w:noProof/>
            <w:webHidden/>
          </w:rPr>
          <w:tab/>
        </w:r>
        <w:r>
          <w:rPr>
            <w:noProof/>
            <w:webHidden/>
          </w:rPr>
          <w:fldChar w:fldCharType="begin"/>
        </w:r>
        <w:r>
          <w:rPr>
            <w:noProof/>
            <w:webHidden/>
          </w:rPr>
          <w:instrText xml:space="preserve"> PAGEREF _Toc372814602 \h </w:instrText>
        </w:r>
        <w:r>
          <w:rPr>
            <w:noProof/>
            <w:webHidden/>
          </w:rPr>
        </w:r>
        <w:r>
          <w:rPr>
            <w:noProof/>
            <w:webHidden/>
          </w:rPr>
          <w:fldChar w:fldCharType="separate"/>
        </w:r>
        <w:r>
          <w:rPr>
            <w:noProof/>
            <w:webHidden/>
          </w:rPr>
          <w:t>4</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03" w:history="1">
        <w:r w:rsidRPr="00352D28">
          <w:rPr>
            <w:rStyle w:val="Hyperlink"/>
            <w:noProof/>
          </w:rPr>
          <w:t>Installation</w:t>
        </w:r>
        <w:r>
          <w:rPr>
            <w:noProof/>
            <w:webHidden/>
          </w:rPr>
          <w:tab/>
        </w:r>
        <w:r>
          <w:rPr>
            <w:noProof/>
            <w:webHidden/>
          </w:rPr>
          <w:fldChar w:fldCharType="begin"/>
        </w:r>
        <w:r>
          <w:rPr>
            <w:noProof/>
            <w:webHidden/>
          </w:rPr>
          <w:instrText xml:space="preserve"> PAGEREF _Toc372814603 \h </w:instrText>
        </w:r>
        <w:r>
          <w:rPr>
            <w:noProof/>
            <w:webHidden/>
          </w:rPr>
        </w:r>
        <w:r>
          <w:rPr>
            <w:noProof/>
            <w:webHidden/>
          </w:rPr>
          <w:fldChar w:fldCharType="separate"/>
        </w:r>
        <w:r>
          <w:rPr>
            <w:noProof/>
            <w:webHidden/>
          </w:rPr>
          <w:t>5</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04" w:history="1">
        <w:r w:rsidRPr="00352D28">
          <w:rPr>
            <w:rStyle w:val="Hyperlink"/>
            <w:noProof/>
          </w:rPr>
          <w:t>Software Overview</w:t>
        </w:r>
        <w:r>
          <w:rPr>
            <w:noProof/>
            <w:webHidden/>
          </w:rPr>
          <w:tab/>
        </w:r>
        <w:r>
          <w:rPr>
            <w:noProof/>
            <w:webHidden/>
          </w:rPr>
          <w:fldChar w:fldCharType="begin"/>
        </w:r>
        <w:r>
          <w:rPr>
            <w:noProof/>
            <w:webHidden/>
          </w:rPr>
          <w:instrText xml:space="preserve"> PAGEREF _Toc372814604 \h </w:instrText>
        </w:r>
        <w:r>
          <w:rPr>
            <w:noProof/>
            <w:webHidden/>
          </w:rPr>
        </w:r>
        <w:r>
          <w:rPr>
            <w:noProof/>
            <w:webHidden/>
          </w:rPr>
          <w:fldChar w:fldCharType="separate"/>
        </w:r>
        <w:r>
          <w:rPr>
            <w:noProof/>
            <w:webHidden/>
          </w:rPr>
          <w:t>6</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05" w:history="1">
        <w:r w:rsidRPr="00352D28">
          <w:rPr>
            <w:rStyle w:val="Hyperlink"/>
            <w:noProof/>
          </w:rPr>
          <w:t>Menus</w:t>
        </w:r>
        <w:r>
          <w:rPr>
            <w:noProof/>
            <w:webHidden/>
          </w:rPr>
          <w:tab/>
        </w:r>
        <w:r>
          <w:rPr>
            <w:noProof/>
            <w:webHidden/>
          </w:rPr>
          <w:fldChar w:fldCharType="begin"/>
        </w:r>
        <w:r>
          <w:rPr>
            <w:noProof/>
            <w:webHidden/>
          </w:rPr>
          <w:instrText xml:space="preserve"> PAGEREF _Toc372814605 \h </w:instrText>
        </w:r>
        <w:r>
          <w:rPr>
            <w:noProof/>
            <w:webHidden/>
          </w:rPr>
        </w:r>
        <w:r>
          <w:rPr>
            <w:noProof/>
            <w:webHidden/>
          </w:rPr>
          <w:fldChar w:fldCharType="separate"/>
        </w:r>
        <w:r>
          <w:rPr>
            <w:noProof/>
            <w:webHidden/>
          </w:rPr>
          <w:t>6</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06" w:history="1">
        <w:r w:rsidRPr="00352D28">
          <w:rPr>
            <w:rStyle w:val="Hyperlink"/>
            <w:noProof/>
          </w:rPr>
          <w:t>User Input</w:t>
        </w:r>
        <w:r>
          <w:rPr>
            <w:noProof/>
            <w:webHidden/>
          </w:rPr>
          <w:tab/>
        </w:r>
        <w:r>
          <w:rPr>
            <w:noProof/>
            <w:webHidden/>
          </w:rPr>
          <w:fldChar w:fldCharType="begin"/>
        </w:r>
        <w:r>
          <w:rPr>
            <w:noProof/>
            <w:webHidden/>
          </w:rPr>
          <w:instrText xml:space="preserve"> PAGEREF _Toc372814606 \h </w:instrText>
        </w:r>
        <w:r>
          <w:rPr>
            <w:noProof/>
            <w:webHidden/>
          </w:rPr>
        </w:r>
        <w:r>
          <w:rPr>
            <w:noProof/>
            <w:webHidden/>
          </w:rPr>
          <w:fldChar w:fldCharType="separate"/>
        </w:r>
        <w:r>
          <w:rPr>
            <w:noProof/>
            <w:webHidden/>
          </w:rPr>
          <w:t>6</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07" w:history="1">
        <w:r w:rsidRPr="00352D28">
          <w:rPr>
            <w:rStyle w:val="Hyperlink"/>
            <w:noProof/>
          </w:rPr>
          <w:t>Numerical Input</w:t>
        </w:r>
        <w:r>
          <w:rPr>
            <w:noProof/>
            <w:webHidden/>
          </w:rPr>
          <w:tab/>
        </w:r>
        <w:r>
          <w:rPr>
            <w:noProof/>
            <w:webHidden/>
          </w:rPr>
          <w:fldChar w:fldCharType="begin"/>
        </w:r>
        <w:r>
          <w:rPr>
            <w:noProof/>
            <w:webHidden/>
          </w:rPr>
          <w:instrText xml:space="preserve"> PAGEREF _Toc372814607 \h </w:instrText>
        </w:r>
        <w:r>
          <w:rPr>
            <w:noProof/>
            <w:webHidden/>
          </w:rPr>
        </w:r>
        <w:r>
          <w:rPr>
            <w:noProof/>
            <w:webHidden/>
          </w:rPr>
          <w:fldChar w:fldCharType="separate"/>
        </w:r>
        <w:r>
          <w:rPr>
            <w:noProof/>
            <w:webHidden/>
          </w:rPr>
          <w:t>6</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08" w:history="1">
        <w:r w:rsidRPr="00352D28">
          <w:rPr>
            <w:rStyle w:val="Hyperlink"/>
            <w:noProof/>
          </w:rPr>
          <w:t>Character Input</w:t>
        </w:r>
        <w:r>
          <w:rPr>
            <w:noProof/>
            <w:webHidden/>
          </w:rPr>
          <w:tab/>
        </w:r>
        <w:r>
          <w:rPr>
            <w:noProof/>
            <w:webHidden/>
          </w:rPr>
          <w:fldChar w:fldCharType="begin"/>
        </w:r>
        <w:r>
          <w:rPr>
            <w:noProof/>
            <w:webHidden/>
          </w:rPr>
          <w:instrText xml:space="preserve"> PAGEREF _Toc372814608 \h </w:instrText>
        </w:r>
        <w:r>
          <w:rPr>
            <w:noProof/>
            <w:webHidden/>
          </w:rPr>
        </w:r>
        <w:r>
          <w:rPr>
            <w:noProof/>
            <w:webHidden/>
          </w:rPr>
          <w:fldChar w:fldCharType="separate"/>
        </w:r>
        <w:r>
          <w:rPr>
            <w:noProof/>
            <w:webHidden/>
          </w:rPr>
          <w:t>7</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09" w:history="1">
        <w:r w:rsidRPr="00352D28">
          <w:rPr>
            <w:rStyle w:val="Hyperlink"/>
            <w:noProof/>
          </w:rPr>
          <w:t>Execution</w:t>
        </w:r>
        <w:r>
          <w:rPr>
            <w:noProof/>
            <w:webHidden/>
          </w:rPr>
          <w:tab/>
        </w:r>
        <w:r>
          <w:rPr>
            <w:noProof/>
            <w:webHidden/>
          </w:rPr>
          <w:fldChar w:fldCharType="begin"/>
        </w:r>
        <w:r>
          <w:rPr>
            <w:noProof/>
            <w:webHidden/>
          </w:rPr>
          <w:instrText xml:space="preserve"> PAGEREF _Toc372814609 \h </w:instrText>
        </w:r>
        <w:r>
          <w:rPr>
            <w:noProof/>
            <w:webHidden/>
          </w:rPr>
        </w:r>
        <w:r>
          <w:rPr>
            <w:noProof/>
            <w:webHidden/>
          </w:rPr>
          <w:fldChar w:fldCharType="separate"/>
        </w:r>
        <w:r>
          <w:rPr>
            <w:noProof/>
            <w:webHidden/>
          </w:rPr>
          <w:t>7</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10" w:history="1">
        <w:r w:rsidRPr="00352D28">
          <w:rPr>
            <w:rStyle w:val="Hyperlink"/>
            <w:noProof/>
          </w:rPr>
          <w:t>Planform Design Menu</w:t>
        </w:r>
        <w:r>
          <w:rPr>
            <w:noProof/>
            <w:webHidden/>
          </w:rPr>
          <w:tab/>
        </w:r>
        <w:r>
          <w:rPr>
            <w:noProof/>
            <w:webHidden/>
          </w:rPr>
          <w:fldChar w:fldCharType="begin"/>
        </w:r>
        <w:r>
          <w:rPr>
            <w:noProof/>
            <w:webHidden/>
          </w:rPr>
          <w:instrText xml:space="preserve"> PAGEREF _Toc372814610 \h </w:instrText>
        </w:r>
        <w:r>
          <w:rPr>
            <w:noProof/>
            <w:webHidden/>
          </w:rPr>
        </w:r>
        <w:r>
          <w:rPr>
            <w:noProof/>
            <w:webHidden/>
          </w:rPr>
          <w:fldChar w:fldCharType="separate"/>
        </w:r>
        <w:r>
          <w:rPr>
            <w:noProof/>
            <w:webHidden/>
          </w:rPr>
          <w:t>7</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1" w:history="1">
        <w:r w:rsidRPr="00352D28">
          <w:rPr>
            <w:rStyle w:val="Hyperlink"/>
            <w:noProof/>
          </w:rPr>
          <w:t>Wing Parameters</w:t>
        </w:r>
        <w:r>
          <w:rPr>
            <w:noProof/>
            <w:webHidden/>
          </w:rPr>
          <w:tab/>
        </w:r>
        <w:r>
          <w:rPr>
            <w:noProof/>
            <w:webHidden/>
          </w:rPr>
          <w:fldChar w:fldCharType="begin"/>
        </w:r>
        <w:r>
          <w:rPr>
            <w:noProof/>
            <w:webHidden/>
          </w:rPr>
          <w:instrText xml:space="preserve"> PAGEREF _Toc372814611 \h </w:instrText>
        </w:r>
        <w:r>
          <w:rPr>
            <w:noProof/>
            <w:webHidden/>
          </w:rPr>
        </w:r>
        <w:r>
          <w:rPr>
            <w:noProof/>
            <w:webHidden/>
          </w:rPr>
          <w:fldChar w:fldCharType="separate"/>
        </w:r>
        <w:r>
          <w:rPr>
            <w:noProof/>
            <w:webHidden/>
          </w:rPr>
          <w:t>8</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2" w:history="1">
        <w:r w:rsidRPr="00352D28">
          <w:rPr>
            <w:rStyle w:val="Hyperlink"/>
            <w:noProof/>
          </w:rPr>
          <w:t>Aileron Parameters</w:t>
        </w:r>
        <w:r>
          <w:rPr>
            <w:noProof/>
            <w:webHidden/>
          </w:rPr>
          <w:tab/>
        </w:r>
        <w:r>
          <w:rPr>
            <w:noProof/>
            <w:webHidden/>
          </w:rPr>
          <w:fldChar w:fldCharType="begin"/>
        </w:r>
        <w:r>
          <w:rPr>
            <w:noProof/>
            <w:webHidden/>
          </w:rPr>
          <w:instrText xml:space="preserve"> PAGEREF _Toc372814612 \h </w:instrText>
        </w:r>
        <w:r>
          <w:rPr>
            <w:noProof/>
            <w:webHidden/>
          </w:rPr>
        </w:r>
        <w:r>
          <w:rPr>
            <w:noProof/>
            <w:webHidden/>
          </w:rPr>
          <w:fldChar w:fldCharType="separate"/>
        </w:r>
        <w:r>
          <w:rPr>
            <w:noProof/>
            <w:webHidden/>
          </w:rPr>
          <w:t>8</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3" w:history="1">
        <w:r w:rsidRPr="00352D28">
          <w:rPr>
            <w:rStyle w:val="Hyperlink"/>
            <w:noProof/>
          </w:rPr>
          <w:t>Output and Plotting Options</w:t>
        </w:r>
        <w:r>
          <w:rPr>
            <w:noProof/>
            <w:webHidden/>
          </w:rPr>
          <w:tab/>
        </w:r>
        <w:r>
          <w:rPr>
            <w:noProof/>
            <w:webHidden/>
          </w:rPr>
          <w:fldChar w:fldCharType="begin"/>
        </w:r>
        <w:r>
          <w:rPr>
            <w:noProof/>
            <w:webHidden/>
          </w:rPr>
          <w:instrText xml:space="preserve"> PAGEREF _Toc372814613 \h </w:instrText>
        </w:r>
        <w:r>
          <w:rPr>
            <w:noProof/>
            <w:webHidden/>
          </w:rPr>
        </w:r>
        <w:r>
          <w:rPr>
            <w:noProof/>
            <w:webHidden/>
          </w:rPr>
          <w:fldChar w:fldCharType="separate"/>
        </w:r>
        <w:r>
          <w:rPr>
            <w:noProof/>
            <w:webHidden/>
          </w:rPr>
          <w:t>8</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4" w:history="1">
        <w:r w:rsidRPr="00352D28">
          <w:rPr>
            <w:rStyle w:val="Hyperlink"/>
            <w:noProof/>
          </w:rPr>
          <w:t>Execution Commands</w:t>
        </w:r>
        <w:r>
          <w:rPr>
            <w:noProof/>
            <w:webHidden/>
          </w:rPr>
          <w:tab/>
        </w:r>
        <w:r>
          <w:rPr>
            <w:noProof/>
            <w:webHidden/>
          </w:rPr>
          <w:fldChar w:fldCharType="begin"/>
        </w:r>
        <w:r>
          <w:rPr>
            <w:noProof/>
            <w:webHidden/>
          </w:rPr>
          <w:instrText xml:space="preserve"> PAGEREF _Toc372814614 \h </w:instrText>
        </w:r>
        <w:r>
          <w:rPr>
            <w:noProof/>
            <w:webHidden/>
          </w:rPr>
        </w:r>
        <w:r>
          <w:rPr>
            <w:noProof/>
            <w:webHidden/>
          </w:rPr>
          <w:fldChar w:fldCharType="separate"/>
        </w:r>
        <w:r>
          <w:rPr>
            <w:noProof/>
            <w:webHidden/>
          </w:rPr>
          <w:t>9</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15" w:history="1">
        <w:r w:rsidRPr="00352D28">
          <w:rPr>
            <w:rStyle w:val="Hyperlink"/>
            <w:noProof/>
          </w:rPr>
          <w:t>Operating Conditions Menu</w:t>
        </w:r>
        <w:r>
          <w:rPr>
            <w:noProof/>
            <w:webHidden/>
          </w:rPr>
          <w:tab/>
        </w:r>
        <w:r>
          <w:rPr>
            <w:noProof/>
            <w:webHidden/>
          </w:rPr>
          <w:fldChar w:fldCharType="begin"/>
        </w:r>
        <w:r>
          <w:rPr>
            <w:noProof/>
            <w:webHidden/>
          </w:rPr>
          <w:instrText xml:space="preserve"> PAGEREF _Toc372814615 \h </w:instrText>
        </w:r>
        <w:r>
          <w:rPr>
            <w:noProof/>
            <w:webHidden/>
          </w:rPr>
        </w:r>
        <w:r>
          <w:rPr>
            <w:noProof/>
            <w:webHidden/>
          </w:rPr>
          <w:fldChar w:fldCharType="separate"/>
        </w:r>
        <w:r>
          <w:rPr>
            <w:noProof/>
            <w:webHidden/>
          </w:rPr>
          <w:t>9</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6" w:history="1">
        <w:r w:rsidRPr="00352D28">
          <w:rPr>
            <w:rStyle w:val="Hyperlink"/>
            <w:noProof/>
          </w:rPr>
          <w:t>Operating Conditions</w:t>
        </w:r>
        <w:r>
          <w:rPr>
            <w:noProof/>
            <w:webHidden/>
          </w:rPr>
          <w:tab/>
        </w:r>
        <w:r>
          <w:rPr>
            <w:noProof/>
            <w:webHidden/>
          </w:rPr>
          <w:fldChar w:fldCharType="begin"/>
        </w:r>
        <w:r>
          <w:rPr>
            <w:noProof/>
            <w:webHidden/>
          </w:rPr>
          <w:instrText xml:space="preserve"> PAGEREF _Toc372814616 \h </w:instrText>
        </w:r>
        <w:r>
          <w:rPr>
            <w:noProof/>
            <w:webHidden/>
          </w:rPr>
        </w:r>
        <w:r>
          <w:rPr>
            <w:noProof/>
            <w:webHidden/>
          </w:rPr>
          <w:fldChar w:fldCharType="separate"/>
        </w:r>
        <w:r>
          <w:rPr>
            <w:noProof/>
            <w:webHidden/>
          </w:rPr>
          <w:t>9</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7" w:history="1">
        <w:r w:rsidRPr="00352D28">
          <w:rPr>
            <w:rStyle w:val="Hyperlink"/>
            <w:noProof/>
          </w:rPr>
          <w:t>Plotting Options</w:t>
        </w:r>
        <w:r>
          <w:rPr>
            <w:noProof/>
            <w:webHidden/>
          </w:rPr>
          <w:tab/>
        </w:r>
        <w:r>
          <w:rPr>
            <w:noProof/>
            <w:webHidden/>
          </w:rPr>
          <w:fldChar w:fldCharType="begin"/>
        </w:r>
        <w:r>
          <w:rPr>
            <w:noProof/>
            <w:webHidden/>
          </w:rPr>
          <w:instrText xml:space="preserve"> PAGEREF _Toc372814617 \h </w:instrText>
        </w:r>
        <w:r>
          <w:rPr>
            <w:noProof/>
            <w:webHidden/>
          </w:rPr>
        </w:r>
        <w:r>
          <w:rPr>
            <w:noProof/>
            <w:webHidden/>
          </w:rPr>
          <w:fldChar w:fldCharType="separate"/>
        </w:r>
        <w:r>
          <w:rPr>
            <w:noProof/>
            <w:webHidden/>
          </w:rPr>
          <w:t>11</w:t>
        </w:r>
        <w:r>
          <w:rPr>
            <w:noProof/>
            <w:webHidden/>
          </w:rPr>
          <w:fldChar w:fldCharType="end"/>
        </w:r>
      </w:hyperlink>
    </w:p>
    <w:p w:rsidR="00387539" w:rsidRDefault="00387539">
      <w:pPr>
        <w:pStyle w:val="TOC3"/>
        <w:tabs>
          <w:tab w:val="right" w:leader="dot" w:pos="8630"/>
        </w:tabs>
        <w:rPr>
          <w:rFonts w:eastAsiaTheme="minorEastAsia" w:cstheme="minorBidi"/>
          <w:noProof/>
          <w:szCs w:val="22"/>
        </w:rPr>
      </w:pPr>
      <w:hyperlink w:anchor="_Toc372814618" w:history="1">
        <w:r w:rsidRPr="00352D28">
          <w:rPr>
            <w:rStyle w:val="Hyperlink"/>
            <w:noProof/>
          </w:rPr>
          <w:t>Execution Commands</w:t>
        </w:r>
        <w:r>
          <w:rPr>
            <w:noProof/>
            <w:webHidden/>
          </w:rPr>
          <w:tab/>
        </w:r>
        <w:r>
          <w:rPr>
            <w:noProof/>
            <w:webHidden/>
          </w:rPr>
          <w:fldChar w:fldCharType="begin"/>
        </w:r>
        <w:r>
          <w:rPr>
            <w:noProof/>
            <w:webHidden/>
          </w:rPr>
          <w:instrText xml:space="preserve"> PAGEREF _Toc372814618 \h </w:instrText>
        </w:r>
        <w:r>
          <w:rPr>
            <w:noProof/>
            <w:webHidden/>
          </w:rPr>
        </w:r>
        <w:r>
          <w:rPr>
            <w:noProof/>
            <w:webHidden/>
          </w:rPr>
          <w:fldChar w:fldCharType="separate"/>
        </w:r>
        <w:r>
          <w:rPr>
            <w:noProof/>
            <w:webHidden/>
          </w:rPr>
          <w:t>12</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19" w:history="1">
        <w:r w:rsidRPr="00352D28">
          <w:rPr>
            <w:rStyle w:val="Hyperlink"/>
            <w:noProof/>
          </w:rPr>
          <w:t>Examples</w:t>
        </w:r>
        <w:r>
          <w:rPr>
            <w:noProof/>
            <w:webHidden/>
          </w:rPr>
          <w:tab/>
        </w:r>
        <w:r>
          <w:rPr>
            <w:noProof/>
            <w:webHidden/>
          </w:rPr>
          <w:fldChar w:fldCharType="begin"/>
        </w:r>
        <w:r>
          <w:rPr>
            <w:noProof/>
            <w:webHidden/>
          </w:rPr>
          <w:instrText xml:space="preserve"> PAGEREF _Toc372814619 \h </w:instrText>
        </w:r>
        <w:r>
          <w:rPr>
            <w:noProof/>
            <w:webHidden/>
          </w:rPr>
        </w:r>
        <w:r>
          <w:rPr>
            <w:noProof/>
            <w:webHidden/>
          </w:rPr>
          <w:fldChar w:fldCharType="separate"/>
        </w:r>
        <w:r>
          <w:rPr>
            <w:noProof/>
            <w:webHidden/>
          </w:rPr>
          <w:t>13</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20" w:history="1">
        <w:r w:rsidRPr="00352D28">
          <w:rPr>
            <w:rStyle w:val="Hyperlink"/>
            <w:noProof/>
          </w:rPr>
          <w:t>Example 1: Tapered Planform</w:t>
        </w:r>
        <w:r>
          <w:rPr>
            <w:noProof/>
            <w:webHidden/>
          </w:rPr>
          <w:tab/>
        </w:r>
        <w:r>
          <w:rPr>
            <w:noProof/>
            <w:webHidden/>
          </w:rPr>
          <w:fldChar w:fldCharType="begin"/>
        </w:r>
        <w:r>
          <w:rPr>
            <w:noProof/>
            <w:webHidden/>
          </w:rPr>
          <w:instrText xml:space="preserve"> PAGEREF _Toc372814620 \h </w:instrText>
        </w:r>
        <w:r>
          <w:rPr>
            <w:noProof/>
            <w:webHidden/>
          </w:rPr>
        </w:r>
        <w:r>
          <w:rPr>
            <w:noProof/>
            <w:webHidden/>
          </w:rPr>
          <w:fldChar w:fldCharType="separate"/>
        </w:r>
        <w:r>
          <w:rPr>
            <w:noProof/>
            <w:webHidden/>
          </w:rPr>
          <w:t>13</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21" w:history="1">
        <w:r w:rsidRPr="00352D28">
          <w:rPr>
            <w:rStyle w:val="Hyperlink"/>
            <w:noProof/>
          </w:rPr>
          <w:t>Example 2: Elliptic Planform</w:t>
        </w:r>
        <w:r>
          <w:rPr>
            <w:noProof/>
            <w:webHidden/>
          </w:rPr>
          <w:tab/>
        </w:r>
        <w:r>
          <w:rPr>
            <w:noProof/>
            <w:webHidden/>
          </w:rPr>
          <w:fldChar w:fldCharType="begin"/>
        </w:r>
        <w:r>
          <w:rPr>
            <w:noProof/>
            <w:webHidden/>
          </w:rPr>
          <w:instrText xml:space="preserve"> PAGEREF _Toc372814621 \h </w:instrText>
        </w:r>
        <w:r>
          <w:rPr>
            <w:noProof/>
            <w:webHidden/>
          </w:rPr>
        </w:r>
        <w:r>
          <w:rPr>
            <w:noProof/>
            <w:webHidden/>
          </w:rPr>
          <w:fldChar w:fldCharType="separate"/>
        </w:r>
        <w:r>
          <w:rPr>
            <w:noProof/>
            <w:webHidden/>
          </w:rPr>
          <w:t>16</w:t>
        </w:r>
        <w:r>
          <w:rPr>
            <w:noProof/>
            <w:webHidden/>
          </w:rPr>
          <w:fldChar w:fldCharType="end"/>
        </w:r>
      </w:hyperlink>
    </w:p>
    <w:p w:rsidR="00387539" w:rsidRDefault="00387539">
      <w:pPr>
        <w:pStyle w:val="TOC2"/>
        <w:tabs>
          <w:tab w:val="right" w:leader="dot" w:pos="8630"/>
        </w:tabs>
        <w:rPr>
          <w:rFonts w:eastAsiaTheme="minorEastAsia" w:cstheme="minorBidi"/>
          <w:noProof/>
          <w:szCs w:val="22"/>
        </w:rPr>
      </w:pPr>
      <w:hyperlink w:anchor="_Toc372814622" w:history="1">
        <w:r w:rsidRPr="00352D28">
          <w:rPr>
            <w:rStyle w:val="Hyperlink"/>
            <w:noProof/>
          </w:rPr>
          <w:t>Example 3: Combination Planform</w:t>
        </w:r>
        <w:r>
          <w:rPr>
            <w:noProof/>
            <w:webHidden/>
          </w:rPr>
          <w:tab/>
        </w:r>
        <w:r>
          <w:rPr>
            <w:noProof/>
            <w:webHidden/>
          </w:rPr>
          <w:fldChar w:fldCharType="begin"/>
        </w:r>
        <w:r>
          <w:rPr>
            <w:noProof/>
            <w:webHidden/>
          </w:rPr>
          <w:instrText xml:space="preserve"> PAGEREF _Toc372814622 \h </w:instrText>
        </w:r>
        <w:r>
          <w:rPr>
            <w:noProof/>
            <w:webHidden/>
          </w:rPr>
        </w:r>
        <w:r>
          <w:rPr>
            <w:noProof/>
            <w:webHidden/>
          </w:rPr>
          <w:fldChar w:fldCharType="separate"/>
        </w:r>
        <w:r>
          <w:rPr>
            <w:noProof/>
            <w:webHidden/>
          </w:rPr>
          <w:t>19</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23" w:history="1">
        <w:r w:rsidRPr="00352D28">
          <w:rPr>
            <w:rStyle w:val="Hyperlink"/>
            <w:noProof/>
          </w:rPr>
          <w:t>References</w:t>
        </w:r>
        <w:r>
          <w:rPr>
            <w:noProof/>
            <w:webHidden/>
          </w:rPr>
          <w:tab/>
        </w:r>
        <w:r>
          <w:rPr>
            <w:noProof/>
            <w:webHidden/>
          </w:rPr>
          <w:fldChar w:fldCharType="begin"/>
        </w:r>
        <w:r>
          <w:rPr>
            <w:noProof/>
            <w:webHidden/>
          </w:rPr>
          <w:instrText xml:space="preserve"> PAGEREF _Toc372814623 \h </w:instrText>
        </w:r>
        <w:r>
          <w:rPr>
            <w:noProof/>
            <w:webHidden/>
          </w:rPr>
        </w:r>
        <w:r>
          <w:rPr>
            <w:noProof/>
            <w:webHidden/>
          </w:rPr>
          <w:fldChar w:fldCharType="separate"/>
        </w:r>
        <w:r>
          <w:rPr>
            <w:noProof/>
            <w:webHidden/>
          </w:rPr>
          <w:t>22</w:t>
        </w:r>
        <w:r>
          <w:rPr>
            <w:noProof/>
            <w:webHidden/>
          </w:rPr>
          <w:fldChar w:fldCharType="end"/>
        </w:r>
      </w:hyperlink>
    </w:p>
    <w:p w:rsidR="00387539" w:rsidRDefault="00387539">
      <w:pPr>
        <w:pStyle w:val="TOC1"/>
        <w:tabs>
          <w:tab w:val="right" w:leader="dot" w:pos="8630"/>
        </w:tabs>
        <w:rPr>
          <w:rFonts w:eastAsiaTheme="minorEastAsia" w:cstheme="minorBidi"/>
          <w:b w:val="0"/>
          <w:noProof/>
          <w:szCs w:val="22"/>
        </w:rPr>
      </w:pPr>
      <w:hyperlink w:anchor="_Toc372814624" w:history="1">
        <w:r w:rsidRPr="00352D28">
          <w:rPr>
            <w:rStyle w:val="Hyperlink"/>
            <w:noProof/>
          </w:rPr>
          <w:t xml:space="preserve">Appendix A – </w:t>
        </w:r>
        <w:r w:rsidRPr="00352D28">
          <w:rPr>
            <w:rStyle w:val="Hyperlink"/>
            <w:i/>
            <w:noProof/>
          </w:rPr>
          <w:t>Pralines</w:t>
        </w:r>
        <w:r w:rsidRPr="00352D28">
          <w:rPr>
            <w:rStyle w:val="Hyperlink"/>
            <w:noProof/>
          </w:rPr>
          <w:t xml:space="preserve"> Source Code</w:t>
        </w:r>
        <w:r>
          <w:rPr>
            <w:noProof/>
            <w:webHidden/>
          </w:rPr>
          <w:tab/>
        </w:r>
        <w:r>
          <w:rPr>
            <w:noProof/>
            <w:webHidden/>
          </w:rPr>
          <w:fldChar w:fldCharType="begin"/>
        </w:r>
        <w:r>
          <w:rPr>
            <w:noProof/>
            <w:webHidden/>
          </w:rPr>
          <w:instrText xml:space="preserve"> PAGEREF _Toc372814624 \h </w:instrText>
        </w:r>
        <w:r>
          <w:rPr>
            <w:noProof/>
            <w:webHidden/>
          </w:rPr>
        </w:r>
        <w:r>
          <w:rPr>
            <w:noProof/>
            <w:webHidden/>
          </w:rPr>
          <w:fldChar w:fldCharType="separate"/>
        </w:r>
        <w:r>
          <w:rPr>
            <w:noProof/>
            <w:webHidden/>
          </w:rPr>
          <w:t>23</w:t>
        </w:r>
        <w:r>
          <w:rPr>
            <w:noProof/>
            <w:webHidden/>
          </w:rPr>
          <w:fldChar w:fldCharType="end"/>
        </w:r>
      </w:hyperlink>
    </w:p>
    <w:p w:rsidR="00FC1F2F" w:rsidRDefault="006069EB">
      <w:r>
        <w:rPr>
          <w:rFonts w:cs="Courier New"/>
          <w:b/>
        </w:rPr>
        <w:fldChar w:fldCharType="end"/>
      </w:r>
    </w:p>
    <w:p w:rsidR="00FC1F2F" w:rsidRDefault="00FC1F2F">
      <w:pPr>
        <w:pStyle w:val="Heading1"/>
      </w:pPr>
      <w:r>
        <w:br w:type="page"/>
      </w:r>
      <w:bookmarkStart w:id="9" w:name="_Toc191874245"/>
      <w:bookmarkStart w:id="10" w:name="_Toc232295802"/>
      <w:bookmarkStart w:id="11" w:name="_Toc323715292"/>
      <w:bookmarkStart w:id="12" w:name="_Toc323714684"/>
      <w:bookmarkStart w:id="13" w:name="_Toc337013175"/>
      <w:bookmarkStart w:id="14" w:name="_Toc336497052"/>
      <w:bookmarkStart w:id="15" w:name="_Toc326669040"/>
      <w:bookmarkStart w:id="16" w:name="_Toc349204585"/>
      <w:bookmarkStart w:id="17" w:name="_Toc372814598"/>
      <w:r>
        <w:lastRenderedPageBreak/>
        <w:t>Table of Figures</w:t>
      </w:r>
      <w:bookmarkEnd w:id="9"/>
      <w:bookmarkEnd w:id="10"/>
      <w:bookmarkEnd w:id="11"/>
      <w:bookmarkEnd w:id="12"/>
      <w:bookmarkEnd w:id="13"/>
      <w:bookmarkEnd w:id="14"/>
      <w:bookmarkEnd w:id="15"/>
      <w:bookmarkEnd w:id="16"/>
      <w:bookmarkEnd w:id="17"/>
    </w:p>
    <w:p w:rsidR="00FC1F2F" w:rsidRDefault="00FC1F2F"/>
    <w:p w:rsidR="00387539" w:rsidRDefault="006069EB">
      <w:pPr>
        <w:pStyle w:val="TableofFigures"/>
        <w:tabs>
          <w:tab w:val="right" w:leader="dot" w:pos="8630"/>
        </w:tabs>
        <w:rPr>
          <w:rFonts w:eastAsiaTheme="minorEastAsia" w:cstheme="minorBidi"/>
          <w:noProof/>
          <w:szCs w:val="22"/>
        </w:rPr>
      </w:pPr>
      <w:r>
        <w:fldChar w:fldCharType="begin"/>
      </w:r>
      <w:r w:rsidR="00FC1F2F">
        <w:instrText xml:space="preserve"> TOC \h \z \c "Figure" </w:instrText>
      </w:r>
      <w:r>
        <w:fldChar w:fldCharType="separate"/>
      </w:r>
      <w:hyperlink w:anchor="_Toc372814625" w:history="1">
        <w:r w:rsidR="00387539" w:rsidRPr="006573A3">
          <w:rPr>
            <w:rStyle w:val="Hyperlink"/>
            <w:noProof/>
          </w:rPr>
          <w:t>Figure 1 – Examples of planform geometries supported.</w:t>
        </w:r>
        <w:r w:rsidR="00387539">
          <w:rPr>
            <w:noProof/>
            <w:webHidden/>
          </w:rPr>
          <w:tab/>
        </w:r>
        <w:r w:rsidR="00387539">
          <w:rPr>
            <w:noProof/>
            <w:webHidden/>
          </w:rPr>
          <w:fldChar w:fldCharType="begin"/>
        </w:r>
        <w:r w:rsidR="00387539">
          <w:rPr>
            <w:noProof/>
            <w:webHidden/>
          </w:rPr>
          <w:instrText xml:space="preserve"> PAGEREF _Toc372814625 \h </w:instrText>
        </w:r>
        <w:r w:rsidR="00387539">
          <w:rPr>
            <w:noProof/>
            <w:webHidden/>
          </w:rPr>
        </w:r>
        <w:r w:rsidR="00387539">
          <w:rPr>
            <w:noProof/>
            <w:webHidden/>
          </w:rPr>
          <w:fldChar w:fldCharType="separate"/>
        </w:r>
        <w:r w:rsidR="00387539">
          <w:rPr>
            <w:noProof/>
            <w:webHidden/>
          </w:rPr>
          <w:t>3</w:t>
        </w:r>
        <w:r w:rsidR="00387539">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26" w:history="1">
        <w:r w:rsidRPr="006573A3">
          <w:rPr>
            <w:rStyle w:val="Hyperlink"/>
            <w:noProof/>
          </w:rPr>
          <w:t>Figure 2 – Example Menu item</w:t>
        </w:r>
        <w:r>
          <w:rPr>
            <w:noProof/>
            <w:webHidden/>
          </w:rPr>
          <w:tab/>
        </w:r>
        <w:r>
          <w:rPr>
            <w:noProof/>
            <w:webHidden/>
          </w:rPr>
          <w:fldChar w:fldCharType="begin"/>
        </w:r>
        <w:r>
          <w:rPr>
            <w:noProof/>
            <w:webHidden/>
          </w:rPr>
          <w:instrText xml:space="preserve"> PAGEREF _Toc372814626 \h </w:instrText>
        </w:r>
        <w:r>
          <w:rPr>
            <w:noProof/>
            <w:webHidden/>
          </w:rPr>
        </w:r>
        <w:r>
          <w:rPr>
            <w:noProof/>
            <w:webHidden/>
          </w:rPr>
          <w:fldChar w:fldCharType="separate"/>
        </w:r>
        <w:r>
          <w:rPr>
            <w:noProof/>
            <w:webHidden/>
          </w:rPr>
          <w:t>6</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27" w:history="1">
        <w:r w:rsidRPr="006573A3">
          <w:rPr>
            <w:rStyle w:val="Hyperlink"/>
            <w:noProof/>
          </w:rPr>
          <w:t>Figure 3 – Planform Design Menu</w:t>
        </w:r>
        <w:r>
          <w:rPr>
            <w:noProof/>
            <w:webHidden/>
          </w:rPr>
          <w:tab/>
        </w:r>
        <w:r>
          <w:rPr>
            <w:noProof/>
            <w:webHidden/>
          </w:rPr>
          <w:fldChar w:fldCharType="begin"/>
        </w:r>
        <w:r>
          <w:rPr>
            <w:noProof/>
            <w:webHidden/>
          </w:rPr>
          <w:instrText xml:space="preserve"> PAGEREF _Toc372814627 \h </w:instrText>
        </w:r>
        <w:r>
          <w:rPr>
            <w:noProof/>
            <w:webHidden/>
          </w:rPr>
        </w:r>
        <w:r>
          <w:rPr>
            <w:noProof/>
            <w:webHidden/>
          </w:rPr>
          <w:fldChar w:fldCharType="separate"/>
        </w:r>
        <w:r>
          <w:rPr>
            <w:noProof/>
            <w:webHidden/>
          </w:rPr>
          <w:t>7</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28" w:history="1">
        <w:r w:rsidRPr="006573A3">
          <w:rPr>
            <w:rStyle w:val="Hyperlink"/>
            <w:noProof/>
          </w:rPr>
          <w:t>Figure 4 – Wing Type Selection submenu</w:t>
        </w:r>
        <w:r>
          <w:rPr>
            <w:noProof/>
            <w:webHidden/>
          </w:rPr>
          <w:tab/>
        </w:r>
        <w:r>
          <w:rPr>
            <w:noProof/>
            <w:webHidden/>
          </w:rPr>
          <w:fldChar w:fldCharType="begin"/>
        </w:r>
        <w:r>
          <w:rPr>
            <w:noProof/>
            <w:webHidden/>
          </w:rPr>
          <w:instrText xml:space="preserve"> PAGEREF _Toc372814628 \h </w:instrText>
        </w:r>
        <w:r>
          <w:rPr>
            <w:noProof/>
            <w:webHidden/>
          </w:rPr>
        </w:r>
        <w:r>
          <w:rPr>
            <w:noProof/>
            <w:webHidden/>
          </w:rPr>
          <w:fldChar w:fldCharType="separate"/>
        </w:r>
        <w:r>
          <w:rPr>
            <w:noProof/>
            <w:webHidden/>
          </w:rPr>
          <w:t>8</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29" w:history="1">
        <w:r w:rsidRPr="006573A3">
          <w:rPr>
            <w:rStyle w:val="Hyperlink"/>
            <w:noProof/>
          </w:rPr>
          <w:t>Figure 5 – Operating Conditions Menu</w:t>
        </w:r>
        <w:r>
          <w:rPr>
            <w:noProof/>
            <w:webHidden/>
          </w:rPr>
          <w:tab/>
        </w:r>
        <w:r>
          <w:rPr>
            <w:noProof/>
            <w:webHidden/>
          </w:rPr>
          <w:fldChar w:fldCharType="begin"/>
        </w:r>
        <w:r>
          <w:rPr>
            <w:noProof/>
            <w:webHidden/>
          </w:rPr>
          <w:instrText xml:space="preserve"> PAGEREF _Toc372814629 \h </w:instrText>
        </w:r>
        <w:r>
          <w:rPr>
            <w:noProof/>
            <w:webHidden/>
          </w:rPr>
        </w:r>
        <w:r>
          <w:rPr>
            <w:noProof/>
            <w:webHidden/>
          </w:rPr>
          <w:fldChar w:fldCharType="separate"/>
        </w:r>
        <w:r>
          <w:rPr>
            <w:noProof/>
            <w:webHidden/>
          </w:rPr>
          <w:t>10</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0" w:history="1">
        <w:r w:rsidRPr="006573A3">
          <w:rPr>
            <w:rStyle w:val="Hyperlink"/>
            <w:noProof/>
          </w:rPr>
          <w:t>Figure 6 – Planform geometry plot for Example 1</w:t>
        </w:r>
        <w:r>
          <w:rPr>
            <w:noProof/>
            <w:webHidden/>
          </w:rPr>
          <w:tab/>
        </w:r>
        <w:r>
          <w:rPr>
            <w:noProof/>
            <w:webHidden/>
          </w:rPr>
          <w:fldChar w:fldCharType="begin"/>
        </w:r>
        <w:r>
          <w:rPr>
            <w:noProof/>
            <w:webHidden/>
          </w:rPr>
          <w:instrText xml:space="preserve"> PAGEREF _Toc372814630 \h </w:instrText>
        </w:r>
        <w:r>
          <w:rPr>
            <w:noProof/>
            <w:webHidden/>
          </w:rPr>
        </w:r>
        <w:r>
          <w:rPr>
            <w:noProof/>
            <w:webHidden/>
          </w:rPr>
          <w:fldChar w:fldCharType="separate"/>
        </w:r>
        <w:r>
          <w:rPr>
            <w:noProof/>
            <w:webHidden/>
          </w:rPr>
          <w:t>13</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1" w:history="1">
        <w:r w:rsidRPr="006573A3">
          <w:rPr>
            <w:rStyle w:val="Hyperlink"/>
            <w:noProof/>
          </w:rPr>
          <w:t>Figure 7 – Dimensionless Washout Distribution for Example 1</w:t>
        </w:r>
        <w:r>
          <w:rPr>
            <w:noProof/>
            <w:webHidden/>
          </w:rPr>
          <w:tab/>
        </w:r>
        <w:r>
          <w:rPr>
            <w:noProof/>
            <w:webHidden/>
          </w:rPr>
          <w:fldChar w:fldCharType="begin"/>
        </w:r>
        <w:r>
          <w:rPr>
            <w:noProof/>
            <w:webHidden/>
          </w:rPr>
          <w:instrText xml:space="preserve"> PAGEREF _Toc372814631 \h </w:instrText>
        </w:r>
        <w:r>
          <w:rPr>
            <w:noProof/>
            <w:webHidden/>
          </w:rPr>
        </w:r>
        <w:r>
          <w:rPr>
            <w:noProof/>
            <w:webHidden/>
          </w:rPr>
          <w:fldChar w:fldCharType="separate"/>
        </w:r>
        <w:r>
          <w:rPr>
            <w:noProof/>
            <w:webHidden/>
          </w:rPr>
          <w:t>14</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2" w:history="1">
        <w:r w:rsidRPr="006573A3">
          <w:rPr>
            <w:rStyle w:val="Hyperlink"/>
            <w:noProof/>
          </w:rPr>
          <w:t>Figure 8 – Section Lift Distribution for Example 1</w:t>
        </w:r>
        <w:r>
          <w:rPr>
            <w:noProof/>
            <w:webHidden/>
          </w:rPr>
          <w:tab/>
        </w:r>
        <w:r>
          <w:rPr>
            <w:noProof/>
            <w:webHidden/>
          </w:rPr>
          <w:fldChar w:fldCharType="begin"/>
        </w:r>
        <w:r>
          <w:rPr>
            <w:noProof/>
            <w:webHidden/>
          </w:rPr>
          <w:instrText xml:space="preserve"> PAGEREF _Toc372814632 \h </w:instrText>
        </w:r>
        <w:r>
          <w:rPr>
            <w:noProof/>
            <w:webHidden/>
          </w:rPr>
        </w:r>
        <w:r>
          <w:rPr>
            <w:noProof/>
            <w:webHidden/>
          </w:rPr>
          <w:fldChar w:fldCharType="separate"/>
        </w:r>
        <w:r>
          <w:rPr>
            <w:noProof/>
            <w:webHidden/>
          </w:rPr>
          <w:t>14</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3" w:history="1">
        <w:r w:rsidRPr="006573A3">
          <w:rPr>
            <w:rStyle w:val="Hyperlink"/>
            <w:noProof/>
          </w:rPr>
          <w:t>Figure 9 – Normalized Section Lift Coefficient profile for Example 1</w:t>
        </w:r>
        <w:r>
          <w:rPr>
            <w:noProof/>
            <w:webHidden/>
          </w:rPr>
          <w:tab/>
        </w:r>
        <w:r>
          <w:rPr>
            <w:noProof/>
            <w:webHidden/>
          </w:rPr>
          <w:fldChar w:fldCharType="begin"/>
        </w:r>
        <w:r>
          <w:rPr>
            <w:noProof/>
            <w:webHidden/>
          </w:rPr>
          <w:instrText xml:space="preserve"> PAGEREF _Toc372814633 \h </w:instrText>
        </w:r>
        <w:r>
          <w:rPr>
            <w:noProof/>
            <w:webHidden/>
          </w:rPr>
        </w:r>
        <w:r>
          <w:rPr>
            <w:noProof/>
            <w:webHidden/>
          </w:rPr>
          <w:fldChar w:fldCharType="separate"/>
        </w:r>
        <w:r>
          <w:rPr>
            <w:noProof/>
            <w:webHidden/>
          </w:rPr>
          <w:t>14</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4" w:history="1">
        <w:r w:rsidRPr="006573A3">
          <w:rPr>
            <w:rStyle w:val="Hyperlink"/>
            <w:noProof/>
          </w:rPr>
          <w:t>Figure 10 – Example 1 Results</w:t>
        </w:r>
        <w:r>
          <w:rPr>
            <w:noProof/>
            <w:webHidden/>
          </w:rPr>
          <w:tab/>
        </w:r>
        <w:r>
          <w:rPr>
            <w:noProof/>
            <w:webHidden/>
          </w:rPr>
          <w:fldChar w:fldCharType="begin"/>
        </w:r>
        <w:r>
          <w:rPr>
            <w:noProof/>
            <w:webHidden/>
          </w:rPr>
          <w:instrText xml:space="preserve"> PAGEREF _Toc372814634 \h </w:instrText>
        </w:r>
        <w:r>
          <w:rPr>
            <w:noProof/>
            <w:webHidden/>
          </w:rPr>
        </w:r>
        <w:r>
          <w:rPr>
            <w:noProof/>
            <w:webHidden/>
          </w:rPr>
          <w:fldChar w:fldCharType="separate"/>
        </w:r>
        <w:r>
          <w:rPr>
            <w:noProof/>
            <w:webHidden/>
          </w:rPr>
          <w:t>15</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5" w:history="1">
        <w:r w:rsidRPr="006573A3">
          <w:rPr>
            <w:rStyle w:val="Hyperlink"/>
            <w:noProof/>
          </w:rPr>
          <w:t>Figure 11 – Planform geometry plot for Example 2</w:t>
        </w:r>
        <w:r>
          <w:rPr>
            <w:noProof/>
            <w:webHidden/>
          </w:rPr>
          <w:tab/>
        </w:r>
        <w:r>
          <w:rPr>
            <w:noProof/>
            <w:webHidden/>
          </w:rPr>
          <w:fldChar w:fldCharType="begin"/>
        </w:r>
        <w:r>
          <w:rPr>
            <w:noProof/>
            <w:webHidden/>
          </w:rPr>
          <w:instrText xml:space="preserve"> PAGEREF _Toc372814635 \h </w:instrText>
        </w:r>
        <w:r>
          <w:rPr>
            <w:noProof/>
            <w:webHidden/>
          </w:rPr>
        </w:r>
        <w:r>
          <w:rPr>
            <w:noProof/>
            <w:webHidden/>
          </w:rPr>
          <w:fldChar w:fldCharType="separate"/>
        </w:r>
        <w:r>
          <w:rPr>
            <w:noProof/>
            <w:webHidden/>
          </w:rPr>
          <w:t>16</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6" w:history="1">
        <w:r w:rsidRPr="006573A3">
          <w:rPr>
            <w:rStyle w:val="Hyperlink"/>
            <w:noProof/>
          </w:rPr>
          <w:t>Figure 12 – Dimensionless Washout Distribution for Example 2</w:t>
        </w:r>
        <w:r>
          <w:rPr>
            <w:noProof/>
            <w:webHidden/>
          </w:rPr>
          <w:tab/>
        </w:r>
        <w:r>
          <w:rPr>
            <w:noProof/>
            <w:webHidden/>
          </w:rPr>
          <w:fldChar w:fldCharType="begin"/>
        </w:r>
        <w:r>
          <w:rPr>
            <w:noProof/>
            <w:webHidden/>
          </w:rPr>
          <w:instrText xml:space="preserve"> PAGEREF _Toc372814636 \h </w:instrText>
        </w:r>
        <w:r>
          <w:rPr>
            <w:noProof/>
            <w:webHidden/>
          </w:rPr>
        </w:r>
        <w:r>
          <w:rPr>
            <w:noProof/>
            <w:webHidden/>
          </w:rPr>
          <w:fldChar w:fldCharType="separate"/>
        </w:r>
        <w:r>
          <w:rPr>
            <w:noProof/>
            <w:webHidden/>
          </w:rPr>
          <w:t>17</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7" w:history="1">
        <w:r w:rsidRPr="006573A3">
          <w:rPr>
            <w:rStyle w:val="Hyperlink"/>
            <w:noProof/>
          </w:rPr>
          <w:t>Figure 13 – Section Lift Distribution for Example 2</w:t>
        </w:r>
        <w:r>
          <w:rPr>
            <w:noProof/>
            <w:webHidden/>
          </w:rPr>
          <w:tab/>
        </w:r>
        <w:r>
          <w:rPr>
            <w:noProof/>
            <w:webHidden/>
          </w:rPr>
          <w:fldChar w:fldCharType="begin"/>
        </w:r>
        <w:r>
          <w:rPr>
            <w:noProof/>
            <w:webHidden/>
          </w:rPr>
          <w:instrText xml:space="preserve"> PAGEREF _Toc372814637 \h </w:instrText>
        </w:r>
        <w:r>
          <w:rPr>
            <w:noProof/>
            <w:webHidden/>
          </w:rPr>
        </w:r>
        <w:r>
          <w:rPr>
            <w:noProof/>
            <w:webHidden/>
          </w:rPr>
          <w:fldChar w:fldCharType="separate"/>
        </w:r>
        <w:r>
          <w:rPr>
            <w:noProof/>
            <w:webHidden/>
          </w:rPr>
          <w:t>17</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8" w:history="1">
        <w:r w:rsidRPr="006573A3">
          <w:rPr>
            <w:rStyle w:val="Hyperlink"/>
            <w:noProof/>
          </w:rPr>
          <w:t>Figure 14 – Normalized Section Lift Coefficient profile for Example 2</w:t>
        </w:r>
        <w:r>
          <w:rPr>
            <w:noProof/>
            <w:webHidden/>
          </w:rPr>
          <w:tab/>
        </w:r>
        <w:r>
          <w:rPr>
            <w:noProof/>
            <w:webHidden/>
          </w:rPr>
          <w:fldChar w:fldCharType="begin"/>
        </w:r>
        <w:r>
          <w:rPr>
            <w:noProof/>
            <w:webHidden/>
          </w:rPr>
          <w:instrText xml:space="preserve"> PAGEREF _Toc372814638 \h </w:instrText>
        </w:r>
        <w:r>
          <w:rPr>
            <w:noProof/>
            <w:webHidden/>
          </w:rPr>
        </w:r>
        <w:r>
          <w:rPr>
            <w:noProof/>
            <w:webHidden/>
          </w:rPr>
          <w:fldChar w:fldCharType="separate"/>
        </w:r>
        <w:r>
          <w:rPr>
            <w:noProof/>
            <w:webHidden/>
          </w:rPr>
          <w:t>17</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39" w:history="1">
        <w:r w:rsidRPr="006573A3">
          <w:rPr>
            <w:rStyle w:val="Hyperlink"/>
            <w:noProof/>
          </w:rPr>
          <w:t>Figure 15 – Example 2 Results</w:t>
        </w:r>
        <w:r>
          <w:rPr>
            <w:noProof/>
            <w:webHidden/>
          </w:rPr>
          <w:tab/>
        </w:r>
        <w:r>
          <w:rPr>
            <w:noProof/>
            <w:webHidden/>
          </w:rPr>
          <w:fldChar w:fldCharType="begin"/>
        </w:r>
        <w:r>
          <w:rPr>
            <w:noProof/>
            <w:webHidden/>
          </w:rPr>
          <w:instrText xml:space="preserve"> PAGEREF _Toc372814639 \h </w:instrText>
        </w:r>
        <w:r>
          <w:rPr>
            <w:noProof/>
            <w:webHidden/>
          </w:rPr>
        </w:r>
        <w:r>
          <w:rPr>
            <w:noProof/>
            <w:webHidden/>
          </w:rPr>
          <w:fldChar w:fldCharType="separate"/>
        </w:r>
        <w:r>
          <w:rPr>
            <w:noProof/>
            <w:webHidden/>
          </w:rPr>
          <w:t>18</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40" w:history="1">
        <w:r w:rsidRPr="006573A3">
          <w:rPr>
            <w:rStyle w:val="Hyperlink"/>
            <w:noProof/>
          </w:rPr>
          <w:t>Figure 16 – Planform geometry plot for Example 3</w:t>
        </w:r>
        <w:r>
          <w:rPr>
            <w:noProof/>
            <w:webHidden/>
          </w:rPr>
          <w:tab/>
        </w:r>
        <w:r>
          <w:rPr>
            <w:noProof/>
            <w:webHidden/>
          </w:rPr>
          <w:fldChar w:fldCharType="begin"/>
        </w:r>
        <w:r>
          <w:rPr>
            <w:noProof/>
            <w:webHidden/>
          </w:rPr>
          <w:instrText xml:space="preserve"> PAGEREF _Toc372814640 \h </w:instrText>
        </w:r>
        <w:r>
          <w:rPr>
            <w:noProof/>
            <w:webHidden/>
          </w:rPr>
        </w:r>
        <w:r>
          <w:rPr>
            <w:noProof/>
            <w:webHidden/>
          </w:rPr>
          <w:fldChar w:fldCharType="separate"/>
        </w:r>
        <w:r>
          <w:rPr>
            <w:noProof/>
            <w:webHidden/>
          </w:rPr>
          <w:t>19</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41" w:history="1">
        <w:r w:rsidRPr="006573A3">
          <w:rPr>
            <w:rStyle w:val="Hyperlink"/>
            <w:noProof/>
          </w:rPr>
          <w:t>Figure 17 – Dimensionless Washout Distribution for Example 3</w:t>
        </w:r>
        <w:r>
          <w:rPr>
            <w:noProof/>
            <w:webHidden/>
          </w:rPr>
          <w:tab/>
        </w:r>
        <w:r>
          <w:rPr>
            <w:noProof/>
            <w:webHidden/>
          </w:rPr>
          <w:fldChar w:fldCharType="begin"/>
        </w:r>
        <w:r>
          <w:rPr>
            <w:noProof/>
            <w:webHidden/>
          </w:rPr>
          <w:instrText xml:space="preserve"> PAGEREF _Toc372814641 \h </w:instrText>
        </w:r>
        <w:r>
          <w:rPr>
            <w:noProof/>
            <w:webHidden/>
          </w:rPr>
        </w:r>
        <w:r>
          <w:rPr>
            <w:noProof/>
            <w:webHidden/>
          </w:rPr>
          <w:fldChar w:fldCharType="separate"/>
        </w:r>
        <w:r>
          <w:rPr>
            <w:noProof/>
            <w:webHidden/>
          </w:rPr>
          <w:t>20</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42" w:history="1">
        <w:r w:rsidRPr="006573A3">
          <w:rPr>
            <w:rStyle w:val="Hyperlink"/>
            <w:noProof/>
          </w:rPr>
          <w:t>Figure 18 – Section Lift Distribution for Example 3</w:t>
        </w:r>
        <w:r>
          <w:rPr>
            <w:noProof/>
            <w:webHidden/>
          </w:rPr>
          <w:tab/>
        </w:r>
        <w:r>
          <w:rPr>
            <w:noProof/>
            <w:webHidden/>
          </w:rPr>
          <w:fldChar w:fldCharType="begin"/>
        </w:r>
        <w:r>
          <w:rPr>
            <w:noProof/>
            <w:webHidden/>
          </w:rPr>
          <w:instrText xml:space="preserve"> PAGEREF _Toc372814642 \h </w:instrText>
        </w:r>
        <w:r>
          <w:rPr>
            <w:noProof/>
            <w:webHidden/>
          </w:rPr>
        </w:r>
        <w:r>
          <w:rPr>
            <w:noProof/>
            <w:webHidden/>
          </w:rPr>
          <w:fldChar w:fldCharType="separate"/>
        </w:r>
        <w:r>
          <w:rPr>
            <w:noProof/>
            <w:webHidden/>
          </w:rPr>
          <w:t>20</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43" w:history="1">
        <w:r w:rsidRPr="006573A3">
          <w:rPr>
            <w:rStyle w:val="Hyperlink"/>
            <w:noProof/>
          </w:rPr>
          <w:t>Figure 19 – Normalized Section Lift Coefficient profile for Example 3</w:t>
        </w:r>
        <w:r>
          <w:rPr>
            <w:noProof/>
            <w:webHidden/>
          </w:rPr>
          <w:tab/>
        </w:r>
        <w:r>
          <w:rPr>
            <w:noProof/>
            <w:webHidden/>
          </w:rPr>
          <w:fldChar w:fldCharType="begin"/>
        </w:r>
        <w:r>
          <w:rPr>
            <w:noProof/>
            <w:webHidden/>
          </w:rPr>
          <w:instrText xml:space="preserve"> PAGEREF _Toc372814643 \h </w:instrText>
        </w:r>
        <w:r>
          <w:rPr>
            <w:noProof/>
            <w:webHidden/>
          </w:rPr>
        </w:r>
        <w:r>
          <w:rPr>
            <w:noProof/>
            <w:webHidden/>
          </w:rPr>
          <w:fldChar w:fldCharType="separate"/>
        </w:r>
        <w:r>
          <w:rPr>
            <w:noProof/>
            <w:webHidden/>
          </w:rPr>
          <w:t>20</w:t>
        </w:r>
        <w:r>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44" w:history="1">
        <w:r w:rsidRPr="006573A3">
          <w:rPr>
            <w:rStyle w:val="Hyperlink"/>
            <w:noProof/>
          </w:rPr>
          <w:t xml:space="preserve">Figure 20 – Example </w:t>
        </w:r>
        <w:r w:rsidRPr="006573A3">
          <w:rPr>
            <w:rStyle w:val="Hyperlink"/>
            <w:noProof/>
          </w:rPr>
          <w:t>2</w:t>
        </w:r>
        <w:r w:rsidRPr="006573A3">
          <w:rPr>
            <w:rStyle w:val="Hyperlink"/>
            <w:noProof/>
          </w:rPr>
          <w:t xml:space="preserve"> Results</w:t>
        </w:r>
        <w:r>
          <w:rPr>
            <w:noProof/>
            <w:webHidden/>
          </w:rPr>
          <w:tab/>
        </w:r>
        <w:r>
          <w:rPr>
            <w:noProof/>
            <w:webHidden/>
          </w:rPr>
          <w:fldChar w:fldCharType="begin"/>
        </w:r>
        <w:r>
          <w:rPr>
            <w:noProof/>
            <w:webHidden/>
          </w:rPr>
          <w:instrText xml:space="preserve"> PAGEREF _Toc372814644 \h </w:instrText>
        </w:r>
        <w:r>
          <w:rPr>
            <w:noProof/>
            <w:webHidden/>
          </w:rPr>
        </w:r>
        <w:r>
          <w:rPr>
            <w:noProof/>
            <w:webHidden/>
          </w:rPr>
          <w:fldChar w:fldCharType="separate"/>
        </w:r>
        <w:r>
          <w:rPr>
            <w:noProof/>
            <w:webHidden/>
          </w:rPr>
          <w:t>21</w:t>
        </w:r>
        <w:r>
          <w:rPr>
            <w:noProof/>
            <w:webHidden/>
          </w:rPr>
          <w:fldChar w:fldCharType="end"/>
        </w:r>
      </w:hyperlink>
    </w:p>
    <w:p w:rsidR="00FC1F2F" w:rsidRDefault="006069EB">
      <w:r>
        <w:fldChar w:fldCharType="end"/>
      </w:r>
    </w:p>
    <w:p w:rsidR="00FC1F2F" w:rsidRDefault="00FC1F2F"/>
    <w:p w:rsidR="00FC1F2F" w:rsidRDefault="00FC1F2F">
      <w:pPr>
        <w:pStyle w:val="Heading1"/>
      </w:pPr>
      <w:bookmarkStart w:id="18" w:name="_Toc191874246"/>
      <w:bookmarkStart w:id="19" w:name="_Toc232295803"/>
      <w:bookmarkStart w:id="20" w:name="_Toc323715293"/>
      <w:bookmarkStart w:id="21" w:name="_Toc323714685"/>
      <w:bookmarkStart w:id="22" w:name="_Toc337013176"/>
      <w:bookmarkStart w:id="23" w:name="_Toc336497053"/>
      <w:bookmarkStart w:id="24" w:name="_Toc326669041"/>
      <w:bookmarkStart w:id="25" w:name="_Toc349204586"/>
      <w:bookmarkStart w:id="26" w:name="_Toc372814599"/>
      <w:r>
        <w:t>Table of Tables</w:t>
      </w:r>
      <w:bookmarkEnd w:id="18"/>
      <w:bookmarkEnd w:id="19"/>
      <w:bookmarkEnd w:id="20"/>
      <w:bookmarkEnd w:id="21"/>
      <w:bookmarkEnd w:id="22"/>
      <w:bookmarkEnd w:id="23"/>
      <w:bookmarkEnd w:id="24"/>
      <w:bookmarkEnd w:id="25"/>
      <w:bookmarkEnd w:id="26"/>
    </w:p>
    <w:p w:rsidR="00FC1F2F" w:rsidRDefault="00FC1F2F"/>
    <w:p w:rsidR="00387539" w:rsidRDefault="006069EB">
      <w:pPr>
        <w:pStyle w:val="TableofFigures"/>
        <w:tabs>
          <w:tab w:val="right" w:leader="dot" w:pos="8630"/>
        </w:tabs>
        <w:rPr>
          <w:rFonts w:eastAsiaTheme="minorEastAsia" w:cstheme="minorBidi"/>
          <w:noProof/>
          <w:szCs w:val="22"/>
        </w:rPr>
      </w:pPr>
      <w:r>
        <w:fldChar w:fldCharType="begin"/>
      </w:r>
      <w:r w:rsidR="00FC1F2F">
        <w:instrText xml:space="preserve"> TOC \h \z \c "Table" </w:instrText>
      </w:r>
      <w:r>
        <w:fldChar w:fldCharType="separate"/>
      </w:r>
      <w:hyperlink w:anchor="_Toc372814645" w:history="1">
        <w:r w:rsidR="00387539" w:rsidRPr="00BD2B4C">
          <w:rPr>
            <w:rStyle w:val="Hyperlink"/>
            <w:noProof/>
          </w:rPr>
          <w:t>Table 1: System Requirements</w:t>
        </w:r>
        <w:r w:rsidR="00387539">
          <w:rPr>
            <w:noProof/>
            <w:webHidden/>
          </w:rPr>
          <w:tab/>
        </w:r>
        <w:r w:rsidR="00387539">
          <w:rPr>
            <w:noProof/>
            <w:webHidden/>
          </w:rPr>
          <w:fldChar w:fldCharType="begin"/>
        </w:r>
        <w:r w:rsidR="00387539">
          <w:rPr>
            <w:noProof/>
            <w:webHidden/>
          </w:rPr>
          <w:instrText xml:space="preserve"> PAGEREF _Toc372814645 \h </w:instrText>
        </w:r>
        <w:r w:rsidR="00387539">
          <w:rPr>
            <w:noProof/>
            <w:webHidden/>
          </w:rPr>
        </w:r>
        <w:r w:rsidR="00387539">
          <w:rPr>
            <w:noProof/>
            <w:webHidden/>
          </w:rPr>
          <w:fldChar w:fldCharType="separate"/>
        </w:r>
        <w:r w:rsidR="00387539">
          <w:rPr>
            <w:noProof/>
            <w:webHidden/>
          </w:rPr>
          <w:t>4</w:t>
        </w:r>
        <w:r w:rsidR="00387539">
          <w:rPr>
            <w:noProof/>
            <w:webHidden/>
          </w:rPr>
          <w:fldChar w:fldCharType="end"/>
        </w:r>
      </w:hyperlink>
    </w:p>
    <w:p w:rsidR="00387539" w:rsidRDefault="00387539">
      <w:pPr>
        <w:pStyle w:val="TableofFigures"/>
        <w:tabs>
          <w:tab w:val="right" w:leader="dot" w:pos="8630"/>
        </w:tabs>
        <w:rPr>
          <w:rFonts w:eastAsiaTheme="minorEastAsia" w:cstheme="minorBidi"/>
          <w:noProof/>
          <w:szCs w:val="22"/>
        </w:rPr>
      </w:pPr>
      <w:hyperlink w:anchor="_Toc372814646" w:history="1">
        <w:r w:rsidRPr="00BD2B4C">
          <w:rPr>
            <w:rStyle w:val="Hyperlink"/>
            <w:noProof/>
          </w:rPr>
          <w:t xml:space="preserve">Table 2: </w:t>
        </w:r>
        <w:r w:rsidRPr="00BD2B4C">
          <w:rPr>
            <w:rStyle w:val="Hyperlink"/>
            <w:i/>
            <w:noProof/>
          </w:rPr>
          <w:t>Pralines</w:t>
        </w:r>
        <w:r w:rsidRPr="00BD2B4C">
          <w:rPr>
            <w:rStyle w:val="Hyperlink"/>
            <w:noProof/>
          </w:rPr>
          <w:t xml:space="preserve"> Installation Inventory</w:t>
        </w:r>
        <w:r>
          <w:rPr>
            <w:noProof/>
            <w:webHidden/>
          </w:rPr>
          <w:tab/>
        </w:r>
        <w:r>
          <w:rPr>
            <w:noProof/>
            <w:webHidden/>
          </w:rPr>
          <w:fldChar w:fldCharType="begin"/>
        </w:r>
        <w:r>
          <w:rPr>
            <w:noProof/>
            <w:webHidden/>
          </w:rPr>
          <w:instrText xml:space="preserve"> PAGEREF _Toc372814646 \h </w:instrText>
        </w:r>
        <w:r>
          <w:rPr>
            <w:noProof/>
            <w:webHidden/>
          </w:rPr>
        </w:r>
        <w:r>
          <w:rPr>
            <w:noProof/>
            <w:webHidden/>
          </w:rPr>
          <w:fldChar w:fldCharType="separate"/>
        </w:r>
        <w:r>
          <w:rPr>
            <w:noProof/>
            <w:webHidden/>
          </w:rPr>
          <w:t>5</w:t>
        </w:r>
        <w:r>
          <w:rPr>
            <w:noProof/>
            <w:webHidden/>
          </w:rPr>
          <w:fldChar w:fldCharType="end"/>
        </w:r>
      </w:hyperlink>
    </w:p>
    <w:p w:rsidR="00FC1F2F" w:rsidRDefault="006069EB">
      <w:pPr>
        <w:sectPr w:rsidR="00FC1F2F" w:rsidSect="00FB1F6E">
          <w:footnotePr>
            <w:numFmt w:val="chicago"/>
          </w:footnotePr>
          <w:pgSz w:w="12240" w:h="15840"/>
          <w:pgMar w:top="1440" w:right="1800" w:bottom="1440" w:left="1800" w:header="720" w:footer="720" w:gutter="0"/>
          <w:pgNumType w:fmt="lowerRoman" w:start="1"/>
          <w:cols w:space="720"/>
          <w:docGrid w:linePitch="360"/>
        </w:sectPr>
      </w:pPr>
      <w:r>
        <w:fldChar w:fldCharType="end"/>
      </w:r>
    </w:p>
    <w:p w:rsidR="00FC1F2F" w:rsidRDefault="00FC1F2F">
      <w:pPr>
        <w:pStyle w:val="Heading1"/>
        <w:tabs>
          <w:tab w:val="left" w:pos="3240"/>
        </w:tabs>
      </w:pPr>
      <w:bookmarkStart w:id="27" w:name="_Toc191874247"/>
      <w:bookmarkStart w:id="28" w:name="_Toc232295804"/>
      <w:bookmarkStart w:id="29" w:name="_Toc323715294"/>
      <w:bookmarkStart w:id="30" w:name="_Toc323714686"/>
      <w:bookmarkStart w:id="31" w:name="_Toc337013177"/>
      <w:bookmarkStart w:id="32" w:name="_Toc336497054"/>
      <w:bookmarkStart w:id="33" w:name="_Toc326669042"/>
      <w:bookmarkStart w:id="34" w:name="_Toc349204587"/>
      <w:bookmarkStart w:id="35" w:name="_Toc372814600"/>
      <w:r>
        <w:lastRenderedPageBreak/>
        <w:t>Introduction</w:t>
      </w:r>
      <w:bookmarkEnd w:id="27"/>
      <w:bookmarkEnd w:id="28"/>
      <w:bookmarkEnd w:id="29"/>
      <w:bookmarkEnd w:id="30"/>
      <w:bookmarkEnd w:id="31"/>
      <w:bookmarkEnd w:id="32"/>
      <w:bookmarkEnd w:id="33"/>
      <w:bookmarkEnd w:id="34"/>
      <w:bookmarkEnd w:id="35"/>
      <w:r>
        <w:tab/>
      </w:r>
    </w:p>
    <w:p w:rsidR="00FC1F2F" w:rsidRPr="00AE1313" w:rsidRDefault="005575CD">
      <w:pPr>
        <w:autoSpaceDE w:val="0"/>
        <w:autoSpaceDN w:val="0"/>
        <w:adjustRightInd w:val="0"/>
      </w:pPr>
      <w:r>
        <w:rPr>
          <w:i/>
        </w:rPr>
        <w:t>Pralines</w:t>
      </w:r>
      <w:r w:rsidR="00AE1313">
        <w:t xml:space="preserve"> is a numerical analysis tool for examining the aerodynamic characteristics and performance parameters of finite wings in incompressible flow.  The physics being modeled </w:t>
      </w:r>
      <w:r w:rsidR="007405F1">
        <w:t>are</w:t>
      </w:r>
      <w:r w:rsidR="00AE1313">
        <w:t xml:space="preserve"> based on Prandtl’s Classical Lifting-Line Theory, as presented in </w:t>
      </w:r>
      <w:sdt>
        <w:sdtPr>
          <w:id w:val="-432590993"/>
          <w:citation/>
        </w:sdtPr>
        <w:sdtContent>
          <w:r w:rsidR="007405F1">
            <w:fldChar w:fldCharType="begin"/>
          </w:r>
          <w:r w:rsidR="007405F1">
            <w:instrText xml:space="preserve"> CITATION 1 \l 1033 </w:instrText>
          </w:r>
          <w:r w:rsidR="007405F1">
            <w:fldChar w:fldCharType="separate"/>
          </w:r>
          <w:r w:rsidR="00387539">
            <w:rPr>
              <w:noProof/>
            </w:rPr>
            <w:t>(Phillips, 2010)</w:t>
          </w:r>
          <w:r w:rsidR="007405F1">
            <w:fldChar w:fldCharType="end"/>
          </w:r>
        </w:sdtContent>
      </w:sdt>
      <w:r w:rsidR="007405F1">
        <w:t>.</w:t>
      </w:r>
    </w:p>
    <w:p w:rsidR="003017F0" w:rsidRDefault="003017F0" w:rsidP="00DA26CD">
      <w:pPr>
        <w:pStyle w:val="Heading2"/>
      </w:pPr>
      <w:bookmarkStart w:id="36" w:name="_Toc191874248"/>
      <w:bookmarkStart w:id="37" w:name="_Toc232295805"/>
      <w:bookmarkStart w:id="38" w:name="_Toc323715295"/>
      <w:bookmarkStart w:id="39" w:name="_Toc323714687"/>
      <w:bookmarkStart w:id="40" w:name="_Toc337013178"/>
      <w:bookmarkStart w:id="41" w:name="_Toc336497055"/>
      <w:bookmarkStart w:id="42" w:name="_Toc326669043"/>
      <w:bookmarkStart w:id="43" w:name="_Toc349204588"/>
      <w:bookmarkStart w:id="44" w:name="_Toc372814601"/>
      <w:r>
        <w:t>Feature Summary</w:t>
      </w:r>
      <w:bookmarkEnd w:id="36"/>
      <w:bookmarkEnd w:id="37"/>
      <w:bookmarkEnd w:id="38"/>
      <w:bookmarkEnd w:id="39"/>
      <w:bookmarkEnd w:id="40"/>
      <w:bookmarkEnd w:id="41"/>
      <w:bookmarkEnd w:id="42"/>
      <w:bookmarkEnd w:id="43"/>
      <w:bookmarkEnd w:id="44"/>
    </w:p>
    <w:p w:rsidR="00DA26CD" w:rsidRDefault="007405F1" w:rsidP="00DA26CD">
      <w:r>
        <w:t>The following features are included within the software:</w:t>
      </w:r>
    </w:p>
    <w:p w:rsidR="007405F1" w:rsidRDefault="007405F1" w:rsidP="00DA26CD"/>
    <w:p w:rsidR="007405F1" w:rsidRDefault="007405F1" w:rsidP="007405F1">
      <w:pPr>
        <w:pStyle w:val="ListParagraph"/>
        <w:numPr>
          <w:ilvl w:val="0"/>
          <w:numId w:val="34"/>
        </w:numPr>
      </w:pPr>
      <w:r>
        <w:t xml:space="preserve">Planform geometry – Three types of planform geometries are supported: elliptic, tapered, and </w:t>
      </w:r>
      <w:r w:rsidR="003D46A5">
        <w:t>combination (</w:t>
      </w:r>
      <w:r>
        <w:t>tapered with elliptic tips</w:t>
      </w:r>
      <w:r w:rsidR="003D46A5">
        <w:t>)</w:t>
      </w:r>
      <w:r>
        <w:t>.  Examples of these planform geometries are shown in</w:t>
      </w:r>
      <w:r w:rsidR="003954A7">
        <w:t xml:space="preserve"> </w:t>
      </w:r>
      <w:r w:rsidR="003954A7">
        <w:fldChar w:fldCharType="begin"/>
      </w:r>
      <w:r w:rsidR="003954A7">
        <w:instrText xml:space="preserve"> REF _Ref372715346 \h </w:instrText>
      </w:r>
      <w:r w:rsidR="003954A7">
        <w:fldChar w:fldCharType="separate"/>
      </w:r>
      <w:r w:rsidR="00387539">
        <w:t xml:space="preserve">Figure </w:t>
      </w:r>
      <w:r w:rsidR="00387539">
        <w:rPr>
          <w:noProof/>
        </w:rPr>
        <w:t>1</w:t>
      </w:r>
      <w:r w:rsidR="003954A7">
        <w:fldChar w:fldCharType="end"/>
      </w:r>
      <w:r>
        <w:t>.</w:t>
      </w:r>
    </w:p>
    <w:p w:rsidR="009B6EBD" w:rsidRDefault="003954A7" w:rsidP="007405F1">
      <w:pPr>
        <w:pStyle w:val="ListParagraph"/>
        <w:numPr>
          <w:ilvl w:val="0"/>
          <w:numId w:val="34"/>
        </w:numPr>
      </w:pPr>
      <w:r>
        <w:t xml:space="preserve">Washout / Twist </w:t>
      </w:r>
      <w:r w:rsidR="003D46A5">
        <w:t xml:space="preserve">Distribution – Two types of washout distribution are supported: linear and optimum.  </w:t>
      </w:r>
      <w:r w:rsidR="009B6EBD">
        <w:t xml:space="preserve">The optimum washout distribution is the distribution that results in the minimum possible induced drag for a given lift coefficient and aspect ratio.  Since elliptic </w:t>
      </w:r>
      <w:r w:rsidR="009B6EBD">
        <w:lastRenderedPageBreak/>
        <w:t>planforms are already optimized through their geometry, the optimum washout distribution option is only available for tapered and combination planforms.</w:t>
      </w:r>
    </w:p>
    <w:p w:rsidR="003954A7" w:rsidRDefault="009B6EBD" w:rsidP="003954A7">
      <w:pPr>
        <w:pStyle w:val="ListParagraph"/>
        <w:numPr>
          <w:ilvl w:val="0"/>
          <w:numId w:val="34"/>
        </w:numPr>
      </w:pPr>
      <w:r>
        <w:t xml:space="preserve"> Aileron Controls – </w:t>
      </w:r>
      <w:r w:rsidR="00301F57">
        <w:t xml:space="preserve">The definition of a single set of symmetric ailerons along the trailing edge of the planform is supported for all planform geometries.  Examples of ailerons can be seen in the planforms shown in </w:t>
      </w:r>
      <w:r w:rsidR="00301F57">
        <w:fldChar w:fldCharType="begin"/>
      </w:r>
      <w:r w:rsidR="00301F57">
        <w:instrText xml:space="preserve"> REF _Ref372715346 \h </w:instrText>
      </w:r>
      <w:r w:rsidR="00301F57">
        <w:fldChar w:fldCharType="separate"/>
      </w:r>
      <w:r w:rsidR="00387539">
        <w:t xml:space="preserve">Figure </w:t>
      </w:r>
      <w:r w:rsidR="00387539">
        <w:rPr>
          <w:noProof/>
        </w:rPr>
        <w:t>1</w:t>
      </w:r>
      <w:r w:rsidR="00301F57">
        <w:fldChar w:fldCharType="end"/>
      </w:r>
      <w:r w:rsidR="00301F57">
        <w:t>.</w:t>
      </w:r>
    </w:p>
    <w:p w:rsidR="00301F57" w:rsidRDefault="00301F57" w:rsidP="00301F57">
      <w:pPr>
        <w:ind w:left="360"/>
      </w:pPr>
    </w:p>
    <w:tbl>
      <w:tblPr>
        <w:tblStyle w:val="TableGrid"/>
        <w:tblW w:w="0" w:type="auto"/>
        <w:jc w:val="center"/>
        <w:tblInd w:w="3951" w:type="dxa"/>
        <w:tblLook w:val="04A0" w:firstRow="1" w:lastRow="0" w:firstColumn="1" w:lastColumn="0" w:noHBand="0" w:noVBand="1"/>
      </w:tblPr>
      <w:tblGrid>
        <w:gridCol w:w="4905"/>
      </w:tblGrid>
      <w:tr w:rsidR="007405F1" w:rsidTr="003954A7">
        <w:trPr>
          <w:jc w:val="center"/>
        </w:trPr>
        <w:tc>
          <w:tcPr>
            <w:tcW w:w="4905" w:type="dxa"/>
          </w:tcPr>
          <w:p w:rsidR="007405F1" w:rsidRDefault="007405F1" w:rsidP="003954A7">
            <w:pPr>
              <w:jc w:val="center"/>
            </w:pPr>
            <w:r>
              <w:rPr>
                <w:noProof/>
              </w:rPr>
              <w:drawing>
                <wp:inline distT="0" distB="0" distL="0" distR="0" wp14:anchorId="3E96DBE1" wp14:editId="3C7E2D9E">
                  <wp:extent cx="2947917" cy="661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8740" t="29474" r="9618" b="38403"/>
                          <a:stretch/>
                        </pic:blipFill>
                        <pic:spPr bwMode="auto">
                          <a:xfrm>
                            <a:off x="0" y="0"/>
                            <a:ext cx="2947917" cy="661917"/>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954A7" w:rsidP="003954A7">
            <w:pPr>
              <w:jc w:val="center"/>
            </w:pPr>
            <w:r>
              <w:t>Elliptic</w:t>
            </w:r>
          </w:p>
          <w:p w:rsidR="003954A7" w:rsidRDefault="003954A7" w:rsidP="003954A7">
            <w:pPr>
              <w:jc w:val="center"/>
            </w:pPr>
          </w:p>
          <w:p w:rsidR="003954A7" w:rsidRDefault="003954A7" w:rsidP="003954A7">
            <w:pPr>
              <w:jc w:val="center"/>
            </w:pPr>
            <w:r>
              <w:rPr>
                <w:noProof/>
              </w:rPr>
              <w:drawing>
                <wp:inline distT="0" distB="0" distL="0" distR="0" wp14:anchorId="4FA8C8EF" wp14:editId="19315E0E">
                  <wp:extent cx="3016155" cy="620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18242" t="27487" r="8458" b="42377"/>
                          <a:stretch/>
                        </pic:blipFill>
                        <pic:spPr bwMode="auto">
                          <a:xfrm>
                            <a:off x="0" y="0"/>
                            <a:ext cx="3016155" cy="620973"/>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954A7" w:rsidP="003954A7">
            <w:pPr>
              <w:jc w:val="center"/>
            </w:pPr>
            <w:r>
              <w:t>Tapered (R</w:t>
            </w:r>
            <w:r w:rsidRPr="003954A7">
              <w:rPr>
                <w:vertAlign w:val="subscript"/>
              </w:rPr>
              <w:t>T</w:t>
            </w:r>
            <w:r>
              <w:t xml:space="preserve"> = 1.0)</w:t>
            </w:r>
          </w:p>
          <w:p w:rsidR="003954A7" w:rsidRDefault="003954A7" w:rsidP="003954A7">
            <w:pPr>
              <w:jc w:val="center"/>
            </w:pPr>
          </w:p>
          <w:p w:rsidR="003954A7" w:rsidRDefault="003954A7" w:rsidP="003954A7">
            <w:pPr>
              <w:jc w:val="center"/>
            </w:pPr>
            <w:r>
              <w:rPr>
                <w:noProof/>
              </w:rPr>
              <w:drawing>
                <wp:inline distT="0" distB="0" distL="0" distR="0" wp14:anchorId="15F201C6" wp14:editId="003AD5BC">
                  <wp:extent cx="2947916" cy="675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19072" t="28811" r="9287" b="38403"/>
                          <a:stretch/>
                        </pic:blipFill>
                        <pic:spPr bwMode="auto">
                          <a:xfrm>
                            <a:off x="0" y="0"/>
                            <a:ext cx="2947916" cy="675564"/>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954A7" w:rsidP="003954A7">
            <w:pPr>
              <w:jc w:val="center"/>
            </w:pPr>
            <w:r>
              <w:t>Tapered (R</w:t>
            </w:r>
            <w:r w:rsidRPr="003954A7">
              <w:rPr>
                <w:vertAlign w:val="subscript"/>
              </w:rPr>
              <w:t>T</w:t>
            </w:r>
            <w:r>
              <w:t xml:space="preserve"> = 0.5)</w:t>
            </w:r>
          </w:p>
          <w:p w:rsidR="003954A7" w:rsidRDefault="003954A7" w:rsidP="003954A7">
            <w:pPr>
              <w:jc w:val="center"/>
            </w:pPr>
          </w:p>
          <w:p w:rsidR="003954A7" w:rsidRDefault="003954A7" w:rsidP="003954A7">
            <w:pPr>
              <w:jc w:val="center"/>
            </w:pPr>
            <w:r>
              <w:rPr>
                <w:noProof/>
              </w:rPr>
              <w:drawing>
                <wp:inline distT="0" distB="0" distL="0" distR="0" wp14:anchorId="6C2647BD" wp14:editId="139B1194">
                  <wp:extent cx="2961564" cy="709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l="19072" t="27155" r="8956" b="38403"/>
                          <a:stretch/>
                        </pic:blipFill>
                        <pic:spPr bwMode="auto">
                          <a:xfrm>
                            <a:off x="0" y="0"/>
                            <a:ext cx="2961564" cy="709684"/>
                          </a:xfrm>
                          <a:prstGeom prst="rect">
                            <a:avLst/>
                          </a:prstGeom>
                          <a:noFill/>
                          <a:ln>
                            <a:noFill/>
                          </a:ln>
                          <a:extLst>
                            <a:ext uri="{53640926-AAD7-44D8-BBD7-CCE9431645EC}">
                              <a14:shadowObscured xmlns:a14="http://schemas.microsoft.com/office/drawing/2010/main"/>
                            </a:ext>
                          </a:extLst>
                        </pic:spPr>
                      </pic:pic>
                    </a:graphicData>
                  </a:graphic>
                </wp:inline>
              </w:drawing>
            </w:r>
          </w:p>
          <w:p w:rsidR="003954A7" w:rsidRDefault="003D46A5" w:rsidP="003954A7">
            <w:pPr>
              <w:jc w:val="center"/>
            </w:pPr>
            <w:r>
              <w:t>Combination (</w:t>
            </w:r>
            <w:r w:rsidR="003954A7">
              <w:t>Tapered with Elliptic Tip</w:t>
            </w:r>
            <w:r>
              <w:t>)</w:t>
            </w:r>
          </w:p>
          <w:p w:rsidR="003954A7" w:rsidRDefault="003954A7" w:rsidP="003954A7">
            <w:pPr>
              <w:keepNext/>
              <w:jc w:val="center"/>
            </w:pPr>
          </w:p>
        </w:tc>
      </w:tr>
    </w:tbl>
    <w:p w:rsidR="007405F1" w:rsidRDefault="003954A7" w:rsidP="003954A7">
      <w:pPr>
        <w:pStyle w:val="Caption"/>
        <w:ind w:left="1440" w:right="1440"/>
        <w:jc w:val="center"/>
      </w:pPr>
      <w:bookmarkStart w:id="45" w:name="_Ref372715346"/>
      <w:bookmarkStart w:id="46" w:name="_Toc372814625"/>
      <w:r>
        <w:t xml:space="preserve">Figure </w:t>
      </w:r>
      <w:r>
        <w:fldChar w:fldCharType="begin"/>
      </w:r>
      <w:r>
        <w:instrText xml:space="preserve"> SEQ Figure \* ARABIC </w:instrText>
      </w:r>
      <w:r>
        <w:fldChar w:fldCharType="separate"/>
      </w:r>
      <w:r w:rsidR="00387539">
        <w:rPr>
          <w:noProof/>
        </w:rPr>
        <w:t>1</w:t>
      </w:r>
      <w:r>
        <w:fldChar w:fldCharType="end"/>
      </w:r>
      <w:bookmarkEnd w:id="45"/>
      <w:r>
        <w:t xml:space="preserve"> – Examples of planform geometries supported.</w:t>
      </w:r>
      <w:bookmarkEnd w:id="46"/>
    </w:p>
    <w:p w:rsidR="00301F57" w:rsidRDefault="00301F57" w:rsidP="00301F57">
      <w:pPr>
        <w:pStyle w:val="ListParagraph"/>
        <w:numPr>
          <w:ilvl w:val="0"/>
          <w:numId w:val="34"/>
        </w:numPr>
      </w:pPr>
      <w:r>
        <w:t xml:space="preserve">Aileron Controls – The definition of a single set of symmetric ailerons along the trailing edge of the planform is supported for all planform geometries.  Examples of ailerons can be seen in the planforms shown in </w:t>
      </w:r>
      <w:r>
        <w:fldChar w:fldCharType="begin"/>
      </w:r>
      <w:r>
        <w:instrText xml:space="preserve"> REF _Ref372715346 \h </w:instrText>
      </w:r>
      <w:r>
        <w:fldChar w:fldCharType="separate"/>
      </w:r>
      <w:r w:rsidR="00387539">
        <w:t xml:space="preserve">Figure </w:t>
      </w:r>
      <w:r w:rsidR="00387539">
        <w:rPr>
          <w:noProof/>
        </w:rPr>
        <w:t>1</w:t>
      </w:r>
      <w:r>
        <w:fldChar w:fldCharType="end"/>
      </w:r>
      <w:r>
        <w:t>.</w:t>
      </w:r>
    </w:p>
    <w:p w:rsidR="00301F57" w:rsidRDefault="00C52759" w:rsidP="00301F57">
      <w:pPr>
        <w:pStyle w:val="ListParagraph"/>
        <w:numPr>
          <w:ilvl w:val="0"/>
          <w:numId w:val="34"/>
        </w:numPr>
      </w:pPr>
      <w:r>
        <w:t>Lift and Drag Coefficients – The program calculates total lift and drag coefficients for defined geometry and operating conditions, along with other parameters necessary for the lift and drag coefficient calculations.  The coefficients are displayed to the user through the standard console window.  The user also has the option to write these parameters to an output file.</w:t>
      </w:r>
    </w:p>
    <w:p w:rsidR="00C52759" w:rsidRDefault="00C52759" w:rsidP="00C52759">
      <w:pPr>
        <w:pStyle w:val="ListParagraph"/>
        <w:numPr>
          <w:ilvl w:val="0"/>
          <w:numId w:val="34"/>
        </w:numPr>
      </w:pPr>
      <w:r>
        <w:t xml:space="preserve">Post Processing – The program integrates with ES-Plot, a freeware plotting utility written by Dr. Steven Folkman.  </w:t>
      </w:r>
      <w:r w:rsidR="008B0CA4">
        <w:t>Plots</w:t>
      </w:r>
      <w:r>
        <w:t xml:space="preserve"> of planform geometry (such as those displayed in </w:t>
      </w:r>
      <w:r>
        <w:fldChar w:fldCharType="begin"/>
      </w:r>
      <w:r>
        <w:instrText xml:space="preserve"> REF _Ref372715346 \h </w:instrText>
      </w:r>
      <w:r>
        <w:fldChar w:fldCharType="separate"/>
      </w:r>
      <w:r w:rsidR="00387539">
        <w:t xml:space="preserve">Figure </w:t>
      </w:r>
      <w:r w:rsidR="00387539">
        <w:rPr>
          <w:noProof/>
        </w:rPr>
        <w:t>1</w:t>
      </w:r>
      <w:r>
        <w:fldChar w:fldCharType="end"/>
      </w:r>
      <w:r>
        <w:t xml:space="preserve">), washout distribution, normalized section lift distribution, and normalized </w:t>
      </w:r>
      <w:r w:rsidR="008B0CA4">
        <w:t xml:space="preserve">section lift coefficient can all be generated from within </w:t>
      </w:r>
      <w:r w:rsidR="005575CD">
        <w:rPr>
          <w:i/>
        </w:rPr>
        <w:t>Pralines</w:t>
      </w:r>
      <w:r w:rsidR="008B0CA4">
        <w:t>.</w:t>
      </w:r>
    </w:p>
    <w:p w:rsidR="00F24CFE" w:rsidRDefault="00F24CFE">
      <w:pPr>
        <w:rPr>
          <w:rFonts w:asciiTheme="majorHAnsi" w:hAnsiTheme="majorHAnsi" w:cs="Arial"/>
          <w:b/>
          <w:bCs/>
          <w:color w:val="172951"/>
          <w:kern w:val="32"/>
          <w:sz w:val="28"/>
          <w:szCs w:val="32"/>
        </w:rPr>
      </w:pPr>
      <w:bookmarkStart w:id="47" w:name="_Toc191874249"/>
      <w:bookmarkStart w:id="48" w:name="_Toc232295806"/>
      <w:bookmarkStart w:id="49" w:name="_Toc323715296"/>
      <w:bookmarkStart w:id="50" w:name="_Toc323714688"/>
      <w:bookmarkStart w:id="51" w:name="_Toc337013179"/>
      <w:bookmarkStart w:id="52" w:name="_Toc336497056"/>
      <w:bookmarkStart w:id="53" w:name="_Toc326669044"/>
      <w:bookmarkStart w:id="54" w:name="_Toc349204589"/>
      <w:r>
        <w:br w:type="page"/>
      </w:r>
    </w:p>
    <w:p w:rsidR="00FC1F2F" w:rsidRDefault="00FC1F2F">
      <w:pPr>
        <w:pStyle w:val="Heading1"/>
      </w:pPr>
      <w:bookmarkStart w:id="55" w:name="_Toc372814602"/>
      <w:r>
        <w:lastRenderedPageBreak/>
        <w:t>System Requirements</w:t>
      </w:r>
      <w:bookmarkEnd w:id="47"/>
      <w:bookmarkEnd w:id="48"/>
      <w:bookmarkEnd w:id="49"/>
      <w:bookmarkEnd w:id="50"/>
      <w:bookmarkEnd w:id="51"/>
      <w:bookmarkEnd w:id="52"/>
      <w:bookmarkEnd w:id="53"/>
      <w:bookmarkEnd w:id="54"/>
      <w:bookmarkEnd w:id="55"/>
    </w:p>
    <w:p w:rsidR="00FC1F2F" w:rsidRDefault="00FC1F2F">
      <w:r>
        <w:t xml:space="preserve">The </w:t>
      </w:r>
      <w:r w:rsidR="00C1695B">
        <w:t xml:space="preserve">minimum </w:t>
      </w:r>
      <w:r>
        <w:t xml:space="preserve">system requirements for </w:t>
      </w:r>
      <w:r w:rsidR="005575CD">
        <w:rPr>
          <w:i/>
        </w:rPr>
        <w:t>Pralines</w:t>
      </w:r>
      <w:r>
        <w:t xml:space="preserve"> are listed in the following table</w:t>
      </w:r>
      <w:r w:rsidR="00741D7B">
        <w:t>.</w:t>
      </w:r>
      <w:r w:rsidR="008B0CA4">
        <w:t xml:space="preserve">  Other configurations have not been tested and may cause unexpected behavior.</w:t>
      </w:r>
    </w:p>
    <w:p w:rsidR="00FC1F2F" w:rsidRDefault="00FC1F2F" w:rsidP="00745741">
      <w:pPr>
        <w:pStyle w:val="TOC1"/>
      </w:pPr>
    </w:p>
    <w:p w:rsidR="00FC1F2F" w:rsidRDefault="00FC1F2F">
      <w:pPr>
        <w:pStyle w:val="Caption"/>
        <w:keepNext/>
      </w:pPr>
      <w:bookmarkStart w:id="56" w:name="_Toc191867733"/>
      <w:bookmarkStart w:id="57" w:name="_Toc232295832"/>
      <w:bookmarkStart w:id="58" w:name="_Toc323715407"/>
      <w:bookmarkStart w:id="59" w:name="_Toc323714664"/>
      <w:bookmarkStart w:id="60" w:name="_Toc337013300"/>
      <w:bookmarkStart w:id="61" w:name="_Toc287431477"/>
      <w:bookmarkStart w:id="62" w:name="_Toc349204713"/>
      <w:bookmarkStart w:id="63" w:name="_Toc372814645"/>
      <w:r>
        <w:t xml:space="preserve">Table </w:t>
      </w:r>
      <w:r w:rsidR="006069EB">
        <w:fldChar w:fldCharType="begin"/>
      </w:r>
      <w:r w:rsidR="00EC4442">
        <w:instrText xml:space="preserve"> SEQ Table \* ARABIC </w:instrText>
      </w:r>
      <w:r w:rsidR="006069EB">
        <w:fldChar w:fldCharType="separate"/>
      </w:r>
      <w:r w:rsidR="00387539">
        <w:rPr>
          <w:noProof/>
        </w:rPr>
        <w:t>1</w:t>
      </w:r>
      <w:r w:rsidR="006069EB">
        <w:fldChar w:fldCharType="end"/>
      </w:r>
      <w:r>
        <w:t>: System Requirements</w:t>
      </w:r>
      <w:bookmarkEnd w:id="56"/>
      <w:bookmarkEnd w:id="57"/>
      <w:bookmarkEnd w:id="58"/>
      <w:bookmarkEnd w:id="59"/>
      <w:bookmarkEnd w:id="60"/>
      <w:bookmarkEnd w:id="61"/>
      <w:bookmarkEnd w:id="62"/>
      <w:bookmarkEnd w:id="63"/>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tblGrid>
      <w:tr w:rsidR="00C1695B" w:rsidRPr="00D52DFF" w:rsidTr="00741D7B">
        <w:tc>
          <w:tcPr>
            <w:tcW w:w="3708" w:type="dxa"/>
            <w:shd w:val="clear" w:color="auto" w:fill="9D9282"/>
          </w:tcPr>
          <w:p w:rsidR="00C1695B" w:rsidRPr="00D52DFF" w:rsidRDefault="00C1695B">
            <w:pPr>
              <w:rPr>
                <w:sz w:val="20"/>
              </w:rPr>
            </w:pPr>
          </w:p>
        </w:tc>
        <w:tc>
          <w:tcPr>
            <w:tcW w:w="3240" w:type="dxa"/>
            <w:shd w:val="clear" w:color="auto" w:fill="9D9282"/>
          </w:tcPr>
          <w:p w:rsidR="00C1695B" w:rsidRPr="00D52DFF" w:rsidRDefault="00C1695B">
            <w:pPr>
              <w:rPr>
                <w:b/>
                <w:bCs/>
                <w:sz w:val="20"/>
              </w:rPr>
            </w:pPr>
            <w:r>
              <w:rPr>
                <w:b/>
                <w:bCs/>
                <w:sz w:val="20"/>
              </w:rPr>
              <w:t>Supported</w:t>
            </w:r>
          </w:p>
        </w:tc>
      </w:tr>
      <w:tr w:rsidR="00C1695B" w:rsidRPr="00D52DFF" w:rsidTr="00741D7B">
        <w:tc>
          <w:tcPr>
            <w:tcW w:w="3708" w:type="dxa"/>
          </w:tcPr>
          <w:p w:rsidR="00C1695B" w:rsidRPr="00D52DFF" w:rsidRDefault="00C1695B">
            <w:pPr>
              <w:rPr>
                <w:sz w:val="20"/>
              </w:rPr>
            </w:pPr>
            <w:r w:rsidRPr="00D52DFF">
              <w:rPr>
                <w:sz w:val="20"/>
              </w:rPr>
              <w:t>Processor</w:t>
            </w:r>
          </w:p>
        </w:tc>
        <w:tc>
          <w:tcPr>
            <w:tcW w:w="3240" w:type="dxa"/>
          </w:tcPr>
          <w:p w:rsidR="00C1695B" w:rsidRPr="00D52DFF" w:rsidRDefault="00C1695B">
            <w:pPr>
              <w:rPr>
                <w:sz w:val="20"/>
              </w:rPr>
            </w:pPr>
            <w:r w:rsidRPr="00D52DFF">
              <w:rPr>
                <w:sz w:val="20"/>
              </w:rPr>
              <w:t>Pentium® 2 GHz or faster</w:t>
            </w:r>
          </w:p>
        </w:tc>
      </w:tr>
      <w:tr w:rsidR="00C1695B" w:rsidRPr="00D52DFF" w:rsidTr="00741D7B">
        <w:tc>
          <w:tcPr>
            <w:tcW w:w="3708" w:type="dxa"/>
          </w:tcPr>
          <w:p w:rsidR="00C1695B" w:rsidRPr="00D52DFF" w:rsidRDefault="00C1695B">
            <w:pPr>
              <w:rPr>
                <w:sz w:val="20"/>
              </w:rPr>
            </w:pPr>
            <w:r w:rsidRPr="00D52DFF">
              <w:rPr>
                <w:sz w:val="20"/>
              </w:rPr>
              <w:t>Architecture</w:t>
            </w:r>
          </w:p>
        </w:tc>
        <w:tc>
          <w:tcPr>
            <w:tcW w:w="3240" w:type="dxa"/>
          </w:tcPr>
          <w:p w:rsidR="00C1695B" w:rsidRPr="00D52DFF" w:rsidRDefault="00741D7B">
            <w:pPr>
              <w:rPr>
                <w:sz w:val="20"/>
              </w:rPr>
            </w:pPr>
            <w:r>
              <w:rPr>
                <w:sz w:val="20"/>
              </w:rPr>
              <w:t xml:space="preserve">32 or </w:t>
            </w:r>
            <w:r w:rsidR="00C1695B" w:rsidRPr="00D52DFF">
              <w:rPr>
                <w:sz w:val="20"/>
              </w:rPr>
              <w:t>64-bit</w:t>
            </w:r>
          </w:p>
        </w:tc>
      </w:tr>
      <w:tr w:rsidR="00C1695B" w:rsidRPr="00D52DFF" w:rsidTr="00741D7B">
        <w:tc>
          <w:tcPr>
            <w:tcW w:w="3708" w:type="dxa"/>
          </w:tcPr>
          <w:p w:rsidR="00C1695B" w:rsidRPr="00D52DFF" w:rsidRDefault="00C1695B">
            <w:pPr>
              <w:rPr>
                <w:sz w:val="20"/>
              </w:rPr>
            </w:pPr>
            <w:r w:rsidRPr="00D52DFF">
              <w:rPr>
                <w:sz w:val="20"/>
              </w:rPr>
              <w:t>Operating System</w:t>
            </w:r>
          </w:p>
        </w:tc>
        <w:tc>
          <w:tcPr>
            <w:tcW w:w="3240" w:type="dxa"/>
          </w:tcPr>
          <w:p w:rsidR="00C1695B" w:rsidRPr="00D52DFF" w:rsidRDefault="00C1695B" w:rsidP="00C1695B">
            <w:pPr>
              <w:rPr>
                <w:sz w:val="20"/>
              </w:rPr>
            </w:pPr>
            <w:r w:rsidRPr="00D52DFF">
              <w:rPr>
                <w:sz w:val="20"/>
              </w:rPr>
              <w:t xml:space="preserve">Windows® </w:t>
            </w:r>
            <w:r>
              <w:rPr>
                <w:sz w:val="20"/>
              </w:rPr>
              <w:t>7</w:t>
            </w:r>
          </w:p>
        </w:tc>
      </w:tr>
      <w:tr w:rsidR="00C1695B" w:rsidRPr="00D52DFF" w:rsidTr="00741D7B">
        <w:tc>
          <w:tcPr>
            <w:tcW w:w="3708" w:type="dxa"/>
          </w:tcPr>
          <w:p w:rsidR="00C1695B" w:rsidRPr="00D52DFF" w:rsidRDefault="00C1695B" w:rsidP="00741D7B">
            <w:pPr>
              <w:rPr>
                <w:sz w:val="20"/>
              </w:rPr>
            </w:pPr>
            <w:r w:rsidRPr="00D52DFF">
              <w:rPr>
                <w:sz w:val="20"/>
              </w:rPr>
              <w:t>Memory (Depends on problem size)</w:t>
            </w:r>
          </w:p>
        </w:tc>
        <w:tc>
          <w:tcPr>
            <w:tcW w:w="3240" w:type="dxa"/>
          </w:tcPr>
          <w:p w:rsidR="00C1695B" w:rsidRPr="00D52DFF" w:rsidRDefault="00C1695B">
            <w:pPr>
              <w:rPr>
                <w:sz w:val="20"/>
              </w:rPr>
            </w:pPr>
            <w:r w:rsidRPr="00D52DFF">
              <w:rPr>
                <w:sz w:val="20"/>
              </w:rPr>
              <w:t>1 GB or more</w:t>
            </w:r>
          </w:p>
        </w:tc>
      </w:tr>
      <w:tr w:rsidR="00C1695B" w:rsidRPr="00D52DFF" w:rsidTr="00741D7B">
        <w:tc>
          <w:tcPr>
            <w:tcW w:w="3708" w:type="dxa"/>
          </w:tcPr>
          <w:p w:rsidR="00C1695B" w:rsidRPr="00D52DFF" w:rsidRDefault="00C1695B" w:rsidP="00741D7B">
            <w:pPr>
              <w:rPr>
                <w:sz w:val="20"/>
              </w:rPr>
            </w:pPr>
            <w:r w:rsidRPr="00D52DFF">
              <w:rPr>
                <w:sz w:val="20"/>
              </w:rPr>
              <w:t>Disk Space</w:t>
            </w:r>
            <w:r w:rsidR="00741D7B">
              <w:rPr>
                <w:sz w:val="20"/>
              </w:rPr>
              <w:t xml:space="preserve"> </w:t>
            </w:r>
            <w:r w:rsidRPr="00D52DFF">
              <w:rPr>
                <w:sz w:val="20"/>
              </w:rPr>
              <w:t>(Depends on problem size)</w:t>
            </w:r>
          </w:p>
        </w:tc>
        <w:tc>
          <w:tcPr>
            <w:tcW w:w="3240" w:type="dxa"/>
          </w:tcPr>
          <w:p w:rsidR="00C1695B" w:rsidRPr="00D52DFF" w:rsidRDefault="00741D7B" w:rsidP="00741D7B">
            <w:pPr>
              <w:rPr>
                <w:sz w:val="20"/>
              </w:rPr>
            </w:pPr>
            <w:r>
              <w:rPr>
                <w:sz w:val="20"/>
              </w:rPr>
              <w:t>1</w:t>
            </w:r>
            <w:r w:rsidR="00C1695B" w:rsidRPr="00D52DFF">
              <w:rPr>
                <w:sz w:val="20"/>
              </w:rPr>
              <w:t xml:space="preserve">0 </w:t>
            </w:r>
            <w:r>
              <w:rPr>
                <w:sz w:val="20"/>
              </w:rPr>
              <w:t>M</w:t>
            </w:r>
            <w:r w:rsidR="00C1695B" w:rsidRPr="00D52DFF">
              <w:rPr>
                <w:sz w:val="20"/>
              </w:rPr>
              <w:t>B or more</w:t>
            </w:r>
          </w:p>
        </w:tc>
      </w:tr>
      <w:tr w:rsidR="00C1695B" w:rsidRPr="00D52DFF" w:rsidTr="00741D7B">
        <w:tc>
          <w:tcPr>
            <w:tcW w:w="3708" w:type="dxa"/>
          </w:tcPr>
          <w:p w:rsidR="00C1695B" w:rsidRPr="00D52DFF" w:rsidRDefault="00741D7B">
            <w:pPr>
              <w:rPr>
                <w:sz w:val="20"/>
              </w:rPr>
            </w:pPr>
            <w:r>
              <w:rPr>
                <w:sz w:val="20"/>
              </w:rPr>
              <w:t>Documentation</w:t>
            </w:r>
          </w:p>
        </w:tc>
        <w:tc>
          <w:tcPr>
            <w:tcW w:w="3240" w:type="dxa"/>
          </w:tcPr>
          <w:p w:rsidR="00C1695B" w:rsidRPr="00D52DFF" w:rsidRDefault="00741D7B">
            <w:pPr>
              <w:rPr>
                <w:sz w:val="20"/>
              </w:rPr>
            </w:pPr>
            <w:r>
              <w:rPr>
                <w:sz w:val="20"/>
              </w:rPr>
              <w:t>Adobe Reader</w:t>
            </w:r>
            <w:r w:rsidRPr="00D52DFF">
              <w:rPr>
                <w:sz w:val="20"/>
              </w:rPr>
              <w:t>®</w:t>
            </w:r>
            <w:r>
              <w:rPr>
                <w:sz w:val="20"/>
              </w:rPr>
              <w:t xml:space="preserve"> XI</w:t>
            </w:r>
          </w:p>
        </w:tc>
      </w:tr>
      <w:tr w:rsidR="00C1695B" w:rsidRPr="00D52DFF" w:rsidTr="00741D7B">
        <w:tc>
          <w:tcPr>
            <w:tcW w:w="3708" w:type="dxa"/>
          </w:tcPr>
          <w:p w:rsidR="00C1695B" w:rsidRPr="00D52DFF" w:rsidRDefault="00741D7B">
            <w:pPr>
              <w:rPr>
                <w:sz w:val="20"/>
              </w:rPr>
            </w:pPr>
            <w:r>
              <w:rPr>
                <w:sz w:val="20"/>
              </w:rPr>
              <w:t>Post processing</w:t>
            </w:r>
          </w:p>
        </w:tc>
        <w:tc>
          <w:tcPr>
            <w:tcW w:w="3240" w:type="dxa"/>
          </w:tcPr>
          <w:p w:rsidR="00C1695B" w:rsidRPr="00D52DFF" w:rsidRDefault="00741D7B">
            <w:pPr>
              <w:rPr>
                <w:sz w:val="20"/>
              </w:rPr>
            </w:pPr>
            <w:r>
              <w:rPr>
                <w:sz w:val="20"/>
              </w:rPr>
              <w:t>ES-Plot 1.3c</w:t>
            </w:r>
          </w:p>
        </w:tc>
      </w:tr>
    </w:tbl>
    <w:p w:rsidR="00745741" w:rsidRDefault="00745741"/>
    <w:p w:rsidR="00F24CFE" w:rsidRDefault="00F24CFE">
      <w:pPr>
        <w:rPr>
          <w:rFonts w:asciiTheme="majorHAnsi" w:hAnsiTheme="majorHAnsi" w:cs="Arial"/>
          <w:b/>
          <w:bCs/>
          <w:color w:val="172951"/>
          <w:kern w:val="32"/>
          <w:sz w:val="28"/>
          <w:szCs w:val="32"/>
        </w:rPr>
      </w:pPr>
      <w:bookmarkStart w:id="64" w:name="_Toc191874250"/>
      <w:bookmarkStart w:id="65" w:name="_Toc232295807"/>
      <w:bookmarkStart w:id="66" w:name="_Toc323715297"/>
      <w:bookmarkStart w:id="67" w:name="_Toc323714689"/>
      <w:bookmarkStart w:id="68" w:name="_Toc337013180"/>
      <w:bookmarkStart w:id="69" w:name="_Toc336497057"/>
      <w:bookmarkStart w:id="70" w:name="_Toc326669045"/>
      <w:bookmarkStart w:id="71" w:name="_Toc349204590"/>
      <w:r>
        <w:br w:type="page"/>
      </w:r>
    </w:p>
    <w:p w:rsidR="00FC1F2F" w:rsidRDefault="00FC1F2F">
      <w:pPr>
        <w:pStyle w:val="Heading1"/>
      </w:pPr>
      <w:bookmarkStart w:id="72" w:name="_Toc372814603"/>
      <w:r>
        <w:lastRenderedPageBreak/>
        <w:t>Installation</w:t>
      </w:r>
      <w:bookmarkEnd w:id="64"/>
      <w:bookmarkEnd w:id="65"/>
      <w:bookmarkEnd w:id="66"/>
      <w:bookmarkEnd w:id="67"/>
      <w:bookmarkEnd w:id="68"/>
      <w:bookmarkEnd w:id="69"/>
      <w:bookmarkEnd w:id="70"/>
      <w:bookmarkEnd w:id="71"/>
      <w:bookmarkEnd w:id="72"/>
    </w:p>
    <w:p w:rsidR="00361EBD" w:rsidRDefault="005575CD">
      <w:r>
        <w:rPr>
          <w:i/>
        </w:rPr>
        <w:t>Pralines</w:t>
      </w:r>
      <w:r w:rsidR="008B0CA4">
        <w:t xml:space="preserve"> is a stand-alone executable and does not require any customization of the operating environment.  To run properly, the executable should be placed in a folder on the computer’s local hard drive where the user has read, write, and execute privileges.  Additional template files are necessary if plotting is desired.  These template files should be included in the same folder as the main executable.</w:t>
      </w:r>
    </w:p>
    <w:p w:rsidR="008B0CA4" w:rsidRDefault="008B0CA4"/>
    <w:p w:rsidR="008B0CA4" w:rsidRPr="00540FA0" w:rsidRDefault="00540FA0">
      <w:pPr>
        <w:rPr>
          <w:szCs w:val="22"/>
        </w:rPr>
      </w:pPr>
      <w:r>
        <w:t xml:space="preserve">To enable plotting capabilities within the software, ES-Plot must be installed on the local machine and accessible to the user.  ES-Plot is a freeware plotting utility written by Dr. Steven Folkman.  The software and installation instructions are </w:t>
      </w:r>
      <w:r w:rsidR="008C171A">
        <w:t xml:space="preserve">included with </w:t>
      </w:r>
      <w:r w:rsidR="005575CD">
        <w:rPr>
          <w:i/>
        </w:rPr>
        <w:t>Pralines</w:t>
      </w:r>
      <w:r w:rsidR="008C171A">
        <w:t xml:space="preserve">.  They can also be downloaded directly at </w:t>
      </w:r>
      <w:hyperlink r:id="rId34" w:history="1">
        <w:r w:rsidRPr="00540FA0">
          <w:rPr>
            <w:rStyle w:val="Hyperlink"/>
            <w:szCs w:val="22"/>
          </w:rPr>
          <w:t>http://www.neng.usu.edu/mae/faculty/stevef/prg/ESPlot/</w:t>
        </w:r>
      </w:hyperlink>
      <w:r w:rsidRPr="00540FA0">
        <w:rPr>
          <w:szCs w:val="22"/>
        </w:rPr>
        <w:t xml:space="preserve">.  </w:t>
      </w:r>
      <w:r>
        <w:rPr>
          <w:szCs w:val="22"/>
        </w:rPr>
        <w:t xml:space="preserve">In order to work properly with </w:t>
      </w:r>
      <w:r w:rsidR="005575CD">
        <w:rPr>
          <w:i/>
          <w:szCs w:val="22"/>
        </w:rPr>
        <w:t>Pralines</w:t>
      </w:r>
      <w:r>
        <w:rPr>
          <w:szCs w:val="22"/>
        </w:rPr>
        <w:t>, ES-Plot must be installed in the default installation directory (</w:t>
      </w:r>
      <w:r w:rsidRPr="00540FA0">
        <w:rPr>
          <w:szCs w:val="22"/>
        </w:rPr>
        <w:t>C:\Program File</w:t>
      </w:r>
      <w:r>
        <w:rPr>
          <w:szCs w:val="22"/>
        </w:rPr>
        <w:t xml:space="preserve">s (x86)\ESPlot v1.3c).  </w:t>
      </w:r>
    </w:p>
    <w:p w:rsidR="00540FA0" w:rsidRPr="008B0CA4" w:rsidRDefault="00540FA0"/>
    <w:p w:rsidR="00FB1F6E" w:rsidRDefault="006069EB">
      <w:r>
        <w:fldChar w:fldCharType="begin"/>
      </w:r>
      <w:r w:rsidR="00B10415">
        <w:instrText xml:space="preserve"> REF _Ref191795407 \h </w:instrText>
      </w:r>
      <w:r>
        <w:fldChar w:fldCharType="separate"/>
      </w:r>
      <w:r w:rsidR="00387539">
        <w:t xml:space="preserve">Table </w:t>
      </w:r>
      <w:r w:rsidR="00387539">
        <w:rPr>
          <w:noProof/>
        </w:rPr>
        <w:t>2</w:t>
      </w:r>
      <w:r>
        <w:fldChar w:fldCharType="end"/>
      </w:r>
      <w:r w:rsidR="00B10415">
        <w:t xml:space="preserve"> gives an inventory of the files</w:t>
      </w:r>
      <w:r w:rsidR="00D67476">
        <w:t xml:space="preserve"> </w:t>
      </w:r>
      <w:r w:rsidR="008C171A">
        <w:t xml:space="preserve">that should be included as part of the </w:t>
      </w:r>
      <w:r w:rsidR="005575CD">
        <w:rPr>
          <w:i/>
        </w:rPr>
        <w:t>Pralines</w:t>
      </w:r>
      <w:r w:rsidR="008C171A">
        <w:t xml:space="preserve"> software package</w:t>
      </w:r>
      <w:r w:rsidR="00D67476">
        <w:t>.</w:t>
      </w:r>
    </w:p>
    <w:p w:rsidR="002B5C29" w:rsidRDefault="002B5C29"/>
    <w:p w:rsidR="00FB1F6E" w:rsidRDefault="00FB1F6E" w:rsidP="00FB1F6E">
      <w:pPr>
        <w:pStyle w:val="Caption"/>
        <w:keepNext/>
      </w:pPr>
      <w:bookmarkStart w:id="73" w:name="_Ref191795407"/>
      <w:bookmarkStart w:id="74" w:name="_Toc191867734"/>
      <w:bookmarkStart w:id="75" w:name="_Toc232295833"/>
      <w:bookmarkStart w:id="76" w:name="_Toc323715409"/>
      <w:bookmarkStart w:id="77" w:name="_Toc323714666"/>
      <w:bookmarkStart w:id="78" w:name="_Toc337013302"/>
      <w:bookmarkStart w:id="79" w:name="_Toc287431479"/>
      <w:bookmarkStart w:id="80" w:name="_Toc349204715"/>
      <w:bookmarkStart w:id="81" w:name="_Toc372814646"/>
      <w:r>
        <w:t xml:space="preserve">Table </w:t>
      </w:r>
      <w:r w:rsidR="006069EB">
        <w:fldChar w:fldCharType="begin"/>
      </w:r>
      <w:r w:rsidR="00EC4442">
        <w:instrText xml:space="preserve"> SEQ Table \* ARABIC </w:instrText>
      </w:r>
      <w:r w:rsidR="006069EB">
        <w:fldChar w:fldCharType="separate"/>
      </w:r>
      <w:r w:rsidR="00387539">
        <w:rPr>
          <w:noProof/>
        </w:rPr>
        <w:t>2</w:t>
      </w:r>
      <w:r w:rsidR="006069EB">
        <w:fldChar w:fldCharType="end"/>
      </w:r>
      <w:bookmarkEnd w:id="73"/>
      <w:r>
        <w:t xml:space="preserve">: </w:t>
      </w:r>
      <w:r w:rsidR="005575CD">
        <w:rPr>
          <w:i/>
        </w:rPr>
        <w:t>Pralines</w:t>
      </w:r>
      <w:r>
        <w:t xml:space="preserve"> Installation Inventory</w:t>
      </w:r>
      <w:bookmarkEnd w:id="74"/>
      <w:bookmarkEnd w:id="75"/>
      <w:bookmarkEnd w:id="76"/>
      <w:bookmarkEnd w:id="77"/>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940"/>
      </w:tblGrid>
      <w:tr w:rsidR="008C171A" w:rsidTr="002B5C29">
        <w:tc>
          <w:tcPr>
            <w:tcW w:w="2808" w:type="dxa"/>
            <w:shd w:val="clear" w:color="auto" w:fill="9D9282"/>
          </w:tcPr>
          <w:p w:rsidR="008C171A" w:rsidRPr="003A4E89" w:rsidRDefault="008C171A" w:rsidP="003A4E89">
            <w:pPr>
              <w:keepNext/>
              <w:keepLines/>
              <w:rPr>
                <w:b/>
              </w:rPr>
            </w:pPr>
            <w:r w:rsidRPr="003A4E89">
              <w:rPr>
                <w:b/>
              </w:rPr>
              <w:t xml:space="preserve">Item </w:t>
            </w:r>
          </w:p>
        </w:tc>
        <w:tc>
          <w:tcPr>
            <w:tcW w:w="5940" w:type="dxa"/>
            <w:shd w:val="clear" w:color="auto" w:fill="9D9282"/>
          </w:tcPr>
          <w:p w:rsidR="008C171A" w:rsidRPr="003A4E89" w:rsidRDefault="008C171A" w:rsidP="003A4E89">
            <w:pPr>
              <w:keepNext/>
              <w:keepLines/>
              <w:rPr>
                <w:b/>
              </w:rPr>
            </w:pPr>
            <w:r w:rsidRPr="003A4E89">
              <w:rPr>
                <w:b/>
              </w:rPr>
              <w:t>Description</w:t>
            </w:r>
          </w:p>
        </w:tc>
      </w:tr>
      <w:tr w:rsidR="008C171A" w:rsidTr="002B5C29">
        <w:tc>
          <w:tcPr>
            <w:tcW w:w="2808" w:type="dxa"/>
          </w:tcPr>
          <w:p w:rsidR="008C171A" w:rsidRDefault="005575CD" w:rsidP="003A4E89">
            <w:pPr>
              <w:keepNext/>
              <w:keepLines/>
            </w:pPr>
            <w:r>
              <w:t>Pralines</w:t>
            </w:r>
            <w:r w:rsidR="008C171A">
              <w:t>.exe</w:t>
            </w:r>
          </w:p>
        </w:tc>
        <w:tc>
          <w:tcPr>
            <w:tcW w:w="5940" w:type="dxa"/>
          </w:tcPr>
          <w:p w:rsidR="008C171A" w:rsidRDefault="008C171A" w:rsidP="003A4E89">
            <w:pPr>
              <w:keepNext/>
              <w:keepLines/>
            </w:pPr>
            <w:r>
              <w:t>Main executable</w:t>
            </w:r>
          </w:p>
        </w:tc>
      </w:tr>
      <w:tr w:rsidR="008C171A" w:rsidTr="002B5C29">
        <w:tc>
          <w:tcPr>
            <w:tcW w:w="2808" w:type="dxa"/>
          </w:tcPr>
          <w:p w:rsidR="008C171A" w:rsidRDefault="005575CD" w:rsidP="003A4E89">
            <w:pPr>
              <w:keepNext/>
              <w:keepLines/>
            </w:pPr>
            <w:r>
              <w:t>Pralines</w:t>
            </w:r>
            <w:r w:rsidR="00FE0F88">
              <w:t>User</w:t>
            </w:r>
            <w:r w:rsidR="008C171A">
              <w:t>.docx</w:t>
            </w:r>
          </w:p>
        </w:tc>
        <w:tc>
          <w:tcPr>
            <w:tcW w:w="5940" w:type="dxa"/>
          </w:tcPr>
          <w:p w:rsidR="008C171A" w:rsidRDefault="008C171A" w:rsidP="003A4E89">
            <w:pPr>
              <w:keepNext/>
              <w:keepLines/>
            </w:pPr>
            <w:r>
              <w:t>User documentation</w:t>
            </w:r>
          </w:p>
        </w:tc>
      </w:tr>
      <w:tr w:rsidR="008C171A" w:rsidTr="002B5C29">
        <w:tc>
          <w:tcPr>
            <w:tcW w:w="2808" w:type="dxa"/>
          </w:tcPr>
          <w:p w:rsidR="008C171A" w:rsidRDefault="008C171A" w:rsidP="003A4E89">
            <w:pPr>
              <w:keepNext/>
              <w:keepLines/>
            </w:pPr>
            <w:r>
              <w:t>planform.qtp</w:t>
            </w:r>
          </w:p>
        </w:tc>
        <w:tc>
          <w:tcPr>
            <w:tcW w:w="5940" w:type="dxa"/>
          </w:tcPr>
          <w:p w:rsidR="008C171A" w:rsidRDefault="008C171A" w:rsidP="003A4E89">
            <w:pPr>
              <w:keepNext/>
              <w:keepLines/>
            </w:pPr>
            <w:r>
              <w:t>ES-Plot template used for plotting planform geometry</w:t>
            </w:r>
          </w:p>
        </w:tc>
      </w:tr>
      <w:tr w:rsidR="008C171A" w:rsidTr="002B5C29">
        <w:tc>
          <w:tcPr>
            <w:tcW w:w="2808" w:type="dxa"/>
          </w:tcPr>
          <w:p w:rsidR="008C171A" w:rsidRDefault="008C171A" w:rsidP="003A4E89">
            <w:pPr>
              <w:keepNext/>
              <w:keepLines/>
            </w:pPr>
            <w:r>
              <w:t>washout.qtp</w:t>
            </w:r>
          </w:p>
        </w:tc>
        <w:tc>
          <w:tcPr>
            <w:tcW w:w="5940" w:type="dxa"/>
          </w:tcPr>
          <w:p w:rsidR="008C171A" w:rsidRDefault="008C171A" w:rsidP="003A4E89">
            <w:pPr>
              <w:keepNext/>
              <w:keepLines/>
            </w:pPr>
            <w:r>
              <w:t>ES-Plot template used for plotting washout distribution</w:t>
            </w:r>
          </w:p>
        </w:tc>
      </w:tr>
      <w:tr w:rsidR="008C171A" w:rsidTr="002B5C29">
        <w:tc>
          <w:tcPr>
            <w:tcW w:w="2808" w:type="dxa"/>
          </w:tcPr>
          <w:p w:rsidR="008C171A" w:rsidRDefault="008C171A" w:rsidP="003A4E89">
            <w:pPr>
              <w:keepNext/>
              <w:keepLines/>
            </w:pPr>
            <w:r>
              <w:t>liftdistribution.qtp</w:t>
            </w:r>
          </w:p>
        </w:tc>
        <w:tc>
          <w:tcPr>
            <w:tcW w:w="5940" w:type="dxa"/>
          </w:tcPr>
          <w:p w:rsidR="008C171A" w:rsidRDefault="008C171A" w:rsidP="003A4E89">
            <w:pPr>
              <w:keepNext/>
              <w:keepLines/>
            </w:pPr>
            <w:r>
              <w:t>ES-Plot template used for plotting the dimensionless wing section lift distribution</w:t>
            </w:r>
          </w:p>
        </w:tc>
      </w:tr>
      <w:tr w:rsidR="008C171A" w:rsidTr="002B5C29">
        <w:tc>
          <w:tcPr>
            <w:tcW w:w="2808" w:type="dxa"/>
          </w:tcPr>
          <w:p w:rsidR="008C171A" w:rsidRDefault="008C171A" w:rsidP="003A4E89">
            <w:pPr>
              <w:keepNext/>
              <w:keepLines/>
            </w:pPr>
            <w:r>
              <w:t>liftcoefficient.qtp</w:t>
            </w:r>
          </w:p>
        </w:tc>
        <w:tc>
          <w:tcPr>
            <w:tcW w:w="5940" w:type="dxa"/>
          </w:tcPr>
          <w:p w:rsidR="008C171A" w:rsidRDefault="008C171A" w:rsidP="003A4E89">
            <w:pPr>
              <w:keepNext/>
              <w:keepLines/>
            </w:pPr>
            <w:r>
              <w:t>ES-Plot template used for plotting the local section lift coefficient normalized by the wing lift coefficient</w:t>
            </w:r>
          </w:p>
        </w:tc>
      </w:tr>
      <w:tr w:rsidR="008C171A" w:rsidTr="002B5C29">
        <w:tc>
          <w:tcPr>
            <w:tcW w:w="2808" w:type="dxa"/>
          </w:tcPr>
          <w:p w:rsidR="008C171A" w:rsidRDefault="002B5C29" w:rsidP="003A4E89">
            <w:pPr>
              <w:keepNext/>
              <w:keepLines/>
            </w:pPr>
            <w:r w:rsidRPr="002B5C29">
              <w:t>Problem1p34b_results</w:t>
            </w:r>
            <w:r>
              <w:t>.txt</w:t>
            </w:r>
          </w:p>
        </w:tc>
        <w:tc>
          <w:tcPr>
            <w:tcW w:w="5940" w:type="dxa"/>
          </w:tcPr>
          <w:p w:rsidR="008C171A" w:rsidRDefault="002B5C29" w:rsidP="003A4E89">
            <w:pPr>
              <w:keepNext/>
              <w:keepLines/>
            </w:pPr>
            <w:r>
              <w:t>Result file for solver testing</w:t>
            </w:r>
          </w:p>
        </w:tc>
      </w:tr>
      <w:tr w:rsidR="00F24CFE" w:rsidTr="002B5C29">
        <w:tc>
          <w:tcPr>
            <w:tcW w:w="2808" w:type="dxa"/>
          </w:tcPr>
          <w:p w:rsidR="00F24CFE" w:rsidRPr="002B5C29" w:rsidRDefault="00F24CFE" w:rsidP="003A4E89">
            <w:pPr>
              <w:keepNext/>
              <w:keepLines/>
            </w:pPr>
            <w:r>
              <w:t>Example1_results.out</w:t>
            </w:r>
          </w:p>
        </w:tc>
        <w:tc>
          <w:tcPr>
            <w:tcW w:w="5940" w:type="dxa"/>
          </w:tcPr>
          <w:p w:rsidR="00F24CFE" w:rsidRDefault="00F24CFE" w:rsidP="003A4E89">
            <w:pPr>
              <w:keepNext/>
              <w:keepLines/>
            </w:pPr>
            <w:r>
              <w:t>Result file for Example 1</w:t>
            </w:r>
          </w:p>
        </w:tc>
      </w:tr>
      <w:tr w:rsidR="00F24CFE" w:rsidTr="002B5C29">
        <w:tc>
          <w:tcPr>
            <w:tcW w:w="2808" w:type="dxa"/>
          </w:tcPr>
          <w:p w:rsidR="00F24CFE" w:rsidRDefault="00F24CFE" w:rsidP="003A4E89">
            <w:pPr>
              <w:keepNext/>
              <w:keepLines/>
            </w:pPr>
            <w:r>
              <w:t>Example2_results.out</w:t>
            </w:r>
          </w:p>
        </w:tc>
        <w:tc>
          <w:tcPr>
            <w:tcW w:w="5940" w:type="dxa"/>
          </w:tcPr>
          <w:p w:rsidR="00F24CFE" w:rsidRDefault="00F24CFE" w:rsidP="003A4E89">
            <w:pPr>
              <w:keepNext/>
              <w:keepLines/>
            </w:pPr>
            <w:r>
              <w:t>Result file for Example 2</w:t>
            </w:r>
          </w:p>
        </w:tc>
      </w:tr>
      <w:tr w:rsidR="00F24CFE" w:rsidTr="002B5C29">
        <w:tc>
          <w:tcPr>
            <w:tcW w:w="2808" w:type="dxa"/>
          </w:tcPr>
          <w:p w:rsidR="00F24CFE" w:rsidRDefault="00F24CFE" w:rsidP="003A4E89">
            <w:pPr>
              <w:keepNext/>
              <w:keepLines/>
            </w:pPr>
            <w:r>
              <w:t>Example3_results.out</w:t>
            </w:r>
          </w:p>
        </w:tc>
        <w:tc>
          <w:tcPr>
            <w:tcW w:w="5940" w:type="dxa"/>
          </w:tcPr>
          <w:p w:rsidR="00F24CFE" w:rsidRDefault="00F24CFE" w:rsidP="003A4E89">
            <w:pPr>
              <w:keepNext/>
              <w:keepLines/>
            </w:pPr>
            <w:r>
              <w:t>Result file for Example 3</w:t>
            </w:r>
          </w:p>
        </w:tc>
      </w:tr>
    </w:tbl>
    <w:p w:rsidR="00F24CFE" w:rsidRDefault="00F24CFE">
      <w:pPr>
        <w:pStyle w:val="Heading1"/>
      </w:pPr>
    </w:p>
    <w:p w:rsidR="00F24CFE" w:rsidRDefault="00F24CFE">
      <w:pPr>
        <w:rPr>
          <w:rFonts w:asciiTheme="majorHAnsi" w:hAnsiTheme="majorHAnsi" w:cs="Arial"/>
          <w:b/>
          <w:bCs/>
          <w:color w:val="172951"/>
          <w:kern w:val="32"/>
          <w:sz w:val="28"/>
          <w:szCs w:val="32"/>
        </w:rPr>
      </w:pPr>
      <w:r>
        <w:br w:type="page"/>
      </w:r>
    </w:p>
    <w:p w:rsidR="00FC1F2F" w:rsidRDefault="002E167A">
      <w:pPr>
        <w:pStyle w:val="Heading1"/>
      </w:pPr>
      <w:bookmarkStart w:id="82" w:name="_Toc372814604"/>
      <w:r>
        <w:lastRenderedPageBreak/>
        <w:t>Software Overview</w:t>
      </w:r>
      <w:bookmarkEnd w:id="82"/>
    </w:p>
    <w:p w:rsidR="002B5C29" w:rsidRDefault="005575CD" w:rsidP="002B5C29">
      <w:r>
        <w:rPr>
          <w:i/>
        </w:rPr>
        <w:t>Pralines</w:t>
      </w:r>
      <w:r w:rsidR="006D1439">
        <w:t xml:space="preserve"> is a menu-driven command line program in which selections are made from a list of options to modify parameters, perform calculations, display results, and navigate between menus.  </w:t>
      </w:r>
      <w:r>
        <w:rPr>
          <w:i/>
        </w:rPr>
        <w:t>Pralines</w:t>
      </w:r>
      <w:r w:rsidR="002B5C29">
        <w:t xml:space="preserve"> can be executed by double-clicking on </w:t>
      </w:r>
      <w:r>
        <w:t>Pralines</w:t>
      </w:r>
      <w:r w:rsidR="002B5C29" w:rsidRPr="002B5C29">
        <w:t>.exe</w:t>
      </w:r>
      <w:r w:rsidR="002B5C29">
        <w:t xml:space="preserve"> within Windows Explorer.  This will open a command window in which the software will display output.  The user respond</w:t>
      </w:r>
      <w:r w:rsidR="006D1439">
        <w:t>s</w:t>
      </w:r>
      <w:r w:rsidR="002B5C29">
        <w:t xml:space="preserve"> to </w:t>
      </w:r>
      <w:r w:rsidR="006D1439">
        <w:t>prompts</w:t>
      </w:r>
      <w:r w:rsidR="002B5C29">
        <w:t xml:space="preserve"> and input</w:t>
      </w:r>
      <w:r w:rsidR="006D1439">
        <w:t>s</w:t>
      </w:r>
      <w:r w:rsidR="002B5C29">
        <w:t xml:space="preserve"> data by typing in</w:t>
      </w:r>
      <w:r w:rsidR="002E167A">
        <w:t>to</w:t>
      </w:r>
      <w:r w:rsidR="002B5C29">
        <w:t xml:space="preserve"> this window.</w:t>
      </w:r>
    </w:p>
    <w:p w:rsidR="002E167A" w:rsidRDefault="002E167A" w:rsidP="002E167A">
      <w:pPr>
        <w:pStyle w:val="Heading2"/>
      </w:pPr>
      <w:bookmarkStart w:id="83" w:name="_Toc372814605"/>
      <w:r>
        <w:t>Menus</w:t>
      </w:r>
      <w:bookmarkEnd w:id="83"/>
    </w:p>
    <w:p w:rsidR="008844C2" w:rsidRDefault="002E167A" w:rsidP="002B5C29">
      <w:r>
        <w:t xml:space="preserve">The primary method for gathering input from the user is through menus displayed in the command window.  Each menu provides a collection of options the user can select from.  </w:t>
      </w:r>
      <w:r w:rsidR="008844C2">
        <w:t>The text displayed for each menu option is broken into three parts</w:t>
      </w:r>
      <w:r w:rsidR="00F50A5B">
        <w:t xml:space="preserve">, as shown in </w:t>
      </w:r>
      <w:r w:rsidR="00F50A5B">
        <w:fldChar w:fldCharType="begin"/>
      </w:r>
      <w:r w:rsidR="00F50A5B">
        <w:instrText xml:space="preserve"> REF _Ref372729125 \h </w:instrText>
      </w:r>
      <w:r w:rsidR="00F50A5B">
        <w:fldChar w:fldCharType="separate"/>
      </w:r>
      <w:r w:rsidR="00387539">
        <w:t xml:space="preserve">Figure </w:t>
      </w:r>
      <w:r w:rsidR="00387539">
        <w:rPr>
          <w:noProof/>
        </w:rPr>
        <w:t>2</w:t>
      </w:r>
      <w:r w:rsidR="00F50A5B">
        <w:fldChar w:fldCharType="end"/>
      </w:r>
      <w:r w:rsidR="008844C2">
        <w:t>: a key, a description, and (</w:t>
      </w:r>
      <w:r w:rsidR="00F50A5B">
        <w:t>if applicable</w:t>
      </w:r>
      <w:r w:rsidR="008844C2">
        <w:t xml:space="preserve">) the current value for the parameter associated with that option.  The key is a series of one or two characters.  </w:t>
      </w:r>
      <w:r w:rsidR="002433BB">
        <w:t xml:space="preserve">A menu option is invoked when the user types the key associated with that menu option into the command window and presses the </w:t>
      </w:r>
      <w:r w:rsidR="002433BB" w:rsidRPr="002433BB">
        <w:rPr>
          <w:rFonts w:ascii="Courier New" w:hAnsi="Courier New" w:cs="Courier New"/>
          <w:b/>
          <w:sz w:val="20"/>
          <w:szCs w:val="20"/>
        </w:rPr>
        <w:t>&lt;ENTER&gt;</w:t>
      </w:r>
      <w:r w:rsidR="002433BB">
        <w:t xml:space="preserve"> key.  </w:t>
      </w:r>
      <w:r w:rsidR="00EC7A1F">
        <w:t>Note</w:t>
      </w:r>
      <w:r w:rsidR="004E6381">
        <w:t xml:space="preserve"> that keys are case-insensitive:</w:t>
      </w:r>
      <w:r w:rsidR="00EC7A1F">
        <w:t xml:space="preserve"> </w:t>
      </w:r>
      <w:r>
        <w:t>either</w:t>
      </w:r>
      <w:r w:rsidR="00EC7A1F">
        <w:t xml:space="preserve"> “</w:t>
      </w:r>
      <w:r w:rsidR="00EC7A1F" w:rsidRPr="00EC7A1F">
        <w:rPr>
          <w:rFonts w:ascii="Courier New" w:hAnsi="Courier New" w:cs="Courier New"/>
          <w:b/>
          <w:sz w:val="20"/>
          <w:szCs w:val="20"/>
        </w:rPr>
        <w:t>RA</w:t>
      </w:r>
      <w:r w:rsidR="00EC7A1F">
        <w:t xml:space="preserve">” </w:t>
      </w:r>
      <w:r>
        <w:t>or</w:t>
      </w:r>
      <w:r w:rsidR="00EC7A1F">
        <w:t xml:space="preserve"> “</w:t>
      </w:r>
      <w:r w:rsidR="00EC7A1F">
        <w:rPr>
          <w:rFonts w:ascii="Courier New" w:hAnsi="Courier New" w:cs="Courier New"/>
          <w:b/>
          <w:sz w:val="20"/>
          <w:szCs w:val="20"/>
        </w:rPr>
        <w:t>ra</w:t>
      </w:r>
      <w:r w:rsidR="00EC7A1F">
        <w:t>”</w:t>
      </w:r>
      <w:r>
        <w:t xml:space="preserve"> can be used to invoke the option shown in </w:t>
      </w:r>
      <w:r>
        <w:fldChar w:fldCharType="begin"/>
      </w:r>
      <w:r>
        <w:instrText xml:space="preserve"> REF _Ref372729125 \h </w:instrText>
      </w:r>
      <w:r>
        <w:fldChar w:fldCharType="separate"/>
      </w:r>
      <w:r w:rsidR="00387539">
        <w:t xml:space="preserve">Figure </w:t>
      </w:r>
      <w:r w:rsidR="00387539">
        <w:rPr>
          <w:noProof/>
        </w:rPr>
        <w:t>2</w:t>
      </w:r>
      <w:r>
        <w:fldChar w:fldCharType="end"/>
      </w:r>
      <w:r w:rsidR="00EC7A1F">
        <w:t xml:space="preserve">.  </w:t>
      </w:r>
      <w:r w:rsidR="008844C2">
        <w:t>The key and the description are separated by a hyphen.  If there is a parameter associated with the menu option, the current value is displayed in parenthesis</w:t>
      </w:r>
      <w:r>
        <w:t xml:space="preserve"> after the description</w:t>
      </w:r>
      <w:r w:rsidR="008844C2">
        <w:t>.</w:t>
      </w:r>
    </w:p>
    <w:p w:rsidR="008844C2" w:rsidRDefault="008844C2" w:rsidP="002B5C29"/>
    <w:tbl>
      <w:tblPr>
        <w:tblStyle w:val="TableGrid"/>
        <w:tblW w:w="0" w:type="auto"/>
        <w:jc w:val="center"/>
        <w:tblLook w:val="04A0" w:firstRow="1" w:lastRow="0" w:firstColumn="1" w:lastColumn="0" w:noHBand="0" w:noVBand="1"/>
      </w:tblPr>
      <w:tblGrid>
        <w:gridCol w:w="5493"/>
      </w:tblGrid>
      <w:tr w:rsidR="008844C2" w:rsidTr="00F50A5B">
        <w:trPr>
          <w:jc w:val="center"/>
        </w:trPr>
        <w:tc>
          <w:tcPr>
            <w:tcW w:w="5493" w:type="dxa"/>
          </w:tcPr>
          <w:p w:rsidR="00F50A5B" w:rsidRDefault="00F50A5B" w:rsidP="008844C2">
            <w:pPr>
              <w:jc w:val="center"/>
            </w:pPr>
          </w:p>
          <w:p w:rsidR="008844C2" w:rsidRDefault="00F50A5B" w:rsidP="008844C2">
            <w:pPr>
              <w:jc w:val="center"/>
            </w:pPr>
            <w:r>
              <w:rPr>
                <w:noProof/>
              </w:rPr>
              <w:drawing>
                <wp:inline distT="0" distB="0" distL="0" distR="0" wp14:anchorId="3EFE1CA1" wp14:editId="359D195E">
                  <wp:extent cx="22860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0" cy="457200"/>
                          </a:xfrm>
                          <a:prstGeom prst="rect">
                            <a:avLst/>
                          </a:prstGeom>
                        </pic:spPr>
                      </pic:pic>
                    </a:graphicData>
                  </a:graphic>
                </wp:inline>
              </w:drawing>
            </w:r>
          </w:p>
          <w:p w:rsidR="00F50A5B" w:rsidRDefault="00F50A5B" w:rsidP="00F50A5B">
            <w:pPr>
              <w:keepNext/>
              <w:jc w:val="center"/>
            </w:pPr>
          </w:p>
        </w:tc>
      </w:tr>
    </w:tbl>
    <w:p w:rsidR="008844C2" w:rsidRDefault="00F50A5B" w:rsidP="00F50A5B">
      <w:pPr>
        <w:pStyle w:val="Caption"/>
        <w:jc w:val="center"/>
      </w:pPr>
      <w:bookmarkStart w:id="84" w:name="_Ref372729125"/>
      <w:bookmarkStart w:id="85" w:name="_Toc372814626"/>
      <w:r>
        <w:t xml:space="preserve">Figure </w:t>
      </w:r>
      <w:r>
        <w:fldChar w:fldCharType="begin"/>
      </w:r>
      <w:r>
        <w:instrText xml:space="preserve"> SEQ Figure \* ARABIC </w:instrText>
      </w:r>
      <w:r>
        <w:fldChar w:fldCharType="separate"/>
      </w:r>
      <w:r w:rsidR="00387539">
        <w:rPr>
          <w:noProof/>
        </w:rPr>
        <w:t>2</w:t>
      </w:r>
      <w:r>
        <w:fldChar w:fldCharType="end"/>
      </w:r>
      <w:bookmarkEnd w:id="84"/>
      <w:r>
        <w:t xml:space="preserve"> – Example Menu item</w:t>
      </w:r>
      <w:bookmarkEnd w:id="85"/>
    </w:p>
    <w:p w:rsidR="002E167A" w:rsidRDefault="002E167A" w:rsidP="002E167A">
      <w:pPr>
        <w:pStyle w:val="Heading2"/>
      </w:pPr>
      <w:bookmarkStart w:id="86" w:name="_Toc372814606"/>
      <w:r>
        <w:t>User Input</w:t>
      </w:r>
      <w:bookmarkEnd w:id="86"/>
    </w:p>
    <w:p w:rsidR="00F50A5B" w:rsidRDefault="000029CD" w:rsidP="002E167A">
      <w:r>
        <w:t>After selecting an option from one of the menus, the user will typically be prompted for further input relating to the option selected.  For example, typing “</w:t>
      </w:r>
      <w:r w:rsidRPr="00EC7A1F">
        <w:rPr>
          <w:rFonts w:ascii="Courier New" w:hAnsi="Courier New" w:cs="Courier New"/>
          <w:b/>
          <w:sz w:val="20"/>
          <w:szCs w:val="20"/>
        </w:rPr>
        <w:t>RA</w:t>
      </w:r>
      <w:r>
        <w:t xml:space="preserve">” and pressing </w:t>
      </w:r>
      <w:r w:rsidRPr="002433BB">
        <w:rPr>
          <w:rFonts w:ascii="Courier New" w:hAnsi="Courier New" w:cs="Courier New"/>
          <w:b/>
          <w:sz w:val="20"/>
          <w:szCs w:val="20"/>
        </w:rPr>
        <w:t>&lt;ENTER&gt;</w:t>
      </w:r>
      <w:r>
        <w:t xml:space="preserve"> will display a prompt asking the user to enter a new aspect ratio for the current planform.  At this point the user must provide a response, or press </w:t>
      </w:r>
      <w:r w:rsidRPr="002433BB">
        <w:rPr>
          <w:rFonts w:ascii="Courier New" w:hAnsi="Courier New" w:cs="Courier New"/>
          <w:b/>
          <w:sz w:val="20"/>
          <w:szCs w:val="20"/>
        </w:rPr>
        <w:t>&lt;ENTER&gt;</w:t>
      </w:r>
      <w:r>
        <w:t xml:space="preserve"> to accept the current value and return to the previous menu.  </w:t>
      </w:r>
      <w:r w:rsidR="009E3A15">
        <w:t>Only two</w:t>
      </w:r>
      <w:r w:rsidR="00FE7A72">
        <w:t xml:space="preserve"> types of input are used:</w:t>
      </w:r>
    </w:p>
    <w:p w:rsidR="00FE7A72" w:rsidRDefault="00FE7A72" w:rsidP="002E167A"/>
    <w:p w:rsidR="00DB29FD" w:rsidRDefault="00DB29FD" w:rsidP="00DB29FD">
      <w:pPr>
        <w:pStyle w:val="Heading3"/>
      </w:pPr>
      <w:bookmarkStart w:id="87" w:name="_Toc372814607"/>
      <w:r>
        <w:t>Numerical Input</w:t>
      </w:r>
      <w:bookmarkEnd w:id="87"/>
    </w:p>
    <w:p w:rsidR="00FE7A72" w:rsidRDefault="00FE7A72" w:rsidP="00DB29FD">
      <w:r>
        <w:t xml:space="preserve">Numerical parameters can be modified by selecting the appropriate menu item key and, when prompted, typing in a new value.  Numerical data in both floating point format and scientific notation can be accepted.  In addition, simple formulas containing multiplication and division operations can be included.  </w:t>
      </w:r>
      <w:r w:rsidR="00DB29FD">
        <w:t>The keyword “</w:t>
      </w:r>
      <w:r w:rsidR="00DB29FD" w:rsidRPr="00DB29FD">
        <w:rPr>
          <w:rFonts w:ascii="Courier New" w:hAnsi="Courier New" w:cs="Courier New"/>
          <w:b/>
          <w:sz w:val="20"/>
          <w:szCs w:val="20"/>
        </w:rPr>
        <w:t>PI</w:t>
      </w:r>
      <w:r w:rsidR="00DB29FD">
        <w:t>” can also be used to include the value of π in the input.  For example, typing “</w:t>
      </w:r>
      <w:r w:rsidR="00DB29FD" w:rsidRPr="00DB29FD">
        <w:rPr>
          <w:rFonts w:ascii="Courier New" w:hAnsi="Courier New" w:cs="Courier New"/>
          <w:b/>
          <w:sz w:val="20"/>
          <w:szCs w:val="20"/>
        </w:rPr>
        <w:t>3*PI/4</w:t>
      </w:r>
      <w:r w:rsidR="00DB29FD">
        <w:t>” at the prompt for aspect ratio will store a value of 2.3561944901923</w:t>
      </w:r>
      <w:r w:rsidR="009E3A15">
        <w:t>4</w:t>
      </w:r>
      <w:r w:rsidR="00DB29FD">
        <w:t xml:space="preserve"> in the aspect ratio parameter</w:t>
      </w:r>
      <w:r w:rsidR="009E3A15">
        <w:t>, to an accuracy of 15 significant digits</w:t>
      </w:r>
      <w:r w:rsidR="00DB29FD">
        <w:t>.</w:t>
      </w:r>
    </w:p>
    <w:p w:rsidR="00DB29FD" w:rsidRDefault="00DB29FD" w:rsidP="00DB29FD"/>
    <w:p w:rsidR="00DB29FD" w:rsidRPr="00FE7A72" w:rsidRDefault="00DB29FD" w:rsidP="00DB29FD">
      <w:r>
        <w:t xml:space="preserve">If any other form of input is received when prompted for a numerical value, an error message will be displayed and the user will be asked to try again.  In most cases, valid numerical inputs are limited to a range of numbers; entering a value outside this range will also cause an error message to be displayed, and the user will be asked to try again.  In all cases, pressing the </w:t>
      </w:r>
      <w:r w:rsidR="009E3A15" w:rsidRPr="00DB29FD">
        <w:rPr>
          <w:rFonts w:ascii="Courier New" w:hAnsi="Courier New" w:cs="Courier New"/>
          <w:b/>
          <w:sz w:val="20"/>
          <w:szCs w:val="20"/>
        </w:rPr>
        <w:t>&lt;ENTER&gt;</w:t>
      </w:r>
      <w:r>
        <w:t xml:space="preserve"> key by itself will accept the current value and return control to the previous menu.</w:t>
      </w:r>
    </w:p>
    <w:p w:rsidR="009E3A15" w:rsidRDefault="009E3A15" w:rsidP="009E3A15">
      <w:pPr>
        <w:pStyle w:val="Heading3"/>
      </w:pPr>
      <w:bookmarkStart w:id="88" w:name="_Toc372814608"/>
      <w:r>
        <w:lastRenderedPageBreak/>
        <w:t>Character Input</w:t>
      </w:r>
      <w:bookmarkEnd w:id="88"/>
    </w:p>
    <w:p w:rsidR="000029CD" w:rsidRDefault="009E3A15" w:rsidP="002E167A">
      <w:r>
        <w:t xml:space="preserve">Character input is used for specifying the name of the output file for saved data and for selecting options from the menu.  As described previously, menu items can be invoked by typing the appropriate key and pressing </w:t>
      </w:r>
      <w:r w:rsidRPr="00DB29FD">
        <w:rPr>
          <w:rFonts w:ascii="Courier New" w:hAnsi="Courier New" w:cs="Courier New"/>
          <w:b/>
          <w:sz w:val="20"/>
          <w:szCs w:val="20"/>
        </w:rPr>
        <w:t>&lt;ENTER&gt;</w:t>
      </w:r>
      <w:r>
        <w:t>. Menu item keys are case-insensitive.  When specifying an output file, no additional checks are made to ensure the input is valid and that the output file can indeed be created and written to.  It is up to the user to ensure that this file path is accessible.</w:t>
      </w:r>
    </w:p>
    <w:p w:rsidR="002E167A" w:rsidRDefault="002E167A" w:rsidP="002E167A">
      <w:pPr>
        <w:pStyle w:val="Heading1"/>
      </w:pPr>
      <w:bookmarkStart w:id="89" w:name="_Toc372814609"/>
      <w:r>
        <w:t>Execution</w:t>
      </w:r>
      <w:bookmarkEnd w:id="89"/>
    </w:p>
    <w:p w:rsidR="00F50A5B" w:rsidRDefault="00F50A5B" w:rsidP="00F50A5B">
      <w:r>
        <w:t>Execution of the software is broken into two main phases, or loops, each controlled by a menu.  The first menu provides the user with options for designing the planform, while the second menu provides the user with options for specifying operating conditions.  The following sections describe each of these menus and their various options in detail.</w:t>
      </w:r>
    </w:p>
    <w:p w:rsidR="007E4821" w:rsidRDefault="007E4821" w:rsidP="007E4821">
      <w:pPr>
        <w:pStyle w:val="Heading2"/>
      </w:pPr>
      <w:bookmarkStart w:id="90" w:name="_Toc372814610"/>
      <w:r>
        <w:t>Planform Design Menu</w:t>
      </w:r>
      <w:bookmarkEnd w:id="90"/>
    </w:p>
    <w:p w:rsidR="007E4821" w:rsidRDefault="00F50A5B" w:rsidP="002B5C29">
      <w:r>
        <w:t xml:space="preserve">The Planform Design Menu is </w:t>
      </w:r>
      <w:r w:rsidR="00E10949">
        <w:t xml:space="preserve">shown in </w:t>
      </w:r>
      <w:r w:rsidR="00E10949">
        <w:fldChar w:fldCharType="begin"/>
      </w:r>
      <w:r w:rsidR="00E10949">
        <w:instrText xml:space="preserve"> REF _Ref372729571 \h </w:instrText>
      </w:r>
      <w:r w:rsidR="00E10949">
        <w:fldChar w:fldCharType="separate"/>
      </w:r>
      <w:r w:rsidR="00387539">
        <w:t xml:space="preserve">Figure </w:t>
      </w:r>
      <w:r w:rsidR="00387539">
        <w:rPr>
          <w:noProof/>
        </w:rPr>
        <w:t>3</w:t>
      </w:r>
      <w:r w:rsidR="00E10949">
        <w:fldChar w:fldCharType="end"/>
      </w:r>
      <w:r w:rsidR="00E10949">
        <w:t xml:space="preserve">.  This </w:t>
      </w:r>
      <w:r>
        <w:t xml:space="preserve">menu </w:t>
      </w:r>
      <w:r w:rsidR="00E10949">
        <w:t xml:space="preserve">is </w:t>
      </w:r>
      <w:r>
        <w:t xml:space="preserve">displayed when the program is </w:t>
      </w:r>
      <w:r w:rsidR="00E10949">
        <w:t xml:space="preserve">first </w:t>
      </w:r>
      <w:r>
        <w:t>launched</w:t>
      </w:r>
      <w:r w:rsidR="00E10949">
        <w:t xml:space="preserve">.  It contains options for specifying wing parameters, aileron parameters, and output and plotting options.  It also contains three execution commands.  A description of each </w:t>
      </w:r>
      <w:r w:rsidR="00F4562C">
        <w:t xml:space="preserve">available </w:t>
      </w:r>
      <w:r w:rsidR="00E10949">
        <w:t>menu option follows.</w:t>
      </w:r>
      <w:r w:rsidR="00F4562C">
        <w:t xml:space="preserve">  Note that the menu is customized for the current selection</w:t>
      </w:r>
      <w:r w:rsidR="004E6381">
        <w:t>, meaning</w:t>
      </w:r>
      <w:r w:rsidR="00F4562C">
        <w:t xml:space="preserve"> only options relevant to the current planform are displayed.  For example, the wing type selected in </w:t>
      </w:r>
      <w:r w:rsidR="00F4562C">
        <w:fldChar w:fldCharType="begin"/>
      </w:r>
      <w:r w:rsidR="00F4562C">
        <w:instrText xml:space="preserve"> REF _Ref372729571 \h </w:instrText>
      </w:r>
      <w:r w:rsidR="00F4562C">
        <w:fldChar w:fldCharType="separate"/>
      </w:r>
      <w:r w:rsidR="00387539">
        <w:t xml:space="preserve">Figure </w:t>
      </w:r>
      <w:r w:rsidR="00387539">
        <w:rPr>
          <w:noProof/>
        </w:rPr>
        <w:t>3</w:t>
      </w:r>
      <w:r w:rsidR="00F4562C">
        <w:fldChar w:fldCharType="end"/>
      </w:r>
      <w:r w:rsidR="00F4562C">
        <w:t xml:space="preserve"> is “Tapered”, so options for specifying a transition point</w:t>
      </w:r>
      <w:r w:rsidR="00EC7A1F">
        <w:t xml:space="preserve"> and transition chord </w:t>
      </w:r>
      <w:r w:rsidR="004E6381">
        <w:t>(</w:t>
      </w:r>
      <w:r w:rsidR="00EC7A1F">
        <w:t>relevant only to the “Combination” wing type</w:t>
      </w:r>
      <w:r w:rsidR="004E6381">
        <w:t>)</w:t>
      </w:r>
      <w:r w:rsidR="00EC7A1F">
        <w:t xml:space="preserve"> are not displayed.  On the other hand, an option for specifying taper ratio is displayed.</w:t>
      </w:r>
    </w:p>
    <w:p w:rsidR="00F24CFE" w:rsidRPr="00E10949" w:rsidRDefault="00F24CFE" w:rsidP="005D251B">
      <w:pPr>
        <w:spacing w:after="120"/>
      </w:pPr>
    </w:p>
    <w:tbl>
      <w:tblPr>
        <w:tblStyle w:val="TableGrid"/>
        <w:tblW w:w="0" w:type="auto"/>
        <w:tblLook w:val="04A0" w:firstRow="1" w:lastRow="0" w:firstColumn="1" w:lastColumn="0" w:noHBand="0" w:noVBand="1"/>
      </w:tblPr>
      <w:tblGrid>
        <w:gridCol w:w="8856"/>
      </w:tblGrid>
      <w:tr w:rsidR="00F50A5B" w:rsidTr="00F50A5B">
        <w:tc>
          <w:tcPr>
            <w:tcW w:w="8856" w:type="dxa"/>
          </w:tcPr>
          <w:p w:rsidR="00F50A5B" w:rsidRDefault="004240CB" w:rsidP="00F50A5B">
            <w:pPr>
              <w:keepNext/>
              <w:jc w:val="center"/>
            </w:pPr>
            <w:r>
              <w:rPr>
                <w:noProof/>
              </w:rPr>
              <w:drawing>
                <wp:inline distT="0" distB="0" distL="0" distR="0" wp14:anchorId="66E2EC8F" wp14:editId="2A9A19BE">
                  <wp:extent cx="5029200" cy="36850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29200" cy="3685032"/>
                          </a:xfrm>
                          <a:prstGeom prst="rect">
                            <a:avLst/>
                          </a:prstGeom>
                        </pic:spPr>
                      </pic:pic>
                    </a:graphicData>
                  </a:graphic>
                </wp:inline>
              </w:drawing>
            </w:r>
          </w:p>
        </w:tc>
      </w:tr>
    </w:tbl>
    <w:p w:rsidR="002B5C29" w:rsidRDefault="00F50A5B" w:rsidP="00F50A5B">
      <w:pPr>
        <w:pStyle w:val="Caption"/>
        <w:jc w:val="center"/>
      </w:pPr>
      <w:bookmarkStart w:id="91" w:name="_Ref372729571"/>
      <w:bookmarkStart w:id="92" w:name="_Toc372814627"/>
      <w:r>
        <w:t xml:space="preserve">Figure </w:t>
      </w:r>
      <w:r>
        <w:fldChar w:fldCharType="begin"/>
      </w:r>
      <w:r>
        <w:instrText xml:space="preserve"> SEQ Figure \* ARABIC </w:instrText>
      </w:r>
      <w:r>
        <w:fldChar w:fldCharType="separate"/>
      </w:r>
      <w:r w:rsidR="00387539">
        <w:rPr>
          <w:noProof/>
        </w:rPr>
        <w:t>3</w:t>
      </w:r>
      <w:r>
        <w:fldChar w:fldCharType="end"/>
      </w:r>
      <w:bookmarkEnd w:id="91"/>
      <w:r>
        <w:t xml:space="preserve"> – Planform Design Menu</w:t>
      </w:r>
      <w:bookmarkEnd w:id="92"/>
    </w:p>
    <w:p w:rsidR="00F24CFE" w:rsidRDefault="00F24CFE" w:rsidP="00F24CFE">
      <w:pPr>
        <w:pStyle w:val="Heading3"/>
      </w:pPr>
      <w:bookmarkStart w:id="93" w:name="_Toc372814611"/>
      <w:r>
        <w:lastRenderedPageBreak/>
        <w:t>Wing Parameters</w:t>
      </w:r>
      <w:bookmarkEnd w:id="93"/>
    </w:p>
    <w:p w:rsidR="00F24CFE" w:rsidRPr="00E10949" w:rsidRDefault="00F24CFE" w:rsidP="00F24CFE">
      <w:pPr>
        <w:spacing w:after="120"/>
      </w:pPr>
      <w:r w:rsidRPr="00E10949">
        <w:rPr>
          <w:rFonts w:ascii="Courier New" w:hAnsi="Courier New" w:cs="Courier New"/>
          <w:b/>
          <w:sz w:val="20"/>
          <w:szCs w:val="20"/>
        </w:rPr>
        <w:t>WT</w:t>
      </w:r>
      <w:r>
        <w:t xml:space="preserve"> – Edit the wing type of the planform.  Selecting this option brings up a submenu listing the three wing types supported, as shown in </w:t>
      </w:r>
      <w:r>
        <w:fldChar w:fldCharType="begin"/>
      </w:r>
      <w:r>
        <w:instrText xml:space="preserve"> REF _Ref372730311 \h </w:instrText>
      </w:r>
      <w:r>
        <w:fldChar w:fldCharType="separate"/>
      </w:r>
      <w:r w:rsidR="00387539">
        <w:t xml:space="preserve">Figure </w:t>
      </w:r>
      <w:r w:rsidR="00387539">
        <w:rPr>
          <w:noProof/>
        </w:rPr>
        <w:t>4</w:t>
      </w:r>
      <w:r>
        <w:fldChar w:fldCharType="end"/>
      </w:r>
      <w:r>
        <w:t>.  Enter the appropriate key from the submenu for the desired wing type.</w:t>
      </w:r>
    </w:p>
    <w:p w:rsidR="00F24CFE" w:rsidRDefault="00F24CFE" w:rsidP="00F24CFE">
      <w:pPr>
        <w:spacing w:after="120"/>
      </w:pPr>
      <w:r>
        <w:rPr>
          <w:rFonts w:ascii="Courier New" w:hAnsi="Courier New" w:cs="Courier New"/>
          <w:b/>
          <w:sz w:val="20"/>
          <w:szCs w:val="20"/>
        </w:rPr>
        <w:t>N</w:t>
      </w:r>
      <w:r>
        <w:t xml:space="preserve"> – Edit the number of nodes per semispan, including the root node.  The total number of nodes used in the analysis will be calculated from the formula</w:t>
      </w:r>
    </w:p>
    <w:p w:rsidR="00F24CFE" w:rsidRDefault="00F24CFE" w:rsidP="00F24CFE">
      <w:pPr>
        <w:pStyle w:val="Caption"/>
        <w:ind w:left="1440" w:firstLine="720"/>
      </w:pPr>
      <m:oMath>
        <m:sSub>
          <m:sSubPr>
            <m:ctrlPr>
              <w:rPr>
                <w:rFonts w:ascii="Cambria Math" w:hAnsi="Cambria Math"/>
                <w:b w:val="0"/>
                <w:bCs w:val="0"/>
                <w:i/>
                <w:sz w:val="22"/>
                <w:szCs w:val="24"/>
              </w:rPr>
            </m:ctrlPr>
          </m:sSubPr>
          <m:e>
            <m:r>
              <m:rPr>
                <m:sty m:val="bi"/>
              </m:rPr>
              <w:rPr>
                <w:rFonts w:ascii="Cambria Math" w:hAnsi="Cambria Math"/>
              </w:rPr>
              <m:t>N</m:t>
            </m:r>
          </m:e>
          <m:sub>
            <m:r>
              <m:rPr>
                <m:sty m:val="bi"/>
              </m:rPr>
              <w:rPr>
                <w:rFonts w:ascii="Cambria Math" w:hAnsi="Cambria Math"/>
              </w:rPr>
              <m:t>total</m:t>
            </m:r>
          </m:sub>
        </m:sSub>
        <m:r>
          <m:rPr>
            <m:sty m:val="bi"/>
          </m:rPr>
          <w:rPr>
            <w:rFonts w:ascii="Cambria Math" w:hAnsi="Cambria Math"/>
          </w:rPr>
          <m:t>=2N-1</m:t>
        </m:r>
      </m:oMath>
      <w:r>
        <w:t>.</w:t>
      </w:r>
      <w:r>
        <w:tab/>
      </w:r>
      <w:r>
        <w:tab/>
      </w:r>
      <w:r>
        <w:tab/>
      </w:r>
      <w:r>
        <w:tab/>
      </w:r>
      <w:r>
        <w:tab/>
      </w:r>
      <w:r>
        <w:tab/>
      </w:r>
      <w:r>
        <w:tab/>
        <w:t>(</w:t>
      </w:r>
      <w:r>
        <w:fldChar w:fldCharType="begin"/>
      </w:r>
      <w:r>
        <w:instrText xml:space="preserve"> SEQ Equation \* ARABIC </w:instrText>
      </w:r>
      <w:r>
        <w:fldChar w:fldCharType="separate"/>
      </w:r>
      <w:r w:rsidR="00387539">
        <w:rPr>
          <w:noProof/>
        </w:rPr>
        <w:t>1</w:t>
      </w:r>
      <w:r>
        <w:fldChar w:fldCharType="end"/>
      </w:r>
      <w:r>
        <w:t>)</w:t>
      </w:r>
    </w:p>
    <w:p w:rsidR="00F24CFE" w:rsidRDefault="00F24CFE" w:rsidP="00F24CFE">
      <w:pPr>
        <w:spacing w:after="120"/>
      </w:pPr>
      <w:r>
        <w:rPr>
          <w:rFonts w:ascii="Courier New" w:hAnsi="Courier New" w:cs="Courier New"/>
          <w:b/>
          <w:sz w:val="20"/>
          <w:szCs w:val="20"/>
        </w:rPr>
        <w:t>RA</w:t>
      </w:r>
      <w:r>
        <w:t xml:space="preserve"> – Edit the aspect ratio.</w:t>
      </w:r>
    </w:p>
    <w:p w:rsidR="00F24CFE" w:rsidRDefault="00F24CFE" w:rsidP="00F24CFE">
      <w:pPr>
        <w:spacing w:after="120"/>
      </w:pPr>
      <w:r>
        <w:rPr>
          <w:rFonts w:ascii="Courier New" w:hAnsi="Courier New" w:cs="Courier New"/>
          <w:b/>
          <w:sz w:val="20"/>
          <w:szCs w:val="20"/>
        </w:rPr>
        <w:t>RT</w:t>
      </w:r>
      <w:r>
        <w:t xml:space="preserve"> – Edit the taper ratio of the wing.  Available for Tapered planforms only.</w:t>
      </w:r>
    </w:p>
    <w:p w:rsidR="00F24CFE" w:rsidRDefault="00F24CFE" w:rsidP="00F24CFE">
      <w:pPr>
        <w:spacing w:after="120"/>
      </w:pPr>
      <w:r>
        <w:rPr>
          <w:rFonts w:ascii="Courier New" w:hAnsi="Courier New" w:cs="Courier New"/>
          <w:b/>
          <w:sz w:val="20"/>
          <w:szCs w:val="20"/>
        </w:rPr>
        <w:t>S</w:t>
      </w:r>
      <w:r>
        <w:t xml:space="preserve"> – Edit the section lift slope.</w:t>
      </w:r>
    </w:p>
    <w:p w:rsidR="00F24CFE" w:rsidRPr="00E10949" w:rsidRDefault="00F24CFE" w:rsidP="00F24CFE">
      <w:pPr>
        <w:spacing w:after="120"/>
      </w:pPr>
      <w:r>
        <w:rPr>
          <w:rFonts w:ascii="Courier New" w:hAnsi="Courier New" w:cs="Courier New"/>
          <w:b/>
          <w:sz w:val="20"/>
          <w:szCs w:val="20"/>
        </w:rPr>
        <w:t>TZ</w:t>
      </w:r>
      <w:r>
        <w:t xml:space="preserve"> – Edit z/b at the transition point from tapered to elliptic.  Available for Combination planforms only.</w:t>
      </w:r>
    </w:p>
    <w:p w:rsidR="00330CAA" w:rsidRDefault="00F24CFE" w:rsidP="00F24CFE">
      <w:pPr>
        <w:spacing w:after="120"/>
      </w:pPr>
      <w:r>
        <w:rPr>
          <w:rFonts w:ascii="Courier New" w:hAnsi="Courier New" w:cs="Courier New"/>
          <w:b/>
          <w:sz w:val="20"/>
          <w:szCs w:val="20"/>
        </w:rPr>
        <w:t>TC</w:t>
      </w:r>
      <w:r>
        <w:t xml:space="preserve"> – Edit c/c</w:t>
      </w:r>
      <w:r w:rsidRPr="004E6381">
        <w:rPr>
          <w:vertAlign w:val="subscript"/>
        </w:rPr>
        <w:t>root</w:t>
      </w:r>
      <w:r>
        <w:t xml:space="preserve"> at the transition point from tapered to elliptic.  Available for Combination planforms only.</w:t>
      </w:r>
    </w:p>
    <w:p w:rsidR="00F24CFE" w:rsidRDefault="00F24CFE" w:rsidP="00F24CFE">
      <w:pPr>
        <w:spacing w:after="120"/>
      </w:pPr>
      <w:r>
        <w:rPr>
          <w:rFonts w:ascii="Courier New" w:hAnsi="Courier New" w:cs="Courier New"/>
          <w:b/>
          <w:sz w:val="20"/>
          <w:szCs w:val="20"/>
        </w:rPr>
        <w:t>WD</w:t>
      </w:r>
      <w:r>
        <w:t xml:space="preserve"> – Toggle the washout distribution type between Linear and Optimum.  Available for Tapered and Combination planforms only.</w:t>
      </w:r>
    </w:p>
    <w:tbl>
      <w:tblPr>
        <w:tblStyle w:val="TableGrid"/>
        <w:tblW w:w="0" w:type="auto"/>
        <w:tblLook w:val="04A0" w:firstRow="1" w:lastRow="0" w:firstColumn="1" w:lastColumn="0" w:noHBand="0" w:noVBand="1"/>
      </w:tblPr>
      <w:tblGrid>
        <w:gridCol w:w="8856"/>
      </w:tblGrid>
      <w:tr w:rsidR="00330CAA" w:rsidTr="00A15600">
        <w:tc>
          <w:tcPr>
            <w:tcW w:w="8856" w:type="dxa"/>
          </w:tcPr>
          <w:p w:rsidR="00330CAA" w:rsidRDefault="00330CAA" w:rsidP="00A15600">
            <w:pPr>
              <w:keepNext/>
              <w:jc w:val="center"/>
            </w:pPr>
            <w:r>
              <w:rPr>
                <w:noProof/>
              </w:rPr>
              <w:drawing>
                <wp:inline distT="0" distB="0" distL="0" distR="0" wp14:anchorId="785A36F9" wp14:editId="37FBE5E5">
                  <wp:extent cx="5029200" cy="65836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29200" cy="658368"/>
                          </a:xfrm>
                          <a:prstGeom prst="rect">
                            <a:avLst/>
                          </a:prstGeom>
                        </pic:spPr>
                      </pic:pic>
                    </a:graphicData>
                  </a:graphic>
                </wp:inline>
              </w:drawing>
            </w:r>
          </w:p>
        </w:tc>
      </w:tr>
    </w:tbl>
    <w:p w:rsidR="00330CAA" w:rsidRDefault="00330CAA" w:rsidP="00330CAA">
      <w:pPr>
        <w:pStyle w:val="Caption"/>
        <w:jc w:val="center"/>
      </w:pPr>
      <w:bookmarkStart w:id="94" w:name="_Ref372730311"/>
      <w:bookmarkStart w:id="95" w:name="_Toc372814628"/>
      <w:r>
        <w:t xml:space="preserve">Figure </w:t>
      </w:r>
      <w:r>
        <w:fldChar w:fldCharType="begin"/>
      </w:r>
      <w:r>
        <w:instrText xml:space="preserve"> SEQ Figure \* ARABIC </w:instrText>
      </w:r>
      <w:r>
        <w:fldChar w:fldCharType="separate"/>
      </w:r>
      <w:r w:rsidR="00387539">
        <w:rPr>
          <w:noProof/>
        </w:rPr>
        <w:t>4</w:t>
      </w:r>
      <w:r>
        <w:fldChar w:fldCharType="end"/>
      </w:r>
      <w:bookmarkEnd w:id="94"/>
      <w:r>
        <w:t xml:space="preserve"> – Wing Type Selection submenu</w:t>
      </w:r>
      <w:bookmarkEnd w:id="95"/>
    </w:p>
    <w:p w:rsidR="000A2F3F" w:rsidRDefault="000A2F3F" w:rsidP="000A2F3F">
      <w:pPr>
        <w:pStyle w:val="Heading3"/>
      </w:pPr>
      <w:bookmarkStart w:id="96" w:name="_Toc372814612"/>
      <w:r>
        <w:t>Aileron</w:t>
      </w:r>
      <w:r w:rsidR="000924E8">
        <w:t xml:space="preserve"> Parameters</w:t>
      </w:r>
      <w:bookmarkEnd w:id="96"/>
    </w:p>
    <w:p w:rsidR="000A2F3F" w:rsidRDefault="000A2F3F" w:rsidP="000924E8">
      <w:pPr>
        <w:spacing w:after="120"/>
      </w:pPr>
      <w:r>
        <w:rPr>
          <w:rFonts w:ascii="Courier New" w:hAnsi="Courier New" w:cs="Courier New"/>
          <w:b/>
          <w:sz w:val="20"/>
          <w:szCs w:val="20"/>
        </w:rPr>
        <w:t>ZR</w:t>
      </w:r>
      <w:r>
        <w:t xml:space="preserve"> – Edit z/b at the aileron root.</w:t>
      </w:r>
    </w:p>
    <w:p w:rsidR="000A2F3F" w:rsidRDefault="000A2F3F" w:rsidP="000924E8">
      <w:pPr>
        <w:spacing w:after="120"/>
      </w:pPr>
      <w:r>
        <w:rPr>
          <w:rFonts w:ascii="Courier New" w:hAnsi="Courier New" w:cs="Courier New"/>
          <w:b/>
          <w:sz w:val="20"/>
          <w:szCs w:val="20"/>
        </w:rPr>
        <w:t>ZT</w:t>
      </w:r>
      <w:r>
        <w:t xml:space="preserve"> – Edit z/b at the aileron tip.</w:t>
      </w:r>
    </w:p>
    <w:p w:rsidR="000A2F3F" w:rsidRDefault="000A2F3F" w:rsidP="000924E8">
      <w:pPr>
        <w:spacing w:after="120"/>
      </w:pPr>
      <w:r>
        <w:rPr>
          <w:rFonts w:ascii="Courier New" w:hAnsi="Courier New" w:cs="Courier New"/>
          <w:b/>
          <w:sz w:val="20"/>
          <w:szCs w:val="20"/>
        </w:rPr>
        <w:t>PH</w:t>
      </w:r>
      <w:r>
        <w:t xml:space="preserve"> </w:t>
      </w:r>
      <w:r w:rsidR="004D04C3">
        <w:t>–</w:t>
      </w:r>
      <w:r>
        <w:t xml:space="preserve"> </w:t>
      </w:r>
      <w:r w:rsidR="004D04C3">
        <w:t>Toggle the parallel hinge line constraint</w:t>
      </w:r>
      <w:r w:rsidR="008C3654">
        <w:t xml:space="preserve"> on or off</w:t>
      </w:r>
      <w:r w:rsidR="004D04C3">
        <w:t xml:space="preserve">.  If </w:t>
      </w:r>
      <w:r w:rsidR="004D04C3">
        <w:rPr>
          <w:rFonts w:ascii="Courier New" w:hAnsi="Courier New" w:cs="Courier New"/>
          <w:b/>
          <w:sz w:val="20"/>
          <w:szCs w:val="20"/>
        </w:rPr>
        <w:t>PH</w:t>
      </w:r>
      <w:r w:rsidR="004D04C3">
        <w:t xml:space="preserve"> is set to True, the aileron hinge line will be constrained to be parallel to the planform quarter-chord line, overriding any user-specified value for the section flap fraction (c</w:t>
      </w:r>
      <w:r w:rsidR="004D04C3" w:rsidRPr="004D04C3">
        <w:rPr>
          <w:vertAlign w:val="subscript"/>
        </w:rPr>
        <w:t>f</w:t>
      </w:r>
      <w:r w:rsidR="004D04C3">
        <w:t>/c) at the aileron root.  The user-specified value for c</w:t>
      </w:r>
      <w:r w:rsidR="004D04C3" w:rsidRPr="004D04C3">
        <w:rPr>
          <w:vertAlign w:val="subscript"/>
        </w:rPr>
        <w:t>f</w:t>
      </w:r>
      <w:r w:rsidR="004D04C3">
        <w:t xml:space="preserve">/c at the aileron tip will still be used to determine the location of the hinge line.  If </w:t>
      </w:r>
      <w:r w:rsidR="004D04C3">
        <w:rPr>
          <w:rFonts w:ascii="Courier New" w:hAnsi="Courier New" w:cs="Courier New"/>
          <w:b/>
          <w:sz w:val="20"/>
          <w:szCs w:val="20"/>
        </w:rPr>
        <w:t>PH</w:t>
      </w:r>
      <w:r w:rsidR="004D04C3">
        <w:t xml:space="preserve"> is set to False, the user specified values for c</w:t>
      </w:r>
      <w:r w:rsidR="004D04C3" w:rsidRPr="00E437EB">
        <w:rPr>
          <w:vertAlign w:val="subscript"/>
        </w:rPr>
        <w:t>f</w:t>
      </w:r>
      <w:r w:rsidR="004D04C3">
        <w:t xml:space="preserve">/c at both the aileron tip and root </w:t>
      </w:r>
      <w:r w:rsidR="00E437EB">
        <w:t>will be used to define a straight hinge line between these two points on the planform.</w:t>
      </w:r>
    </w:p>
    <w:p w:rsidR="00E437EB" w:rsidRDefault="00E437EB" w:rsidP="000924E8">
      <w:pPr>
        <w:spacing w:after="120"/>
      </w:pPr>
      <w:r>
        <w:rPr>
          <w:rFonts w:ascii="Courier New" w:hAnsi="Courier New" w:cs="Courier New"/>
          <w:b/>
          <w:sz w:val="20"/>
          <w:szCs w:val="20"/>
        </w:rPr>
        <w:t>CR</w:t>
      </w:r>
      <w:r>
        <w:t xml:space="preserve"> – Edit c</w:t>
      </w:r>
      <w:r w:rsidRPr="00E437EB">
        <w:rPr>
          <w:vertAlign w:val="subscript"/>
        </w:rPr>
        <w:t>f</w:t>
      </w:r>
      <w:r>
        <w:t xml:space="preserve">/c at the aileron root.  If </w:t>
      </w:r>
      <w:r>
        <w:rPr>
          <w:rFonts w:ascii="Courier New" w:hAnsi="Courier New" w:cs="Courier New"/>
          <w:b/>
          <w:sz w:val="20"/>
          <w:szCs w:val="20"/>
        </w:rPr>
        <w:t>PH</w:t>
      </w:r>
      <w:r>
        <w:t xml:space="preserve"> is set to True, the value displayed for </w:t>
      </w:r>
      <w:r>
        <w:rPr>
          <w:rFonts w:ascii="Courier New" w:hAnsi="Courier New" w:cs="Courier New"/>
          <w:b/>
          <w:sz w:val="20"/>
          <w:szCs w:val="20"/>
        </w:rPr>
        <w:t>CR</w:t>
      </w:r>
      <w:r>
        <w:t xml:space="preserve"> will be the value that makes the hinge line parallel with the quarter-chord line.  If </w:t>
      </w:r>
      <w:r>
        <w:rPr>
          <w:rFonts w:ascii="Courier New" w:hAnsi="Courier New" w:cs="Courier New"/>
          <w:b/>
          <w:sz w:val="20"/>
          <w:szCs w:val="20"/>
        </w:rPr>
        <w:t>PH</w:t>
      </w:r>
      <w:r>
        <w:t xml:space="preserve"> is set to False, the value displayed for </w:t>
      </w:r>
      <w:r>
        <w:rPr>
          <w:rFonts w:ascii="Courier New" w:hAnsi="Courier New" w:cs="Courier New"/>
          <w:b/>
          <w:sz w:val="20"/>
          <w:szCs w:val="20"/>
        </w:rPr>
        <w:t>CR</w:t>
      </w:r>
      <w:r>
        <w:t xml:space="preserve"> will be the user-specified value.  If </w:t>
      </w:r>
      <w:r>
        <w:rPr>
          <w:rFonts w:ascii="Courier New" w:hAnsi="Courier New" w:cs="Courier New"/>
          <w:b/>
          <w:sz w:val="20"/>
          <w:szCs w:val="20"/>
        </w:rPr>
        <w:t>CR</w:t>
      </w:r>
      <w:r>
        <w:t xml:space="preserve"> is selected from the menu, </w:t>
      </w:r>
      <w:r>
        <w:rPr>
          <w:rFonts w:ascii="Courier New" w:hAnsi="Courier New" w:cs="Courier New"/>
          <w:b/>
          <w:sz w:val="20"/>
          <w:szCs w:val="20"/>
        </w:rPr>
        <w:t>PH</w:t>
      </w:r>
      <w:r>
        <w:t xml:space="preserve"> will automatically be switched to False and the user will be prompted to enter a new value for </w:t>
      </w:r>
      <w:r>
        <w:rPr>
          <w:rFonts w:ascii="Courier New" w:hAnsi="Courier New" w:cs="Courier New"/>
          <w:b/>
          <w:sz w:val="20"/>
          <w:szCs w:val="20"/>
        </w:rPr>
        <w:t>CR</w:t>
      </w:r>
      <w:r>
        <w:t>.</w:t>
      </w:r>
    </w:p>
    <w:p w:rsidR="00E437EB" w:rsidRDefault="00E437EB" w:rsidP="000924E8">
      <w:pPr>
        <w:spacing w:after="120"/>
      </w:pPr>
      <w:r>
        <w:rPr>
          <w:rFonts w:ascii="Courier New" w:hAnsi="Courier New" w:cs="Courier New"/>
          <w:b/>
          <w:sz w:val="20"/>
          <w:szCs w:val="20"/>
        </w:rPr>
        <w:t>CT</w:t>
      </w:r>
      <w:r>
        <w:t xml:space="preserve"> – Edit c</w:t>
      </w:r>
      <w:r w:rsidRPr="00E437EB">
        <w:rPr>
          <w:vertAlign w:val="subscript"/>
        </w:rPr>
        <w:t>f</w:t>
      </w:r>
      <w:r>
        <w:t>/c at the aileron tip.</w:t>
      </w:r>
    </w:p>
    <w:p w:rsidR="00E437EB" w:rsidRDefault="00E437EB" w:rsidP="000924E8">
      <w:pPr>
        <w:spacing w:after="120"/>
      </w:pPr>
      <w:r>
        <w:rPr>
          <w:rFonts w:ascii="Courier New" w:hAnsi="Courier New" w:cs="Courier New"/>
          <w:b/>
          <w:sz w:val="20"/>
          <w:szCs w:val="20"/>
        </w:rPr>
        <w:t>HE</w:t>
      </w:r>
      <w:r>
        <w:t xml:space="preserve"> – Edit the aileron hinge efficiency.</w:t>
      </w:r>
    </w:p>
    <w:p w:rsidR="00FF1858" w:rsidRDefault="00FD0EF9" w:rsidP="00FF1858">
      <w:pPr>
        <w:pStyle w:val="Heading3"/>
      </w:pPr>
      <w:bookmarkStart w:id="97" w:name="_Toc372814613"/>
      <w:r>
        <w:t>Output and Plotting Options</w:t>
      </w:r>
      <w:bookmarkEnd w:id="97"/>
    </w:p>
    <w:p w:rsidR="00FF1858" w:rsidRDefault="00FF1858" w:rsidP="000924E8">
      <w:pPr>
        <w:spacing w:after="120"/>
      </w:pPr>
      <w:r>
        <w:rPr>
          <w:rFonts w:ascii="Courier New" w:hAnsi="Courier New" w:cs="Courier New"/>
          <w:b/>
          <w:sz w:val="20"/>
          <w:szCs w:val="20"/>
        </w:rPr>
        <w:t>C</w:t>
      </w:r>
      <w:r>
        <w:t xml:space="preserve"> – Toggle whether C matrix, C</w:t>
      </w:r>
      <w:r w:rsidRPr="00FF1858">
        <w:rPr>
          <w:vertAlign w:val="superscript"/>
        </w:rPr>
        <w:t>-1</w:t>
      </w:r>
      <w:r>
        <w:t xml:space="preserve"> matrix, and Fourier coefficients are written to the output file.</w:t>
      </w:r>
    </w:p>
    <w:p w:rsidR="00FF1858" w:rsidRDefault="00FF1858" w:rsidP="000924E8">
      <w:pPr>
        <w:spacing w:after="120"/>
      </w:pPr>
      <w:r>
        <w:rPr>
          <w:rFonts w:ascii="Courier New" w:hAnsi="Courier New" w:cs="Courier New"/>
          <w:b/>
          <w:sz w:val="20"/>
          <w:szCs w:val="20"/>
        </w:rPr>
        <w:lastRenderedPageBreak/>
        <w:t>F</w:t>
      </w:r>
      <w:r>
        <w:t xml:space="preserve"> – Edit the output file name.</w:t>
      </w:r>
    </w:p>
    <w:p w:rsidR="00FF1858" w:rsidRDefault="00FF1858" w:rsidP="000924E8">
      <w:pPr>
        <w:spacing w:after="120"/>
      </w:pPr>
      <w:r>
        <w:rPr>
          <w:rFonts w:ascii="Courier New" w:hAnsi="Courier New" w:cs="Courier New"/>
          <w:b/>
          <w:sz w:val="20"/>
          <w:szCs w:val="20"/>
        </w:rPr>
        <w:t>PP</w:t>
      </w:r>
      <w:r>
        <w:t xml:space="preserve"> – Plot the planform geometry using ES-Plot.  This command generates an ASCII text file named “planform.dat”, containing the coordinates (z/b, c/b) for each node on the planform and the location of each aileron.  ES-Plot is then launched and the contents of the file are displayed.  The “planform.qtp” template is used to format the ES-Plot display.</w:t>
      </w:r>
    </w:p>
    <w:p w:rsidR="00FF1858" w:rsidRDefault="00FD0EF9" w:rsidP="00FF1858">
      <w:pPr>
        <w:pStyle w:val="Heading3"/>
      </w:pPr>
      <w:bookmarkStart w:id="98" w:name="_Toc372814614"/>
      <w:r>
        <w:t>Execution Commands</w:t>
      </w:r>
      <w:bookmarkEnd w:id="98"/>
    </w:p>
    <w:p w:rsidR="00FF1858" w:rsidRDefault="00FF1858" w:rsidP="000924E8">
      <w:pPr>
        <w:spacing w:after="120"/>
      </w:pPr>
      <w:r>
        <w:rPr>
          <w:rFonts w:ascii="Courier New" w:hAnsi="Courier New" w:cs="Courier New"/>
          <w:b/>
          <w:sz w:val="20"/>
          <w:szCs w:val="20"/>
        </w:rPr>
        <w:t>A</w:t>
      </w:r>
      <w:r>
        <w:t xml:space="preserve"> – Advance to the Operating Conditions Menu.  </w:t>
      </w:r>
      <w:r w:rsidR="000924E8">
        <w:t>Selecting this option will cause a summary of the planform parameters to be written to the output file, along with intermediate parameters used in calculating the lift, drag, rolling moment, and yawing moment coefficients.  In addition,</w:t>
      </w:r>
      <w:r>
        <w:t xml:space="preserve"> the C matrix, C</w:t>
      </w:r>
      <w:r w:rsidRPr="00FF1858">
        <w:rPr>
          <w:vertAlign w:val="superscript"/>
        </w:rPr>
        <w:t>-1</w:t>
      </w:r>
      <w:r>
        <w:t xml:space="preserve"> matrix, and Fourier coefficients </w:t>
      </w:r>
      <w:r w:rsidR="000924E8">
        <w:t>will</w:t>
      </w:r>
      <w:r>
        <w:t xml:space="preserve"> be calculated and (if the </w:t>
      </w:r>
      <w:r>
        <w:rPr>
          <w:rFonts w:ascii="Courier New" w:hAnsi="Courier New" w:cs="Courier New"/>
          <w:b/>
          <w:sz w:val="20"/>
          <w:szCs w:val="20"/>
        </w:rPr>
        <w:t>C</w:t>
      </w:r>
      <w:r>
        <w:t xml:space="preserve"> option is set to True) written to the output file.  </w:t>
      </w:r>
      <w:r w:rsidR="00673E8D">
        <w:t>Execution control will then be passed to the Operating Conditions Menu.</w:t>
      </w:r>
      <w:r w:rsidR="005575CD">
        <w:t xml:space="preserve">  Note that, when writing the planform design summary to the output file, any data previously written to that output file will be deleted.</w:t>
      </w:r>
    </w:p>
    <w:p w:rsidR="00673E8D" w:rsidRDefault="00673E8D" w:rsidP="000924E8">
      <w:pPr>
        <w:spacing w:after="120"/>
      </w:pPr>
      <w:r>
        <w:rPr>
          <w:rFonts w:ascii="Courier New" w:hAnsi="Courier New" w:cs="Courier New"/>
          <w:b/>
          <w:sz w:val="20"/>
          <w:szCs w:val="20"/>
        </w:rPr>
        <w:t>T</w:t>
      </w:r>
      <w:r>
        <w:t xml:space="preserve"> – Test the </w:t>
      </w:r>
      <w:r w:rsidR="005575CD">
        <w:rPr>
          <w:i/>
        </w:rPr>
        <w:t>Pralines</w:t>
      </w:r>
      <w:r>
        <w:t xml:space="preserve"> solver against the solution to Problem 1.34b from </w:t>
      </w:r>
      <w:sdt>
        <w:sdtPr>
          <w:id w:val="1905178213"/>
          <w:citation/>
        </w:sdtPr>
        <w:sdtContent>
          <w:r>
            <w:fldChar w:fldCharType="begin"/>
          </w:r>
          <w:r>
            <w:instrText xml:space="preserve"> CITATION 1 \l 1033 </w:instrText>
          </w:r>
          <w:r>
            <w:fldChar w:fldCharType="separate"/>
          </w:r>
          <w:r w:rsidR="00387539">
            <w:rPr>
              <w:noProof/>
            </w:rPr>
            <w:t>(Phillips, 2010)</w:t>
          </w:r>
          <w:r>
            <w:fldChar w:fldCharType="end"/>
          </w:r>
        </w:sdtContent>
      </w:sdt>
      <w:r>
        <w:t>.  Selecting this option will run an automated test and compare the output (“Problem1p34b_work.txt”) to the expected results (“Problem1p34b_results.txt”).  A report is displayed to the user indicating whether the test passed successfully or failed.</w:t>
      </w:r>
    </w:p>
    <w:p w:rsidR="00673E8D" w:rsidRPr="00673E8D" w:rsidRDefault="00673E8D" w:rsidP="000924E8">
      <w:pPr>
        <w:spacing w:after="120"/>
      </w:pPr>
      <w:r>
        <w:rPr>
          <w:rFonts w:ascii="Courier New" w:hAnsi="Courier New" w:cs="Courier New"/>
          <w:b/>
          <w:sz w:val="20"/>
          <w:szCs w:val="20"/>
        </w:rPr>
        <w:t>Q</w:t>
      </w:r>
      <w:r>
        <w:t xml:space="preserve"> – Quit.  This command ends execution of the </w:t>
      </w:r>
      <w:r w:rsidR="005575CD">
        <w:rPr>
          <w:i/>
        </w:rPr>
        <w:t>Pralines</w:t>
      </w:r>
      <w:r>
        <w:t xml:space="preserve"> software.  Any data not saved to the output file when this command is executed will be lost, and all parameters will be reset to their original default values the next time the software is launched.</w:t>
      </w:r>
    </w:p>
    <w:p w:rsidR="00673E8D" w:rsidRDefault="00673E8D" w:rsidP="00673E8D">
      <w:pPr>
        <w:pStyle w:val="Heading2"/>
      </w:pPr>
      <w:bookmarkStart w:id="99" w:name="_Toc372814615"/>
      <w:r>
        <w:t>Operating Conditions Menu</w:t>
      </w:r>
      <w:bookmarkEnd w:id="99"/>
    </w:p>
    <w:p w:rsidR="00F24CFE" w:rsidRDefault="00673E8D" w:rsidP="00F24CFE">
      <w:r>
        <w:t xml:space="preserve">The Operating Conditions Menu is shown in </w:t>
      </w:r>
      <w:r w:rsidR="000924E8">
        <w:fldChar w:fldCharType="begin"/>
      </w:r>
      <w:r w:rsidR="000924E8">
        <w:instrText xml:space="preserve"> REF _Ref372749323 \h </w:instrText>
      </w:r>
      <w:r w:rsidR="000924E8">
        <w:fldChar w:fldCharType="separate"/>
      </w:r>
      <w:r w:rsidR="00387539">
        <w:t xml:space="preserve">Figure </w:t>
      </w:r>
      <w:r w:rsidR="00387539">
        <w:rPr>
          <w:noProof/>
        </w:rPr>
        <w:t>5</w:t>
      </w:r>
      <w:r w:rsidR="000924E8">
        <w:fldChar w:fldCharType="end"/>
      </w:r>
      <w:r>
        <w:t xml:space="preserve">.  This menu is displayed when option </w:t>
      </w:r>
      <w:r>
        <w:rPr>
          <w:rFonts w:ascii="Courier New" w:hAnsi="Courier New" w:cs="Courier New"/>
          <w:b/>
          <w:sz w:val="20"/>
          <w:szCs w:val="20"/>
        </w:rPr>
        <w:t>A</w:t>
      </w:r>
      <w:r>
        <w:t xml:space="preserve"> is selected from the Planform Design Menu.</w:t>
      </w:r>
      <w:r w:rsidR="000924E8">
        <w:t xml:space="preserve">  </w:t>
      </w:r>
      <w:r w:rsidR="00F35C24">
        <w:t xml:space="preserve">When the Operating Conditions Menu is displayed, a summary of the current planform is also included.  This summary lists all of the planform parameters specified in the Planform Design Menu, along with intermediate parameters used for calculating lift, drag, rolling moment, and yawing moment coefficients.  After the planform design summary, a summary of the current operating conditions is displayed, along with the lift, </w:t>
      </w:r>
      <w:r w:rsidR="00F24CFE">
        <w:t xml:space="preserve">drag, rolling moment, and yawing moment coefficients resulting from the current operating conditions.  Note that the planform design summary will have been written to the output file at this point, but the operating conditions summary will not.  The operating conditions summary is only written to the output file when the user makes an explicit request by selecting the </w:t>
      </w:r>
      <w:r w:rsidR="00F24CFE" w:rsidRPr="00F35C24">
        <w:rPr>
          <w:rFonts w:ascii="Courier New" w:hAnsi="Courier New" w:cs="Courier New"/>
          <w:b/>
          <w:sz w:val="20"/>
          <w:szCs w:val="20"/>
        </w:rPr>
        <w:t>S</w:t>
      </w:r>
      <w:r w:rsidR="00F24CFE">
        <w:t xml:space="preserve"> option (see below).</w:t>
      </w:r>
    </w:p>
    <w:p w:rsidR="00F24CFE" w:rsidRDefault="00F24CFE" w:rsidP="00F24CFE">
      <w:pPr>
        <w:pStyle w:val="Heading3"/>
      </w:pPr>
      <w:bookmarkStart w:id="100" w:name="_Toc372814616"/>
      <w:r>
        <w:t>Operating Conditions</w:t>
      </w:r>
      <w:bookmarkEnd w:id="100"/>
    </w:p>
    <w:p w:rsidR="00F24CFE" w:rsidRDefault="00F24CFE" w:rsidP="00F24CFE">
      <w:pPr>
        <w:spacing w:after="120"/>
      </w:pPr>
      <w:r>
        <w:rPr>
          <w:rFonts w:ascii="Courier New" w:hAnsi="Courier New" w:cs="Courier New"/>
          <w:b/>
          <w:sz w:val="20"/>
          <w:szCs w:val="20"/>
        </w:rPr>
        <w:t>AA</w:t>
      </w:r>
      <w:r>
        <w:t xml:space="preserve"> – Edit the root aerodynamic angle of attack.  The root aerodynamic angle of attack is related to the lift coefficient and washout through the following relationship:</w:t>
      </w:r>
    </w:p>
    <w:p w:rsidR="00F24CFE" w:rsidRDefault="00F24CFE" w:rsidP="00F24CFE">
      <w:pPr>
        <w:pStyle w:val="Caption"/>
        <w:ind w:left="1440" w:firstLine="720"/>
      </w:pPr>
      <m:oMath>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L,α</m:t>
            </m:r>
          </m:sub>
        </m:sSub>
        <m:d>
          <m:dPr>
            <m:begChr m:val="["/>
            <m:endChr m:val="]"/>
            <m:ctrlPr>
              <w:rPr>
                <w:rFonts w:ascii="Cambria Math" w:hAnsi="Cambria Math"/>
                <w:b w:val="0"/>
                <w:bCs w:val="0"/>
                <w:i/>
                <w:sz w:val="22"/>
                <w:szCs w:val="24"/>
              </w:rPr>
            </m:ctrlPr>
          </m:dPr>
          <m:e>
            <m:sSub>
              <m:sSubPr>
                <m:ctrlPr>
                  <w:rPr>
                    <w:rFonts w:ascii="Cambria Math" w:hAnsi="Cambria Math"/>
                    <w:b w:val="0"/>
                    <w:bCs w:val="0"/>
                    <w:i/>
                    <w:sz w:val="22"/>
                    <w:szCs w:val="24"/>
                  </w:rPr>
                </m:ctrlPr>
              </m:sSubPr>
              <m:e>
                <m:d>
                  <m:dPr>
                    <m:ctrlPr>
                      <w:rPr>
                        <w:rFonts w:ascii="Cambria Math" w:hAnsi="Cambria Math"/>
                        <w:b w:val="0"/>
                        <w:bCs w:val="0"/>
                        <w:i/>
                        <w:sz w:val="22"/>
                        <w:szCs w:val="24"/>
                      </w:rPr>
                    </m:ctrlPr>
                  </m:dPr>
                  <m:e>
                    <m:r>
                      <m:rPr>
                        <m:sty m:val="bi"/>
                      </m:rPr>
                      <w:rPr>
                        <w:rFonts w:ascii="Cambria Math" w:hAnsi="Cambria Math"/>
                      </w:rPr>
                      <m:t>α-</m:t>
                    </m:r>
                    <m:sSub>
                      <m:sSubPr>
                        <m:ctrlPr>
                          <w:rPr>
                            <w:rFonts w:ascii="Cambria Math" w:hAnsi="Cambria Math"/>
                            <w:b w:val="0"/>
                            <w:bCs w:val="0"/>
                            <w:i/>
                            <w:sz w:val="22"/>
                            <w:szCs w:val="24"/>
                          </w:rPr>
                        </m:ctrlPr>
                      </m:sSubPr>
                      <m:e>
                        <m:r>
                          <m:rPr>
                            <m:sty m:val="bi"/>
                          </m:rPr>
                          <w:rPr>
                            <w:rFonts w:ascii="Cambria Math" w:hAnsi="Cambria Math"/>
                          </w:rPr>
                          <m:t>α</m:t>
                        </m:r>
                      </m:e>
                      <m:sub>
                        <m:r>
                          <m:rPr>
                            <m:sty m:val="bi"/>
                          </m:rPr>
                          <w:rPr>
                            <w:rFonts w:ascii="Cambria Math" w:hAnsi="Cambria Math"/>
                          </w:rPr>
                          <m:t>L0</m:t>
                        </m:r>
                      </m:sub>
                    </m:sSub>
                  </m:e>
                </m:d>
              </m:e>
              <m:sub>
                <m:r>
                  <m:rPr>
                    <m:sty m:val="bi"/>
                  </m:rPr>
                  <w:rPr>
                    <w:rFonts w:ascii="Cambria Math" w:hAnsi="Cambria Math"/>
                  </w:rPr>
                  <m:t>root</m:t>
                </m:r>
              </m:sub>
            </m:sSub>
            <m:r>
              <m:rPr>
                <m:sty m:val="bi"/>
              </m:rPr>
              <w:rPr>
                <w:rFonts w:ascii="Cambria Math" w:hAnsi="Cambria Math"/>
              </w:rPr>
              <m:t>-</m:t>
            </m:r>
            <m:sSub>
              <m:sSubPr>
                <m:ctrlPr>
                  <w:rPr>
                    <w:rFonts w:ascii="Cambria Math" w:hAnsi="Cambria Math"/>
                    <w:b w:val="0"/>
                    <w:bCs w:val="0"/>
                    <w:i/>
                    <w:sz w:val="22"/>
                    <w:szCs w:val="24"/>
                  </w:rPr>
                </m:ctrlPr>
              </m:sSubPr>
              <m:e>
                <m:r>
                  <m:rPr>
                    <m:sty m:val="bi"/>
                  </m:rPr>
                  <w:rPr>
                    <w:rFonts w:ascii="Cambria Math" w:hAnsi="Cambria Math"/>
                  </w:rPr>
                  <m:t>ε</m:t>
                </m:r>
              </m:e>
              <m:sub>
                <m:r>
                  <m:rPr>
                    <m:sty m:val="bi"/>
                  </m:rPr>
                  <w:rPr>
                    <w:rFonts w:ascii="Cambria Math" w:hAnsi="Cambria Math"/>
                  </w:rPr>
                  <m:t>Ω</m:t>
                </m:r>
              </m:sub>
            </m:sSub>
            <m:r>
              <m:rPr>
                <m:sty m:val="bi"/>
              </m:rPr>
              <w:rPr>
                <w:rFonts w:ascii="Cambria Math" w:hAnsi="Cambria Math"/>
              </w:rPr>
              <m:t>Ω</m:t>
            </m:r>
          </m:e>
        </m:d>
      </m:oMath>
      <w:r>
        <w:t>,</w:t>
      </w:r>
      <w:r>
        <w:tab/>
      </w:r>
      <w:r>
        <w:tab/>
      </w:r>
      <w:r>
        <w:tab/>
      </w:r>
      <w:r>
        <w:tab/>
      </w:r>
      <w:r>
        <w:tab/>
        <w:t>(</w:t>
      </w:r>
      <w:r>
        <w:fldChar w:fldCharType="begin"/>
      </w:r>
      <w:r>
        <w:instrText xml:space="preserve"> SEQ Equation \* ARABIC </w:instrText>
      </w:r>
      <w:r>
        <w:fldChar w:fldCharType="separate"/>
      </w:r>
      <w:r w:rsidR="00387539">
        <w:rPr>
          <w:noProof/>
        </w:rPr>
        <w:t>2</w:t>
      </w:r>
      <w:r>
        <w:fldChar w:fldCharType="end"/>
      </w:r>
      <w:r>
        <w:t>)</w:t>
      </w:r>
    </w:p>
    <w:p w:rsidR="005D251B" w:rsidRDefault="00F24CFE" w:rsidP="00F24CFE">
      <w:r>
        <w:t xml:space="preserve">where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is the wing lift coefficient, </w:t>
      </w:r>
      <m:oMath>
        <m:sSub>
          <m:sSubPr>
            <m:ctrlPr>
              <w:rPr>
                <w:rFonts w:ascii="Cambria Math" w:hAnsi="Cambria Math"/>
                <w:i/>
              </w:rPr>
            </m:ctrlPr>
          </m:sSubPr>
          <m:e>
            <m:r>
              <w:rPr>
                <w:rFonts w:ascii="Cambria Math" w:hAnsi="Cambria Math"/>
              </w:rPr>
              <m:t>C</m:t>
            </m:r>
          </m:e>
          <m:sub>
            <m:r>
              <w:rPr>
                <w:rFonts w:ascii="Cambria Math" w:hAnsi="Cambria Math"/>
              </w:rPr>
              <m:t>L,α</m:t>
            </m:r>
          </m:sub>
        </m:sSub>
      </m:oMath>
      <w:r>
        <w:t xml:space="preserve"> is the section lift slope, </w:t>
      </w:r>
      <m:oMath>
        <m:sSub>
          <m:sSubPr>
            <m:ctrlPr>
              <w:rPr>
                <w:rFonts w:ascii="Cambria Math" w:hAnsi="Cambria Math"/>
                <w:i/>
              </w:rPr>
            </m:ctrlPr>
          </m:sSub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L0</m:t>
                    </m:r>
                  </m:sub>
                </m:sSub>
              </m:e>
            </m:d>
          </m:e>
          <m:sub>
            <m:r>
              <w:rPr>
                <w:rFonts w:ascii="Cambria Math" w:hAnsi="Cambria Math"/>
              </w:rPr>
              <m:t>root</m:t>
            </m:r>
          </m:sub>
        </m:sSub>
      </m:oMath>
      <w:r>
        <w:t xml:space="preserve"> is the root aerodynamic angle of attack, </w:t>
      </w:r>
      <m:oMath>
        <m:sSub>
          <m:sSubPr>
            <m:ctrlPr>
              <w:rPr>
                <w:rFonts w:ascii="Cambria Math" w:hAnsi="Cambria Math"/>
                <w:i/>
              </w:rPr>
            </m:ctrlPr>
          </m:sSubPr>
          <m:e>
            <m:r>
              <w:rPr>
                <w:rFonts w:ascii="Cambria Math" w:hAnsi="Cambria Math"/>
              </w:rPr>
              <m:t>ε</m:t>
            </m:r>
          </m:e>
          <m:sub>
            <m:r>
              <w:rPr>
                <w:rFonts w:ascii="Cambria Math" w:hAnsi="Cambria Math"/>
              </w:rPr>
              <m:t>Ω</m:t>
            </m:r>
          </m:sub>
        </m:sSub>
      </m:oMath>
      <w:r>
        <w:t xml:space="preserve"> is the washout effectiveness, and </w:t>
      </w:r>
      <m:oMath>
        <m:r>
          <w:rPr>
            <w:rFonts w:ascii="Cambria Math" w:hAnsi="Cambria Math"/>
          </w:rPr>
          <m:t>Ω</m:t>
        </m:r>
      </m:oMath>
      <w:r>
        <w:t xml:space="preserve"> is the washout.  The section</w:t>
      </w:r>
      <w:r w:rsidRPr="00F24CFE">
        <w:t xml:space="preserve"> </w:t>
      </w:r>
      <w:r>
        <w:t xml:space="preserve">lift slope and washout effectiveness are fixed by the planform design.  By default, the root </w:t>
      </w:r>
      <w:r w:rsidR="00330CAA">
        <w:t xml:space="preserve">aerodynamic angle of attack is also fixed and is used to calculate the wing lift coefficient.  If a desired lift coefficient is specified using option </w:t>
      </w:r>
      <w:r w:rsidR="00330CAA">
        <w:rPr>
          <w:rFonts w:ascii="Courier New" w:hAnsi="Courier New" w:cs="Courier New"/>
          <w:b/>
          <w:sz w:val="20"/>
          <w:szCs w:val="20"/>
        </w:rPr>
        <w:t>CL</w:t>
      </w:r>
      <w:r w:rsidR="00330CAA">
        <w:t xml:space="preserve"> from the menu, the user-specified angle of</w:t>
      </w:r>
    </w:p>
    <w:tbl>
      <w:tblPr>
        <w:tblStyle w:val="TableGrid"/>
        <w:tblW w:w="0" w:type="auto"/>
        <w:tblLook w:val="04A0" w:firstRow="1" w:lastRow="0" w:firstColumn="1" w:lastColumn="0" w:noHBand="0" w:noVBand="1"/>
      </w:tblPr>
      <w:tblGrid>
        <w:gridCol w:w="8856"/>
      </w:tblGrid>
      <w:tr w:rsidR="005D251B" w:rsidTr="009B4374">
        <w:tc>
          <w:tcPr>
            <w:tcW w:w="8856" w:type="dxa"/>
          </w:tcPr>
          <w:p w:rsidR="005D251B" w:rsidRDefault="004240CB" w:rsidP="009B4374">
            <w:pPr>
              <w:keepNext/>
              <w:jc w:val="center"/>
            </w:pPr>
            <w:r>
              <w:rPr>
                <w:noProof/>
              </w:rPr>
              <w:lastRenderedPageBreak/>
              <w:drawing>
                <wp:inline distT="0" distB="0" distL="0" distR="0" wp14:anchorId="5BFAEA1B" wp14:editId="43F3EB8B">
                  <wp:extent cx="5029200" cy="76992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29200" cy="7699248"/>
                          </a:xfrm>
                          <a:prstGeom prst="rect">
                            <a:avLst/>
                          </a:prstGeom>
                        </pic:spPr>
                      </pic:pic>
                    </a:graphicData>
                  </a:graphic>
                </wp:inline>
              </w:drawing>
            </w:r>
          </w:p>
        </w:tc>
      </w:tr>
    </w:tbl>
    <w:p w:rsidR="005D251B" w:rsidRPr="00FF1858" w:rsidRDefault="005D251B" w:rsidP="005D251B">
      <w:pPr>
        <w:pStyle w:val="Caption"/>
        <w:jc w:val="center"/>
      </w:pPr>
      <w:bookmarkStart w:id="101" w:name="_Ref372749323"/>
      <w:bookmarkStart w:id="102" w:name="_Toc372814629"/>
      <w:r>
        <w:t xml:space="preserve">Figure </w:t>
      </w:r>
      <w:r>
        <w:fldChar w:fldCharType="begin"/>
      </w:r>
      <w:r>
        <w:instrText xml:space="preserve"> SEQ Figure \* ARABIC </w:instrText>
      </w:r>
      <w:r>
        <w:fldChar w:fldCharType="separate"/>
      </w:r>
      <w:r w:rsidR="00387539">
        <w:rPr>
          <w:noProof/>
        </w:rPr>
        <w:t>5</w:t>
      </w:r>
      <w:r>
        <w:fldChar w:fldCharType="end"/>
      </w:r>
      <w:bookmarkEnd w:id="101"/>
      <w:r>
        <w:t xml:space="preserve"> – Operating Conditions Menu</w:t>
      </w:r>
      <w:bookmarkEnd w:id="102"/>
    </w:p>
    <w:p w:rsidR="0043673D" w:rsidRDefault="0043673D" w:rsidP="00AB7A1F">
      <w:pPr>
        <w:spacing w:after="120"/>
      </w:pPr>
      <w:r>
        <w:lastRenderedPageBreak/>
        <w:t xml:space="preserve">attack will be disabled and a new angle of attack will be calculated from </w:t>
      </w:r>
      <w:r w:rsidR="006D2C30">
        <w:t>Equation 2</w:t>
      </w:r>
      <w:r w:rsidR="008C3654">
        <w:t xml:space="preserve"> </w:t>
      </w:r>
      <w:r w:rsidR="00330CAA">
        <w:t>using</w:t>
      </w:r>
      <w:r>
        <w:t xml:space="preserve"> the desired lift coefficient.</w:t>
      </w:r>
    </w:p>
    <w:p w:rsidR="00673E8D" w:rsidRDefault="0043673D" w:rsidP="0043673D">
      <w:pPr>
        <w:spacing w:after="120"/>
      </w:pPr>
      <w:r>
        <w:rPr>
          <w:rFonts w:ascii="Courier New" w:hAnsi="Courier New" w:cs="Courier New"/>
          <w:b/>
          <w:sz w:val="20"/>
          <w:szCs w:val="20"/>
        </w:rPr>
        <w:t>CL</w:t>
      </w:r>
      <w:r>
        <w:t xml:space="preserve"> – </w:t>
      </w:r>
      <w:r w:rsidR="008C3654">
        <w:t xml:space="preserve">Edit the coefficient of lift.  As described in the previous section, the root aerodynamic angle of attack is fixed by default and the value displayed for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C3654">
        <w:t xml:space="preserve"> is obtained by calculation.  Changing the angle of attack will cause the lift coefficient to be recalculated automatically</w:t>
      </w:r>
      <w:r w:rsidR="006D2C30">
        <w:t xml:space="preserve"> using Equation 2</w:t>
      </w:r>
      <w:r w:rsidR="008C3654">
        <w:t xml:space="preserve">.  On the other hand, selecting option </w:t>
      </w:r>
      <w:r w:rsidR="008C3654">
        <w:rPr>
          <w:rFonts w:ascii="Courier New" w:hAnsi="Courier New" w:cs="Courier New"/>
          <w:b/>
          <w:sz w:val="20"/>
          <w:szCs w:val="20"/>
        </w:rPr>
        <w:t>CL</w:t>
      </w:r>
      <w:r w:rsidR="008C3654">
        <w:t xml:space="preserve"> from the Operating Conditions Menu will cause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C3654">
        <w:t xml:space="preserve"> to become fixed, and </w:t>
      </w:r>
      <w:r w:rsidR="006D2C30">
        <w:t xml:space="preserve">Equation 2 will be used to calculate </w:t>
      </w:r>
      <w:r w:rsidR="008C3654">
        <w:t>a new angle of attack.</w:t>
      </w:r>
    </w:p>
    <w:p w:rsidR="008C3654" w:rsidRDefault="008C3654" w:rsidP="00AB7A1F">
      <w:pPr>
        <w:spacing w:after="120"/>
      </w:pPr>
      <w:r>
        <w:rPr>
          <w:rFonts w:ascii="Courier New" w:hAnsi="Courier New" w:cs="Courier New"/>
          <w:b/>
          <w:sz w:val="20"/>
          <w:szCs w:val="20"/>
        </w:rPr>
        <w:t>OW</w:t>
      </w:r>
      <w:r>
        <w:t xml:space="preserve"> – Toggle optimum washout on or off.  If </w:t>
      </w:r>
      <w:r>
        <w:rPr>
          <w:rFonts w:ascii="Courier New" w:hAnsi="Courier New" w:cs="Courier New"/>
          <w:b/>
          <w:sz w:val="20"/>
          <w:szCs w:val="20"/>
        </w:rPr>
        <w:t>OW</w:t>
      </w:r>
      <w:r>
        <w:t xml:space="preserve"> is set to True, the optimum total washout is calculated from the relationship:</w:t>
      </w:r>
    </w:p>
    <w:p w:rsidR="008C3654" w:rsidRDefault="008C3654" w:rsidP="00AB7A1F">
      <w:pPr>
        <w:pStyle w:val="Caption"/>
        <w:ind w:left="1440" w:firstLine="720"/>
      </w:pPr>
      <m:oMath>
        <m:sSub>
          <m:sSubPr>
            <m:ctrlPr>
              <w:rPr>
                <w:rFonts w:ascii="Cambria Math" w:hAnsi="Cambria Math"/>
                <w:b w:val="0"/>
                <w:bCs w:val="0"/>
                <w:i/>
                <w:sz w:val="22"/>
                <w:szCs w:val="24"/>
              </w:rPr>
            </m:ctrlPr>
          </m:sSubPr>
          <m:e>
            <m:r>
              <m:rPr>
                <m:sty m:val="bi"/>
              </m:rPr>
              <w:rPr>
                <w:rFonts w:ascii="Cambria Math" w:hAnsi="Cambria Math"/>
              </w:rPr>
              <m:t>Ω</m:t>
            </m:r>
          </m:e>
          <m:sub>
            <m:r>
              <m:rPr>
                <m:sty m:val="bi"/>
              </m:rPr>
              <w:rPr>
                <w:rFonts w:ascii="Cambria Math" w:hAnsi="Cambria Math"/>
              </w:rPr>
              <m:t>opt</m:t>
            </m:r>
          </m:sub>
        </m:sSub>
        <m:r>
          <m:rPr>
            <m:sty m:val="bi"/>
          </m:rPr>
          <w:rPr>
            <w:rFonts w:ascii="Cambria Math" w:hAnsi="Cambria Math"/>
          </w:rPr>
          <m:t>=</m:t>
        </m:r>
        <m:f>
          <m:fPr>
            <m:ctrlPr>
              <w:rPr>
                <w:rFonts w:ascii="Cambria Math" w:hAnsi="Cambria Math"/>
                <w:b w:val="0"/>
                <w:bCs w:val="0"/>
                <w:i/>
                <w:sz w:val="22"/>
                <w:szCs w:val="24"/>
              </w:rPr>
            </m:ctrlPr>
          </m:fPr>
          <m:num>
            <m:sSub>
              <m:sSubPr>
                <m:ctrlPr>
                  <w:rPr>
                    <w:rFonts w:ascii="Cambria Math" w:hAnsi="Cambria Math"/>
                    <w:b w:val="0"/>
                    <w:bCs w:val="0"/>
                    <w:i/>
                    <w:sz w:val="22"/>
                    <w:szCs w:val="24"/>
                  </w:rPr>
                </m:ctrlPr>
              </m:sSubPr>
              <m:e>
                <m:r>
                  <m:rPr>
                    <m:sty m:val="bi"/>
                  </m:rPr>
                  <w:rPr>
                    <w:rFonts w:ascii="Cambria Math" w:hAnsi="Cambria Math"/>
                  </w:rPr>
                  <m:t>κ</m:t>
                </m:r>
              </m:e>
              <m:sub>
                <m:r>
                  <m:rPr>
                    <m:sty m:val="bi"/>
                  </m:rPr>
                  <w:rPr>
                    <w:rFonts w:ascii="Cambria Math" w:hAnsi="Cambria Math"/>
                  </w:rPr>
                  <m:t>DL</m:t>
                </m:r>
              </m:sub>
            </m:sSub>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sub>
            </m:sSub>
          </m:num>
          <m:den>
            <m:sSub>
              <m:sSubPr>
                <m:ctrlPr>
                  <w:rPr>
                    <w:rFonts w:ascii="Cambria Math" w:hAnsi="Cambria Math"/>
                    <w:b w:val="0"/>
                    <w:bCs w:val="0"/>
                    <w:i/>
                    <w:sz w:val="22"/>
                    <w:szCs w:val="24"/>
                  </w:rPr>
                </m:ctrlPr>
              </m:sSubPr>
              <m:e>
                <m:r>
                  <m:rPr>
                    <m:sty m:val="bi"/>
                  </m:rPr>
                  <w:rPr>
                    <w:rFonts w:ascii="Cambria Math" w:hAnsi="Cambria Math"/>
                  </w:rPr>
                  <m:t>2</m:t>
                </m:r>
                <m:sSub>
                  <m:sSubPr>
                    <m:ctrlPr>
                      <w:rPr>
                        <w:rFonts w:ascii="Cambria Math" w:hAnsi="Cambria Math"/>
                        <w:b w:val="0"/>
                        <w:bCs w:val="0"/>
                        <w:i/>
                        <w:sz w:val="22"/>
                        <w:szCs w:val="24"/>
                      </w:rPr>
                    </m:ctrlPr>
                  </m:sSubPr>
                  <m:e>
                    <m:r>
                      <m:rPr>
                        <m:sty m:val="bi"/>
                      </m:rPr>
                      <w:rPr>
                        <w:rFonts w:ascii="Cambria Math" w:hAnsi="Cambria Math"/>
                      </w:rPr>
                      <m:t>κ</m:t>
                    </m:r>
                  </m:e>
                  <m:sub>
                    <m:r>
                      <m:rPr>
                        <m:sty m:val="bi"/>
                      </m:rPr>
                      <w:rPr>
                        <w:rFonts w:ascii="Cambria Math" w:hAnsi="Cambria Math"/>
                      </w:rPr>
                      <m:t>DΩ</m:t>
                    </m:r>
                  </m:sub>
                </m:sSub>
                <m:r>
                  <m:rPr>
                    <m:sty m:val="bi"/>
                  </m:rPr>
                  <w:rPr>
                    <w:rFonts w:ascii="Cambria Math" w:hAnsi="Cambria Math"/>
                  </w:rPr>
                  <m:t>C</m:t>
                </m:r>
              </m:e>
              <m:sub>
                <m:r>
                  <m:rPr>
                    <m:sty m:val="bi"/>
                  </m:rPr>
                  <w:rPr>
                    <w:rFonts w:ascii="Cambria Math" w:hAnsi="Cambria Math"/>
                  </w:rPr>
                  <m:t>L,α</m:t>
                </m:r>
              </m:sub>
            </m:sSub>
          </m:den>
        </m:f>
      </m:oMath>
      <w:r>
        <w:t>,</w:t>
      </w:r>
      <w:r w:rsidR="006D2C30">
        <w:tab/>
      </w:r>
      <w:r w:rsidR="006D2C30">
        <w:tab/>
      </w:r>
      <w:r w:rsidR="006D2C30">
        <w:tab/>
      </w:r>
      <w:r w:rsidR="006D2C30">
        <w:tab/>
      </w:r>
      <w:r w:rsidR="006D2C30">
        <w:tab/>
      </w:r>
      <w:r w:rsidR="006D2C30">
        <w:tab/>
      </w:r>
      <w:r w:rsidR="006D2C30">
        <w:tab/>
        <w:t>(</w:t>
      </w:r>
      <w:r w:rsidR="006D2C30">
        <w:fldChar w:fldCharType="begin"/>
      </w:r>
      <w:r w:rsidR="006D2C30">
        <w:instrText xml:space="preserve"> SEQ Equation \* ARABIC </w:instrText>
      </w:r>
      <w:r w:rsidR="006D2C30">
        <w:fldChar w:fldCharType="separate"/>
      </w:r>
      <w:r w:rsidR="00387539">
        <w:rPr>
          <w:noProof/>
        </w:rPr>
        <w:t>3</w:t>
      </w:r>
      <w:r w:rsidR="006D2C30">
        <w:fldChar w:fldCharType="end"/>
      </w:r>
      <w:r w:rsidR="006D2C30">
        <w:t>)</w:t>
      </w:r>
    </w:p>
    <w:p w:rsidR="00AB7A1F" w:rsidRDefault="000A7B30" w:rsidP="00AB7A1F">
      <w:pPr>
        <w:spacing w:after="120"/>
      </w:pPr>
      <w:r>
        <w:t xml:space="preserve">where </w:t>
      </w:r>
      <m:oMath>
        <m:sSub>
          <m:sSubPr>
            <m:ctrlPr>
              <w:rPr>
                <w:rFonts w:ascii="Cambria Math" w:hAnsi="Cambria Math"/>
                <w:i/>
              </w:rPr>
            </m:ctrlPr>
          </m:sSubPr>
          <m:e>
            <m:r>
              <w:rPr>
                <w:rFonts w:ascii="Cambria Math" w:hAnsi="Cambria Math"/>
              </w:rPr>
              <m:t>κ</m:t>
            </m:r>
          </m:e>
          <m:sub>
            <m:r>
              <w:rPr>
                <w:rFonts w:ascii="Cambria Math" w:hAnsi="Cambria Math"/>
              </w:rPr>
              <m:t>DL</m:t>
            </m:r>
          </m:sub>
        </m:sSub>
      </m:oMath>
      <w:r>
        <w:t xml:space="preserve"> is the lift-washout contribution to induced drag and </w:t>
      </w:r>
      <m:oMath>
        <m:sSub>
          <m:sSubPr>
            <m:ctrlPr>
              <w:rPr>
                <w:rFonts w:ascii="Cambria Math" w:hAnsi="Cambria Math"/>
                <w:i/>
              </w:rPr>
            </m:ctrlPr>
          </m:sSubPr>
          <m:e>
            <m:r>
              <w:rPr>
                <w:rFonts w:ascii="Cambria Math" w:hAnsi="Cambria Math"/>
              </w:rPr>
              <m:t>κ</m:t>
            </m:r>
          </m:e>
          <m:sub>
            <m:r>
              <w:rPr>
                <w:rFonts w:ascii="Cambria Math" w:hAnsi="Cambria Math"/>
              </w:rPr>
              <m:t>DΩ</m:t>
            </m:r>
          </m:sub>
        </m:sSub>
      </m:oMath>
      <w:r>
        <w:t xml:space="preserve"> is the washout contribution to induced drag.  Note that </w:t>
      </w:r>
      <w:r w:rsidR="006D2C30">
        <w:t xml:space="preserve">both Equations 2 and 3 include dependencies on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6D2C30">
        <w:t xml:space="preserve"> and </w:t>
      </w:r>
      <m:oMath>
        <m:r>
          <w:rPr>
            <w:rFonts w:ascii="Cambria Math" w:hAnsi="Cambria Math"/>
          </w:rPr>
          <m:t>Ω</m:t>
        </m:r>
      </m:oMath>
      <w:r w:rsidR="00AB7A1F">
        <w:t xml:space="preserve">.  Therefore, if the root aerodynamic angle of attack is fixed and optimum total washout is specified, Equations 2 and 3 must be solved simultaneously to obtain values for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B7A1F">
        <w:t xml:space="preserve"> and </w:t>
      </w:r>
      <m:oMath>
        <m:sSub>
          <m:sSubPr>
            <m:ctrlPr>
              <w:rPr>
                <w:rFonts w:ascii="Cambria Math" w:hAnsi="Cambria Math"/>
                <w:i/>
              </w:rPr>
            </m:ctrlPr>
          </m:sSubPr>
          <m:e>
            <m:r>
              <w:rPr>
                <w:rFonts w:ascii="Cambria Math" w:hAnsi="Cambria Math"/>
              </w:rPr>
              <m:t>Ω</m:t>
            </m:r>
          </m:e>
          <m:sub>
            <m:r>
              <w:rPr>
                <w:rFonts w:ascii="Cambria Math" w:hAnsi="Cambria Math"/>
              </w:rPr>
              <m:t>opt</m:t>
            </m:r>
          </m:sub>
        </m:sSub>
      </m:oMath>
      <w:r w:rsidR="00AB7A1F">
        <w:t>.</w:t>
      </w:r>
    </w:p>
    <w:p w:rsidR="00AB7A1F" w:rsidRDefault="00AB7A1F" w:rsidP="00AB7A1F">
      <w:pPr>
        <w:spacing w:after="120"/>
      </w:pPr>
      <w:r>
        <w:rPr>
          <w:rFonts w:ascii="Courier New" w:hAnsi="Courier New" w:cs="Courier New"/>
          <w:b/>
          <w:sz w:val="20"/>
          <w:szCs w:val="20"/>
        </w:rPr>
        <w:t>W</w:t>
      </w:r>
      <w:r>
        <w:t xml:space="preserve"> – Edit the total washout to be used, specified in degrees.  If </w:t>
      </w:r>
      <w:r>
        <w:rPr>
          <w:rFonts w:ascii="Courier New" w:hAnsi="Courier New" w:cs="Courier New"/>
          <w:b/>
          <w:sz w:val="20"/>
          <w:szCs w:val="20"/>
        </w:rPr>
        <w:t>OW</w:t>
      </w:r>
      <w:r>
        <w:t xml:space="preserve"> is set to True, the optimum washout will be displayed here and used in the calculations.  Otherwise, the user-specified washout will be displayed and used.  If the </w:t>
      </w:r>
      <w:r>
        <w:rPr>
          <w:rFonts w:ascii="Courier New" w:hAnsi="Courier New" w:cs="Courier New"/>
          <w:b/>
          <w:sz w:val="20"/>
          <w:szCs w:val="20"/>
        </w:rPr>
        <w:t>W</w:t>
      </w:r>
      <w:r>
        <w:t xml:space="preserve"> option is selected from the menu, </w:t>
      </w:r>
      <w:r>
        <w:rPr>
          <w:rFonts w:ascii="Courier New" w:hAnsi="Courier New" w:cs="Courier New"/>
          <w:b/>
          <w:sz w:val="20"/>
          <w:szCs w:val="20"/>
        </w:rPr>
        <w:t>OW</w:t>
      </w:r>
      <w:r>
        <w:t xml:space="preserve"> will automatically be switched to False and the user will be prompted to enter a new value for </w:t>
      </w:r>
      <w:r>
        <w:rPr>
          <w:rFonts w:ascii="Courier New" w:hAnsi="Courier New" w:cs="Courier New"/>
          <w:b/>
          <w:sz w:val="20"/>
          <w:szCs w:val="20"/>
        </w:rPr>
        <w:t>W</w:t>
      </w:r>
      <w:r>
        <w:t>.</w:t>
      </w:r>
    </w:p>
    <w:p w:rsidR="00AB7A1F" w:rsidRDefault="00AB7A1F" w:rsidP="00AB7A1F">
      <w:pPr>
        <w:spacing w:after="120"/>
      </w:pPr>
      <w:r>
        <w:rPr>
          <w:rFonts w:ascii="Courier New" w:hAnsi="Courier New" w:cs="Courier New"/>
          <w:b/>
          <w:sz w:val="20"/>
          <w:szCs w:val="20"/>
        </w:rPr>
        <w:t>AD</w:t>
      </w:r>
      <w:r>
        <w:t xml:space="preserve"> – Edit the aileron deflection, specified in degrees.</w:t>
      </w:r>
    </w:p>
    <w:p w:rsidR="000F132A" w:rsidRDefault="000F132A" w:rsidP="000F132A">
      <w:pPr>
        <w:spacing w:after="120"/>
      </w:pPr>
      <w:r>
        <w:rPr>
          <w:rFonts w:ascii="Courier New" w:hAnsi="Courier New" w:cs="Courier New"/>
          <w:b/>
          <w:sz w:val="20"/>
          <w:szCs w:val="20"/>
        </w:rPr>
        <w:t>SR</w:t>
      </w:r>
      <w:r>
        <w:t xml:space="preserve"> – Toggle Steady Dimensionless Rolling Rate on or off.  If set to True, the dimensionless rolling rate is calculated from the relationship:</w:t>
      </w:r>
    </w:p>
    <w:p w:rsidR="00AB7A1F" w:rsidRDefault="00AB7A1F" w:rsidP="00AB7A1F">
      <w:pPr>
        <w:pStyle w:val="Caption"/>
        <w:ind w:left="1440" w:firstLine="720"/>
      </w:pPr>
      <m:oMath>
        <m:acc>
          <m:accPr>
            <m:chr m:val="̅"/>
            <m:ctrlPr>
              <w:rPr>
                <w:rFonts w:ascii="Cambria Math" w:hAnsi="Cambria Math"/>
                <w:b w:val="0"/>
                <w:bCs w:val="0"/>
                <w:i/>
                <w:sz w:val="22"/>
                <w:szCs w:val="24"/>
              </w:rPr>
            </m:ctrlPr>
          </m:accPr>
          <m:e>
            <m:r>
              <m:rPr>
                <m:sty m:val="bi"/>
              </m:rPr>
              <w:rPr>
                <w:rFonts w:ascii="Cambria Math" w:hAnsi="Cambria Math"/>
              </w:rPr>
              <m:t>p</m:t>
            </m:r>
          </m:e>
        </m:acc>
        <m:r>
          <m:rPr>
            <m:sty m:val="bi"/>
          </m:rPr>
          <w:rPr>
            <w:rFonts w:ascii="Cambria Math" w:hAnsi="Cambria Math"/>
          </w:rPr>
          <m:t>=</m:t>
        </m:r>
        <m:f>
          <m:fPr>
            <m:ctrlPr>
              <w:rPr>
                <w:rFonts w:ascii="Cambria Math" w:hAnsi="Cambria Math"/>
                <w:b w:val="0"/>
                <w:bCs w:val="0"/>
                <w:i/>
                <w:sz w:val="22"/>
                <w:szCs w:val="24"/>
              </w:rPr>
            </m:ctrlPr>
          </m:fPr>
          <m:num>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sSub>
                  <m:sSubPr>
                    <m:ctrlPr>
                      <w:rPr>
                        <w:rFonts w:ascii="Cambria Math" w:hAnsi="Cambria Math"/>
                        <w:b w:val="0"/>
                        <w:bCs w:val="0"/>
                        <w:i/>
                        <w:sz w:val="22"/>
                        <w:szCs w:val="24"/>
                      </w:rPr>
                    </m:ctrlPr>
                  </m:sSubPr>
                  <m:e>
                    <m:r>
                      <m:rPr>
                        <m:sty m:val="bi"/>
                      </m:rPr>
                      <w:rPr>
                        <w:rFonts w:ascii="Cambria Math" w:hAnsi="Cambria Math"/>
                      </w:rPr>
                      <m:t>δ</m:t>
                    </m:r>
                  </m:e>
                  <m:sub>
                    <m:r>
                      <m:rPr>
                        <m:sty m:val="bi"/>
                      </m:rPr>
                      <w:rPr>
                        <w:rFonts w:ascii="Cambria Math" w:hAnsi="Cambria Math"/>
                      </w:rPr>
                      <m:t>α</m:t>
                    </m:r>
                  </m:sub>
                </m:sSub>
              </m:sub>
            </m:sSub>
          </m:num>
          <m:den>
            <m:sSub>
              <m:sSubPr>
                <m:ctrlPr>
                  <w:rPr>
                    <w:rFonts w:ascii="Cambria Math" w:hAnsi="Cambria Math"/>
                    <w:b w:val="0"/>
                    <w:bCs w:val="0"/>
                    <w:i/>
                    <w:sz w:val="22"/>
                    <w:szCs w:val="24"/>
                  </w:rPr>
                </m:ctrlPr>
              </m:sSubPr>
              <m:e>
                <m:r>
                  <m:rPr>
                    <m:sty m:val="bi"/>
                  </m:rPr>
                  <w:rPr>
                    <w:rFonts w:ascii="Cambria Math" w:hAnsi="Cambria Math"/>
                  </w:rPr>
                  <m:t>C</m:t>
                </m:r>
              </m:e>
              <m:sub>
                <m:r>
                  <m:rPr>
                    <m:sty m:val="bi"/>
                  </m:rPr>
                  <w:rPr>
                    <w:rFonts w:ascii="Cambria Math" w:hAnsi="Cambria Math"/>
                  </w:rPr>
                  <m:t>l,</m:t>
                </m:r>
                <m:acc>
                  <m:accPr>
                    <m:chr m:val="̅"/>
                    <m:ctrlPr>
                      <w:rPr>
                        <w:rFonts w:ascii="Cambria Math" w:hAnsi="Cambria Math"/>
                        <w:b w:val="0"/>
                        <w:bCs w:val="0"/>
                        <w:i/>
                        <w:sz w:val="22"/>
                        <w:szCs w:val="24"/>
                      </w:rPr>
                    </m:ctrlPr>
                  </m:accPr>
                  <m:e>
                    <m:r>
                      <m:rPr>
                        <m:sty m:val="bi"/>
                      </m:rPr>
                      <w:rPr>
                        <w:rFonts w:ascii="Cambria Math" w:hAnsi="Cambria Math"/>
                      </w:rPr>
                      <m:t>p</m:t>
                    </m:r>
                  </m:e>
                </m:acc>
              </m:sub>
            </m:sSub>
          </m:den>
        </m:f>
        <m:sSub>
          <m:sSubPr>
            <m:ctrlPr>
              <w:rPr>
                <w:rFonts w:ascii="Cambria Math" w:hAnsi="Cambria Math"/>
                <w:b w:val="0"/>
                <w:bCs w:val="0"/>
                <w:i/>
                <w:sz w:val="22"/>
                <w:szCs w:val="24"/>
              </w:rPr>
            </m:ctrlPr>
          </m:sSubPr>
          <m:e>
            <m:r>
              <m:rPr>
                <m:sty m:val="bi"/>
              </m:rPr>
              <w:rPr>
                <w:rFonts w:ascii="Cambria Math" w:hAnsi="Cambria Math"/>
              </w:rPr>
              <m:t>δ</m:t>
            </m:r>
          </m:e>
          <m:sub>
            <m:r>
              <m:rPr>
                <m:sty m:val="bi"/>
              </m:rPr>
              <w:rPr>
                <w:rFonts w:ascii="Cambria Math" w:hAnsi="Cambria Math"/>
              </w:rPr>
              <m:t>α</m:t>
            </m:r>
          </m:sub>
        </m:sSub>
      </m:oMath>
      <w:r>
        <w:tab/>
      </w:r>
      <w:r>
        <w:tab/>
      </w:r>
      <w:r>
        <w:tab/>
      </w:r>
      <w:r>
        <w:tab/>
      </w:r>
      <w:r>
        <w:tab/>
      </w:r>
      <w:r>
        <w:tab/>
      </w:r>
      <w:r>
        <w:tab/>
        <w:t>(</w:t>
      </w:r>
      <w:r>
        <w:fldChar w:fldCharType="begin"/>
      </w:r>
      <w:r>
        <w:instrText xml:space="preserve"> SEQ Equation \* ARABIC </w:instrText>
      </w:r>
      <w:r>
        <w:fldChar w:fldCharType="separate"/>
      </w:r>
      <w:r w:rsidR="00387539">
        <w:rPr>
          <w:noProof/>
        </w:rPr>
        <w:t>4</w:t>
      </w:r>
      <w:r>
        <w:fldChar w:fldCharType="end"/>
      </w:r>
      <w:r>
        <w:t>)</w:t>
      </w:r>
    </w:p>
    <w:p w:rsidR="000F132A" w:rsidRDefault="00AB7A1F" w:rsidP="000F132A">
      <w:pPr>
        <w:spacing w:after="120"/>
      </w:pPr>
      <w:r>
        <w:t xml:space="preserve">where </w:t>
      </w:r>
      <m:oMath>
        <m:acc>
          <m:accPr>
            <m:chr m:val="̅"/>
            <m:ctrlPr>
              <w:rPr>
                <w:rFonts w:ascii="Cambria Math" w:hAnsi="Cambria Math"/>
                <w:i/>
              </w:rPr>
            </m:ctrlPr>
          </m:accPr>
          <m:e>
            <m:r>
              <w:rPr>
                <w:rFonts w:ascii="Cambria Math" w:hAnsi="Cambria Math"/>
              </w:rPr>
              <m:t>p</m:t>
            </m:r>
          </m:e>
        </m:acc>
      </m:oMath>
      <w:r>
        <w:t xml:space="preserve"> is the dimensionless rolling rate, </w:t>
      </w:r>
      <m:oMath>
        <m:sSub>
          <m:sSubPr>
            <m:ctrlPr>
              <w:rPr>
                <w:rFonts w:ascii="Cambria Math" w:hAnsi="Cambria Math"/>
                <w:i/>
              </w:rPr>
            </m:ctrlPr>
          </m:sSubPr>
          <m:e>
            <m:r>
              <w:rPr>
                <w:rFonts w:ascii="Cambria Math" w:hAnsi="Cambria Math"/>
              </w:rPr>
              <m:t>C</m:t>
            </m:r>
          </m:e>
          <m:sub>
            <m:r>
              <w:rPr>
                <w:rFonts w:ascii="Cambria Math" w:hAnsi="Cambria Math"/>
              </w:rPr>
              <m:t>l,</m:t>
            </m:r>
            <m:sSub>
              <m:sSubPr>
                <m:ctrlPr>
                  <w:rPr>
                    <w:rFonts w:ascii="Cambria Math" w:hAnsi="Cambria Math"/>
                    <w:i/>
                  </w:rPr>
                </m:ctrlPr>
              </m:sSubPr>
              <m:e>
                <m:r>
                  <w:rPr>
                    <w:rFonts w:ascii="Cambria Math" w:hAnsi="Cambria Math"/>
                  </w:rPr>
                  <m:t>δ</m:t>
                </m:r>
              </m:e>
              <m:sub>
                <m:r>
                  <w:rPr>
                    <w:rFonts w:ascii="Cambria Math" w:hAnsi="Cambria Math"/>
                  </w:rPr>
                  <m:t>α</m:t>
                </m:r>
              </m:sub>
            </m:sSub>
          </m:sub>
        </m:sSub>
      </m:oMath>
      <w:r>
        <w:t xml:space="preserve"> is the change in rolling moment coefficient with respect to aileron deflection, </w:t>
      </w:r>
      <m:oMath>
        <m:sSub>
          <m:sSubPr>
            <m:ctrlPr>
              <w:rPr>
                <w:rFonts w:ascii="Cambria Math" w:hAnsi="Cambria Math"/>
                <w:i/>
              </w:rPr>
            </m:ctrlPr>
          </m:sSubPr>
          <m:e>
            <m:r>
              <w:rPr>
                <w:rFonts w:ascii="Cambria Math" w:hAnsi="Cambria Math"/>
              </w:rPr>
              <m:t>C</m:t>
            </m:r>
          </m:e>
          <m:sub>
            <m:r>
              <w:rPr>
                <w:rFonts w:ascii="Cambria Math" w:hAnsi="Cambria Math"/>
              </w:rPr>
              <m:t>l,</m:t>
            </m:r>
            <m:acc>
              <m:accPr>
                <m:chr m:val="̅"/>
                <m:ctrlPr>
                  <w:rPr>
                    <w:rFonts w:ascii="Cambria Math" w:hAnsi="Cambria Math"/>
                    <w:i/>
                  </w:rPr>
                </m:ctrlPr>
              </m:accPr>
              <m:e>
                <m:r>
                  <w:rPr>
                    <w:rFonts w:ascii="Cambria Math" w:hAnsi="Cambria Math"/>
                  </w:rPr>
                  <m:t>p</m:t>
                </m:r>
              </m:e>
            </m:acc>
          </m:sub>
        </m:sSub>
      </m:oMath>
      <w:r>
        <w:t xml:space="preserve"> is the change in rolling moment coefficient with respect to dimensionless rolling rate, and </w:t>
      </w:r>
      <m:oMath>
        <m:sSub>
          <m:sSubPr>
            <m:ctrlPr>
              <w:rPr>
                <w:rFonts w:ascii="Cambria Math" w:hAnsi="Cambria Math"/>
                <w:i/>
              </w:rPr>
            </m:ctrlPr>
          </m:sSubPr>
          <m:e>
            <m:r>
              <w:rPr>
                <w:rFonts w:ascii="Cambria Math" w:hAnsi="Cambria Math"/>
              </w:rPr>
              <m:t>δ</m:t>
            </m:r>
          </m:e>
          <m:sub>
            <m:r>
              <w:rPr>
                <w:rFonts w:ascii="Cambria Math" w:hAnsi="Cambria Math"/>
              </w:rPr>
              <m:t>α</m:t>
            </m:r>
          </m:sub>
        </m:sSub>
      </m:oMath>
      <w:r>
        <w:t xml:space="preserve"> is the aileron deflection.</w:t>
      </w:r>
    </w:p>
    <w:p w:rsidR="00AB7A1F" w:rsidRDefault="00AB7A1F" w:rsidP="000F132A">
      <w:pPr>
        <w:spacing w:after="120"/>
      </w:pPr>
      <w:r>
        <w:rPr>
          <w:rFonts w:ascii="Courier New" w:hAnsi="Courier New" w:cs="Courier New"/>
          <w:b/>
          <w:sz w:val="20"/>
          <w:szCs w:val="20"/>
        </w:rPr>
        <w:t>R</w:t>
      </w:r>
      <w:r>
        <w:t xml:space="preserve"> – Edit the dimensionless rolling rate.  If </w:t>
      </w:r>
      <w:r w:rsidR="00FD0EF9">
        <w:rPr>
          <w:rFonts w:ascii="Courier New" w:hAnsi="Courier New" w:cs="Courier New"/>
          <w:b/>
          <w:sz w:val="20"/>
          <w:szCs w:val="20"/>
        </w:rPr>
        <w:t>SR</w:t>
      </w:r>
      <w:r>
        <w:t xml:space="preserve"> is set to True, the steady dimensionless rolling rate is displayed here and used in the calculations.  If </w:t>
      </w:r>
      <w:r w:rsidR="00FD0EF9">
        <w:rPr>
          <w:rFonts w:ascii="Courier New" w:hAnsi="Courier New" w:cs="Courier New"/>
          <w:b/>
          <w:sz w:val="20"/>
          <w:szCs w:val="20"/>
        </w:rPr>
        <w:t>SR</w:t>
      </w:r>
      <w:r>
        <w:t xml:space="preserve"> is set to False, the user-specified dimensionless rolling rate will be displayed and used.  If the </w:t>
      </w:r>
      <w:r>
        <w:rPr>
          <w:rFonts w:ascii="Courier New" w:hAnsi="Courier New" w:cs="Courier New"/>
          <w:b/>
          <w:sz w:val="20"/>
          <w:szCs w:val="20"/>
        </w:rPr>
        <w:t>R</w:t>
      </w:r>
      <w:r>
        <w:t xml:space="preserve"> option is selected from the menu, </w:t>
      </w:r>
      <w:r>
        <w:rPr>
          <w:rFonts w:ascii="Courier New" w:hAnsi="Courier New" w:cs="Courier New"/>
          <w:b/>
          <w:sz w:val="20"/>
          <w:szCs w:val="20"/>
        </w:rPr>
        <w:t>SR</w:t>
      </w:r>
      <w:r>
        <w:t xml:space="preserve"> will automatically be switched to False and the user will be prompted to enter a new value for </w:t>
      </w:r>
      <w:r>
        <w:rPr>
          <w:rFonts w:ascii="Courier New" w:hAnsi="Courier New" w:cs="Courier New"/>
          <w:b/>
          <w:sz w:val="20"/>
          <w:szCs w:val="20"/>
        </w:rPr>
        <w:t>R</w:t>
      </w:r>
      <w:r>
        <w:t>.</w:t>
      </w:r>
    </w:p>
    <w:p w:rsidR="00FD0EF9" w:rsidRDefault="00FD0EF9" w:rsidP="00FD0EF9">
      <w:pPr>
        <w:pStyle w:val="Heading3"/>
      </w:pPr>
      <w:bookmarkStart w:id="103" w:name="_Toc372814617"/>
      <w:r>
        <w:t>Plotting Options</w:t>
      </w:r>
      <w:bookmarkEnd w:id="103"/>
    </w:p>
    <w:p w:rsidR="00FD0EF9" w:rsidRDefault="00FD0EF9" w:rsidP="00FD0EF9">
      <w:pPr>
        <w:spacing w:after="120"/>
      </w:pPr>
      <w:r>
        <w:rPr>
          <w:rFonts w:ascii="Courier New" w:hAnsi="Courier New" w:cs="Courier New"/>
          <w:b/>
          <w:sz w:val="20"/>
          <w:szCs w:val="20"/>
        </w:rPr>
        <w:t>PP</w:t>
      </w:r>
      <w:r>
        <w:t xml:space="preserve"> – Plot the planform geometry using ES-Plot.  This command generates an ASCII text file named “planform.dat”, containing the coordinates (z/b, c/b) for each node on the planform and the location of each aileron.  ES-Plot is then launched and the contents of the file are displayed.  The “planform.qtp” template is used to format the ES-Plot display.</w:t>
      </w:r>
    </w:p>
    <w:p w:rsidR="00FD0EF9" w:rsidRDefault="00FD0EF9" w:rsidP="00FD0EF9">
      <w:pPr>
        <w:spacing w:after="120"/>
      </w:pPr>
      <w:r>
        <w:rPr>
          <w:rFonts w:ascii="Courier New" w:hAnsi="Courier New" w:cs="Courier New"/>
          <w:b/>
          <w:sz w:val="20"/>
          <w:szCs w:val="20"/>
        </w:rPr>
        <w:t>PW</w:t>
      </w:r>
      <w:r>
        <w:t xml:space="preserve"> – Plot the dimensionless washout distribution using ES-Plot.  This command generates an ASCII text file named “washout.dat”, containing the washout distribution ω at each node on the planform.  ES-Plot is then launched and the contents of the file are displayed.  The “washout.qtp” template is used to format the ES-Plot display.</w:t>
      </w:r>
    </w:p>
    <w:p w:rsidR="00F94D88" w:rsidRDefault="00FD0EF9" w:rsidP="00FD0EF9">
      <w:pPr>
        <w:spacing w:after="120"/>
      </w:pPr>
      <w:r>
        <w:rPr>
          <w:rFonts w:ascii="Courier New" w:hAnsi="Courier New" w:cs="Courier New"/>
          <w:b/>
          <w:sz w:val="20"/>
          <w:szCs w:val="20"/>
        </w:rPr>
        <w:lastRenderedPageBreak/>
        <w:t>PL</w:t>
      </w:r>
      <w:r>
        <w:t xml:space="preserve"> – Plot the </w:t>
      </w:r>
      <w:r w:rsidR="00F94D88">
        <w:t>dimensionless wing s</w:t>
      </w:r>
      <w:r>
        <w:t xml:space="preserve">ection </w:t>
      </w:r>
      <w:r w:rsidR="00F94D88">
        <w:t>l</w:t>
      </w:r>
      <w:r>
        <w:t xml:space="preserve">ift </w:t>
      </w:r>
      <w:r w:rsidR="00F94D88">
        <w:t>d</w:t>
      </w:r>
      <w:r>
        <w:t xml:space="preserve">istribution using ES-Plot.  This command generates an ASCII text file named “liftdistribution.dat”, containing the </w:t>
      </w:r>
      <w:r w:rsidR="00F94D88">
        <w:t>dimensionless wing section lift coefficient</w:t>
      </w:r>
      <w:r>
        <w:t xml:space="preserve"> for each node on the planform.  </w:t>
      </w:r>
      <w:r w:rsidR="00F94D88">
        <w:t>The dimensionless wing section lift distribution is defined by the following relationship:</w:t>
      </w:r>
    </w:p>
    <w:p w:rsidR="00F94D88" w:rsidRPr="00F94D88" w:rsidRDefault="00F94D88" w:rsidP="00114744">
      <w:pPr>
        <w:pStyle w:val="Caption"/>
        <w:ind w:left="1440" w:firstLine="720"/>
      </w:pPr>
      <m:oMath>
        <m:sSub>
          <m:sSubPr>
            <m:ctrlPr>
              <w:rPr>
                <w:rFonts w:ascii="Cambria Math" w:hAnsi="Cambria Math"/>
                <w:b w:val="0"/>
                <w:bCs w:val="0"/>
                <w:i/>
                <w:sz w:val="22"/>
                <w:szCs w:val="24"/>
              </w:rPr>
            </m:ctrlPr>
          </m:sSubPr>
          <m:e>
            <m:sSub>
              <m:sSubPr>
                <m:ctrlPr>
                  <w:rPr>
                    <w:rFonts w:ascii="Cambria Math" w:hAnsi="Cambria Math"/>
                    <w:b w:val="0"/>
                    <w:bCs w:val="0"/>
                    <w:i/>
                    <w:sz w:val="22"/>
                    <w:szCs w:val="24"/>
                  </w:rPr>
                </m:ctrlPr>
              </m:sSubPr>
              <m:e>
                <m:acc>
                  <m:accPr>
                    <m:chr m:val="̃"/>
                    <m:ctrlPr>
                      <w:rPr>
                        <w:rFonts w:ascii="Cambria Math" w:hAnsi="Cambria Math"/>
                        <w:b w:val="0"/>
                        <w:bCs w:val="0"/>
                        <w:i/>
                        <w:sz w:val="22"/>
                        <w:szCs w:val="24"/>
                      </w:rPr>
                    </m:ctrlPr>
                  </m:accPr>
                  <m:e>
                    <m:r>
                      <m:rPr>
                        <m:sty m:val="bi"/>
                      </m:rPr>
                      <w:rPr>
                        <w:rFonts w:ascii="Cambria Math" w:hAnsi="Cambria Math"/>
                      </w:rPr>
                      <m:t>C</m:t>
                    </m:r>
                  </m:e>
                </m:acc>
              </m:e>
              <m:sub>
                <m:r>
                  <m:rPr>
                    <m:sty m:val="bi"/>
                  </m:rPr>
                  <w:rPr>
                    <w:rFonts w:ascii="Cambria Math" w:hAnsi="Cambria Math"/>
                  </w:rPr>
                  <m:t>L</m:t>
                </m:r>
              </m:sub>
            </m:sSub>
          </m:e>
          <m:sub>
            <m:r>
              <m:rPr>
                <m:sty m:val="bi"/>
              </m:rPr>
              <w:rPr>
                <w:rFonts w:ascii="Cambria Math" w:hAnsi="Cambria Math"/>
              </w:rPr>
              <m:t>w</m:t>
            </m:r>
            <m:r>
              <m:rPr>
                <m:sty m:val="bi"/>
              </m:rPr>
              <w:rPr>
                <w:rFonts w:ascii="Cambria Math" w:hAnsi="Cambria Math"/>
              </w:rPr>
              <m:t>ing</m:t>
            </m:r>
          </m:sub>
        </m:sSub>
        <m:r>
          <m:rPr>
            <m:sty m:val="bi"/>
          </m:rPr>
          <w:rPr>
            <w:rFonts w:ascii="Cambria Math" w:hAnsi="Cambria Math"/>
          </w:rPr>
          <m:t>=</m:t>
        </m:r>
        <m:f>
          <m:fPr>
            <m:ctrlPr>
              <w:rPr>
                <w:rFonts w:ascii="Cambria Math" w:hAnsi="Cambria Math"/>
                <w:b w:val="0"/>
                <w:bCs w:val="0"/>
                <w:i/>
                <w:sz w:val="22"/>
                <w:szCs w:val="24"/>
              </w:rPr>
            </m:ctrlPr>
          </m:fPr>
          <m:num>
            <m:acc>
              <m:accPr>
                <m:chr m:val="̃"/>
                <m:ctrlPr>
                  <w:rPr>
                    <w:rFonts w:ascii="Cambria Math" w:hAnsi="Cambria Math"/>
                    <w:b w:val="0"/>
                    <w:bCs w:val="0"/>
                    <w:i/>
                    <w:sz w:val="22"/>
                    <w:szCs w:val="24"/>
                  </w:rPr>
                </m:ctrlPr>
              </m:accPr>
              <m:e>
                <m:r>
                  <m:rPr>
                    <m:sty m:val="bi"/>
                  </m:rPr>
                  <w:rPr>
                    <w:rFonts w:ascii="Cambria Math" w:hAnsi="Cambria Math"/>
                  </w:rPr>
                  <m:t>L</m:t>
                </m:r>
              </m:e>
            </m:acc>
          </m:num>
          <m:den>
            <m:f>
              <m:fPr>
                <m:ctrlPr>
                  <w:rPr>
                    <w:rFonts w:ascii="Cambria Math" w:hAnsi="Cambria Math"/>
                    <w:b w:val="0"/>
                    <w:bCs w:val="0"/>
                    <w:i/>
                    <w:sz w:val="22"/>
                    <w:szCs w:val="24"/>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bSup>
              <m:sSubSupPr>
                <m:ctrlPr>
                  <w:rPr>
                    <w:rFonts w:ascii="Cambria Math" w:hAnsi="Cambria Math"/>
                    <w:b w:val="0"/>
                    <w:bCs w:val="0"/>
                    <w:i/>
                    <w:sz w:val="22"/>
                    <w:szCs w:val="24"/>
                  </w:rPr>
                </m:ctrlPr>
              </m:sSubSupPr>
              <m:e>
                <m:r>
                  <m:rPr>
                    <m:sty m:val="bi"/>
                  </m:rPr>
                  <w:rPr>
                    <w:rFonts w:ascii="Cambria Math" w:hAnsi="Cambria Math"/>
                  </w:rPr>
                  <m:t>V</m:t>
                </m:r>
              </m:e>
              <m:sub>
                <m:r>
                  <m:rPr>
                    <m:sty m:val="bi"/>
                  </m:rPr>
                  <w:rPr>
                    <w:rFonts w:ascii="Cambria Math" w:hAnsi="Cambria Math"/>
                  </w:rPr>
                  <m:t>∞</m:t>
                </m:r>
              </m:sub>
              <m:sup>
                <m:r>
                  <m:rPr>
                    <m:sty m:val="bi"/>
                  </m:rPr>
                  <w:rPr>
                    <w:rFonts w:ascii="Cambria Math" w:hAnsi="Cambria Math"/>
                  </w:rPr>
                  <m:t>2</m:t>
                </m:r>
              </m:sup>
            </m:sSubSup>
            <m:r>
              <m:rPr>
                <m:sty m:val="bi"/>
              </m:rPr>
              <w:rPr>
                <w:rFonts w:ascii="Cambria Math" w:hAnsi="Cambria Math"/>
              </w:rPr>
              <m:t>b</m:t>
            </m:r>
          </m:den>
        </m:f>
        <m:r>
          <m:rPr>
            <m:sty m:val="bi"/>
          </m:rPr>
          <w:rPr>
            <w:rFonts w:ascii="Cambria Math" w:hAnsi="Cambria Math"/>
          </w:rPr>
          <m:t>=4</m:t>
        </m:r>
        <m:nary>
          <m:naryPr>
            <m:chr m:val="∑"/>
            <m:limLoc m:val="undOvr"/>
            <m:ctrlPr>
              <w:rPr>
                <w:rFonts w:ascii="Cambria Math" w:hAnsi="Cambria Math"/>
                <w:b w:val="0"/>
                <w:bCs w:val="0"/>
                <w:i/>
                <w:sz w:val="22"/>
                <w:szCs w:val="24"/>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b w:val="0"/>
                    <w:bCs w:val="0"/>
                    <w:i/>
                    <w:sz w:val="22"/>
                    <w:szCs w:val="24"/>
                  </w:rPr>
                </m:ctrlPr>
              </m:sSubPr>
              <m:e>
                <m:r>
                  <m:rPr>
                    <m:sty m:val="bi"/>
                  </m:rPr>
                  <w:rPr>
                    <w:rFonts w:ascii="Cambria Math" w:hAnsi="Cambria Math"/>
                  </w:rPr>
                  <m:t>A</m:t>
                </m:r>
              </m:e>
              <m:sub>
                <m:r>
                  <m:rPr>
                    <m:sty m:val="bi"/>
                  </m:rPr>
                  <w:rPr>
                    <w:rFonts w:ascii="Cambria Math" w:hAnsi="Cambria Math"/>
                  </w:rPr>
                  <m:t>n</m:t>
                </m:r>
              </m:sub>
            </m:sSub>
            <m:r>
              <m:rPr>
                <m:sty m:val="b"/>
              </m:rPr>
              <w:rPr>
                <w:rFonts w:ascii="Cambria Math" w:hAnsi="Cambria Math"/>
              </w:rPr>
              <m:t>sin⁡</m:t>
            </m:r>
            <m:r>
              <m:rPr>
                <m:sty m:val="bi"/>
              </m:rPr>
              <w:rPr>
                <w:rFonts w:ascii="Cambria Math" w:hAnsi="Cambria Math"/>
              </w:rPr>
              <m:t>(</m:t>
            </m:r>
            <m:r>
              <m:rPr>
                <m:sty m:val="bi"/>
              </m:rPr>
              <w:rPr>
                <w:rFonts w:ascii="Cambria Math" w:hAnsi="Cambria Math"/>
              </w:rPr>
              <m:t>nθ)</m:t>
            </m:r>
          </m:e>
        </m:nary>
      </m:oMath>
      <w:r>
        <w:tab/>
      </w:r>
      <w:r>
        <w:tab/>
      </w:r>
      <w:r>
        <w:tab/>
      </w:r>
      <w:r>
        <w:tab/>
        <w:t>(</w:t>
      </w:r>
      <w:r w:rsidR="00114744">
        <w:fldChar w:fldCharType="begin"/>
      </w:r>
      <w:r w:rsidR="00114744">
        <w:instrText xml:space="preserve"> SEQ Equation \* ARABIC </w:instrText>
      </w:r>
      <w:r w:rsidR="00114744">
        <w:fldChar w:fldCharType="separate"/>
      </w:r>
      <w:r w:rsidR="00387539">
        <w:rPr>
          <w:noProof/>
        </w:rPr>
        <w:t>5</w:t>
      </w:r>
      <w:r w:rsidR="00114744">
        <w:fldChar w:fldCharType="end"/>
      </w:r>
      <w:r>
        <w:t>)</w:t>
      </w:r>
    </w:p>
    <w:p w:rsidR="00FD0EF9" w:rsidRDefault="00FD0EF9" w:rsidP="00FD0EF9">
      <w:pPr>
        <w:spacing w:after="120"/>
      </w:pPr>
      <w:r>
        <w:t>ES-Plot is then launched and the contents of the file are displayed.  The “</w:t>
      </w:r>
      <w:r w:rsidR="00F94D88">
        <w:t>liftdistribution</w:t>
      </w:r>
      <w:r>
        <w:t>.qtp” template is used to format the ES-Plot display.</w:t>
      </w:r>
    </w:p>
    <w:p w:rsidR="00114744" w:rsidRDefault="00FD0EF9" w:rsidP="00FD0EF9">
      <w:pPr>
        <w:spacing w:after="120"/>
      </w:pPr>
      <w:r>
        <w:rPr>
          <w:rFonts w:ascii="Courier New" w:hAnsi="Courier New" w:cs="Courier New"/>
          <w:b/>
          <w:sz w:val="20"/>
          <w:szCs w:val="20"/>
        </w:rPr>
        <w:t>PN</w:t>
      </w:r>
      <w:r>
        <w:t xml:space="preserve"> – Plot the </w:t>
      </w:r>
      <w:r w:rsidR="00114744">
        <w:t>local section lift coefficient divided by the wing lift coefficient</w:t>
      </w:r>
      <w:r>
        <w:t xml:space="preserve"> using ES-Plot.  This command generates an ASCII text file named “</w:t>
      </w:r>
      <w:r w:rsidR="00114744">
        <w:t>liftcoefficient</w:t>
      </w:r>
      <w:r>
        <w:t xml:space="preserve">.dat”, containing the </w:t>
      </w:r>
      <w:r w:rsidR="00114744">
        <w:t>local section lift coefficient calculated at each node, normalized by the wing lift coefficient.</w:t>
      </w:r>
      <w:r>
        <w:t xml:space="preserve">  </w:t>
      </w:r>
      <w:r w:rsidR="00114744">
        <w:t>The local section lift coefficient is defined by the following relationship:</w:t>
      </w:r>
    </w:p>
    <w:p w:rsidR="00114744" w:rsidRPr="00F94D88" w:rsidRDefault="00114744" w:rsidP="00114744">
      <w:pPr>
        <w:pStyle w:val="Caption"/>
        <w:ind w:left="1440" w:firstLine="720"/>
      </w:pPr>
      <m:oMath>
        <m:sSub>
          <m:sSubPr>
            <m:ctrlPr>
              <w:rPr>
                <w:rFonts w:ascii="Cambria Math" w:hAnsi="Cambria Math"/>
                <w:b w:val="0"/>
                <w:bCs w:val="0"/>
                <w:i/>
                <w:sz w:val="22"/>
                <w:szCs w:val="24"/>
              </w:rPr>
            </m:ctrlPr>
          </m:sSubPr>
          <m:e>
            <m:acc>
              <m:accPr>
                <m:chr m:val="̃"/>
                <m:ctrlPr>
                  <w:rPr>
                    <w:rFonts w:ascii="Cambria Math" w:hAnsi="Cambria Math"/>
                    <w:b w:val="0"/>
                    <w:bCs w:val="0"/>
                    <w:i/>
                    <w:sz w:val="22"/>
                    <w:szCs w:val="24"/>
                  </w:rPr>
                </m:ctrlPr>
              </m:accPr>
              <m:e>
                <m:r>
                  <m:rPr>
                    <m:sty m:val="bi"/>
                  </m:rPr>
                  <w:rPr>
                    <w:rFonts w:ascii="Cambria Math" w:hAnsi="Cambria Math"/>
                  </w:rPr>
                  <m:t>C</m:t>
                </m:r>
              </m:e>
            </m:acc>
          </m:e>
          <m:sub>
            <m:r>
              <m:rPr>
                <m:sty m:val="bi"/>
              </m:rPr>
              <w:rPr>
                <w:rFonts w:ascii="Cambria Math" w:hAnsi="Cambria Math"/>
              </w:rPr>
              <m:t>L</m:t>
            </m:r>
          </m:sub>
        </m:sSub>
        <m:r>
          <m:rPr>
            <m:sty m:val="bi"/>
          </m:rPr>
          <w:rPr>
            <w:rFonts w:ascii="Cambria Math" w:hAnsi="Cambria Math"/>
          </w:rPr>
          <m:t>=</m:t>
        </m:r>
        <m:f>
          <m:fPr>
            <m:ctrlPr>
              <w:rPr>
                <w:rFonts w:ascii="Cambria Math" w:hAnsi="Cambria Math"/>
                <w:b w:val="0"/>
                <w:bCs w:val="0"/>
                <w:i/>
                <w:sz w:val="22"/>
                <w:szCs w:val="24"/>
              </w:rPr>
            </m:ctrlPr>
          </m:fPr>
          <m:num>
            <m:acc>
              <m:accPr>
                <m:chr m:val="̃"/>
                <m:ctrlPr>
                  <w:rPr>
                    <w:rFonts w:ascii="Cambria Math" w:hAnsi="Cambria Math"/>
                    <w:b w:val="0"/>
                    <w:bCs w:val="0"/>
                    <w:i/>
                    <w:sz w:val="22"/>
                    <w:szCs w:val="24"/>
                  </w:rPr>
                </m:ctrlPr>
              </m:accPr>
              <m:e>
                <m:r>
                  <m:rPr>
                    <m:sty m:val="bi"/>
                  </m:rPr>
                  <w:rPr>
                    <w:rFonts w:ascii="Cambria Math" w:hAnsi="Cambria Math"/>
                  </w:rPr>
                  <m:t>L</m:t>
                </m:r>
              </m:e>
            </m:acc>
          </m:num>
          <m:den>
            <m:f>
              <m:fPr>
                <m:ctrlPr>
                  <w:rPr>
                    <w:rFonts w:ascii="Cambria Math" w:hAnsi="Cambria Math"/>
                    <w:b w:val="0"/>
                    <w:bCs w:val="0"/>
                    <w:i/>
                    <w:sz w:val="22"/>
                    <w:szCs w:val="24"/>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bSup>
              <m:sSubSupPr>
                <m:ctrlPr>
                  <w:rPr>
                    <w:rFonts w:ascii="Cambria Math" w:hAnsi="Cambria Math"/>
                    <w:b w:val="0"/>
                    <w:bCs w:val="0"/>
                    <w:i/>
                    <w:sz w:val="22"/>
                    <w:szCs w:val="24"/>
                  </w:rPr>
                </m:ctrlPr>
              </m:sSubSupPr>
              <m:e>
                <m:r>
                  <m:rPr>
                    <m:sty m:val="bi"/>
                  </m:rPr>
                  <w:rPr>
                    <w:rFonts w:ascii="Cambria Math" w:hAnsi="Cambria Math"/>
                  </w:rPr>
                  <m:t>V</m:t>
                </m:r>
              </m:e>
              <m:sub>
                <m:r>
                  <m:rPr>
                    <m:sty m:val="bi"/>
                  </m:rPr>
                  <w:rPr>
                    <w:rFonts w:ascii="Cambria Math" w:hAnsi="Cambria Math"/>
                  </w:rPr>
                  <m:t>∞</m:t>
                </m:r>
              </m:sub>
              <m:sup>
                <m:r>
                  <m:rPr>
                    <m:sty m:val="bi"/>
                  </m:rPr>
                  <w:rPr>
                    <w:rFonts w:ascii="Cambria Math" w:hAnsi="Cambria Math"/>
                  </w:rPr>
                  <m:t>2</m:t>
                </m:r>
              </m:sup>
            </m:sSubSup>
            <m:r>
              <m:rPr>
                <m:sty m:val="bi"/>
              </m:rPr>
              <w:rPr>
                <w:rFonts w:ascii="Cambria Math" w:hAnsi="Cambria Math"/>
              </w:rPr>
              <m:t>c</m:t>
            </m:r>
          </m:den>
        </m:f>
        <m:r>
          <m:rPr>
            <m:sty m:val="bi"/>
          </m:rPr>
          <w:rPr>
            <w:rFonts w:ascii="Cambria Math" w:hAnsi="Cambria Math"/>
          </w:rPr>
          <m:t>=</m:t>
        </m:r>
        <m:f>
          <m:fPr>
            <m:ctrlPr>
              <w:rPr>
                <w:rFonts w:ascii="Cambria Math" w:hAnsi="Cambria Math"/>
                <w:i/>
              </w:rPr>
            </m:ctrlPr>
          </m:fPr>
          <m:num>
            <m:r>
              <m:rPr>
                <m:sty m:val="bi"/>
              </m:rPr>
              <w:rPr>
                <w:rFonts w:ascii="Cambria Math" w:hAnsi="Cambria Math"/>
              </w:rPr>
              <m:t>4b</m:t>
            </m:r>
          </m:num>
          <m:den>
            <m:r>
              <m:rPr>
                <m:sty m:val="bi"/>
              </m:rPr>
              <w:rPr>
                <w:rFonts w:ascii="Cambria Math" w:hAnsi="Cambria Math"/>
              </w:rPr>
              <m:t>c</m:t>
            </m:r>
          </m:den>
        </m:f>
        <m:nary>
          <m:naryPr>
            <m:chr m:val="∑"/>
            <m:limLoc m:val="undOvr"/>
            <m:ctrlPr>
              <w:rPr>
                <w:rFonts w:ascii="Cambria Math" w:hAnsi="Cambria Math"/>
                <w:b w:val="0"/>
                <w:bCs w:val="0"/>
                <w:i/>
                <w:sz w:val="22"/>
                <w:szCs w:val="24"/>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b w:val="0"/>
                    <w:bCs w:val="0"/>
                    <w:i/>
                    <w:sz w:val="22"/>
                    <w:szCs w:val="24"/>
                  </w:rPr>
                </m:ctrlPr>
              </m:sSubPr>
              <m:e>
                <m:r>
                  <m:rPr>
                    <m:sty m:val="bi"/>
                  </m:rPr>
                  <w:rPr>
                    <w:rFonts w:ascii="Cambria Math" w:hAnsi="Cambria Math"/>
                  </w:rPr>
                  <m:t>A</m:t>
                </m:r>
              </m:e>
              <m:sub>
                <m:r>
                  <m:rPr>
                    <m:sty m:val="bi"/>
                  </m:rPr>
                  <w:rPr>
                    <w:rFonts w:ascii="Cambria Math" w:hAnsi="Cambria Math"/>
                  </w:rPr>
                  <m:t>n</m:t>
                </m:r>
              </m:sub>
            </m:sSub>
            <m:r>
              <m:rPr>
                <m:sty m:val="b"/>
              </m:rPr>
              <w:rPr>
                <w:rFonts w:ascii="Cambria Math" w:hAnsi="Cambria Math"/>
              </w:rPr>
              <m:t>sin⁡</m:t>
            </m:r>
            <m:r>
              <m:rPr>
                <m:sty m:val="bi"/>
              </m:rPr>
              <w:rPr>
                <w:rFonts w:ascii="Cambria Math" w:hAnsi="Cambria Math"/>
              </w:rPr>
              <m:t>(nθ)</m:t>
            </m:r>
          </m:e>
        </m:nary>
      </m:oMath>
      <w:r>
        <w:tab/>
      </w:r>
      <w:r>
        <w:tab/>
      </w:r>
      <w:r>
        <w:tab/>
      </w:r>
      <w:r>
        <w:tab/>
      </w:r>
      <w:r>
        <w:tab/>
        <w:t>(</w:t>
      </w:r>
      <w:r>
        <w:fldChar w:fldCharType="begin"/>
      </w:r>
      <w:r>
        <w:instrText xml:space="preserve"> SEQ Equation \* ARABIC </w:instrText>
      </w:r>
      <w:r>
        <w:fldChar w:fldCharType="separate"/>
      </w:r>
      <w:r w:rsidR="00387539">
        <w:rPr>
          <w:noProof/>
        </w:rPr>
        <w:t>6</w:t>
      </w:r>
      <w:r>
        <w:fldChar w:fldCharType="end"/>
      </w:r>
      <w:r>
        <w:t>)</w:t>
      </w:r>
    </w:p>
    <w:p w:rsidR="00FD0EF9" w:rsidRDefault="00FD0EF9" w:rsidP="00FD0EF9">
      <w:pPr>
        <w:spacing w:after="120"/>
      </w:pPr>
      <w:r>
        <w:t>ES-Plot is then launched and the contents of the file are displayed.  The “</w:t>
      </w:r>
      <w:r w:rsidR="005575CD">
        <w:t>liftcoefficient</w:t>
      </w:r>
      <w:r>
        <w:t>.qtp” template is used to format the ES-Plot display.</w:t>
      </w:r>
    </w:p>
    <w:p w:rsidR="00114744" w:rsidRDefault="00114744" w:rsidP="00114744">
      <w:pPr>
        <w:pStyle w:val="Heading3"/>
      </w:pPr>
      <w:bookmarkStart w:id="104" w:name="_Toc372814618"/>
      <w:r>
        <w:t>Execution Commands</w:t>
      </w:r>
      <w:bookmarkEnd w:id="104"/>
    </w:p>
    <w:p w:rsidR="00114744" w:rsidRDefault="00114744" w:rsidP="00114744">
      <w:pPr>
        <w:spacing w:after="120"/>
      </w:pPr>
      <w:r>
        <w:rPr>
          <w:rFonts w:ascii="Courier New" w:hAnsi="Courier New" w:cs="Courier New"/>
          <w:b/>
          <w:sz w:val="20"/>
          <w:szCs w:val="20"/>
        </w:rPr>
        <w:t>S</w:t>
      </w:r>
      <w:r>
        <w:t xml:space="preserve"> – Save the current operating conditions and flight coefficients to the output file.  When this option is selected, a summary of the current operating conditions is appended to the end of the output file specified on the Planform Design Menu, followed by the corresponding lift, induced drag, rolling moment, and yawing moment coefficients.  Note that, because the data is appended to the file, the planform design summary as well as any previously-saved operating condition summaries will still be maintained within the output file.</w:t>
      </w:r>
    </w:p>
    <w:p w:rsidR="00114744" w:rsidRDefault="00114744" w:rsidP="00114744">
      <w:pPr>
        <w:spacing w:after="120"/>
      </w:pPr>
      <w:r>
        <w:t>Advance to the Operating Conditions Menu.  Selecting this option will cause a summary of the planform parameters to be written to the output file, along with intermediate parameters used in calculating the lift, drag, rolling moment, and yawing moment coefficients.  In addition, the C matrix, C</w:t>
      </w:r>
      <w:r w:rsidRPr="00FF1858">
        <w:rPr>
          <w:vertAlign w:val="superscript"/>
        </w:rPr>
        <w:t>-1</w:t>
      </w:r>
      <w:r>
        <w:t xml:space="preserve"> matrix, and Fourier coefficients will be calculated and (if the </w:t>
      </w:r>
      <w:r>
        <w:rPr>
          <w:rFonts w:ascii="Courier New" w:hAnsi="Courier New" w:cs="Courier New"/>
          <w:b/>
          <w:sz w:val="20"/>
          <w:szCs w:val="20"/>
        </w:rPr>
        <w:t>C</w:t>
      </w:r>
      <w:r>
        <w:t xml:space="preserve"> option is set to True) written to the output file.  Execution control will then be passed to the Operating Conditions Menu.</w:t>
      </w:r>
    </w:p>
    <w:p w:rsidR="005575CD" w:rsidRDefault="00114744" w:rsidP="00114744">
      <w:pPr>
        <w:spacing w:after="120"/>
      </w:pPr>
      <w:r>
        <w:rPr>
          <w:rFonts w:ascii="Courier New" w:hAnsi="Courier New" w:cs="Courier New"/>
          <w:b/>
          <w:sz w:val="20"/>
          <w:szCs w:val="20"/>
        </w:rPr>
        <w:t>B</w:t>
      </w:r>
      <w:r>
        <w:t xml:space="preserve"> – </w:t>
      </w:r>
      <w:r w:rsidR="005575CD">
        <w:t>Go back to the Planform Design Menu.  Selecting this option will return control to the Planform Design Menu.  Note that operating condition summaries will not be written to the output file unless explicitly requested by the user from the Operating Conditions Menu.</w:t>
      </w:r>
    </w:p>
    <w:p w:rsidR="00114744" w:rsidRPr="00673E8D" w:rsidRDefault="00114744" w:rsidP="00114744">
      <w:pPr>
        <w:spacing w:after="120"/>
      </w:pPr>
      <w:r>
        <w:rPr>
          <w:rFonts w:ascii="Courier New" w:hAnsi="Courier New" w:cs="Courier New"/>
          <w:b/>
          <w:sz w:val="20"/>
          <w:szCs w:val="20"/>
        </w:rPr>
        <w:t>Q</w:t>
      </w:r>
      <w:r>
        <w:t xml:space="preserve"> – Quit.  This command ends execution of the </w:t>
      </w:r>
      <w:r w:rsidR="005575CD">
        <w:rPr>
          <w:i/>
        </w:rPr>
        <w:t>Pralines</w:t>
      </w:r>
      <w:r>
        <w:t xml:space="preserve"> software.  Any data not saved to the output file when this command is executed will be lost, and all parameters will be reset to their original default values the next time the software is launched.</w:t>
      </w:r>
    </w:p>
    <w:p w:rsidR="00F24CFE" w:rsidRDefault="00F24CFE">
      <w:pPr>
        <w:rPr>
          <w:rFonts w:asciiTheme="majorHAnsi" w:hAnsiTheme="majorHAnsi" w:cs="Arial"/>
          <w:b/>
          <w:bCs/>
          <w:color w:val="172951"/>
          <w:kern w:val="32"/>
          <w:sz w:val="28"/>
          <w:szCs w:val="32"/>
        </w:rPr>
      </w:pPr>
      <w:r>
        <w:br w:type="page"/>
      </w:r>
    </w:p>
    <w:p w:rsidR="005D251B" w:rsidRDefault="005D251B" w:rsidP="005D251B">
      <w:pPr>
        <w:pStyle w:val="Heading1"/>
      </w:pPr>
      <w:bookmarkStart w:id="105" w:name="_Toc372814619"/>
      <w:r>
        <w:lastRenderedPageBreak/>
        <w:t>Examples</w:t>
      </w:r>
      <w:bookmarkEnd w:id="105"/>
    </w:p>
    <w:p w:rsidR="005D251B" w:rsidRDefault="004240CB" w:rsidP="005D251B">
      <w:r>
        <w:t xml:space="preserve">This section contains </w:t>
      </w:r>
      <w:r w:rsidR="009B10FE">
        <w:t xml:space="preserve">step-by-step </w:t>
      </w:r>
      <w:r>
        <w:t xml:space="preserve">examples of </w:t>
      </w:r>
      <w:r w:rsidR="009B10FE">
        <w:t xml:space="preserve">the solution process for evaluating flight conditions on each of the three planform geometries supported within </w:t>
      </w:r>
      <w:r w:rsidR="009B10FE">
        <w:rPr>
          <w:i/>
        </w:rPr>
        <w:t>Pralines</w:t>
      </w:r>
      <w:r w:rsidR="009B10FE">
        <w:t>.</w:t>
      </w:r>
    </w:p>
    <w:p w:rsidR="009B10FE" w:rsidRDefault="009B10FE" w:rsidP="009B10FE">
      <w:pPr>
        <w:pStyle w:val="Heading2"/>
      </w:pPr>
      <w:bookmarkStart w:id="106" w:name="_Toc372814620"/>
      <w:r>
        <w:t>Example 1: Tapered Planform</w:t>
      </w:r>
      <w:bookmarkEnd w:id="106"/>
    </w:p>
    <w:p w:rsidR="009B10FE" w:rsidRDefault="009B10FE" w:rsidP="009B10FE">
      <w:pPr>
        <w:pStyle w:val="ListParagraph"/>
        <w:numPr>
          <w:ilvl w:val="0"/>
          <w:numId w:val="38"/>
        </w:numPr>
      </w:pPr>
      <w:r>
        <w:t xml:space="preserve">Execute a new instance of </w:t>
      </w:r>
      <w:r>
        <w:rPr>
          <w:i/>
        </w:rPr>
        <w:t>Pralines</w:t>
      </w:r>
      <w:r>
        <w:t xml:space="preserve">.  The Planform Design Menu should be displayed, with identical parameters to those shown in </w:t>
      </w:r>
      <w:r>
        <w:fldChar w:fldCharType="begin"/>
      </w:r>
      <w:r>
        <w:instrText xml:space="preserve"> REF _Ref372729571 \h </w:instrText>
      </w:r>
      <w:r>
        <w:fldChar w:fldCharType="separate"/>
      </w:r>
      <w:r w:rsidR="00387539">
        <w:t xml:space="preserve">Figure </w:t>
      </w:r>
      <w:r w:rsidR="00387539">
        <w:rPr>
          <w:noProof/>
        </w:rPr>
        <w:t>3</w:t>
      </w:r>
      <w:r>
        <w:fldChar w:fldCharType="end"/>
      </w:r>
      <w:r>
        <w:t>.</w:t>
      </w:r>
    </w:p>
    <w:p w:rsidR="009B10FE" w:rsidRPr="009B10FE" w:rsidRDefault="009B4374" w:rsidP="009B10FE">
      <w:pPr>
        <w:pStyle w:val="ListParagraph"/>
        <w:numPr>
          <w:ilvl w:val="0"/>
          <w:numId w:val="38"/>
        </w:numPr>
      </w:pPr>
      <w:r>
        <w:rPr>
          <w:rFonts w:cs="Courier New"/>
          <w:szCs w:val="22"/>
        </w:rPr>
        <w:t>Select option</w:t>
      </w:r>
      <w:r w:rsidR="009B10FE">
        <w:rPr>
          <w:rFonts w:cs="Courier New"/>
          <w:szCs w:val="22"/>
        </w:rPr>
        <w:t xml:space="preserve"> </w:t>
      </w:r>
      <w:r w:rsidR="009B10FE" w:rsidRPr="009B10FE">
        <w:rPr>
          <w:rFonts w:ascii="Courier New" w:hAnsi="Courier New" w:cs="Courier New"/>
          <w:b/>
          <w:sz w:val="20"/>
          <w:szCs w:val="20"/>
        </w:rPr>
        <w:t>RT</w:t>
      </w:r>
      <w:r w:rsidR="009B10FE">
        <w:rPr>
          <w:rFonts w:cs="Courier New"/>
          <w:szCs w:val="22"/>
        </w:rPr>
        <w:t xml:space="preserve"> </w:t>
      </w:r>
      <w:r>
        <w:rPr>
          <w:rFonts w:cs="Courier New"/>
          <w:szCs w:val="22"/>
        </w:rPr>
        <w:t>and</w:t>
      </w:r>
      <w:r w:rsidR="009B10FE">
        <w:rPr>
          <w:rFonts w:cs="Courier New"/>
          <w:szCs w:val="22"/>
        </w:rPr>
        <w:t xml:space="preserve"> set the taper ratio to </w:t>
      </w:r>
      <w:r w:rsidRPr="009B4374">
        <w:rPr>
          <w:rFonts w:ascii="Courier New" w:hAnsi="Courier New" w:cs="Courier New"/>
          <w:b/>
          <w:sz w:val="20"/>
          <w:szCs w:val="20"/>
        </w:rPr>
        <w:t>1/2</w:t>
      </w:r>
    </w:p>
    <w:p w:rsidR="009B10FE" w:rsidRPr="00330CAA" w:rsidRDefault="009B4374" w:rsidP="009B10FE">
      <w:pPr>
        <w:pStyle w:val="ListParagraph"/>
        <w:numPr>
          <w:ilvl w:val="0"/>
          <w:numId w:val="38"/>
        </w:numPr>
      </w:pPr>
      <w:r>
        <w:rPr>
          <w:rFonts w:cs="Courier New"/>
          <w:szCs w:val="22"/>
        </w:rPr>
        <w:t>Select option</w:t>
      </w:r>
      <w:r w:rsidR="009B10FE">
        <w:rPr>
          <w:rFonts w:cs="Courier New"/>
          <w:szCs w:val="22"/>
        </w:rPr>
        <w:t xml:space="preserve"> </w:t>
      </w:r>
      <w:r w:rsidR="009B10FE" w:rsidRPr="009B10FE">
        <w:rPr>
          <w:rFonts w:ascii="Courier New" w:hAnsi="Courier New" w:cs="Courier New"/>
          <w:b/>
          <w:sz w:val="20"/>
          <w:szCs w:val="20"/>
        </w:rPr>
        <w:t>WD</w:t>
      </w:r>
      <w:r w:rsidR="009B10FE">
        <w:rPr>
          <w:rFonts w:cs="Courier New"/>
          <w:szCs w:val="22"/>
        </w:rPr>
        <w:t xml:space="preserve">; </w:t>
      </w:r>
      <w:r>
        <w:rPr>
          <w:rFonts w:cs="Courier New"/>
          <w:szCs w:val="22"/>
        </w:rPr>
        <w:t xml:space="preserve">this will automatically change </w:t>
      </w:r>
      <w:r w:rsidR="009B10FE">
        <w:rPr>
          <w:rFonts w:cs="Courier New"/>
          <w:szCs w:val="22"/>
        </w:rPr>
        <w:t xml:space="preserve">the washout distribution type </w:t>
      </w:r>
      <w:r>
        <w:rPr>
          <w:rFonts w:cs="Courier New"/>
          <w:szCs w:val="22"/>
        </w:rPr>
        <w:t>to</w:t>
      </w:r>
      <w:r w:rsidR="009B10FE">
        <w:rPr>
          <w:rFonts w:cs="Courier New"/>
          <w:szCs w:val="22"/>
        </w:rPr>
        <w:t xml:space="preserve"> </w:t>
      </w:r>
      <w:r w:rsidR="009B10FE" w:rsidRPr="009B10FE">
        <w:rPr>
          <w:rFonts w:ascii="Courier New" w:hAnsi="Courier New" w:cs="Courier New"/>
          <w:b/>
          <w:sz w:val="20"/>
          <w:szCs w:val="20"/>
        </w:rPr>
        <w:t>OPTIMUM</w:t>
      </w:r>
    </w:p>
    <w:p w:rsidR="00330CAA" w:rsidRPr="00012FE6" w:rsidRDefault="00330CAA" w:rsidP="009B10FE">
      <w:pPr>
        <w:pStyle w:val="ListParagraph"/>
        <w:numPr>
          <w:ilvl w:val="0"/>
          <w:numId w:val="38"/>
        </w:numPr>
      </w:pPr>
      <w:r>
        <w:rPr>
          <w:rFonts w:cs="Courier New"/>
          <w:szCs w:val="22"/>
        </w:rPr>
        <w:t xml:space="preserve">Select option </w:t>
      </w:r>
      <w:r w:rsidR="008332BD">
        <w:rPr>
          <w:rFonts w:ascii="Courier New" w:hAnsi="Courier New" w:cs="Courier New"/>
          <w:b/>
          <w:sz w:val="20"/>
          <w:szCs w:val="20"/>
        </w:rPr>
        <w:t>C</w:t>
      </w:r>
      <w:r>
        <w:rPr>
          <w:rFonts w:cs="Courier New"/>
          <w:szCs w:val="22"/>
        </w:rPr>
        <w:t xml:space="preserve"> to disable output of the C matrix, C</w:t>
      </w:r>
      <w:r w:rsidRPr="00330CAA">
        <w:rPr>
          <w:rFonts w:cs="Courier New"/>
          <w:szCs w:val="22"/>
          <w:vertAlign w:val="superscript"/>
        </w:rPr>
        <w:t>-1</w:t>
      </w:r>
      <w:r>
        <w:rPr>
          <w:rFonts w:cs="Courier New"/>
          <w:szCs w:val="22"/>
        </w:rPr>
        <w:t xml:space="preserve"> matrix, and Fourier coefficients.</w:t>
      </w:r>
    </w:p>
    <w:p w:rsidR="009B10FE" w:rsidRPr="00CD6D66" w:rsidRDefault="009B4374" w:rsidP="009B10FE">
      <w:pPr>
        <w:pStyle w:val="ListParagraph"/>
        <w:numPr>
          <w:ilvl w:val="0"/>
          <w:numId w:val="38"/>
        </w:numPr>
      </w:pPr>
      <w:r>
        <w:rPr>
          <w:rFonts w:cs="Courier New"/>
          <w:szCs w:val="22"/>
        </w:rPr>
        <w:t>Select option</w:t>
      </w:r>
      <w:r w:rsidR="00CD6D66">
        <w:rPr>
          <w:rFonts w:cs="Courier New"/>
          <w:szCs w:val="22"/>
        </w:rPr>
        <w:t xml:space="preserve"> </w:t>
      </w:r>
      <w:r w:rsidR="00CD6D66" w:rsidRPr="00CD6D66">
        <w:rPr>
          <w:rFonts w:ascii="Courier New" w:hAnsi="Courier New" w:cs="Courier New"/>
          <w:b/>
          <w:sz w:val="20"/>
          <w:szCs w:val="20"/>
        </w:rPr>
        <w:t>F</w:t>
      </w:r>
      <w:r w:rsidR="00CD6D66">
        <w:rPr>
          <w:rFonts w:cs="Courier New"/>
          <w:szCs w:val="22"/>
        </w:rPr>
        <w:t xml:space="preserve"> and enter </w:t>
      </w:r>
      <w:r w:rsidR="00CD6D66" w:rsidRPr="009B4374">
        <w:rPr>
          <w:rFonts w:ascii="Courier New" w:hAnsi="Courier New" w:cs="Courier New"/>
          <w:b/>
          <w:sz w:val="20"/>
          <w:szCs w:val="20"/>
        </w:rPr>
        <w:t>Example1.out</w:t>
      </w:r>
      <w:r>
        <w:rPr>
          <w:rFonts w:cs="Courier New"/>
          <w:szCs w:val="22"/>
        </w:rPr>
        <w:t xml:space="preserve"> for the output file name</w:t>
      </w:r>
    </w:p>
    <w:p w:rsidR="00CD6D66" w:rsidRDefault="009B4374" w:rsidP="009B10FE">
      <w:pPr>
        <w:pStyle w:val="ListParagraph"/>
        <w:numPr>
          <w:ilvl w:val="0"/>
          <w:numId w:val="38"/>
        </w:numPr>
      </w:pPr>
      <w:r>
        <w:t xml:space="preserve">Select option </w:t>
      </w:r>
      <w:r>
        <w:rPr>
          <w:rFonts w:ascii="Courier New" w:hAnsi="Courier New" w:cs="Courier New"/>
          <w:b/>
          <w:sz w:val="20"/>
          <w:szCs w:val="20"/>
        </w:rPr>
        <w:t>PP</w:t>
      </w:r>
      <w:r>
        <w:t xml:space="preserve"> to view the planform design in ES-Plot.  The planform geometry should match the plot shown in </w:t>
      </w:r>
      <w:r>
        <w:fldChar w:fldCharType="begin"/>
      </w:r>
      <w:r>
        <w:instrText xml:space="preserve"> REF _Ref372794826 \h </w:instrText>
      </w:r>
      <w:r>
        <w:fldChar w:fldCharType="separate"/>
      </w:r>
      <w:r w:rsidR="00387539">
        <w:t xml:space="preserve">Figure </w:t>
      </w:r>
      <w:r w:rsidR="00387539">
        <w:rPr>
          <w:noProof/>
        </w:rPr>
        <w:t>6</w:t>
      </w:r>
      <w:r>
        <w:fldChar w:fldCharType="end"/>
      </w:r>
      <w:r>
        <w:t>.  When you are finished viewing the planform geometry, exit ES-Plot to return control to the Planform Design Menu.</w:t>
      </w:r>
    </w:p>
    <w:p w:rsidR="009B10FE" w:rsidRDefault="009B4374" w:rsidP="005D251B">
      <w:pPr>
        <w:pStyle w:val="ListParagraph"/>
        <w:numPr>
          <w:ilvl w:val="0"/>
          <w:numId w:val="38"/>
        </w:numPr>
      </w:pPr>
      <w:r>
        <w:t xml:space="preserve">Select option </w:t>
      </w:r>
      <w:r w:rsidRPr="00F24CFE">
        <w:rPr>
          <w:rFonts w:ascii="Courier New" w:hAnsi="Courier New" w:cs="Courier New"/>
          <w:b/>
          <w:sz w:val="20"/>
          <w:szCs w:val="20"/>
        </w:rPr>
        <w:t>A</w:t>
      </w:r>
      <w:r>
        <w:t xml:space="preserve"> to advance to the Operating Conditions Menu.  Once this selection is made, the file </w:t>
      </w:r>
      <w:r w:rsidRPr="00F24CFE">
        <w:rPr>
          <w:rFonts w:ascii="Courier New" w:hAnsi="Courier New" w:cs="Courier New"/>
          <w:b/>
          <w:sz w:val="20"/>
          <w:szCs w:val="20"/>
        </w:rPr>
        <w:t>Example1.out</w:t>
      </w:r>
      <w:r>
        <w:t xml:space="preserve"> will be </w:t>
      </w:r>
      <w:r w:rsidR="00330CAA">
        <w:t>created and contain the planform summary.  Note that the</w:t>
      </w:r>
      <w:r>
        <w:t xml:space="preserve"> C </w:t>
      </w:r>
      <w:r w:rsidR="00330CAA">
        <w:t xml:space="preserve">matrix, </w:t>
      </w:r>
      <w:r>
        <w:t>C</w:t>
      </w:r>
      <w:r w:rsidRPr="00F24CFE">
        <w:rPr>
          <w:vertAlign w:val="superscript"/>
        </w:rPr>
        <w:t>-1</w:t>
      </w:r>
      <w:r>
        <w:t xml:space="preserve"> matri</w:t>
      </w:r>
      <w:r w:rsidR="00330CAA">
        <w:t>x</w:t>
      </w:r>
      <w:r>
        <w:t xml:space="preserve">, and Fourier coefficients will </w:t>
      </w:r>
      <w:r w:rsidR="00330CAA">
        <w:t xml:space="preserve">not </w:t>
      </w:r>
      <w:r>
        <w:t xml:space="preserve">be </w:t>
      </w:r>
      <w:r w:rsidR="00834F77">
        <w:t>saved</w:t>
      </w:r>
      <w:r w:rsidR="00330CAA">
        <w:t xml:space="preserve"> (see step 5)</w:t>
      </w:r>
      <w:r w:rsidR="00834F77">
        <w:t>.</w:t>
      </w:r>
    </w:p>
    <w:p w:rsidR="0019753B" w:rsidRDefault="00834F77" w:rsidP="00834F77">
      <w:pPr>
        <w:pStyle w:val="ListParagraph"/>
        <w:numPr>
          <w:ilvl w:val="0"/>
          <w:numId w:val="38"/>
        </w:numPr>
      </w:pPr>
      <w:r>
        <w:t xml:space="preserve">Select option </w:t>
      </w:r>
      <w:r>
        <w:rPr>
          <w:rFonts w:ascii="Courier New" w:hAnsi="Courier New" w:cs="Courier New"/>
          <w:b/>
          <w:sz w:val="20"/>
          <w:szCs w:val="20"/>
        </w:rPr>
        <w:t>CL</w:t>
      </w:r>
      <w:r>
        <w:t xml:space="preserve"> and press </w:t>
      </w:r>
      <w:r w:rsidRPr="0019753B">
        <w:rPr>
          <w:rFonts w:ascii="Courier New" w:hAnsi="Courier New" w:cs="Courier New"/>
          <w:b/>
          <w:sz w:val="20"/>
          <w:szCs w:val="20"/>
        </w:rPr>
        <w:t>&lt;ENTER&gt;</w:t>
      </w:r>
      <w:r>
        <w:t xml:space="preserve"> </w:t>
      </w:r>
      <w:r w:rsidR="00992415">
        <w:t>to</w:t>
      </w:r>
      <w:r>
        <w:t xml:space="preserve"> accept the default value of 0.4</w:t>
      </w:r>
      <w:r w:rsidR="00992415">
        <w:t>.  This will</w:t>
      </w:r>
      <w:r>
        <w:t xml:space="preserve"> cause the root aerodynamic angle of attack and optimum washout to be recalculated.</w:t>
      </w:r>
    </w:p>
    <w:p w:rsidR="00834F77" w:rsidRDefault="0019753B" w:rsidP="00834F77">
      <w:pPr>
        <w:pStyle w:val="ListParagraph"/>
        <w:numPr>
          <w:ilvl w:val="0"/>
          <w:numId w:val="38"/>
        </w:numPr>
      </w:pPr>
      <w:r>
        <w:t>S</w:t>
      </w:r>
      <w:r w:rsidR="00834F77">
        <w:t xml:space="preserve">elect option </w:t>
      </w:r>
      <w:r>
        <w:rPr>
          <w:rFonts w:ascii="Courier New" w:hAnsi="Courier New" w:cs="Courier New"/>
          <w:b/>
          <w:sz w:val="20"/>
          <w:szCs w:val="20"/>
        </w:rPr>
        <w:t>AD</w:t>
      </w:r>
      <w:r w:rsidR="00834F77">
        <w:t xml:space="preserve"> and </w:t>
      </w:r>
      <w:r>
        <w:t xml:space="preserve">set the aileron deflection to </w:t>
      </w:r>
      <w:r w:rsidRPr="0019753B">
        <w:rPr>
          <w:rFonts w:ascii="Courier New" w:hAnsi="Courier New" w:cs="Courier New"/>
          <w:b/>
          <w:sz w:val="20"/>
          <w:szCs w:val="20"/>
        </w:rPr>
        <w:t>3</w:t>
      </w:r>
      <w:r>
        <w:t xml:space="preserve"> degrees.  This will cause the steady dimensionless rolling rate to be recalculated.</w:t>
      </w:r>
    </w:p>
    <w:p w:rsidR="0019753B" w:rsidRDefault="0019753B" w:rsidP="0019753B">
      <w:pPr>
        <w:pStyle w:val="ListParagraph"/>
        <w:numPr>
          <w:ilvl w:val="0"/>
          <w:numId w:val="38"/>
        </w:numPr>
      </w:pPr>
      <w:bookmarkStart w:id="107" w:name="_Pore_Pressure"/>
      <w:bookmarkStart w:id="108" w:name="_Toc191874268"/>
      <w:bookmarkStart w:id="109" w:name="_Toc232295825"/>
      <w:bookmarkStart w:id="110" w:name="_Toc323715406"/>
      <w:bookmarkStart w:id="111" w:name="_Toc323714794"/>
      <w:bookmarkStart w:id="112" w:name="_Toc337013293"/>
      <w:bookmarkStart w:id="113" w:name="_Toc326669152"/>
      <w:bookmarkEnd w:id="107"/>
      <w:r>
        <w:t xml:space="preserve">Select option </w:t>
      </w:r>
      <w:r>
        <w:rPr>
          <w:rFonts w:ascii="Courier New" w:hAnsi="Courier New" w:cs="Courier New"/>
          <w:b/>
          <w:sz w:val="20"/>
          <w:szCs w:val="20"/>
        </w:rPr>
        <w:t>PW</w:t>
      </w:r>
      <w:r>
        <w:t xml:space="preserve"> to view the dimensionless washout distribution in ES-Plot.</w:t>
      </w:r>
    </w:p>
    <w:p w:rsidR="0019753B" w:rsidRDefault="0019753B" w:rsidP="0019753B">
      <w:pPr>
        <w:pStyle w:val="ListParagraph"/>
        <w:numPr>
          <w:ilvl w:val="0"/>
          <w:numId w:val="38"/>
        </w:numPr>
      </w:pPr>
      <w:r>
        <w:t>In ES-Plot, select the “Reset X and Y Axes to view all data” button (</w:t>
      </w:r>
      <w:r>
        <w:rPr>
          <w:noProof/>
        </w:rPr>
        <w:drawing>
          <wp:inline distT="0" distB="0" distL="0" distR="0" wp14:anchorId="33FA3F31" wp14:editId="22571804">
            <wp:extent cx="146304" cy="1371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washout distribution should match the plot shown in </w:t>
      </w:r>
      <w:r w:rsidR="00286A68">
        <w:fldChar w:fldCharType="begin"/>
      </w:r>
      <w:r w:rsidR="00286A68">
        <w:instrText xml:space="preserve"> REF _Ref372801308 \h </w:instrText>
      </w:r>
      <w:r w:rsidR="00286A68">
        <w:fldChar w:fldCharType="separate"/>
      </w:r>
      <w:r w:rsidR="00387539">
        <w:t xml:space="preserve">Figure </w:t>
      </w:r>
      <w:r w:rsidR="00387539">
        <w:rPr>
          <w:noProof/>
        </w:rPr>
        <w:t>7</w:t>
      </w:r>
      <w:r w:rsidR="00286A68">
        <w:fldChar w:fldCharType="end"/>
      </w:r>
      <w:r>
        <w:t>.  When you are finished viewing the washout distribution plot, exit ES-Plot to return control to the Operating Conditions Menu.</w:t>
      </w:r>
    </w:p>
    <w:p w:rsidR="00330CAA" w:rsidRDefault="00330CAA" w:rsidP="00330CAA"/>
    <w:p w:rsidR="00330CAA" w:rsidRDefault="00330CAA" w:rsidP="00330CAA"/>
    <w:tbl>
      <w:tblPr>
        <w:tblStyle w:val="TableGrid"/>
        <w:tblW w:w="0" w:type="auto"/>
        <w:tblLook w:val="04A0" w:firstRow="1" w:lastRow="0" w:firstColumn="1" w:lastColumn="0" w:noHBand="0" w:noVBand="1"/>
      </w:tblPr>
      <w:tblGrid>
        <w:gridCol w:w="8856"/>
      </w:tblGrid>
      <w:tr w:rsidR="00F24CFE" w:rsidTr="00A15600">
        <w:tc>
          <w:tcPr>
            <w:tcW w:w="8856" w:type="dxa"/>
          </w:tcPr>
          <w:p w:rsidR="00F24CFE" w:rsidRDefault="00D41EDF" w:rsidP="00F24CFE">
            <w:pPr>
              <w:keepNext/>
              <w:jc w:val="center"/>
            </w:pPr>
            <w:r>
              <w:rPr>
                <w:noProof/>
              </w:rPr>
              <w:drawing>
                <wp:inline distT="0" distB="0" distL="0" distR="0" wp14:anchorId="56C71495" wp14:editId="38F63A8A">
                  <wp:extent cx="5486400" cy="2450592"/>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r="-11200"/>
                          <a:stretch/>
                        </pic:blipFill>
                        <pic:spPr bwMode="auto">
                          <a:xfrm>
                            <a:off x="0" y="0"/>
                            <a:ext cx="5486400" cy="2450592"/>
                          </a:xfrm>
                          <a:prstGeom prst="rect">
                            <a:avLst/>
                          </a:prstGeom>
                          <a:ln>
                            <a:noFill/>
                          </a:ln>
                          <a:extLst>
                            <a:ext uri="{53640926-AAD7-44D8-BBD7-CCE9431645EC}">
                              <a14:shadowObscured xmlns:a14="http://schemas.microsoft.com/office/drawing/2010/main"/>
                            </a:ext>
                          </a:extLst>
                        </pic:spPr>
                      </pic:pic>
                    </a:graphicData>
                  </a:graphic>
                </wp:inline>
              </w:drawing>
            </w:r>
          </w:p>
        </w:tc>
      </w:tr>
    </w:tbl>
    <w:p w:rsidR="00F24CFE" w:rsidRDefault="00F24CFE" w:rsidP="00F24CFE">
      <w:pPr>
        <w:pStyle w:val="Caption"/>
        <w:jc w:val="center"/>
      </w:pPr>
      <w:bookmarkStart w:id="114" w:name="_Ref372794826"/>
      <w:bookmarkStart w:id="115" w:name="_Toc372814630"/>
      <w:r>
        <w:t xml:space="preserve">Figure </w:t>
      </w:r>
      <w:r>
        <w:fldChar w:fldCharType="begin"/>
      </w:r>
      <w:r>
        <w:instrText xml:space="preserve"> SEQ Figure \* ARABIC </w:instrText>
      </w:r>
      <w:r>
        <w:fldChar w:fldCharType="separate"/>
      </w:r>
      <w:r w:rsidR="00387539">
        <w:rPr>
          <w:noProof/>
        </w:rPr>
        <w:t>6</w:t>
      </w:r>
      <w:r>
        <w:fldChar w:fldCharType="end"/>
      </w:r>
      <w:bookmarkEnd w:id="114"/>
      <w:r>
        <w:t xml:space="preserve"> – Planform geometry plot for Example 1</w:t>
      </w:r>
      <w:bookmarkEnd w:id="115"/>
    </w:p>
    <w:tbl>
      <w:tblPr>
        <w:tblStyle w:val="TableGrid"/>
        <w:tblW w:w="0" w:type="auto"/>
        <w:jc w:val="center"/>
        <w:tblInd w:w="4466" w:type="dxa"/>
        <w:tblLook w:val="04A0" w:firstRow="1" w:lastRow="0" w:firstColumn="1" w:lastColumn="0" w:noHBand="0" w:noVBand="1"/>
      </w:tblPr>
      <w:tblGrid>
        <w:gridCol w:w="4390"/>
      </w:tblGrid>
      <w:tr w:rsidR="00330CAA" w:rsidTr="008332BD">
        <w:trPr>
          <w:jc w:val="center"/>
        </w:trPr>
        <w:tc>
          <w:tcPr>
            <w:tcW w:w="4390" w:type="dxa"/>
          </w:tcPr>
          <w:p w:rsidR="00330CAA" w:rsidRDefault="00D41EDF" w:rsidP="00286A68">
            <w:pPr>
              <w:keepNext/>
              <w:jc w:val="center"/>
            </w:pPr>
            <w:r>
              <w:rPr>
                <w:noProof/>
              </w:rPr>
              <w:lastRenderedPageBreak/>
              <w:drawing>
                <wp:inline distT="0" distB="0" distL="0" distR="0" wp14:anchorId="182B6F28" wp14:editId="1605B03C">
                  <wp:extent cx="2743200" cy="200253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1" r="-12937"/>
                          <a:stretch/>
                        </pic:blipFill>
                        <pic:spPr bwMode="auto">
                          <a:xfrm>
                            <a:off x="0" y="0"/>
                            <a:ext cx="2743200" cy="2002536"/>
                          </a:xfrm>
                          <a:prstGeom prst="rect">
                            <a:avLst/>
                          </a:prstGeom>
                          <a:ln>
                            <a:noFill/>
                          </a:ln>
                          <a:extLst>
                            <a:ext uri="{53640926-AAD7-44D8-BBD7-CCE9431645EC}">
                              <a14:shadowObscured xmlns:a14="http://schemas.microsoft.com/office/drawing/2010/main"/>
                            </a:ext>
                          </a:extLst>
                        </pic:spPr>
                      </pic:pic>
                    </a:graphicData>
                  </a:graphic>
                </wp:inline>
              </w:drawing>
            </w:r>
          </w:p>
        </w:tc>
      </w:tr>
    </w:tbl>
    <w:p w:rsidR="008332BD" w:rsidRDefault="00286A68" w:rsidP="00286A68">
      <w:pPr>
        <w:pStyle w:val="Caption"/>
        <w:jc w:val="center"/>
      </w:pPr>
      <w:bookmarkStart w:id="116" w:name="_Ref372801308"/>
      <w:bookmarkStart w:id="117" w:name="_Toc372814631"/>
      <w:r>
        <w:t xml:space="preserve">Figure </w:t>
      </w:r>
      <w:r>
        <w:fldChar w:fldCharType="begin"/>
      </w:r>
      <w:r>
        <w:instrText xml:space="preserve"> SEQ Figure \* ARABIC </w:instrText>
      </w:r>
      <w:r>
        <w:fldChar w:fldCharType="separate"/>
      </w:r>
      <w:r w:rsidR="00387539">
        <w:rPr>
          <w:noProof/>
        </w:rPr>
        <w:t>7</w:t>
      </w:r>
      <w:r>
        <w:fldChar w:fldCharType="end"/>
      </w:r>
      <w:bookmarkEnd w:id="116"/>
      <w:r>
        <w:t xml:space="preserve"> – Dimensionless Washout Distribution for Example 1</w:t>
      </w:r>
      <w:bookmarkEnd w:id="117"/>
    </w:p>
    <w:p w:rsidR="008332BD" w:rsidRDefault="008332BD" w:rsidP="008332BD">
      <w:pPr>
        <w:pStyle w:val="ListParagraph"/>
        <w:numPr>
          <w:ilvl w:val="0"/>
          <w:numId w:val="38"/>
        </w:numPr>
      </w:pPr>
      <w:r>
        <w:t xml:space="preserve">Select option </w:t>
      </w:r>
      <w:r>
        <w:rPr>
          <w:rFonts w:ascii="Courier New" w:hAnsi="Courier New" w:cs="Courier New"/>
          <w:b/>
          <w:sz w:val="20"/>
          <w:szCs w:val="20"/>
        </w:rPr>
        <w:t>PL</w:t>
      </w:r>
      <w:r>
        <w:t xml:space="preserve"> to view the section lift distribution in ES-Plot.</w:t>
      </w:r>
    </w:p>
    <w:p w:rsidR="00286A68" w:rsidRDefault="0019753B" w:rsidP="00286A68">
      <w:pPr>
        <w:pStyle w:val="ListParagraph"/>
        <w:keepNext/>
        <w:numPr>
          <w:ilvl w:val="0"/>
          <w:numId w:val="38"/>
        </w:numPr>
      </w:pPr>
      <w:r>
        <w:t>In ES-Plot, select the “Reset X and Y Axes to view all data” button (</w:t>
      </w:r>
      <w:r>
        <w:rPr>
          <w:noProof/>
        </w:rPr>
        <w:drawing>
          <wp:inline distT="0" distB="0" distL="0" distR="0" wp14:anchorId="51D063EB" wp14:editId="42961386">
            <wp:extent cx="146304" cy="13716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section lift distribution should match the plot shown in </w:t>
      </w:r>
      <w:r w:rsidR="00286A68">
        <w:fldChar w:fldCharType="begin"/>
      </w:r>
      <w:r w:rsidR="00286A68">
        <w:instrText xml:space="preserve"> REF _Ref372801239 \h </w:instrText>
      </w:r>
      <w:r w:rsidR="00286A68">
        <w:fldChar w:fldCharType="separate"/>
      </w:r>
      <w:r w:rsidR="00387539">
        <w:t xml:space="preserve">Figure </w:t>
      </w:r>
      <w:r w:rsidR="00387539">
        <w:rPr>
          <w:noProof/>
        </w:rPr>
        <w:t>8</w:t>
      </w:r>
      <w:r w:rsidR="00286A68">
        <w:fldChar w:fldCharType="end"/>
      </w:r>
      <w:r>
        <w:t>.  When you are finished viewing the section lift distribution plot, exit ES-Plot to return control to the Operating Conditions</w:t>
      </w:r>
      <w:r w:rsidR="00286A68">
        <w:t xml:space="preserve"> Menu.</w:t>
      </w:r>
    </w:p>
    <w:p w:rsidR="00286A68" w:rsidRDefault="00286A68" w:rsidP="00286A68">
      <w:pPr>
        <w:pStyle w:val="ListParagraph"/>
        <w:numPr>
          <w:ilvl w:val="0"/>
          <w:numId w:val="38"/>
        </w:numPr>
      </w:pPr>
      <w:r>
        <w:t xml:space="preserve">Select option </w:t>
      </w:r>
      <w:r>
        <w:rPr>
          <w:rFonts w:ascii="Courier New" w:hAnsi="Courier New" w:cs="Courier New"/>
          <w:b/>
          <w:sz w:val="20"/>
          <w:szCs w:val="20"/>
        </w:rPr>
        <w:t>PN</w:t>
      </w:r>
      <w:r>
        <w:t xml:space="preserve"> to view the normalized section lift coefficient in ES-Plot.</w:t>
      </w:r>
    </w:p>
    <w:p w:rsidR="00286A68" w:rsidRDefault="00286A68" w:rsidP="00286A68">
      <w:pPr>
        <w:pStyle w:val="ListParagraph"/>
        <w:numPr>
          <w:ilvl w:val="0"/>
          <w:numId w:val="38"/>
        </w:numPr>
      </w:pPr>
      <w:r>
        <w:t>In ES-Plot, select the “Reset X and Y Axes to view all data” button (</w:t>
      </w:r>
      <w:r>
        <w:rPr>
          <w:noProof/>
        </w:rPr>
        <w:drawing>
          <wp:inline distT="0" distB="0" distL="0" distR="0" wp14:anchorId="059F9DDF" wp14:editId="57781880">
            <wp:extent cx="146304" cy="13716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normalized section lift coefficient profile should match the plot shown in </w:t>
      </w:r>
      <w:r>
        <w:fldChar w:fldCharType="begin"/>
      </w:r>
      <w:r>
        <w:instrText xml:space="preserve"> REF _Ref372801233 \h </w:instrText>
      </w:r>
      <w:r>
        <w:fldChar w:fldCharType="separate"/>
      </w:r>
      <w:r w:rsidR="00387539">
        <w:t xml:space="preserve">Figure </w:t>
      </w:r>
      <w:r w:rsidR="00387539">
        <w:rPr>
          <w:noProof/>
        </w:rPr>
        <w:t>9</w:t>
      </w:r>
      <w:r>
        <w:fldChar w:fldCharType="end"/>
      </w:r>
      <w:r>
        <w:t>.  When you are finished viewing the normalized section lift coefficient plot, exit ES-Plot to return control to the Operating Conditions Menu.</w:t>
      </w:r>
    </w:p>
    <w:p w:rsidR="00286A68" w:rsidRDefault="00286A68" w:rsidP="00286A68">
      <w:pPr>
        <w:pStyle w:val="ListParagraph"/>
        <w:numPr>
          <w:ilvl w:val="0"/>
          <w:numId w:val="38"/>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Example1.out</w:t>
      </w:r>
      <w:r>
        <w:t>.</w:t>
      </w:r>
    </w:p>
    <w:p w:rsidR="00286A68" w:rsidRDefault="00286A68" w:rsidP="00286A68">
      <w:pPr>
        <w:pStyle w:val="ListParagraph"/>
        <w:numPr>
          <w:ilvl w:val="0"/>
          <w:numId w:val="38"/>
        </w:numPr>
      </w:pPr>
      <w:r>
        <w:t xml:space="preserve">Select option </w:t>
      </w:r>
      <w:r>
        <w:rPr>
          <w:rFonts w:ascii="Courier New" w:hAnsi="Courier New" w:cs="Courier New"/>
          <w:b/>
          <w:sz w:val="20"/>
          <w:szCs w:val="20"/>
        </w:rPr>
        <w:t>CL</w:t>
      </w:r>
      <w:r>
        <w:t xml:space="preserve"> and set the lift coefficient to </w:t>
      </w:r>
      <w:r w:rsidRPr="007E20F8">
        <w:rPr>
          <w:rFonts w:ascii="Courier New" w:hAnsi="Courier New" w:cs="Courier New"/>
          <w:b/>
          <w:sz w:val="20"/>
          <w:szCs w:val="20"/>
        </w:rPr>
        <w:t>0.5</w:t>
      </w:r>
      <w:r>
        <w:t>.  This will cause the root aerodynamic angle of attack and optimum washout to be recalculated.</w:t>
      </w:r>
    </w:p>
    <w:p w:rsidR="00286A68" w:rsidRDefault="00286A68" w:rsidP="00286A68">
      <w:pPr>
        <w:pStyle w:val="ListParagraph"/>
        <w:numPr>
          <w:ilvl w:val="0"/>
          <w:numId w:val="38"/>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Example1.out</w:t>
      </w:r>
      <w:r>
        <w:t>.</w:t>
      </w:r>
    </w:p>
    <w:p w:rsidR="00D41EDF" w:rsidRDefault="00D41EDF" w:rsidP="00286A68">
      <w:pPr>
        <w:pStyle w:val="ListParagraph"/>
        <w:numPr>
          <w:ilvl w:val="0"/>
          <w:numId w:val="38"/>
        </w:numPr>
      </w:pPr>
      <w:r>
        <w:t xml:space="preserve">Select option </w:t>
      </w:r>
      <w:r w:rsidRPr="00D41EDF">
        <w:rPr>
          <w:rFonts w:ascii="Courier New" w:hAnsi="Courier New" w:cs="Courier New"/>
          <w:b/>
          <w:sz w:val="20"/>
          <w:szCs w:val="20"/>
        </w:rPr>
        <w:t>Q</w:t>
      </w:r>
      <w:r>
        <w:t xml:space="preserve"> to exit the program.</w:t>
      </w:r>
    </w:p>
    <w:p w:rsidR="00286A68" w:rsidRDefault="00286A68" w:rsidP="00286A68">
      <w:pPr>
        <w:pStyle w:val="ListParagraph"/>
        <w:numPr>
          <w:ilvl w:val="0"/>
          <w:numId w:val="38"/>
        </w:numPr>
      </w:pPr>
      <w:r>
        <w:t xml:space="preserve">Compare the contents of </w:t>
      </w:r>
      <w:r w:rsidRPr="000C1C08">
        <w:rPr>
          <w:rFonts w:ascii="Courier New" w:hAnsi="Courier New" w:cs="Courier New"/>
          <w:b/>
          <w:sz w:val="20"/>
          <w:szCs w:val="20"/>
        </w:rPr>
        <w:t>Example1.out</w:t>
      </w:r>
      <w:r>
        <w:t xml:space="preserve"> with the results contained in </w:t>
      </w:r>
      <w:r>
        <w:fldChar w:fldCharType="begin"/>
      </w:r>
      <w:r>
        <w:instrText xml:space="preserve"> REF _Ref372799936 \h </w:instrText>
      </w:r>
      <w:r>
        <w:fldChar w:fldCharType="separate"/>
      </w:r>
      <w:r w:rsidR="00387539">
        <w:t xml:space="preserve">Figure </w:t>
      </w:r>
      <w:r w:rsidR="00387539">
        <w:rPr>
          <w:noProof/>
        </w:rPr>
        <w:t>10</w:t>
      </w:r>
      <w:r>
        <w:fldChar w:fldCharType="end"/>
      </w:r>
      <w:r>
        <w:t xml:space="preserve"> and </w:t>
      </w:r>
      <w:r w:rsidRPr="008332BD">
        <w:rPr>
          <w:rFonts w:ascii="Courier New" w:hAnsi="Courier New" w:cs="Courier New"/>
          <w:b/>
          <w:sz w:val="20"/>
          <w:szCs w:val="20"/>
        </w:rPr>
        <w:t>Example1_results.out</w:t>
      </w:r>
      <w:r>
        <w:t>.  The output should be identical.</w:t>
      </w:r>
    </w:p>
    <w:p w:rsidR="00595BB7" w:rsidRDefault="00595BB7" w:rsidP="00286A68">
      <w:pPr>
        <w:pStyle w:val="ListParagraph"/>
        <w:keepNext/>
        <w:sectPr w:rsidR="00595BB7" w:rsidSect="00595BB7">
          <w:footerReference w:type="even" r:id="rId42"/>
          <w:footerReference w:type="default" r:id="rId43"/>
          <w:footnotePr>
            <w:numFmt w:val="chicago"/>
          </w:footnotePr>
          <w:type w:val="continuous"/>
          <w:pgSz w:w="12240" w:h="15840"/>
          <w:pgMar w:top="1440" w:right="1800" w:bottom="1440" w:left="1800" w:header="720" w:footer="720" w:gutter="0"/>
          <w:cols w:space="720"/>
          <w:docGrid w:linePitch="360"/>
        </w:sectPr>
      </w:pPr>
    </w:p>
    <w:p w:rsidR="00595BB7" w:rsidRDefault="00595BB7" w:rsidP="00595BB7">
      <w:pPr>
        <w:keepNext/>
      </w:pPr>
      <w:bookmarkStart w:id="118" w:name="_Ref372796806"/>
    </w:p>
    <w:tbl>
      <w:tblPr>
        <w:tblStyle w:val="TableGrid"/>
        <w:tblW w:w="0" w:type="auto"/>
        <w:tblLook w:val="04A0" w:firstRow="1" w:lastRow="0" w:firstColumn="1" w:lastColumn="0" w:noHBand="0" w:noVBand="1"/>
      </w:tblPr>
      <w:tblGrid>
        <w:gridCol w:w="4356"/>
      </w:tblGrid>
      <w:tr w:rsidR="00286A68" w:rsidTr="00286A68">
        <w:trPr>
          <w:trHeight w:val="3050"/>
        </w:trPr>
        <w:tc>
          <w:tcPr>
            <w:tcW w:w="4176" w:type="dxa"/>
          </w:tcPr>
          <w:p w:rsidR="00286A68" w:rsidRDefault="00D41EDF" w:rsidP="00286A68">
            <w:pPr>
              <w:keepNext/>
            </w:pPr>
            <w:r>
              <w:rPr>
                <w:noProof/>
              </w:rPr>
              <w:drawing>
                <wp:inline distT="0" distB="0" distL="0" distR="0" wp14:anchorId="6F92CC9A" wp14:editId="6DC0304C">
                  <wp:extent cx="2660904" cy="20116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2" r="-8469"/>
                          <a:stretch/>
                        </pic:blipFill>
                        <pic:spPr bwMode="auto">
                          <a:xfrm>
                            <a:off x="0" y="0"/>
                            <a:ext cx="2660904"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rsidR="00286A68" w:rsidRDefault="00286A68" w:rsidP="00286A68">
      <w:pPr>
        <w:pStyle w:val="Caption"/>
      </w:pPr>
      <w:bookmarkStart w:id="119" w:name="_Ref372801239"/>
      <w:bookmarkStart w:id="120" w:name="_Toc372814632"/>
      <w:r>
        <w:t xml:space="preserve">Figure </w:t>
      </w:r>
      <w:r>
        <w:fldChar w:fldCharType="begin"/>
      </w:r>
      <w:r>
        <w:instrText xml:space="preserve"> SEQ Figure \* ARABIC </w:instrText>
      </w:r>
      <w:r>
        <w:fldChar w:fldCharType="separate"/>
      </w:r>
      <w:r w:rsidR="00387539">
        <w:rPr>
          <w:noProof/>
        </w:rPr>
        <w:t>8</w:t>
      </w:r>
      <w:r>
        <w:fldChar w:fldCharType="end"/>
      </w:r>
      <w:bookmarkEnd w:id="119"/>
      <w:r>
        <w:t xml:space="preserve"> – Section Lift Distribution for Example 1</w:t>
      </w:r>
      <w:bookmarkEnd w:id="120"/>
    </w:p>
    <w:p w:rsidR="00595BB7" w:rsidRDefault="00595BB7" w:rsidP="00595BB7">
      <w:pPr>
        <w:keepNext/>
      </w:pPr>
      <w:r>
        <w:br w:type="column"/>
      </w:r>
    </w:p>
    <w:tbl>
      <w:tblPr>
        <w:tblStyle w:val="TableGrid"/>
        <w:tblW w:w="0" w:type="auto"/>
        <w:tblLook w:val="04A0" w:firstRow="1" w:lastRow="0" w:firstColumn="1" w:lastColumn="0" w:noHBand="0" w:noVBand="1"/>
      </w:tblPr>
      <w:tblGrid>
        <w:gridCol w:w="4356"/>
      </w:tblGrid>
      <w:tr w:rsidR="00286A68" w:rsidTr="00286A68">
        <w:tc>
          <w:tcPr>
            <w:tcW w:w="4356" w:type="dxa"/>
          </w:tcPr>
          <w:p w:rsidR="00286A68" w:rsidRDefault="00D41EDF" w:rsidP="00286A68">
            <w:pPr>
              <w:keepNext/>
            </w:pPr>
            <w:r>
              <w:rPr>
                <w:noProof/>
              </w:rPr>
              <w:drawing>
                <wp:inline distT="0" distB="0" distL="0" distR="0" wp14:anchorId="0109B34C" wp14:editId="6C301C6F">
                  <wp:extent cx="2743200" cy="20116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l="-1" r="-10674"/>
                          <a:stretch/>
                        </pic:blipFill>
                        <pic:spPr bwMode="auto">
                          <a:xfrm>
                            <a:off x="0" y="0"/>
                            <a:ext cx="2743200"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rsidR="00286A68" w:rsidRDefault="00286A68" w:rsidP="00286A68">
      <w:pPr>
        <w:pStyle w:val="Caption"/>
      </w:pPr>
      <w:bookmarkStart w:id="121" w:name="_Ref372801233"/>
      <w:bookmarkStart w:id="122" w:name="_Toc372814633"/>
      <w:r>
        <w:t xml:space="preserve">Figure </w:t>
      </w:r>
      <w:r>
        <w:fldChar w:fldCharType="begin"/>
      </w:r>
      <w:r>
        <w:instrText xml:space="preserve"> SEQ Figure \* ARABIC </w:instrText>
      </w:r>
      <w:r>
        <w:fldChar w:fldCharType="separate"/>
      </w:r>
      <w:r w:rsidR="00387539">
        <w:rPr>
          <w:noProof/>
        </w:rPr>
        <w:t>9</w:t>
      </w:r>
      <w:r>
        <w:fldChar w:fldCharType="end"/>
      </w:r>
      <w:bookmarkEnd w:id="121"/>
      <w:r>
        <w:t xml:space="preserve"> – Normalized Section Lift Coefficient profile for Example 1</w:t>
      </w:r>
      <w:bookmarkEnd w:id="122"/>
    </w:p>
    <w:p w:rsidR="00595BB7" w:rsidRDefault="00595BB7" w:rsidP="00595BB7">
      <w:pPr>
        <w:keepNext/>
        <w:sectPr w:rsidR="00595BB7" w:rsidSect="00286A68">
          <w:footnotePr>
            <w:numFmt w:val="chicago"/>
          </w:footnotePr>
          <w:type w:val="continuous"/>
          <w:pgSz w:w="12240" w:h="15840"/>
          <w:pgMar w:top="1440" w:right="1800" w:bottom="1440" w:left="1800" w:header="720" w:footer="720" w:gutter="0"/>
          <w:cols w:num="2" w:space="360"/>
          <w:docGrid w:linePitch="360"/>
        </w:sectPr>
      </w:pPr>
    </w:p>
    <w:tbl>
      <w:tblPr>
        <w:tblStyle w:val="TableGrid"/>
        <w:tblW w:w="0" w:type="auto"/>
        <w:tblLook w:val="04A0" w:firstRow="1" w:lastRow="0" w:firstColumn="1" w:lastColumn="0" w:noHBand="0" w:noVBand="1"/>
      </w:tblPr>
      <w:tblGrid>
        <w:gridCol w:w="8856"/>
      </w:tblGrid>
      <w:tr w:rsidR="00F24CFE" w:rsidRPr="00D41EDF" w:rsidTr="00F24CFE">
        <w:tc>
          <w:tcPr>
            <w:tcW w:w="8856" w:type="dxa"/>
          </w:tcPr>
          <w:bookmarkEnd w:id="118"/>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lastRenderedPageBreak/>
              <w:t>Planform Summary:</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Wing type                  =   Tapered</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Number of nodes            =   99  (50 nodes per semispan)</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Airfoil section lift slope =   6.283185307179586</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Aspect Ratio               =   5.560000000000000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Taper Ratio                =   0.500000000000000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Washout Distribution       =   Optimum</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z/b at aileron root        =   0.253000000000000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z/b at aileron tip         =   0.438000000000000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cf/c at aileron root       =   0.373828647925033</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cf/c at aileron tip        =   0.250000000000000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Hinge Efficiency           =   0.850000000000000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Deflection Efficiency      =   1.000000000000000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Lift Coefficient Parameters: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KL    =    0.012656624734665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CL,a  =    4.563212108702364</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EW    =   -0.065219158642620</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Drag Coefficient Parameters: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KD    =    0.010492888814473</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KDL   =    0.030259580066700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KDW   =    0.021815779286399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es    =    0.989616068622924</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Rolling Moment Coefficient Parameters: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Cl,da =   -0.239513350217710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Cl,pb =   -0.470979956137708</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3.483165718785543 degrees (Eq. 1.8.37)</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3.483165718785545 degrees (Eq. 1.8.42)</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Washout used in calculations       =   3.483165718785543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Aileron deflection                 =   3.000000000000000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Steady dimensionless rolling rate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Dimensionless rolling rate used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Root aerodynamic angle of attack   =   4.795238600484883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Flight Coefficients: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0.400000000000000 (Eq. 1.8.24)</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0.400000000000000 (Eq. 1.8.5)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0.009159996724713 (Eq. 1.8.25)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0.009309619640318 (Eq. 1.8.6)</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0.009309619640318 (Exact)</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Croll =   -0.000000000000000</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Cyaw  =    0.001331361295519</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4.353957148481928 degrees (Eq. 1.8.37)</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Optimum washout                    =   4.353957148481931 degrees (Eq. 1.8.42)</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Washout used in calculations       =   4.353957148481928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Aileron deflection                 =   3.000000000000000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Steady dimensionless rolling rate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Dimensionless rolling rate used    =  -0.026627225910389</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Root aerodynamic angle of attack   =   5.994048250606104 degrees</w:t>
            </w:r>
          </w:p>
          <w:p w:rsidR="00D41EDF" w:rsidRPr="00D41EDF" w:rsidRDefault="00D41EDF" w:rsidP="00D41EDF">
            <w:pPr>
              <w:autoSpaceDE w:val="0"/>
              <w:autoSpaceDN w:val="0"/>
              <w:adjustRightInd w:val="0"/>
              <w:rPr>
                <w:rFonts w:ascii="Consolas" w:hAnsi="Consolas" w:cs="Consolas"/>
                <w:color w:val="000000"/>
                <w:sz w:val="16"/>
                <w:szCs w:val="16"/>
                <w:highlight w:val="white"/>
              </w:rPr>
            </w:pP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Flight Coefficients:</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0.500000000000000 (Eq. 1.8.24)</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CL    =    0.500000000000000 (Eq. 1.8.5)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0.014312494882365 (Eq. 1.8.25)</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0.014462117797969 (Eq. 1.8.6)</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CDi   =    0.014462117797969 (Exact)</w:t>
            </w:r>
          </w:p>
          <w:p w:rsidR="00D41EDF"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Croll =   -0.000000000000000</w:t>
            </w:r>
          </w:p>
          <w:p w:rsidR="00F24CFE" w:rsidRPr="00D41EDF" w:rsidRDefault="00D41EDF" w:rsidP="00D41EDF">
            <w:pPr>
              <w:autoSpaceDE w:val="0"/>
              <w:autoSpaceDN w:val="0"/>
              <w:adjustRightInd w:val="0"/>
              <w:rPr>
                <w:rFonts w:ascii="Consolas" w:hAnsi="Consolas" w:cs="Consolas"/>
                <w:color w:val="000000"/>
                <w:sz w:val="16"/>
                <w:szCs w:val="16"/>
                <w:highlight w:val="white"/>
              </w:rPr>
            </w:pPr>
            <w:r w:rsidRPr="00D41EDF">
              <w:rPr>
                <w:rFonts w:ascii="Consolas" w:hAnsi="Consolas" w:cs="Consolas"/>
                <w:color w:val="000000"/>
                <w:sz w:val="16"/>
                <w:szCs w:val="16"/>
                <w:highlight w:val="white"/>
              </w:rPr>
              <w:t xml:space="preserve">  Cyaw  =    0.001664201619399</w:t>
            </w:r>
          </w:p>
        </w:tc>
      </w:tr>
    </w:tbl>
    <w:p w:rsidR="00012FE6" w:rsidRDefault="008332BD" w:rsidP="008332BD">
      <w:pPr>
        <w:pStyle w:val="Caption"/>
        <w:jc w:val="center"/>
      </w:pPr>
      <w:bookmarkStart w:id="123" w:name="_Ref372799936"/>
      <w:bookmarkStart w:id="124" w:name="_Toc372814634"/>
      <w:r>
        <w:t xml:space="preserve">Figure </w:t>
      </w:r>
      <w:r>
        <w:fldChar w:fldCharType="begin"/>
      </w:r>
      <w:r>
        <w:instrText xml:space="preserve"> SEQ Figure \* ARABIC </w:instrText>
      </w:r>
      <w:r>
        <w:fldChar w:fldCharType="separate"/>
      </w:r>
      <w:r w:rsidR="00387539">
        <w:rPr>
          <w:noProof/>
        </w:rPr>
        <w:t>10</w:t>
      </w:r>
      <w:r>
        <w:fldChar w:fldCharType="end"/>
      </w:r>
      <w:bookmarkEnd w:id="123"/>
      <w:r>
        <w:t xml:space="preserve"> – Example 1 Results</w:t>
      </w:r>
      <w:bookmarkEnd w:id="124"/>
    </w:p>
    <w:p w:rsidR="00992415" w:rsidRDefault="00992415">
      <w:r>
        <w:br w:type="page"/>
      </w:r>
    </w:p>
    <w:p w:rsidR="00992415" w:rsidRDefault="00992415" w:rsidP="00992415">
      <w:pPr>
        <w:pStyle w:val="Heading2"/>
      </w:pPr>
      <w:bookmarkStart w:id="125" w:name="_Toc372814621"/>
      <w:r>
        <w:lastRenderedPageBreak/>
        <w:t>Example 2: Elliptic Planform</w:t>
      </w:r>
      <w:bookmarkEnd w:id="125"/>
    </w:p>
    <w:p w:rsidR="00992415" w:rsidRDefault="00992415" w:rsidP="00992415">
      <w:pPr>
        <w:pStyle w:val="ListParagraph"/>
        <w:numPr>
          <w:ilvl w:val="0"/>
          <w:numId w:val="41"/>
        </w:numPr>
      </w:pPr>
      <w:r>
        <w:t xml:space="preserve">Execute a new instance of </w:t>
      </w:r>
      <w:r>
        <w:rPr>
          <w:i/>
        </w:rPr>
        <w:t>Pralines</w:t>
      </w:r>
      <w:r>
        <w:t xml:space="preserve">.  The Planform Design Menu should be displayed, with identical parameters to those shown in </w:t>
      </w:r>
      <w:r>
        <w:fldChar w:fldCharType="begin"/>
      </w:r>
      <w:r>
        <w:instrText xml:space="preserve"> REF _Ref372729571 \h </w:instrText>
      </w:r>
      <w:r>
        <w:fldChar w:fldCharType="separate"/>
      </w:r>
      <w:r w:rsidR="00387539">
        <w:t xml:space="preserve">Figure </w:t>
      </w:r>
      <w:r w:rsidR="00387539">
        <w:rPr>
          <w:noProof/>
        </w:rPr>
        <w:t>3</w:t>
      </w:r>
      <w:r>
        <w:fldChar w:fldCharType="end"/>
      </w:r>
      <w:r>
        <w:t>.</w:t>
      </w:r>
    </w:p>
    <w:p w:rsidR="00992415" w:rsidRDefault="00992415" w:rsidP="00992415">
      <w:pPr>
        <w:pStyle w:val="ListParagraph"/>
        <w:numPr>
          <w:ilvl w:val="0"/>
          <w:numId w:val="41"/>
        </w:numPr>
      </w:pPr>
      <w:r>
        <w:t xml:space="preserve">Select option </w:t>
      </w:r>
      <w:r w:rsidRPr="009B10FE">
        <w:rPr>
          <w:rFonts w:ascii="Courier New" w:hAnsi="Courier New" w:cs="Courier New"/>
          <w:b/>
          <w:sz w:val="20"/>
          <w:szCs w:val="20"/>
        </w:rPr>
        <w:t>W</w:t>
      </w:r>
      <w:r>
        <w:rPr>
          <w:rFonts w:ascii="Courier New" w:hAnsi="Courier New" w:cs="Courier New"/>
          <w:b/>
          <w:sz w:val="20"/>
          <w:szCs w:val="20"/>
        </w:rPr>
        <w:t>T</w:t>
      </w:r>
      <w:r>
        <w:t xml:space="preserve">.  From the Wing Type Menu, select option </w:t>
      </w:r>
      <w:r>
        <w:rPr>
          <w:rFonts w:ascii="Courier New" w:hAnsi="Courier New" w:cs="Courier New"/>
          <w:b/>
          <w:sz w:val="20"/>
          <w:szCs w:val="20"/>
        </w:rPr>
        <w:t>E</w:t>
      </w:r>
      <w:r>
        <w:t xml:space="preserve"> to create an Elliptic planform design.</w:t>
      </w:r>
    </w:p>
    <w:p w:rsidR="00992415" w:rsidRPr="00992415" w:rsidRDefault="00992415" w:rsidP="00992415">
      <w:pPr>
        <w:pStyle w:val="ListParagraph"/>
        <w:numPr>
          <w:ilvl w:val="0"/>
          <w:numId w:val="41"/>
        </w:numPr>
      </w:pPr>
      <w:r>
        <w:t xml:space="preserve">Select option </w:t>
      </w:r>
      <w:r w:rsidRPr="00992415">
        <w:rPr>
          <w:rFonts w:ascii="Courier New" w:hAnsi="Courier New" w:cs="Courier New"/>
          <w:b/>
          <w:sz w:val="20"/>
          <w:szCs w:val="20"/>
        </w:rPr>
        <w:t>CR</w:t>
      </w:r>
      <w:r>
        <w:t xml:space="preserve"> and press </w:t>
      </w:r>
      <w:r w:rsidRPr="0019753B">
        <w:rPr>
          <w:rFonts w:ascii="Courier New" w:hAnsi="Courier New" w:cs="Courier New"/>
          <w:b/>
          <w:sz w:val="20"/>
          <w:szCs w:val="20"/>
        </w:rPr>
        <w:t>&lt;ENTER&gt;</w:t>
      </w:r>
      <w:r>
        <w:t xml:space="preserve"> to accept the default value of 0.28.  This will also disable the </w:t>
      </w:r>
      <w:r>
        <w:rPr>
          <w:rFonts w:ascii="Courier New" w:hAnsi="Courier New" w:cs="Courier New"/>
          <w:b/>
          <w:sz w:val="20"/>
          <w:szCs w:val="20"/>
        </w:rPr>
        <w:t>PH</w:t>
      </w:r>
      <w:r>
        <w:t xml:space="preserve"> option so that the hinge line is no longer constrained to be parallel with the quarter-chord line.</w:t>
      </w:r>
    </w:p>
    <w:p w:rsidR="00992415" w:rsidRPr="00012FE6" w:rsidRDefault="00992415" w:rsidP="00992415">
      <w:pPr>
        <w:pStyle w:val="ListParagraph"/>
        <w:numPr>
          <w:ilvl w:val="0"/>
          <w:numId w:val="41"/>
        </w:numPr>
      </w:pPr>
      <w:r>
        <w:rPr>
          <w:rFonts w:cs="Courier New"/>
          <w:szCs w:val="22"/>
        </w:rPr>
        <w:t xml:space="preserve">Select option </w:t>
      </w:r>
      <w:r>
        <w:rPr>
          <w:rFonts w:ascii="Courier New" w:hAnsi="Courier New" w:cs="Courier New"/>
          <w:b/>
          <w:sz w:val="20"/>
          <w:szCs w:val="20"/>
        </w:rPr>
        <w:t>C</w:t>
      </w:r>
      <w:r>
        <w:rPr>
          <w:rFonts w:cs="Courier New"/>
          <w:szCs w:val="22"/>
        </w:rPr>
        <w:t xml:space="preserve"> to disable output of the C matrix, C</w:t>
      </w:r>
      <w:r w:rsidRPr="00330CAA">
        <w:rPr>
          <w:rFonts w:cs="Courier New"/>
          <w:szCs w:val="22"/>
          <w:vertAlign w:val="superscript"/>
        </w:rPr>
        <w:t>-1</w:t>
      </w:r>
      <w:r>
        <w:rPr>
          <w:rFonts w:cs="Courier New"/>
          <w:szCs w:val="22"/>
        </w:rPr>
        <w:t xml:space="preserve"> matrix, and Fourier coefficients.</w:t>
      </w:r>
    </w:p>
    <w:p w:rsidR="00992415" w:rsidRPr="00CD6D66" w:rsidRDefault="00992415" w:rsidP="00992415">
      <w:pPr>
        <w:pStyle w:val="ListParagraph"/>
        <w:numPr>
          <w:ilvl w:val="0"/>
          <w:numId w:val="41"/>
        </w:numPr>
      </w:pPr>
      <w:r>
        <w:rPr>
          <w:rFonts w:cs="Courier New"/>
          <w:szCs w:val="22"/>
        </w:rPr>
        <w:t xml:space="preserve">Select option </w:t>
      </w:r>
      <w:r w:rsidRPr="00CD6D66">
        <w:rPr>
          <w:rFonts w:ascii="Courier New" w:hAnsi="Courier New" w:cs="Courier New"/>
          <w:b/>
          <w:sz w:val="20"/>
          <w:szCs w:val="20"/>
        </w:rPr>
        <w:t>F</w:t>
      </w:r>
      <w:r>
        <w:rPr>
          <w:rFonts w:cs="Courier New"/>
          <w:szCs w:val="22"/>
        </w:rPr>
        <w:t xml:space="preserve"> and enter </w:t>
      </w:r>
      <w:r w:rsidRPr="009B4374">
        <w:rPr>
          <w:rFonts w:ascii="Courier New" w:hAnsi="Courier New" w:cs="Courier New"/>
          <w:b/>
          <w:sz w:val="20"/>
          <w:szCs w:val="20"/>
        </w:rPr>
        <w:t>Example</w:t>
      </w:r>
      <w:r w:rsidR="002C5145">
        <w:rPr>
          <w:rFonts w:ascii="Courier New" w:hAnsi="Courier New" w:cs="Courier New"/>
          <w:b/>
          <w:sz w:val="20"/>
          <w:szCs w:val="20"/>
        </w:rPr>
        <w:t>2</w:t>
      </w:r>
      <w:r w:rsidRPr="009B4374">
        <w:rPr>
          <w:rFonts w:ascii="Courier New" w:hAnsi="Courier New" w:cs="Courier New"/>
          <w:b/>
          <w:sz w:val="20"/>
          <w:szCs w:val="20"/>
        </w:rPr>
        <w:t>.out</w:t>
      </w:r>
      <w:r>
        <w:rPr>
          <w:rFonts w:cs="Courier New"/>
          <w:szCs w:val="22"/>
        </w:rPr>
        <w:t xml:space="preserve"> for the output file name</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PP</w:t>
      </w:r>
      <w:r>
        <w:t xml:space="preserve"> to view the planform design in ES-Plot.  The planform geometry should match the plot shown in </w:t>
      </w:r>
      <w:r w:rsidR="002C5145">
        <w:fldChar w:fldCharType="begin"/>
      </w:r>
      <w:r w:rsidR="002C5145">
        <w:instrText xml:space="preserve"> REF _Ref372802164 \h </w:instrText>
      </w:r>
      <w:r w:rsidR="002C5145">
        <w:fldChar w:fldCharType="separate"/>
      </w:r>
      <w:r w:rsidR="00387539">
        <w:t xml:space="preserve">Figure </w:t>
      </w:r>
      <w:r w:rsidR="00387539">
        <w:rPr>
          <w:noProof/>
        </w:rPr>
        <w:t>11</w:t>
      </w:r>
      <w:r w:rsidR="002C5145">
        <w:fldChar w:fldCharType="end"/>
      </w:r>
      <w:r>
        <w:t>.  When you are finished viewing the planform geometry, exit ES-Plot to return control to the Planform Design Menu.</w:t>
      </w:r>
    </w:p>
    <w:p w:rsidR="00992415" w:rsidRDefault="00992415" w:rsidP="00992415">
      <w:pPr>
        <w:pStyle w:val="ListParagraph"/>
        <w:numPr>
          <w:ilvl w:val="0"/>
          <w:numId w:val="41"/>
        </w:numPr>
      </w:pPr>
      <w:r>
        <w:t xml:space="preserve">Select option </w:t>
      </w:r>
      <w:r w:rsidRPr="00F24CFE">
        <w:rPr>
          <w:rFonts w:ascii="Courier New" w:hAnsi="Courier New" w:cs="Courier New"/>
          <w:b/>
          <w:sz w:val="20"/>
          <w:szCs w:val="20"/>
        </w:rPr>
        <w:t>A</w:t>
      </w:r>
      <w:r>
        <w:t xml:space="preserve"> to advance to the Operating Conditions Menu.  Once this selection is made, the file </w:t>
      </w:r>
      <w:r w:rsidRPr="00F24CFE">
        <w:rPr>
          <w:rFonts w:ascii="Courier New" w:hAnsi="Courier New" w:cs="Courier New"/>
          <w:b/>
          <w:sz w:val="20"/>
          <w:szCs w:val="20"/>
        </w:rPr>
        <w:t>Example</w:t>
      </w:r>
      <w:r w:rsidR="00A15600">
        <w:rPr>
          <w:rFonts w:ascii="Courier New" w:hAnsi="Courier New" w:cs="Courier New"/>
          <w:b/>
          <w:sz w:val="20"/>
          <w:szCs w:val="20"/>
        </w:rPr>
        <w:t>2</w:t>
      </w:r>
      <w:r w:rsidRPr="00F24CFE">
        <w:rPr>
          <w:rFonts w:ascii="Courier New" w:hAnsi="Courier New" w:cs="Courier New"/>
          <w:b/>
          <w:sz w:val="20"/>
          <w:szCs w:val="20"/>
        </w:rPr>
        <w:t>.out</w:t>
      </w:r>
      <w:r>
        <w:t xml:space="preserve"> will be created and contain the planform summary.  Note that the C matrix, C</w:t>
      </w:r>
      <w:r w:rsidRPr="00F24CFE">
        <w:rPr>
          <w:vertAlign w:val="superscript"/>
        </w:rPr>
        <w:t>-1</w:t>
      </w:r>
      <w:r>
        <w:t xml:space="preserve"> matrix, and Fourier coefficients will not be saved (see step 5).</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CL</w:t>
      </w:r>
      <w:r>
        <w:t xml:space="preserve"> and </w:t>
      </w:r>
      <w:r w:rsidR="00A15600">
        <w:t xml:space="preserve">set the lift coefficient to </w:t>
      </w:r>
      <w:r w:rsidR="00A15600">
        <w:rPr>
          <w:rFonts w:ascii="Courier New" w:hAnsi="Courier New" w:cs="Courier New"/>
          <w:b/>
          <w:sz w:val="20"/>
          <w:szCs w:val="20"/>
        </w:rPr>
        <w:t>1/2</w:t>
      </w:r>
      <w:r>
        <w:t>.  This will also cause the root aerodynamic angle of attack and optimum washout to be recalculated.</w:t>
      </w:r>
    </w:p>
    <w:p w:rsidR="00A15600" w:rsidRDefault="00A15600" w:rsidP="00992415">
      <w:pPr>
        <w:pStyle w:val="ListParagraph"/>
        <w:numPr>
          <w:ilvl w:val="0"/>
          <w:numId w:val="41"/>
        </w:numPr>
      </w:pPr>
      <w:r>
        <w:t xml:space="preserve">Select option </w:t>
      </w:r>
      <w:r w:rsidRPr="00A15600">
        <w:rPr>
          <w:rFonts w:ascii="Courier New" w:hAnsi="Courier New" w:cs="Courier New"/>
          <w:b/>
          <w:sz w:val="20"/>
          <w:szCs w:val="20"/>
        </w:rPr>
        <w:t>W</w:t>
      </w:r>
      <w:r>
        <w:t xml:space="preserve"> and set the total amount of washout to </w:t>
      </w:r>
      <w:r w:rsidRPr="00A15600">
        <w:rPr>
          <w:rFonts w:ascii="Courier New" w:hAnsi="Courier New" w:cs="Courier New"/>
          <w:b/>
          <w:sz w:val="20"/>
          <w:szCs w:val="20"/>
        </w:rPr>
        <w:t>2</w:t>
      </w:r>
      <w:r>
        <w:t xml:space="preserve"> degrees.  This will cause the root aerodynamic angle of attack to be recalculated.</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AD</w:t>
      </w:r>
      <w:r>
        <w:t xml:space="preserve"> and set the aileron deflection to </w:t>
      </w:r>
      <w:r w:rsidR="00A15600">
        <w:rPr>
          <w:rFonts w:ascii="Courier New" w:hAnsi="Courier New" w:cs="Courier New"/>
          <w:b/>
          <w:sz w:val="20"/>
          <w:szCs w:val="20"/>
        </w:rPr>
        <w:t>5</w:t>
      </w:r>
      <w:r>
        <w:t xml:space="preserve"> degrees.  This will cause the steady dimensionless rolling rate to be recalculated.</w:t>
      </w:r>
    </w:p>
    <w:p w:rsidR="00992415" w:rsidRDefault="00992415" w:rsidP="00992415">
      <w:pPr>
        <w:pStyle w:val="ListParagraph"/>
        <w:numPr>
          <w:ilvl w:val="0"/>
          <w:numId w:val="41"/>
        </w:numPr>
      </w:pPr>
      <w:r>
        <w:t xml:space="preserve">Select option </w:t>
      </w:r>
      <w:r>
        <w:rPr>
          <w:rFonts w:ascii="Courier New" w:hAnsi="Courier New" w:cs="Courier New"/>
          <w:b/>
          <w:sz w:val="20"/>
          <w:szCs w:val="20"/>
        </w:rPr>
        <w:t>PW</w:t>
      </w:r>
      <w:r>
        <w:t xml:space="preserve"> to view the dimensionless washout distribution in ES-Plot.</w:t>
      </w:r>
    </w:p>
    <w:p w:rsidR="00992415" w:rsidRDefault="00992415" w:rsidP="00992415">
      <w:pPr>
        <w:pStyle w:val="ListParagraph"/>
        <w:numPr>
          <w:ilvl w:val="0"/>
          <w:numId w:val="41"/>
        </w:numPr>
      </w:pPr>
      <w:r>
        <w:t>In ES-Plot, select the “Reset X and Y Axes to view all data” button (</w:t>
      </w:r>
      <w:r>
        <w:rPr>
          <w:noProof/>
        </w:rPr>
        <w:drawing>
          <wp:inline distT="0" distB="0" distL="0" distR="0" wp14:anchorId="6224E273" wp14:editId="3C10451F">
            <wp:extent cx="146304" cy="13716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washout distribution should match the plot shown in </w:t>
      </w:r>
      <w:r w:rsidR="00743335">
        <w:fldChar w:fldCharType="begin"/>
      </w:r>
      <w:r w:rsidR="00743335">
        <w:instrText xml:space="preserve"> REF _Ref372802801 \h </w:instrText>
      </w:r>
      <w:r w:rsidR="00743335">
        <w:fldChar w:fldCharType="separate"/>
      </w:r>
      <w:r w:rsidR="00387539">
        <w:t xml:space="preserve">Figure </w:t>
      </w:r>
      <w:r w:rsidR="00387539">
        <w:rPr>
          <w:noProof/>
        </w:rPr>
        <w:t>12</w:t>
      </w:r>
      <w:r w:rsidR="00743335">
        <w:fldChar w:fldCharType="end"/>
      </w:r>
      <w:r>
        <w:t>.  When you are finished viewing the washout distribution plot, exit ES-Plot to return control to the Operating Conditions Menu.</w:t>
      </w:r>
    </w:p>
    <w:p w:rsidR="00815F66" w:rsidRDefault="00815F66" w:rsidP="00815F66"/>
    <w:p w:rsidR="00992415" w:rsidRDefault="00992415" w:rsidP="00992415"/>
    <w:tbl>
      <w:tblPr>
        <w:tblStyle w:val="TableGrid"/>
        <w:tblW w:w="0" w:type="auto"/>
        <w:tblLook w:val="04A0" w:firstRow="1" w:lastRow="0" w:firstColumn="1" w:lastColumn="0" w:noHBand="0" w:noVBand="1"/>
      </w:tblPr>
      <w:tblGrid>
        <w:gridCol w:w="8856"/>
      </w:tblGrid>
      <w:tr w:rsidR="00992415" w:rsidTr="00A15600">
        <w:tc>
          <w:tcPr>
            <w:tcW w:w="8856" w:type="dxa"/>
          </w:tcPr>
          <w:p w:rsidR="00992415" w:rsidRDefault="005A1A6C" w:rsidP="00A15600">
            <w:pPr>
              <w:keepNext/>
              <w:jc w:val="center"/>
            </w:pPr>
            <w:r>
              <w:rPr>
                <w:noProof/>
              </w:rPr>
              <w:drawing>
                <wp:inline distT="0" distB="0" distL="0" distR="0" wp14:anchorId="023DB123" wp14:editId="0EB48218">
                  <wp:extent cx="5486400" cy="245973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srcRect r="-11000"/>
                          <a:stretch/>
                        </pic:blipFill>
                        <pic:spPr bwMode="auto">
                          <a:xfrm>
                            <a:off x="0" y="0"/>
                            <a:ext cx="5486400" cy="2459736"/>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jc w:val="center"/>
      </w:pPr>
      <w:bookmarkStart w:id="126" w:name="_Ref372802164"/>
      <w:bookmarkStart w:id="127" w:name="_Toc372814635"/>
      <w:r>
        <w:t xml:space="preserve">Figure </w:t>
      </w:r>
      <w:r>
        <w:fldChar w:fldCharType="begin"/>
      </w:r>
      <w:r>
        <w:instrText xml:space="preserve"> SEQ Figure \* ARABIC </w:instrText>
      </w:r>
      <w:r>
        <w:fldChar w:fldCharType="separate"/>
      </w:r>
      <w:r w:rsidR="00387539">
        <w:rPr>
          <w:noProof/>
        </w:rPr>
        <w:t>11</w:t>
      </w:r>
      <w:r>
        <w:fldChar w:fldCharType="end"/>
      </w:r>
      <w:bookmarkEnd w:id="126"/>
      <w:r>
        <w:t xml:space="preserve"> – Planform geometry plot for Example </w:t>
      </w:r>
      <w:r w:rsidR="00743335">
        <w:t>2</w:t>
      </w:r>
      <w:bookmarkEnd w:id="127"/>
    </w:p>
    <w:tbl>
      <w:tblPr>
        <w:tblStyle w:val="TableGrid"/>
        <w:tblW w:w="0" w:type="auto"/>
        <w:jc w:val="center"/>
        <w:tblInd w:w="4466" w:type="dxa"/>
        <w:tblLook w:val="04A0" w:firstRow="1" w:lastRow="0" w:firstColumn="1" w:lastColumn="0" w:noHBand="0" w:noVBand="1"/>
      </w:tblPr>
      <w:tblGrid>
        <w:gridCol w:w="4390"/>
      </w:tblGrid>
      <w:tr w:rsidR="00992415" w:rsidTr="00A15600">
        <w:trPr>
          <w:jc w:val="center"/>
        </w:trPr>
        <w:tc>
          <w:tcPr>
            <w:tcW w:w="4390" w:type="dxa"/>
          </w:tcPr>
          <w:p w:rsidR="00992415" w:rsidRDefault="00743335" w:rsidP="00A15600">
            <w:pPr>
              <w:keepNext/>
              <w:jc w:val="center"/>
            </w:pPr>
            <w:r>
              <w:rPr>
                <w:noProof/>
              </w:rPr>
              <w:lastRenderedPageBreak/>
              <w:drawing>
                <wp:inline distT="0" distB="0" distL="0" distR="0" wp14:anchorId="562A2964" wp14:editId="2A82D70B">
                  <wp:extent cx="2651760" cy="1993392"/>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r="-8897"/>
                          <a:stretch/>
                        </pic:blipFill>
                        <pic:spPr bwMode="auto">
                          <a:xfrm>
                            <a:off x="0" y="0"/>
                            <a:ext cx="2651760" cy="1993392"/>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jc w:val="center"/>
      </w:pPr>
      <w:bookmarkStart w:id="128" w:name="_Ref372802801"/>
      <w:bookmarkStart w:id="129" w:name="_Toc372814636"/>
      <w:r>
        <w:t xml:space="preserve">Figure </w:t>
      </w:r>
      <w:r>
        <w:fldChar w:fldCharType="begin"/>
      </w:r>
      <w:r>
        <w:instrText xml:space="preserve"> SEQ Figure \* ARABIC </w:instrText>
      </w:r>
      <w:r>
        <w:fldChar w:fldCharType="separate"/>
      </w:r>
      <w:r w:rsidR="00387539">
        <w:rPr>
          <w:noProof/>
        </w:rPr>
        <w:t>12</w:t>
      </w:r>
      <w:r>
        <w:fldChar w:fldCharType="end"/>
      </w:r>
      <w:bookmarkEnd w:id="128"/>
      <w:r>
        <w:t xml:space="preserve"> – Dimensionless Washout Distribution for Example </w:t>
      </w:r>
      <w:r w:rsidR="00743335">
        <w:t>2</w:t>
      </w:r>
      <w:bookmarkEnd w:id="129"/>
    </w:p>
    <w:p w:rsidR="00815F66" w:rsidRDefault="00815F66" w:rsidP="00815F66">
      <w:pPr>
        <w:pStyle w:val="ListParagraph"/>
        <w:numPr>
          <w:ilvl w:val="0"/>
          <w:numId w:val="41"/>
        </w:numPr>
      </w:pPr>
      <w:r>
        <w:t xml:space="preserve">Select option </w:t>
      </w:r>
      <w:r>
        <w:rPr>
          <w:rFonts w:ascii="Courier New" w:hAnsi="Courier New" w:cs="Courier New"/>
          <w:b/>
          <w:sz w:val="20"/>
          <w:szCs w:val="20"/>
        </w:rPr>
        <w:t>PL</w:t>
      </w:r>
      <w:r>
        <w:t xml:space="preserve"> to view the section lift distribution in ES-Plot.</w:t>
      </w:r>
    </w:p>
    <w:p w:rsidR="00992415" w:rsidRDefault="00815F66" w:rsidP="00815F66">
      <w:pPr>
        <w:pStyle w:val="ListParagraph"/>
        <w:numPr>
          <w:ilvl w:val="0"/>
          <w:numId w:val="41"/>
        </w:numPr>
      </w:pPr>
      <w:r>
        <w:t>In ES-Plot, select the “Reset X and Y Axes to view all data” button (</w:t>
      </w:r>
      <w:r>
        <w:rPr>
          <w:noProof/>
        </w:rPr>
        <w:drawing>
          <wp:inline distT="0" distB="0" distL="0" distR="0" wp14:anchorId="4F4FF10F" wp14:editId="48DF9F9F">
            <wp:extent cx="146304" cy="1371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The section lift</w:t>
      </w:r>
      <w:r>
        <w:t xml:space="preserve"> </w:t>
      </w:r>
      <w:r w:rsidR="00992415">
        <w:t xml:space="preserve">distribution should match the plot shown in </w:t>
      </w:r>
      <w:r w:rsidR="00743335">
        <w:fldChar w:fldCharType="begin"/>
      </w:r>
      <w:r w:rsidR="00743335">
        <w:instrText xml:space="preserve"> REF _Ref372802809 \h </w:instrText>
      </w:r>
      <w:r w:rsidR="00743335">
        <w:fldChar w:fldCharType="separate"/>
      </w:r>
      <w:r w:rsidR="00387539">
        <w:t xml:space="preserve">Figure </w:t>
      </w:r>
      <w:r w:rsidR="00387539">
        <w:rPr>
          <w:noProof/>
        </w:rPr>
        <w:t>13</w:t>
      </w:r>
      <w:r w:rsidR="00743335">
        <w:fldChar w:fldCharType="end"/>
      </w:r>
      <w:r w:rsidR="00992415">
        <w:t>.  When you are finished viewing the section lift distribution plot, exit ES-Plot to return control to the Operating Conditions Menu.</w:t>
      </w:r>
    </w:p>
    <w:p w:rsidR="00992415" w:rsidRDefault="00992415" w:rsidP="00815F66">
      <w:pPr>
        <w:pStyle w:val="ListParagraph"/>
        <w:numPr>
          <w:ilvl w:val="0"/>
          <w:numId w:val="41"/>
        </w:numPr>
      </w:pPr>
      <w:r>
        <w:t xml:space="preserve">Select option </w:t>
      </w:r>
      <w:r>
        <w:rPr>
          <w:rFonts w:ascii="Courier New" w:hAnsi="Courier New" w:cs="Courier New"/>
          <w:b/>
          <w:sz w:val="20"/>
          <w:szCs w:val="20"/>
        </w:rPr>
        <w:t>PN</w:t>
      </w:r>
      <w:r>
        <w:t xml:space="preserve"> to view the normalized section lift coefficient in ES-Plot.</w:t>
      </w:r>
    </w:p>
    <w:p w:rsidR="00992415" w:rsidRDefault="00992415" w:rsidP="00815F66">
      <w:pPr>
        <w:pStyle w:val="ListParagraph"/>
        <w:numPr>
          <w:ilvl w:val="0"/>
          <w:numId w:val="41"/>
        </w:numPr>
      </w:pPr>
      <w:r>
        <w:t>In ES-Plot, select the “Reset X and Y Axes to view all data” button (</w:t>
      </w:r>
      <w:r>
        <w:rPr>
          <w:noProof/>
        </w:rPr>
        <w:drawing>
          <wp:inline distT="0" distB="0" distL="0" distR="0" wp14:anchorId="3B767F3C" wp14:editId="4BFBF671">
            <wp:extent cx="146304" cy="13716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normalized section lift coefficient profile should match the plot shown in </w:t>
      </w:r>
      <w:r w:rsidR="00743335">
        <w:fldChar w:fldCharType="begin"/>
      </w:r>
      <w:r w:rsidR="00743335">
        <w:instrText xml:space="preserve"> REF _Ref372802822 \h </w:instrText>
      </w:r>
      <w:r w:rsidR="00743335">
        <w:fldChar w:fldCharType="separate"/>
      </w:r>
      <w:r w:rsidR="00387539">
        <w:t xml:space="preserve">Figure </w:t>
      </w:r>
      <w:r w:rsidR="00387539">
        <w:rPr>
          <w:noProof/>
        </w:rPr>
        <w:t>14</w:t>
      </w:r>
      <w:r w:rsidR="00743335">
        <w:fldChar w:fldCharType="end"/>
      </w:r>
      <w:r>
        <w:t>.  When you are finished viewing the normalized section lift coefficient plot, exit ES-Plot to return control to the Operating Conditions Menu.</w:t>
      </w:r>
    </w:p>
    <w:p w:rsidR="00992415" w:rsidRDefault="00992415" w:rsidP="00815F66">
      <w:pPr>
        <w:pStyle w:val="ListParagraph"/>
        <w:numPr>
          <w:ilvl w:val="0"/>
          <w:numId w:val="41"/>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sidR="005A1A6C">
        <w:rPr>
          <w:rFonts w:ascii="Courier New" w:hAnsi="Courier New" w:cs="Courier New"/>
          <w:b/>
          <w:sz w:val="20"/>
          <w:szCs w:val="20"/>
        </w:rPr>
        <w:t>2</w:t>
      </w:r>
      <w:r w:rsidRPr="000C1C08">
        <w:rPr>
          <w:rFonts w:ascii="Courier New" w:hAnsi="Courier New" w:cs="Courier New"/>
          <w:b/>
          <w:sz w:val="20"/>
          <w:szCs w:val="20"/>
        </w:rPr>
        <w:t>.out</w:t>
      </w:r>
      <w:r>
        <w:t>.</w:t>
      </w:r>
    </w:p>
    <w:p w:rsidR="00815F66" w:rsidRDefault="00815F66" w:rsidP="00815F66">
      <w:pPr>
        <w:pStyle w:val="ListParagraph"/>
        <w:numPr>
          <w:ilvl w:val="0"/>
          <w:numId w:val="41"/>
        </w:numPr>
      </w:pPr>
      <w:r>
        <w:t xml:space="preserve">Select option </w:t>
      </w:r>
      <w:r w:rsidRPr="00815F66">
        <w:rPr>
          <w:rFonts w:ascii="Courier New" w:hAnsi="Courier New" w:cs="Courier New"/>
          <w:b/>
          <w:sz w:val="20"/>
          <w:szCs w:val="20"/>
        </w:rPr>
        <w:t>R</w:t>
      </w:r>
      <w:r>
        <w:t xml:space="preserve"> and set the dimensionless rolling rate to </w:t>
      </w:r>
      <w:r w:rsidRPr="007E20F8">
        <w:rPr>
          <w:rFonts w:ascii="Courier New" w:hAnsi="Courier New" w:cs="Courier New"/>
          <w:b/>
          <w:sz w:val="20"/>
          <w:szCs w:val="20"/>
        </w:rPr>
        <w:t>-0.2</w:t>
      </w:r>
      <w:r>
        <w:t xml:space="preserve">.  This will also disable the </w:t>
      </w:r>
      <w:r w:rsidRPr="00815F66">
        <w:rPr>
          <w:rFonts w:ascii="Courier New" w:hAnsi="Courier New" w:cs="Courier New"/>
          <w:b/>
          <w:sz w:val="20"/>
          <w:szCs w:val="20"/>
        </w:rPr>
        <w:t>SR</w:t>
      </w:r>
      <w:r>
        <w:t xml:space="preserve"> option so that the steady dimensionless rolling rate is no longer used.</w:t>
      </w:r>
    </w:p>
    <w:p w:rsidR="00815F66" w:rsidRDefault="00815F66" w:rsidP="00815F66">
      <w:pPr>
        <w:pStyle w:val="ListParagraph"/>
        <w:numPr>
          <w:ilvl w:val="0"/>
          <w:numId w:val="41"/>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Pr>
          <w:rFonts w:ascii="Courier New" w:hAnsi="Courier New" w:cs="Courier New"/>
          <w:b/>
          <w:sz w:val="20"/>
          <w:szCs w:val="20"/>
        </w:rPr>
        <w:t>2</w:t>
      </w:r>
      <w:r w:rsidRPr="000C1C08">
        <w:rPr>
          <w:rFonts w:ascii="Courier New" w:hAnsi="Courier New" w:cs="Courier New"/>
          <w:b/>
          <w:sz w:val="20"/>
          <w:szCs w:val="20"/>
        </w:rPr>
        <w:t>.out</w:t>
      </w:r>
      <w:r>
        <w:t>.</w:t>
      </w:r>
    </w:p>
    <w:p w:rsidR="007E20F8" w:rsidRDefault="007E20F8" w:rsidP="007E20F8">
      <w:pPr>
        <w:pStyle w:val="ListParagraph"/>
        <w:numPr>
          <w:ilvl w:val="0"/>
          <w:numId w:val="41"/>
        </w:numPr>
      </w:pPr>
      <w:r>
        <w:t xml:space="preserve">Select option </w:t>
      </w:r>
      <w:r w:rsidRPr="00D41EDF">
        <w:rPr>
          <w:rFonts w:ascii="Courier New" w:hAnsi="Courier New" w:cs="Courier New"/>
          <w:b/>
          <w:sz w:val="20"/>
          <w:szCs w:val="20"/>
        </w:rPr>
        <w:t>Q</w:t>
      </w:r>
      <w:r>
        <w:t xml:space="preserve"> to exit the program.</w:t>
      </w:r>
    </w:p>
    <w:p w:rsidR="00992415" w:rsidRDefault="00992415" w:rsidP="00815F66">
      <w:pPr>
        <w:pStyle w:val="ListParagraph"/>
        <w:numPr>
          <w:ilvl w:val="0"/>
          <w:numId w:val="41"/>
        </w:numPr>
      </w:pPr>
      <w:r>
        <w:t xml:space="preserve">Compare the contents of </w:t>
      </w:r>
      <w:r w:rsidRPr="000C1C08">
        <w:rPr>
          <w:rFonts w:ascii="Courier New" w:hAnsi="Courier New" w:cs="Courier New"/>
          <w:b/>
          <w:sz w:val="20"/>
          <w:szCs w:val="20"/>
        </w:rPr>
        <w:t>Example</w:t>
      </w:r>
      <w:r w:rsidR="005A1A6C">
        <w:rPr>
          <w:rFonts w:ascii="Courier New" w:hAnsi="Courier New" w:cs="Courier New"/>
          <w:b/>
          <w:sz w:val="20"/>
          <w:szCs w:val="20"/>
        </w:rPr>
        <w:t>2</w:t>
      </w:r>
      <w:r w:rsidRPr="000C1C08">
        <w:rPr>
          <w:rFonts w:ascii="Courier New" w:hAnsi="Courier New" w:cs="Courier New"/>
          <w:b/>
          <w:sz w:val="20"/>
          <w:szCs w:val="20"/>
        </w:rPr>
        <w:t>.out</w:t>
      </w:r>
      <w:r>
        <w:t xml:space="preserve"> with the results contained in </w:t>
      </w:r>
      <w:r w:rsidR="00743335">
        <w:fldChar w:fldCharType="begin"/>
      </w:r>
      <w:r w:rsidR="00743335">
        <w:instrText xml:space="preserve"> REF _Ref372802829 \h </w:instrText>
      </w:r>
      <w:r w:rsidR="00743335">
        <w:fldChar w:fldCharType="separate"/>
      </w:r>
      <w:r w:rsidR="00387539">
        <w:t xml:space="preserve">Figure </w:t>
      </w:r>
      <w:r w:rsidR="00387539">
        <w:rPr>
          <w:noProof/>
        </w:rPr>
        <w:t>15</w:t>
      </w:r>
      <w:r w:rsidR="00743335">
        <w:fldChar w:fldCharType="end"/>
      </w:r>
      <w:r>
        <w:t xml:space="preserve"> and </w:t>
      </w:r>
      <w:r w:rsidRPr="008332BD">
        <w:rPr>
          <w:rFonts w:ascii="Courier New" w:hAnsi="Courier New" w:cs="Courier New"/>
          <w:b/>
          <w:sz w:val="20"/>
          <w:szCs w:val="20"/>
        </w:rPr>
        <w:t>Example</w:t>
      </w:r>
      <w:r w:rsidR="005A1A6C">
        <w:rPr>
          <w:rFonts w:ascii="Courier New" w:hAnsi="Courier New" w:cs="Courier New"/>
          <w:b/>
          <w:sz w:val="20"/>
          <w:szCs w:val="20"/>
        </w:rPr>
        <w:t>2</w:t>
      </w:r>
      <w:r w:rsidRPr="008332BD">
        <w:rPr>
          <w:rFonts w:ascii="Courier New" w:hAnsi="Courier New" w:cs="Courier New"/>
          <w:b/>
          <w:sz w:val="20"/>
          <w:szCs w:val="20"/>
        </w:rPr>
        <w:t>_results.out</w:t>
      </w:r>
      <w:r>
        <w:t>.  The output should be identical.</w:t>
      </w:r>
    </w:p>
    <w:p w:rsidR="00992415" w:rsidRDefault="00992415" w:rsidP="00992415">
      <w:pPr>
        <w:pStyle w:val="ListParagraph"/>
        <w:keepNext/>
        <w:sectPr w:rsidR="00992415" w:rsidSect="00595BB7">
          <w:footerReference w:type="even" r:id="rId48"/>
          <w:footerReference w:type="default" r:id="rId49"/>
          <w:footnotePr>
            <w:numFmt w:val="chicago"/>
          </w:footnotePr>
          <w:type w:val="continuous"/>
          <w:pgSz w:w="12240" w:h="15840"/>
          <w:pgMar w:top="1440" w:right="1800" w:bottom="1440" w:left="1800" w:header="720" w:footer="720" w:gutter="0"/>
          <w:cols w:space="720"/>
          <w:docGrid w:linePitch="360"/>
        </w:sectPr>
      </w:pPr>
    </w:p>
    <w:p w:rsidR="00992415" w:rsidRDefault="00992415" w:rsidP="00992415">
      <w:pPr>
        <w:keepNext/>
      </w:pPr>
    </w:p>
    <w:tbl>
      <w:tblPr>
        <w:tblStyle w:val="TableGrid"/>
        <w:tblW w:w="0" w:type="auto"/>
        <w:tblLook w:val="04A0" w:firstRow="1" w:lastRow="0" w:firstColumn="1" w:lastColumn="0" w:noHBand="0" w:noVBand="1"/>
      </w:tblPr>
      <w:tblGrid>
        <w:gridCol w:w="4176"/>
      </w:tblGrid>
      <w:tr w:rsidR="00992415" w:rsidTr="00A15600">
        <w:trPr>
          <w:trHeight w:val="3050"/>
        </w:trPr>
        <w:tc>
          <w:tcPr>
            <w:tcW w:w="4176" w:type="dxa"/>
          </w:tcPr>
          <w:p w:rsidR="00992415" w:rsidRDefault="005A1A6C" w:rsidP="00A15600">
            <w:pPr>
              <w:keepNext/>
            </w:pPr>
            <w:r>
              <w:rPr>
                <w:noProof/>
              </w:rPr>
              <w:drawing>
                <wp:inline distT="0" distB="0" distL="0" distR="0" wp14:anchorId="6215B53D" wp14:editId="4FC7076F">
                  <wp:extent cx="2487168"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srcRect r="-10673"/>
                          <a:stretch/>
                        </pic:blipFill>
                        <pic:spPr bwMode="auto">
                          <a:xfrm>
                            <a:off x="0" y="0"/>
                            <a:ext cx="2487168" cy="1828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pPr>
      <w:bookmarkStart w:id="130" w:name="_Ref372802809"/>
      <w:bookmarkStart w:id="131" w:name="_Toc372814637"/>
      <w:r>
        <w:t xml:space="preserve">Figure </w:t>
      </w:r>
      <w:r>
        <w:fldChar w:fldCharType="begin"/>
      </w:r>
      <w:r>
        <w:instrText xml:space="preserve"> SEQ Figure \* ARABIC </w:instrText>
      </w:r>
      <w:r>
        <w:fldChar w:fldCharType="separate"/>
      </w:r>
      <w:r w:rsidR="00387539">
        <w:rPr>
          <w:noProof/>
        </w:rPr>
        <w:t>13</w:t>
      </w:r>
      <w:r>
        <w:fldChar w:fldCharType="end"/>
      </w:r>
      <w:bookmarkEnd w:id="130"/>
      <w:r>
        <w:t xml:space="preserve"> – Section Lift Distribution for Example </w:t>
      </w:r>
      <w:r w:rsidR="00743335">
        <w:t>2</w:t>
      </w:r>
      <w:bookmarkEnd w:id="131"/>
    </w:p>
    <w:p w:rsidR="00992415" w:rsidRDefault="00992415" w:rsidP="00992415">
      <w:pPr>
        <w:keepNext/>
      </w:pPr>
      <w:r>
        <w:br w:type="column"/>
      </w:r>
    </w:p>
    <w:tbl>
      <w:tblPr>
        <w:tblStyle w:val="TableGrid"/>
        <w:tblW w:w="0" w:type="auto"/>
        <w:tblLook w:val="04A0" w:firstRow="1" w:lastRow="0" w:firstColumn="1" w:lastColumn="0" w:noHBand="0" w:noVBand="1"/>
      </w:tblPr>
      <w:tblGrid>
        <w:gridCol w:w="4356"/>
      </w:tblGrid>
      <w:tr w:rsidR="00992415" w:rsidTr="00A15600">
        <w:tc>
          <w:tcPr>
            <w:tcW w:w="4356" w:type="dxa"/>
          </w:tcPr>
          <w:p w:rsidR="00992415" w:rsidRDefault="005A1A6C" w:rsidP="00815F66">
            <w:pPr>
              <w:keepNext/>
              <w:jc w:val="center"/>
            </w:pPr>
            <w:r>
              <w:rPr>
                <w:noProof/>
              </w:rPr>
              <w:drawing>
                <wp:inline distT="0" distB="0" distL="0" distR="0" wp14:anchorId="2079ED4C" wp14:editId="5F7270B2">
                  <wp:extent cx="2361127" cy="1828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1" r="-8400"/>
                          <a:stretch/>
                        </pic:blipFill>
                        <pic:spPr bwMode="auto">
                          <a:xfrm>
                            <a:off x="0" y="0"/>
                            <a:ext cx="2361127" cy="1828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992415" w:rsidRDefault="00992415" w:rsidP="00992415">
      <w:pPr>
        <w:pStyle w:val="Caption"/>
      </w:pPr>
      <w:bookmarkStart w:id="132" w:name="_Ref372802822"/>
      <w:bookmarkStart w:id="133" w:name="_Toc372814638"/>
      <w:r>
        <w:t xml:space="preserve">Figure </w:t>
      </w:r>
      <w:r>
        <w:fldChar w:fldCharType="begin"/>
      </w:r>
      <w:r>
        <w:instrText xml:space="preserve"> SEQ Figure \* ARABIC </w:instrText>
      </w:r>
      <w:r>
        <w:fldChar w:fldCharType="separate"/>
      </w:r>
      <w:r w:rsidR="00387539">
        <w:rPr>
          <w:noProof/>
        </w:rPr>
        <w:t>14</w:t>
      </w:r>
      <w:r>
        <w:fldChar w:fldCharType="end"/>
      </w:r>
      <w:bookmarkEnd w:id="132"/>
      <w:r>
        <w:t xml:space="preserve"> – Normalized Section Lift Coefficient profile for Example </w:t>
      </w:r>
      <w:r w:rsidR="00743335">
        <w:t>2</w:t>
      </w:r>
      <w:bookmarkEnd w:id="133"/>
    </w:p>
    <w:p w:rsidR="00992415" w:rsidRDefault="00992415" w:rsidP="00992415">
      <w:pPr>
        <w:keepNext/>
        <w:sectPr w:rsidR="00992415" w:rsidSect="00286A68">
          <w:footnotePr>
            <w:numFmt w:val="chicago"/>
          </w:footnotePr>
          <w:type w:val="continuous"/>
          <w:pgSz w:w="12240" w:h="15840"/>
          <w:pgMar w:top="1440" w:right="1800" w:bottom="1440" w:left="1800" w:header="720" w:footer="720" w:gutter="0"/>
          <w:cols w:num="2" w:space="360"/>
          <w:docGrid w:linePitch="360"/>
        </w:sectPr>
      </w:pPr>
    </w:p>
    <w:p w:rsidR="00992415" w:rsidRDefault="00992415" w:rsidP="00992415"/>
    <w:p w:rsidR="00815F66" w:rsidRDefault="00815F66" w:rsidP="00992415"/>
    <w:tbl>
      <w:tblPr>
        <w:tblStyle w:val="TableGrid"/>
        <w:tblW w:w="0" w:type="auto"/>
        <w:tblLook w:val="04A0" w:firstRow="1" w:lastRow="0" w:firstColumn="1" w:lastColumn="0" w:noHBand="0" w:noVBand="1"/>
      </w:tblPr>
      <w:tblGrid>
        <w:gridCol w:w="8856"/>
      </w:tblGrid>
      <w:tr w:rsidR="00992415" w:rsidRPr="00815F66" w:rsidTr="00A15600">
        <w:tc>
          <w:tcPr>
            <w:tcW w:w="8856" w:type="dxa"/>
          </w:tcPr>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Planform Summary:</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Wing type                  =   Elliptic</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Number of nodes            =   99  (50 nodes per semispan)</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Airfoil section lift slope =   6.283185307179586</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Aspect Ratio               =   5.560000000000000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z/b at aileron root        =   0.253000000000000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z/b at aileron tip         =   0.438000000000000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cf/c at aileron root       =   0.280000000000000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cf/c at aileron tip        =   0.250000000000000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Hinge Efficiency           =   0.850000000000000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Deflection Efficiency      =   1.000000000000000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Lift Coefficient Parameters: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KL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CL,a  =    4.620966971946893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EW    =    0.424304130856835</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Drag Coefficient Parameters: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KD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KDL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KDW   =    0.088934224521291</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es    =    1.000000000000000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Rolling Moment Coefficient Parameters: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Cl,da =   -0.230298562976715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Cl,pb =   -0.456779684988474</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Optimum washout                    =  -0.000000000000001 degrees (Eq. 1.8.37)</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Washout used in calculations       =   2.000000000000000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Aileron deflection                 =   5.000000000000000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Steady dimensionless rolling rate  =  -0.043997886931603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Dimensionless rolling rate used    =  -0.043997886931603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Root aerodynamic angle of attack   =   7.048152627743041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Flight Coefficients: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1.8.24)</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0.014444967071628 (Eq. 1.8.25)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0.014798217233319 (Eq. 1.8.6)</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0.014798217233319 (Exact)</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Croll =    0.000000000000000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Cyaw  =    0.002595346795979</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Optimum washout                    =  -0.000000000000001 degrees (Eq. 1.8.37)</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Washout used in calculations       =   2.000000000000000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Aileron deflection                 =   5.000000000000000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Steady dimensionless rolling rate  =  -0.043997886931603</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Dimensionless rolling rate used    =  -0.200000000000000</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Root aerodynamic angle of attack   =   7.048152627743041 degrees</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Flight Coefficients:</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1.8.24)</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CL    =    0.500000000000000 (Eq. 1.8.5)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0.014444967071628 (Eq. 1.8.25)</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0.024100720631155 (Eq. 1.8.6)</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CDi   =   -0.004402717794812 (Exact)</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Croll =    0.071258596064919</w:t>
            </w:r>
          </w:p>
          <w:p w:rsidR="00815F66" w:rsidRPr="00815F66" w:rsidRDefault="00815F66" w:rsidP="00815F66">
            <w:pPr>
              <w:autoSpaceDE w:val="0"/>
              <w:autoSpaceDN w:val="0"/>
              <w:adjustRightInd w:val="0"/>
              <w:rPr>
                <w:rFonts w:ascii="Consolas" w:hAnsi="Consolas" w:cs="Consolas"/>
                <w:color w:val="000000"/>
                <w:sz w:val="16"/>
                <w:szCs w:val="16"/>
                <w:highlight w:val="white"/>
              </w:rPr>
            </w:pPr>
            <w:r w:rsidRPr="00815F66">
              <w:rPr>
                <w:rFonts w:ascii="Consolas" w:hAnsi="Consolas" w:cs="Consolas"/>
                <w:color w:val="000000"/>
                <w:sz w:val="16"/>
                <w:szCs w:val="16"/>
                <w:highlight w:val="white"/>
              </w:rPr>
              <w:t xml:space="preserve">  Cyaw  =    0.006250268463806</w:t>
            </w:r>
          </w:p>
          <w:p w:rsidR="00815F66" w:rsidRPr="00815F66" w:rsidRDefault="00815F66" w:rsidP="00815F66">
            <w:pPr>
              <w:autoSpaceDE w:val="0"/>
              <w:autoSpaceDN w:val="0"/>
              <w:adjustRightInd w:val="0"/>
              <w:rPr>
                <w:rFonts w:ascii="Consolas" w:hAnsi="Consolas" w:cs="Consolas"/>
                <w:color w:val="000000"/>
                <w:sz w:val="16"/>
                <w:szCs w:val="16"/>
                <w:highlight w:val="white"/>
              </w:rPr>
            </w:pPr>
          </w:p>
          <w:p w:rsidR="00992415" w:rsidRPr="00815F66" w:rsidRDefault="00992415" w:rsidP="00A15600">
            <w:pPr>
              <w:keepNext/>
              <w:rPr>
                <w:rFonts w:ascii="Courier New" w:hAnsi="Courier New" w:cs="Courier New"/>
                <w:sz w:val="16"/>
                <w:szCs w:val="16"/>
              </w:rPr>
            </w:pPr>
          </w:p>
        </w:tc>
      </w:tr>
    </w:tbl>
    <w:p w:rsidR="00992415" w:rsidRDefault="00992415" w:rsidP="00992415">
      <w:pPr>
        <w:pStyle w:val="Caption"/>
        <w:jc w:val="center"/>
      </w:pPr>
      <w:bookmarkStart w:id="134" w:name="_Ref372802829"/>
      <w:bookmarkStart w:id="135" w:name="_Toc372814639"/>
      <w:r>
        <w:t xml:space="preserve">Figure </w:t>
      </w:r>
      <w:r>
        <w:fldChar w:fldCharType="begin"/>
      </w:r>
      <w:r>
        <w:instrText xml:space="preserve"> SEQ Figure \* ARABIC </w:instrText>
      </w:r>
      <w:r>
        <w:fldChar w:fldCharType="separate"/>
      </w:r>
      <w:r w:rsidR="00387539">
        <w:rPr>
          <w:noProof/>
        </w:rPr>
        <w:t>15</w:t>
      </w:r>
      <w:r>
        <w:fldChar w:fldCharType="end"/>
      </w:r>
      <w:bookmarkEnd w:id="134"/>
      <w:r>
        <w:t xml:space="preserve"> – Example </w:t>
      </w:r>
      <w:r w:rsidR="00743335">
        <w:t>2</w:t>
      </w:r>
      <w:r>
        <w:t xml:space="preserve"> Results</w:t>
      </w:r>
      <w:bookmarkEnd w:id="135"/>
    </w:p>
    <w:p w:rsidR="007E20F8" w:rsidRDefault="007E20F8">
      <w:r>
        <w:br w:type="page"/>
      </w:r>
    </w:p>
    <w:p w:rsidR="007E20F8" w:rsidRDefault="007E20F8" w:rsidP="007E20F8">
      <w:pPr>
        <w:pStyle w:val="Heading2"/>
      </w:pPr>
      <w:bookmarkStart w:id="136" w:name="_Toc372814622"/>
      <w:r>
        <w:lastRenderedPageBreak/>
        <w:t xml:space="preserve">Example </w:t>
      </w:r>
      <w:r>
        <w:t>3</w:t>
      </w:r>
      <w:r>
        <w:t xml:space="preserve">: </w:t>
      </w:r>
      <w:r>
        <w:t>Combination</w:t>
      </w:r>
      <w:r>
        <w:t xml:space="preserve"> Planform</w:t>
      </w:r>
      <w:bookmarkEnd w:id="136"/>
    </w:p>
    <w:p w:rsidR="007E20F8" w:rsidRDefault="007E20F8" w:rsidP="007E20F8">
      <w:pPr>
        <w:pStyle w:val="ListParagraph"/>
        <w:numPr>
          <w:ilvl w:val="0"/>
          <w:numId w:val="43"/>
        </w:numPr>
      </w:pPr>
      <w:r>
        <w:t xml:space="preserve">Execute a new instance of </w:t>
      </w:r>
      <w:r>
        <w:rPr>
          <w:i/>
        </w:rPr>
        <w:t>Pralines</w:t>
      </w:r>
      <w:r>
        <w:t xml:space="preserve">.  The Planform Design Menu should be displayed, with identical parameters to those shown in </w:t>
      </w:r>
      <w:r>
        <w:fldChar w:fldCharType="begin"/>
      </w:r>
      <w:r>
        <w:instrText xml:space="preserve"> REF _Ref372729571 \h </w:instrText>
      </w:r>
      <w:r>
        <w:fldChar w:fldCharType="separate"/>
      </w:r>
      <w:r w:rsidR="00387539">
        <w:t xml:space="preserve">Figure </w:t>
      </w:r>
      <w:r w:rsidR="00387539">
        <w:rPr>
          <w:noProof/>
        </w:rPr>
        <w:t>3</w:t>
      </w:r>
      <w:r>
        <w:fldChar w:fldCharType="end"/>
      </w:r>
      <w:r>
        <w:t>.</w:t>
      </w:r>
    </w:p>
    <w:p w:rsidR="007E20F8" w:rsidRDefault="007E20F8" w:rsidP="007E20F8">
      <w:pPr>
        <w:pStyle w:val="ListParagraph"/>
        <w:numPr>
          <w:ilvl w:val="0"/>
          <w:numId w:val="43"/>
        </w:numPr>
      </w:pPr>
      <w:r>
        <w:t xml:space="preserve">Select option </w:t>
      </w:r>
      <w:r w:rsidRPr="009B10FE">
        <w:rPr>
          <w:rFonts w:ascii="Courier New" w:hAnsi="Courier New" w:cs="Courier New"/>
          <w:b/>
          <w:sz w:val="20"/>
          <w:szCs w:val="20"/>
        </w:rPr>
        <w:t>W</w:t>
      </w:r>
      <w:r>
        <w:rPr>
          <w:rFonts w:ascii="Courier New" w:hAnsi="Courier New" w:cs="Courier New"/>
          <w:b/>
          <w:sz w:val="20"/>
          <w:szCs w:val="20"/>
        </w:rPr>
        <w:t>T</w:t>
      </w:r>
      <w:r>
        <w:t xml:space="preserve">.  From the Wing Type Menu, select option </w:t>
      </w:r>
      <w:r>
        <w:rPr>
          <w:rFonts w:ascii="Courier New" w:hAnsi="Courier New" w:cs="Courier New"/>
          <w:b/>
          <w:sz w:val="20"/>
          <w:szCs w:val="20"/>
        </w:rPr>
        <w:t>C</w:t>
      </w:r>
      <w:r>
        <w:t xml:space="preserve"> to create a</w:t>
      </w:r>
      <w:r>
        <w:t xml:space="preserve"> Combination (tapered with elliptic tip)</w:t>
      </w:r>
      <w:r>
        <w:t xml:space="preserve"> planform design.</w:t>
      </w:r>
    </w:p>
    <w:p w:rsidR="00591DB8" w:rsidRPr="00992415" w:rsidRDefault="00591DB8" w:rsidP="00591DB8">
      <w:pPr>
        <w:pStyle w:val="ListParagraph"/>
        <w:numPr>
          <w:ilvl w:val="0"/>
          <w:numId w:val="43"/>
        </w:numPr>
      </w:pPr>
      <w:r>
        <w:t xml:space="preserve">Select option </w:t>
      </w:r>
      <w:r>
        <w:rPr>
          <w:rFonts w:ascii="Courier New" w:hAnsi="Courier New" w:cs="Courier New"/>
          <w:b/>
          <w:sz w:val="20"/>
          <w:szCs w:val="20"/>
        </w:rPr>
        <w:t>T</w:t>
      </w:r>
      <w:r>
        <w:rPr>
          <w:rFonts w:ascii="Courier New" w:hAnsi="Courier New" w:cs="Courier New"/>
          <w:b/>
          <w:sz w:val="20"/>
          <w:szCs w:val="20"/>
        </w:rPr>
        <w:t>Z</w:t>
      </w:r>
      <w:r>
        <w:t xml:space="preserve"> and set the </w:t>
      </w:r>
      <w:r>
        <w:t>transition point</w:t>
      </w:r>
      <w:r>
        <w:t xml:space="preserve"> </w:t>
      </w:r>
      <w:r>
        <w:t>z</w:t>
      </w:r>
      <w:r>
        <w:t>/</w:t>
      </w:r>
      <w:r>
        <w:t>b</w:t>
      </w:r>
      <w:r>
        <w:t xml:space="preserve"> to </w:t>
      </w:r>
      <w:r>
        <w:rPr>
          <w:rFonts w:ascii="Courier New" w:hAnsi="Courier New" w:cs="Courier New"/>
          <w:b/>
          <w:sz w:val="20"/>
          <w:szCs w:val="20"/>
        </w:rPr>
        <w:t>0.35</w:t>
      </w:r>
      <w:r>
        <w:t>.</w:t>
      </w:r>
    </w:p>
    <w:p w:rsidR="00591DB8" w:rsidRPr="00992415" w:rsidRDefault="00591DB8" w:rsidP="00591DB8">
      <w:pPr>
        <w:pStyle w:val="ListParagraph"/>
        <w:numPr>
          <w:ilvl w:val="0"/>
          <w:numId w:val="43"/>
        </w:numPr>
      </w:pPr>
      <w:r>
        <w:t xml:space="preserve">Select option </w:t>
      </w:r>
      <w:r>
        <w:rPr>
          <w:rFonts w:ascii="Courier New" w:hAnsi="Courier New" w:cs="Courier New"/>
          <w:b/>
          <w:sz w:val="20"/>
          <w:szCs w:val="20"/>
        </w:rPr>
        <w:t>TC</w:t>
      </w:r>
      <w:r>
        <w:t xml:space="preserve"> and set the chord ratio c/c</w:t>
      </w:r>
      <w:r w:rsidRPr="007E20F8">
        <w:rPr>
          <w:vertAlign w:val="subscript"/>
        </w:rPr>
        <w:t>root</w:t>
      </w:r>
      <w:r>
        <w:t xml:space="preserve"> at the transition point to </w:t>
      </w:r>
      <w:r>
        <w:rPr>
          <w:rFonts w:ascii="Courier New" w:hAnsi="Courier New" w:cs="Courier New"/>
          <w:b/>
          <w:sz w:val="20"/>
          <w:szCs w:val="20"/>
        </w:rPr>
        <w:t>2/3</w:t>
      </w:r>
      <w:r>
        <w:t>.</w:t>
      </w:r>
    </w:p>
    <w:p w:rsidR="000D0C59" w:rsidRPr="00330CAA" w:rsidRDefault="000D0C59" w:rsidP="000D0C59">
      <w:pPr>
        <w:pStyle w:val="ListParagraph"/>
        <w:numPr>
          <w:ilvl w:val="0"/>
          <w:numId w:val="43"/>
        </w:numPr>
      </w:pPr>
      <w:r>
        <w:rPr>
          <w:rFonts w:cs="Courier New"/>
          <w:szCs w:val="22"/>
        </w:rPr>
        <w:t xml:space="preserve">Select option </w:t>
      </w:r>
      <w:r w:rsidRPr="009B10FE">
        <w:rPr>
          <w:rFonts w:ascii="Courier New" w:hAnsi="Courier New" w:cs="Courier New"/>
          <w:b/>
          <w:sz w:val="20"/>
          <w:szCs w:val="20"/>
        </w:rPr>
        <w:t>WD</w:t>
      </w:r>
      <w:r>
        <w:rPr>
          <w:rFonts w:cs="Courier New"/>
          <w:szCs w:val="22"/>
        </w:rPr>
        <w:t xml:space="preserve">; this will automatically change the washout distribution type to </w:t>
      </w:r>
      <w:r w:rsidRPr="009B10FE">
        <w:rPr>
          <w:rFonts w:ascii="Courier New" w:hAnsi="Courier New" w:cs="Courier New"/>
          <w:b/>
          <w:sz w:val="20"/>
          <w:szCs w:val="20"/>
        </w:rPr>
        <w:t>OPTIMUM</w:t>
      </w:r>
    </w:p>
    <w:p w:rsidR="007E20F8" w:rsidRPr="00012FE6" w:rsidRDefault="007E20F8" w:rsidP="007E20F8">
      <w:pPr>
        <w:pStyle w:val="ListParagraph"/>
        <w:numPr>
          <w:ilvl w:val="0"/>
          <w:numId w:val="43"/>
        </w:numPr>
      </w:pPr>
      <w:r>
        <w:rPr>
          <w:rFonts w:cs="Courier New"/>
          <w:szCs w:val="22"/>
        </w:rPr>
        <w:t xml:space="preserve">Select option </w:t>
      </w:r>
      <w:r>
        <w:rPr>
          <w:rFonts w:ascii="Courier New" w:hAnsi="Courier New" w:cs="Courier New"/>
          <w:b/>
          <w:sz w:val="20"/>
          <w:szCs w:val="20"/>
        </w:rPr>
        <w:t>C</w:t>
      </w:r>
      <w:r>
        <w:rPr>
          <w:rFonts w:cs="Courier New"/>
          <w:szCs w:val="22"/>
        </w:rPr>
        <w:t xml:space="preserve"> to disable output of the C matrix, C</w:t>
      </w:r>
      <w:r w:rsidRPr="00330CAA">
        <w:rPr>
          <w:rFonts w:cs="Courier New"/>
          <w:szCs w:val="22"/>
          <w:vertAlign w:val="superscript"/>
        </w:rPr>
        <w:t>-1</w:t>
      </w:r>
      <w:r>
        <w:rPr>
          <w:rFonts w:cs="Courier New"/>
          <w:szCs w:val="22"/>
        </w:rPr>
        <w:t xml:space="preserve"> matrix, and Fourier coefficients.</w:t>
      </w:r>
    </w:p>
    <w:p w:rsidR="007E20F8" w:rsidRPr="00CD6D66" w:rsidRDefault="007E20F8" w:rsidP="007E20F8">
      <w:pPr>
        <w:pStyle w:val="ListParagraph"/>
        <w:numPr>
          <w:ilvl w:val="0"/>
          <w:numId w:val="43"/>
        </w:numPr>
      </w:pPr>
      <w:r>
        <w:rPr>
          <w:rFonts w:cs="Courier New"/>
          <w:szCs w:val="22"/>
        </w:rPr>
        <w:t xml:space="preserve">Select option </w:t>
      </w:r>
      <w:r w:rsidRPr="00CD6D66">
        <w:rPr>
          <w:rFonts w:ascii="Courier New" w:hAnsi="Courier New" w:cs="Courier New"/>
          <w:b/>
          <w:sz w:val="20"/>
          <w:szCs w:val="20"/>
        </w:rPr>
        <w:t>F</w:t>
      </w:r>
      <w:r>
        <w:rPr>
          <w:rFonts w:cs="Courier New"/>
          <w:szCs w:val="22"/>
        </w:rPr>
        <w:t xml:space="preserve"> and enter </w:t>
      </w:r>
      <w:r w:rsidRPr="009B4374">
        <w:rPr>
          <w:rFonts w:ascii="Courier New" w:hAnsi="Courier New" w:cs="Courier New"/>
          <w:b/>
          <w:sz w:val="20"/>
          <w:szCs w:val="20"/>
        </w:rPr>
        <w:t>Example</w:t>
      </w:r>
      <w:r>
        <w:rPr>
          <w:rFonts w:ascii="Courier New" w:hAnsi="Courier New" w:cs="Courier New"/>
          <w:b/>
          <w:sz w:val="20"/>
          <w:szCs w:val="20"/>
        </w:rPr>
        <w:t>3</w:t>
      </w:r>
      <w:r w:rsidRPr="009B4374">
        <w:rPr>
          <w:rFonts w:ascii="Courier New" w:hAnsi="Courier New" w:cs="Courier New"/>
          <w:b/>
          <w:sz w:val="20"/>
          <w:szCs w:val="20"/>
        </w:rPr>
        <w:t>.out</w:t>
      </w:r>
      <w:r>
        <w:rPr>
          <w:rFonts w:cs="Courier New"/>
          <w:szCs w:val="22"/>
        </w:rPr>
        <w:t xml:space="preserve"> for the output file name</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PP</w:t>
      </w:r>
      <w:r>
        <w:t xml:space="preserve"> to view the planform design in ES-Plot.  The planform geometry should match the plot shown in </w:t>
      </w:r>
      <w:r w:rsidR="00C57C34">
        <w:fldChar w:fldCharType="begin"/>
      </w:r>
      <w:r w:rsidR="00C57C34">
        <w:instrText xml:space="preserve"> REF _Ref372814652 \h </w:instrText>
      </w:r>
      <w:r w:rsidR="00C57C34">
        <w:fldChar w:fldCharType="separate"/>
      </w:r>
      <w:r w:rsidR="00C57C34">
        <w:t xml:space="preserve">Figure </w:t>
      </w:r>
      <w:r w:rsidR="00C57C34">
        <w:rPr>
          <w:noProof/>
        </w:rPr>
        <w:t>16</w:t>
      </w:r>
      <w:r w:rsidR="00C57C34">
        <w:fldChar w:fldCharType="end"/>
      </w:r>
      <w:bookmarkStart w:id="137" w:name="_GoBack"/>
      <w:bookmarkEnd w:id="137"/>
      <w:r>
        <w:t>.  When you are finished viewing the planform geometry, exit ES-Plot to return control to the Planform Design Menu.</w:t>
      </w:r>
    </w:p>
    <w:p w:rsidR="007E20F8" w:rsidRDefault="007E20F8" w:rsidP="007E20F8">
      <w:pPr>
        <w:pStyle w:val="ListParagraph"/>
        <w:numPr>
          <w:ilvl w:val="0"/>
          <w:numId w:val="43"/>
        </w:numPr>
      </w:pPr>
      <w:r>
        <w:t xml:space="preserve">Select option </w:t>
      </w:r>
      <w:r w:rsidRPr="00F24CFE">
        <w:rPr>
          <w:rFonts w:ascii="Courier New" w:hAnsi="Courier New" w:cs="Courier New"/>
          <w:b/>
          <w:sz w:val="20"/>
          <w:szCs w:val="20"/>
        </w:rPr>
        <w:t>A</w:t>
      </w:r>
      <w:r>
        <w:t xml:space="preserve"> to advance to the Operating Conditions Menu.  Once this selection is made, the file </w:t>
      </w:r>
      <w:r w:rsidRPr="00F24CFE">
        <w:rPr>
          <w:rFonts w:ascii="Courier New" w:hAnsi="Courier New" w:cs="Courier New"/>
          <w:b/>
          <w:sz w:val="20"/>
          <w:szCs w:val="20"/>
        </w:rPr>
        <w:t>Example</w:t>
      </w:r>
      <w:r>
        <w:rPr>
          <w:rFonts w:ascii="Courier New" w:hAnsi="Courier New" w:cs="Courier New"/>
          <w:b/>
          <w:sz w:val="20"/>
          <w:szCs w:val="20"/>
        </w:rPr>
        <w:t>3</w:t>
      </w:r>
      <w:r w:rsidRPr="00F24CFE">
        <w:rPr>
          <w:rFonts w:ascii="Courier New" w:hAnsi="Courier New" w:cs="Courier New"/>
          <w:b/>
          <w:sz w:val="20"/>
          <w:szCs w:val="20"/>
        </w:rPr>
        <w:t>.out</w:t>
      </w:r>
      <w:r>
        <w:t xml:space="preserve"> will be created and contain the planform summary.  Note that the C matrix, C</w:t>
      </w:r>
      <w:r w:rsidRPr="00F24CFE">
        <w:rPr>
          <w:vertAlign w:val="superscript"/>
        </w:rPr>
        <w:t>-1</w:t>
      </w:r>
      <w:r>
        <w:t xml:space="preserve"> matrix, and Fourier coefficients will not be saved (see step 5).</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AA</w:t>
      </w:r>
      <w:r>
        <w:t xml:space="preserve"> and set the </w:t>
      </w:r>
      <w:r>
        <w:t>root aerodynamic angle of attack to</w:t>
      </w:r>
      <w:r>
        <w:t xml:space="preserve"> </w:t>
      </w:r>
      <w:r w:rsidR="00591DB8">
        <w:rPr>
          <w:rFonts w:ascii="Courier New" w:hAnsi="Courier New" w:cs="Courier New"/>
          <w:b/>
          <w:sz w:val="20"/>
          <w:szCs w:val="20"/>
        </w:rPr>
        <w:t>0</w:t>
      </w:r>
      <w:r>
        <w:t xml:space="preserve">.  This will also cause the </w:t>
      </w:r>
      <w:r w:rsidR="00591DB8">
        <w:t>lift coefficient</w:t>
      </w:r>
      <w:r>
        <w:t xml:space="preserve"> and optimum washout to be recalculated.</w:t>
      </w:r>
    </w:p>
    <w:p w:rsidR="007E20F8" w:rsidRDefault="007E20F8" w:rsidP="007E20F8">
      <w:pPr>
        <w:pStyle w:val="ListParagraph"/>
        <w:numPr>
          <w:ilvl w:val="0"/>
          <w:numId w:val="43"/>
        </w:numPr>
      </w:pPr>
      <w:r>
        <w:t xml:space="preserve">Select option </w:t>
      </w:r>
      <w:r w:rsidRPr="00A15600">
        <w:rPr>
          <w:rFonts w:ascii="Courier New" w:hAnsi="Courier New" w:cs="Courier New"/>
          <w:b/>
          <w:sz w:val="20"/>
          <w:szCs w:val="20"/>
        </w:rPr>
        <w:t>W</w:t>
      </w:r>
      <w:r>
        <w:t xml:space="preserve"> and set the total amount of washout to </w:t>
      </w:r>
      <w:r w:rsidR="00591DB8">
        <w:t>-</w:t>
      </w:r>
      <w:r w:rsidRPr="00A15600">
        <w:rPr>
          <w:rFonts w:ascii="Courier New" w:hAnsi="Courier New" w:cs="Courier New"/>
          <w:b/>
          <w:sz w:val="20"/>
          <w:szCs w:val="20"/>
        </w:rPr>
        <w:t>2</w:t>
      </w:r>
      <w:r>
        <w:t xml:space="preserve"> degrees.  This will cause the </w:t>
      </w:r>
      <w:r w:rsidR="00591DB8">
        <w:t>lift coefficient</w:t>
      </w:r>
      <w:r>
        <w:t xml:space="preserve"> to be recalculated.</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PW</w:t>
      </w:r>
      <w:r>
        <w:t xml:space="preserve"> to view the dimensionless washout distribution in ES-Plot.</w:t>
      </w:r>
    </w:p>
    <w:p w:rsidR="007E20F8" w:rsidRDefault="007E20F8" w:rsidP="007E20F8">
      <w:pPr>
        <w:pStyle w:val="ListParagraph"/>
        <w:numPr>
          <w:ilvl w:val="0"/>
          <w:numId w:val="43"/>
        </w:numPr>
      </w:pPr>
      <w:r>
        <w:t>In ES-Plot, select the “Reset X and Y Axes to view all data” button (</w:t>
      </w:r>
      <w:r>
        <w:rPr>
          <w:noProof/>
        </w:rPr>
        <w:drawing>
          <wp:inline distT="0" distB="0" distL="0" distR="0" wp14:anchorId="65DF35F2" wp14:editId="3F257C5A">
            <wp:extent cx="146304" cy="13716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washout distribution should match the plot shown in </w:t>
      </w:r>
      <w:r w:rsidR="00C57C34">
        <w:fldChar w:fldCharType="begin"/>
      </w:r>
      <w:r w:rsidR="00C57C34">
        <w:instrText xml:space="preserve"> REF _Ref372814651 \h </w:instrText>
      </w:r>
      <w:r w:rsidR="00C57C34">
        <w:fldChar w:fldCharType="separate"/>
      </w:r>
      <w:r w:rsidR="00C57C34">
        <w:t xml:space="preserve">Figure </w:t>
      </w:r>
      <w:r w:rsidR="00C57C34">
        <w:rPr>
          <w:noProof/>
        </w:rPr>
        <w:t>17</w:t>
      </w:r>
      <w:r w:rsidR="00C57C34">
        <w:fldChar w:fldCharType="end"/>
      </w:r>
      <w:r>
        <w:t>.  When you are finished viewing the washout distribution plot, exit ES-Plot to return control to the Operating Conditions Menu.</w:t>
      </w:r>
    </w:p>
    <w:p w:rsidR="007E20F8" w:rsidRDefault="007E20F8" w:rsidP="007E20F8"/>
    <w:p w:rsidR="007E20F8" w:rsidRDefault="007E20F8" w:rsidP="007E20F8"/>
    <w:tbl>
      <w:tblPr>
        <w:tblStyle w:val="TableGrid"/>
        <w:tblW w:w="0" w:type="auto"/>
        <w:tblLook w:val="04A0" w:firstRow="1" w:lastRow="0" w:firstColumn="1" w:lastColumn="0" w:noHBand="0" w:noVBand="1"/>
      </w:tblPr>
      <w:tblGrid>
        <w:gridCol w:w="8856"/>
      </w:tblGrid>
      <w:tr w:rsidR="007E20F8" w:rsidTr="00922161">
        <w:tc>
          <w:tcPr>
            <w:tcW w:w="8856" w:type="dxa"/>
          </w:tcPr>
          <w:p w:rsidR="007E20F8" w:rsidRDefault="00591DB8" w:rsidP="00922161">
            <w:pPr>
              <w:keepNext/>
              <w:jc w:val="center"/>
            </w:pPr>
            <w:r>
              <w:rPr>
                <w:noProof/>
              </w:rPr>
              <w:drawing>
                <wp:inline distT="0" distB="0" distL="0" distR="0" wp14:anchorId="1C2050B4" wp14:editId="1EC4D239">
                  <wp:extent cx="5486400" cy="244144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srcRect l="1" r="-10010"/>
                          <a:stretch/>
                        </pic:blipFill>
                        <pic:spPr bwMode="auto">
                          <a:xfrm>
                            <a:off x="0" y="0"/>
                            <a:ext cx="5486400" cy="2441448"/>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jc w:val="center"/>
      </w:pPr>
      <w:bookmarkStart w:id="138" w:name="_Toc372814640"/>
      <w:bookmarkStart w:id="139" w:name="_Ref372814652"/>
      <w:r>
        <w:t xml:space="preserve">Figure </w:t>
      </w:r>
      <w:r>
        <w:fldChar w:fldCharType="begin"/>
      </w:r>
      <w:r>
        <w:instrText xml:space="preserve"> SEQ Figure \* ARABIC </w:instrText>
      </w:r>
      <w:r>
        <w:fldChar w:fldCharType="separate"/>
      </w:r>
      <w:r w:rsidR="00387539">
        <w:rPr>
          <w:noProof/>
        </w:rPr>
        <w:t>16</w:t>
      </w:r>
      <w:r>
        <w:fldChar w:fldCharType="end"/>
      </w:r>
      <w:bookmarkEnd w:id="139"/>
      <w:r>
        <w:t xml:space="preserve"> – Planform geometry plot for Example </w:t>
      </w:r>
      <w:r w:rsidR="000D0C59">
        <w:t>3</w:t>
      </w:r>
      <w:bookmarkEnd w:id="138"/>
    </w:p>
    <w:tbl>
      <w:tblPr>
        <w:tblStyle w:val="TableGrid"/>
        <w:tblW w:w="0" w:type="auto"/>
        <w:jc w:val="center"/>
        <w:tblInd w:w="4466" w:type="dxa"/>
        <w:tblLook w:val="04A0" w:firstRow="1" w:lastRow="0" w:firstColumn="1" w:lastColumn="0" w:noHBand="0" w:noVBand="1"/>
      </w:tblPr>
      <w:tblGrid>
        <w:gridCol w:w="4390"/>
      </w:tblGrid>
      <w:tr w:rsidR="007E20F8" w:rsidTr="00922161">
        <w:trPr>
          <w:jc w:val="center"/>
        </w:trPr>
        <w:tc>
          <w:tcPr>
            <w:tcW w:w="4390" w:type="dxa"/>
          </w:tcPr>
          <w:p w:rsidR="007E20F8" w:rsidRDefault="000D0C59" w:rsidP="00922161">
            <w:pPr>
              <w:keepNext/>
              <w:jc w:val="center"/>
            </w:pPr>
            <w:r>
              <w:rPr>
                <w:noProof/>
              </w:rPr>
              <w:lastRenderedPageBreak/>
              <w:drawing>
                <wp:inline distT="0" distB="0" distL="0" distR="0" wp14:anchorId="7576191E" wp14:editId="4EAE9B85">
                  <wp:extent cx="2743200" cy="200253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3"/>
                          <a:srcRect r="-13874"/>
                          <a:stretch/>
                        </pic:blipFill>
                        <pic:spPr bwMode="auto">
                          <a:xfrm>
                            <a:off x="0" y="0"/>
                            <a:ext cx="2743200" cy="2002536"/>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jc w:val="center"/>
      </w:pPr>
      <w:bookmarkStart w:id="140" w:name="_Toc372814641"/>
      <w:bookmarkStart w:id="141" w:name="_Ref372814651"/>
      <w:r>
        <w:t xml:space="preserve">Figure </w:t>
      </w:r>
      <w:r>
        <w:fldChar w:fldCharType="begin"/>
      </w:r>
      <w:r>
        <w:instrText xml:space="preserve"> SEQ Figure \* ARABIC </w:instrText>
      </w:r>
      <w:r>
        <w:fldChar w:fldCharType="separate"/>
      </w:r>
      <w:r w:rsidR="00387539">
        <w:rPr>
          <w:noProof/>
        </w:rPr>
        <w:t>17</w:t>
      </w:r>
      <w:r>
        <w:fldChar w:fldCharType="end"/>
      </w:r>
      <w:bookmarkEnd w:id="141"/>
      <w:r>
        <w:t xml:space="preserve"> – Dimensionless Washout Distribution for Example </w:t>
      </w:r>
      <w:r w:rsidR="000D0C59">
        <w:t>3</w:t>
      </w:r>
      <w:bookmarkEnd w:id="140"/>
    </w:p>
    <w:p w:rsidR="007E20F8" w:rsidRDefault="007E20F8" w:rsidP="007E20F8">
      <w:pPr>
        <w:pStyle w:val="ListParagraph"/>
        <w:numPr>
          <w:ilvl w:val="0"/>
          <w:numId w:val="43"/>
        </w:numPr>
      </w:pPr>
      <w:r>
        <w:t xml:space="preserve">Select option </w:t>
      </w:r>
      <w:r>
        <w:rPr>
          <w:rFonts w:ascii="Courier New" w:hAnsi="Courier New" w:cs="Courier New"/>
          <w:b/>
          <w:sz w:val="20"/>
          <w:szCs w:val="20"/>
        </w:rPr>
        <w:t>PL</w:t>
      </w:r>
      <w:r>
        <w:t xml:space="preserve"> to view the section lift distribution in ES-Plot.</w:t>
      </w:r>
    </w:p>
    <w:p w:rsidR="007E20F8" w:rsidRDefault="007E20F8" w:rsidP="007E20F8">
      <w:pPr>
        <w:pStyle w:val="ListParagraph"/>
        <w:numPr>
          <w:ilvl w:val="0"/>
          <w:numId w:val="43"/>
        </w:numPr>
      </w:pPr>
      <w:r>
        <w:t>In ES-Plot, select the “Reset X and Y Axes to view all data” button (</w:t>
      </w:r>
      <w:r>
        <w:rPr>
          <w:noProof/>
        </w:rPr>
        <w:drawing>
          <wp:inline distT="0" distB="0" distL="0" distR="0" wp14:anchorId="324AB33E" wp14:editId="76CB2EA8">
            <wp:extent cx="146304" cy="13716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section lift distribution should match the plot shown in </w:t>
      </w:r>
      <w:r w:rsidR="00C57C34">
        <w:fldChar w:fldCharType="begin"/>
      </w:r>
      <w:r w:rsidR="00C57C34">
        <w:instrText xml:space="preserve"> REF _Ref372814650 \h </w:instrText>
      </w:r>
      <w:r w:rsidR="00C57C34">
        <w:fldChar w:fldCharType="separate"/>
      </w:r>
      <w:r w:rsidR="00C57C34">
        <w:t xml:space="preserve">Figure </w:t>
      </w:r>
      <w:r w:rsidR="00C57C34">
        <w:rPr>
          <w:noProof/>
        </w:rPr>
        <w:t>18</w:t>
      </w:r>
      <w:r w:rsidR="00C57C34">
        <w:fldChar w:fldCharType="end"/>
      </w:r>
      <w:r>
        <w:t>.  When you are finished viewing the section lift distribution plot, exit ES-Plot to return control to the Operating Conditions Menu.</w:t>
      </w:r>
    </w:p>
    <w:p w:rsidR="007E20F8" w:rsidRDefault="007E20F8" w:rsidP="007E20F8">
      <w:pPr>
        <w:pStyle w:val="ListParagraph"/>
        <w:numPr>
          <w:ilvl w:val="0"/>
          <w:numId w:val="43"/>
        </w:numPr>
      </w:pPr>
      <w:r>
        <w:t xml:space="preserve">Select option </w:t>
      </w:r>
      <w:r>
        <w:rPr>
          <w:rFonts w:ascii="Courier New" w:hAnsi="Courier New" w:cs="Courier New"/>
          <w:b/>
          <w:sz w:val="20"/>
          <w:szCs w:val="20"/>
        </w:rPr>
        <w:t>PN</w:t>
      </w:r>
      <w:r>
        <w:t xml:space="preserve"> to view the normalized section lift coefficient in ES-Plot.</w:t>
      </w:r>
    </w:p>
    <w:p w:rsidR="007E20F8" w:rsidRDefault="007E20F8" w:rsidP="007E20F8">
      <w:pPr>
        <w:pStyle w:val="ListParagraph"/>
        <w:numPr>
          <w:ilvl w:val="0"/>
          <w:numId w:val="43"/>
        </w:numPr>
      </w:pPr>
      <w:r>
        <w:t>In ES-Plot, select the “Reset X and Y Axes to view all data” button (</w:t>
      </w:r>
      <w:r>
        <w:rPr>
          <w:noProof/>
        </w:rPr>
        <w:drawing>
          <wp:inline distT="0" distB="0" distL="0" distR="0" wp14:anchorId="00DFA91F" wp14:editId="1F67CB14">
            <wp:extent cx="146304" cy="13716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304" cy="137160"/>
                    </a:xfrm>
                    <a:prstGeom prst="rect">
                      <a:avLst/>
                    </a:prstGeom>
                  </pic:spPr>
                </pic:pic>
              </a:graphicData>
            </a:graphic>
          </wp:inline>
        </w:drawing>
      </w:r>
      <w:r>
        <w:t xml:space="preserve">).  The normalized section lift coefficient profile should match the plot shown in </w:t>
      </w:r>
      <w:r w:rsidR="00C57C34">
        <w:fldChar w:fldCharType="begin"/>
      </w:r>
      <w:r w:rsidR="00C57C34">
        <w:instrText xml:space="preserve"> REF _Ref372814648 \h </w:instrText>
      </w:r>
      <w:r w:rsidR="00C57C34">
        <w:fldChar w:fldCharType="separate"/>
      </w:r>
      <w:r w:rsidR="00C57C34">
        <w:t xml:space="preserve">Figure </w:t>
      </w:r>
      <w:r w:rsidR="00C57C34">
        <w:rPr>
          <w:noProof/>
        </w:rPr>
        <w:t>19</w:t>
      </w:r>
      <w:r w:rsidR="00C57C34">
        <w:fldChar w:fldCharType="end"/>
      </w:r>
      <w:r>
        <w:t>.  When you are finished viewing the normalized section lift coefficient plot, exit ES-Plot to return control to the Operating Conditions Menu.</w:t>
      </w:r>
    </w:p>
    <w:p w:rsidR="007E20F8" w:rsidRDefault="007E20F8" w:rsidP="007E20F8">
      <w:pPr>
        <w:pStyle w:val="ListParagraph"/>
        <w:numPr>
          <w:ilvl w:val="0"/>
          <w:numId w:val="43"/>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sidR="000D0C59">
        <w:rPr>
          <w:rFonts w:ascii="Courier New" w:hAnsi="Courier New" w:cs="Courier New"/>
          <w:b/>
          <w:sz w:val="20"/>
          <w:szCs w:val="20"/>
        </w:rPr>
        <w:t>3</w:t>
      </w:r>
      <w:r w:rsidRPr="000C1C08">
        <w:rPr>
          <w:rFonts w:ascii="Courier New" w:hAnsi="Courier New" w:cs="Courier New"/>
          <w:b/>
          <w:sz w:val="20"/>
          <w:szCs w:val="20"/>
        </w:rPr>
        <w:t>.out</w:t>
      </w:r>
      <w:r>
        <w:t>.</w:t>
      </w:r>
    </w:p>
    <w:p w:rsidR="007E20F8" w:rsidRDefault="007E20F8" w:rsidP="007E20F8">
      <w:pPr>
        <w:pStyle w:val="ListParagraph"/>
        <w:numPr>
          <w:ilvl w:val="0"/>
          <w:numId w:val="43"/>
        </w:numPr>
      </w:pPr>
      <w:r>
        <w:t xml:space="preserve">Select option </w:t>
      </w:r>
      <w:r w:rsidR="000D0C59">
        <w:rPr>
          <w:rFonts w:ascii="Courier New" w:hAnsi="Courier New" w:cs="Courier New"/>
          <w:b/>
          <w:sz w:val="20"/>
          <w:szCs w:val="20"/>
        </w:rPr>
        <w:t>AA</w:t>
      </w:r>
      <w:r>
        <w:t xml:space="preserve"> and set the </w:t>
      </w:r>
      <w:r w:rsidR="000D0C59">
        <w:t xml:space="preserve">root aerodynamic angle of attack to </w:t>
      </w:r>
      <w:r w:rsidR="000D0C59" w:rsidRPr="000D0C59">
        <w:rPr>
          <w:rFonts w:ascii="Courier New" w:hAnsi="Courier New" w:cs="Courier New"/>
          <w:b/>
          <w:sz w:val="20"/>
          <w:szCs w:val="20"/>
        </w:rPr>
        <w:t>2.0</w:t>
      </w:r>
      <w:r>
        <w:t xml:space="preserve">.  </w:t>
      </w:r>
      <w:r w:rsidR="000D0C59">
        <w:t>This will cause the lift coefficient and optimum washout to be recalculated</w:t>
      </w:r>
      <w:r>
        <w:t>.</w:t>
      </w:r>
    </w:p>
    <w:p w:rsidR="007E20F8" w:rsidRDefault="007E20F8" w:rsidP="007E20F8">
      <w:pPr>
        <w:pStyle w:val="ListParagraph"/>
        <w:numPr>
          <w:ilvl w:val="0"/>
          <w:numId w:val="43"/>
        </w:numPr>
      </w:pPr>
      <w:r>
        <w:t xml:space="preserve">Select option </w:t>
      </w:r>
      <w:r w:rsidRPr="000C1C08">
        <w:rPr>
          <w:rFonts w:ascii="Courier New" w:hAnsi="Courier New" w:cs="Courier New"/>
          <w:b/>
          <w:sz w:val="20"/>
          <w:szCs w:val="20"/>
        </w:rPr>
        <w:t>S</w:t>
      </w:r>
      <w:r>
        <w:t xml:space="preserve"> to save a summary of the current operating conditions and flight coefficients to </w:t>
      </w:r>
      <w:r w:rsidRPr="000C1C08">
        <w:rPr>
          <w:rFonts w:ascii="Courier New" w:hAnsi="Courier New" w:cs="Courier New"/>
          <w:b/>
          <w:sz w:val="20"/>
          <w:szCs w:val="20"/>
        </w:rPr>
        <w:t>Example</w:t>
      </w:r>
      <w:r w:rsidR="000D0C59">
        <w:rPr>
          <w:rFonts w:ascii="Courier New" w:hAnsi="Courier New" w:cs="Courier New"/>
          <w:b/>
          <w:sz w:val="20"/>
          <w:szCs w:val="20"/>
        </w:rPr>
        <w:t>3</w:t>
      </w:r>
      <w:r w:rsidRPr="000C1C08">
        <w:rPr>
          <w:rFonts w:ascii="Courier New" w:hAnsi="Courier New" w:cs="Courier New"/>
          <w:b/>
          <w:sz w:val="20"/>
          <w:szCs w:val="20"/>
        </w:rPr>
        <w:t>.out</w:t>
      </w:r>
      <w:r>
        <w:t>.</w:t>
      </w:r>
    </w:p>
    <w:p w:rsidR="007E20F8" w:rsidRDefault="007E20F8" w:rsidP="007E20F8">
      <w:pPr>
        <w:pStyle w:val="ListParagraph"/>
        <w:numPr>
          <w:ilvl w:val="0"/>
          <w:numId w:val="43"/>
        </w:numPr>
      </w:pPr>
      <w:r>
        <w:t xml:space="preserve">Compare the contents of </w:t>
      </w:r>
      <w:r w:rsidRPr="000C1C08">
        <w:rPr>
          <w:rFonts w:ascii="Courier New" w:hAnsi="Courier New" w:cs="Courier New"/>
          <w:b/>
          <w:sz w:val="20"/>
          <w:szCs w:val="20"/>
        </w:rPr>
        <w:t>Example</w:t>
      </w:r>
      <w:r w:rsidR="000D0C59">
        <w:rPr>
          <w:rFonts w:ascii="Courier New" w:hAnsi="Courier New" w:cs="Courier New"/>
          <w:b/>
          <w:sz w:val="20"/>
          <w:szCs w:val="20"/>
        </w:rPr>
        <w:t>3</w:t>
      </w:r>
      <w:r w:rsidRPr="000C1C08">
        <w:rPr>
          <w:rFonts w:ascii="Courier New" w:hAnsi="Courier New" w:cs="Courier New"/>
          <w:b/>
          <w:sz w:val="20"/>
          <w:szCs w:val="20"/>
        </w:rPr>
        <w:t>.out</w:t>
      </w:r>
      <w:r>
        <w:t xml:space="preserve"> with the results contained in </w:t>
      </w:r>
      <w:r w:rsidR="00C57C34">
        <w:fldChar w:fldCharType="begin"/>
      </w:r>
      <w:r w:rsidR="00C57C34">
        <w:instrText xml:space="preserve"> REF _Ref372814649 \h </w:instrText>
      </w:r>
      <w:r w:rsidR="00C57C34">
        <w:fldChar w:fldCharType="separate"/>
      </w:r>
      <w:r w:rsidR="00C57C34">
        <w:t xml:space="preserve">Figure </w:t>
      </w:r>
      <w:r w:rsidR="00C57C34">
        <w:rPr>
          <w:noProof/>
        </w:rPr>
        <w:t>20</w:t>
      </w:r>
      <w:r w:rsidR="00C57C34">
        <w:fldChar w:fldCharType="end"/>
      </w:r>
      <w:r>
        <w:t xml:space="preserve"> and </w:t>
      </w:r>
      <w:r w:rsidRPr="008332BD">
        <w:rPr>
          <w:rFonts w:ascii="Courier New" w:hAnsi="Courier New" w:cs="Courier New"/>
          <w:b/>
          <w:sz w:val="20"/>
          <w:szCs w:val="20"/>
        </w:rPr>
        <w:t>Example</w:t>
      </w:r>
      <w:r w:rsidR="000D0C59">
        <w:rPr>
          <w:rFonts w:ascii="Courier New" w:hAnsi="Courier New" w:cs="Courier New"/>
          <w:b/>
          <w:sz w:val="20"/>
          <w:szCs w:val="20"/>
        </w:rPr>
        <w:t>3</w:t>
      </w:r>
      <w:r w:rsidRPr="008332BD">
        <w:rPr>
          <w:rFonts w:ascii="Courier New" w:hAnsi="Courier New" w:cs="Courier New"/>
          <w:b/>
          <w:sz w:val="20"/>
          <w:szCs w:val="20"/>
        </w:rPr>
        <w:t>_results.out</w:t>
      </w:r>
      <w:r>
        <w:t>.  The output should be identical.</w:t>
      </w:r>
    </w:p>
    <w:p w:rsidR="007E20F8" w:rsidRDefault="007E20F8" w:rsidP="007E20F8">
      <w:pPr>
        <w:pStyle w:val="ListParagraph"/>
        <w:keepNext/>
        <w:sectPr w:rsidR="007E20F8" w:rsidSect="00595BB7">
          <w:footerReference w:type="even" r:id="rId54"/>
          <w:footerReference w:type="default" r:id="rId55"/>
          <w:footnotePr>
            <w:numFmt w:val="chicago"/>
          </w:footnotePr>
          <w:type w:val="continuous"/>
          <w:pgSz w:w="12240" w:h="15840"/>
          <w:pgMar w:top="1440" w:right="1800" w:bottom="1440" w:left="1800" w:header="720" w:footer="720" w:gutter="0"/>
          <w:cols w:space="720"/>
          <w:docGrid w:linePitch="360"/>
        </w:sectPr>
      </w:pPr>
    </w:p>
    <w:p w:rsidR="007E20F8" w:rsidRDefault="007E20F8" w:rsidP="007E20F8">
      <w:pPr>
        <w:keepNext/>
      </w:pPr>
    </w:p>
    <w:tbl>
      <w:tblPr>
        <w:tblStyle w:val="TableGrid"/>
        <w:tblW w:w="0" w:type="auto"/>
        <w:tblLook w:val="04A0" w:firstRow="1" w:lastRow="0" w:firstColumn="1" w:lastColumn="0" w:noHBand="0" w:noVBand="1"/>
      </w:tblPr>
      <w:tblGrid>
        <w:gridCol w:w="4356"/>
      </w:tblGrid>
      <w:tr w:rsidR="007E20F8" w:rsidTr="00922161">
        <w:trPr>
          <w:trHeight w:val="3050"/>
        </w:trPr>
        <w:tc>
          <w:tcPr>
            <w:tcW w:w="4176" w:type="dxa"/>
          </w:tcPr>
          <w:p w:rsidR="007E20F8" w:rsidRDefault="000D0C59" w:rsidP="00922161">
            <w:pPr>
              <w:keepNext/>
            </w:pPr>
            <w:r>
              <w:rPr>
                <w:noProof/>
              </w:rPr>
              <w:drawing>
                <wp:inline distT="0" distB="0" distL="0" distR="0" wp14:anchorId="6BE67650" wp14:editId="0355BB50">
                  <wp:extent cx="2743200" cy="198424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r="-12801"/>
                          <a:stretch/>
                        </pic:blipFill>
                        <pic:spPr bwMode="auto">
                          <a:xfrm>
                            <a:off x="0" y="0"/>
                            <a:ext cx="2743200" cy="1984248"/>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pPr>
      <w:bookmarkStart w:id="142" w:name="_Toc372814642"/>
      <w:bookmarkStart w:id="143" w:name="_Ref372814650"/>
      <w:r>
        <w:t xml:space="preserve">Figure </w:t>
      </w:r>
      <w:r>
        <w:fldChar w:fldCharType="begin"/>
      </w:r>
      <w:r>
        <w:instrText xml:space="preserve"> SEQ Figure \* ARABIC </w:instrText>
      </w:r>
      <w:r>
        <w:fldChar w:fldCharType="separate"/>
      </w:r>
      <w:r w:rsidR="00387539">
        <w:rPr>
          <w:noProof/>
        </w:rPr>
        <w:t>18</w:t>
      </w:r>
      <w:r>
        <w:fldChar w:fldCharType="end"/>
      </w:r>
      <w:bookmarkEnd w:id="143"/>
      <w:r>
        <w:t xml:space="preserve"> – Section Lift Distribution for Example </w:t>
      </w:r>
      <w:r w:rsidR="000D0C59">
        <w:t>3</w:t>
      </w:r>
      <w:bookmarkEnd w:id="142"/>
    </w:p>
    <w:p w:rsidR="007E20F8" w:rsidRDefault="007E20F8" w:rsidP="007E20F8">
      <w:pPr>
        <w:keepNext/>
      </w:pPr>
      <w:r>
        <w:br w:type="column"/>
      </w:r>
    </w:p>
    <w:tbl>
      <w:tblPr>
        <w:tblStyle w:val="TableGrid"/>
        <w:tblW w:w="0" w:type="auto"/>
        <w:tblLook w:val="04A0" w:firstRow="1" w:lastRow="0" w:firstColumn="1" w:lastColumn="0" w:noHBand="0" w:noVBand="1"/>
      </w:tblPr>
      <w:tblGrid>
        <w:gridCol w:w="4356"/>
      </w:tblGrid>
      <w:tr w:rsidR="007E20F8" w:rsidTr="00922161">
        <w:tc>
          <w:tcPr>
            <w:tcW w:w="4356" w:type="dxa"/>
          </w:tcPr>
          <w:p w:rsidR="007E20F8" w:rsidRDefault="000D0C59" w:rsidP="00922161">
            <w:pPr>
              <w:keepNext/>
              <w:jc w:val="center"/>
            </w:pPr>
            <w:r>
              <w:rPr>
                <w:noProof/>
              </w:rPr>
              <w:drawing>
                <wp:inline distT="0" distB="0" distL="0" distR="0" wp14:anchorId="50B5897C" wp14:editId="5F6836BB">
                  <wp:extent cx="2743200" cy="1965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a:srcRect r="-15340"/>
                          <a:stretch/>
                        </pic:blipFill>
                        <pic:spPr bwMode="auto">
                          <a:xfrm>
                            <a:off x="0" y="0"/>
                            <a:ext cx="2743200" cy="1965960"/>
                          </a:xfrm>
                          <a:prstGeom prst="rect">
                            <a:avLst/>
                          </a:prstGeom>
                          <a:ln>
                            <a:noFill/>
                          </a:ln>
                          <a:extLst>
                            <a:ext uri="{53640926-AAD7-44D8-BBD7-CCE9431645EC}">
                              <a14:shadowObscured xmlns:a14="http://schemas.microsoft.com/office/drawing/2010/main"/>
                            </a:ext>
                          </a:extLst>
                        </pic:spPr>
                      </pic:pic>
                    </a:graphicData>
                  </a:graphic>
                </wp:inline>
              </w:drawing>
            </w:r>
          </w:p>
        </w:tc>
      </w:tr>
    </w:tbl>
    <w:p w:rsidR="007E20F8" w:rsidRDefault="007E20F8" w:rsidP="007E20F8">
      <w:pPr>
        <w:pStyle w:val="Caption"/>
      </w:pPr>
      <w:bookmarkStart w:id="144" w:name="_Toc372814643"/>
      <w:bookmarkStart w:id="145" w:name="_Ref372814648"/>
      <w:r>
        <w:t xml:space="preserve">Figure </w:t>
      </w:r>
      <w:r>
        <w:fldChar w:fldCharType="begin"/>
      </w:r>
      <w:r>
        <w:instrText xml:space="preserve"> SEQ Figure \* ARABIC </w:instrText>
      </w:r>
      <w:r>
        <w:fldChar w:fldCharType="separate"/>
      </w:r>
      <w:r w:rsidR="00387539">
        <w:rPr>
          <w:noProof/>
        </w:rPr>
        <w:t>19</w:t>
      </w:r>
      <w:r>
        <w:fldChar w:fldCharType="end"/>
      </w:r>
      <w:bookmarkEnd w:id="145"/>
      <w:r>
        <w:t xml:space="preserve"> – Normalized Section Lift Coefficient profile for Example </w:t>
      </w:r>
      <w:r w:rsidR="000D0C59">
        <w:t>3</w:t>
      </w:r>
      <w:bookmarkEnd w:id="144"/>
    </w:p>
    <w:p w:rsidR="007E20F8" w:rsidRDefault="007E20F8" w:rsidP="007E20F8">
      <w:pPr>
        <w:keepNext/>
        <w:sectPr w:rsidR="007E20F8" w:rsidSect="00286A68">
          <w:footnotePr>
            <w:numFmt w:val="chicago"/>
          </w:footnotePr>
          <w:type w:val="continuous"/>
          <w:pgSz w:w="12240" w:h="15840"/>
          <w:pgMar w:top="1440" w:right="1800" w:bottom="1440" w:left="1800" w:header="720" w:footer="720" w:gutter="0"/>
          <w:cols w:num="2" w:space="360"/>
          <w:docGrid w:linePitch="360"/>
        </w:sectPr>
      </w:pPr>
    </w:p>
    <w:p w:rsidR="007E20F8" w:rsidRDefault="007E20F8" w:rsidP="007E20F8"/>
    <w:tbl>
      <w:tblPr>
        <w:tblStyle w:val="TableGrid"/>
        <w:tblW w:w="0" w:type="auto"/>
        <w:tblLook w:val="04A0" w:firstRow="1" w:lastRow="0" w:firstColumn="1" w:lastColumn="0" w:noHBand="0" w:noVBand="1"/>
      </w:tblPr>
      <w:tblGrid>
        <w:gridCol w:w="8856"/>
      </w:tblGrid>
      <w:tr w:rsidR="007E20F8" w:rsidRPr="000D0C59" w:rsidTr="00922161">
        <w:tc>
          <w:tcPr>
            <w:tcW w:w="8856" w:type="dxa"/>
          </w:tcPr>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lastRenderedPageBreak/>
              <w:t>Planform Summary:</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Wing type                  =   Tapered with elliptic tip</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Number of nodes            =   99  (50 nodes per semispan)</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Airfoil section lift slope =   6.283185307179586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Aspect Ratio               =   5.560000000000000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Transition Point z/b       =   0.350000000000000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Transition Point c/c       =   0.666666666666667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Washout Distribution       =   Optimum</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z/b at aileron root        =   0.253000000000000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z/b at aileron tip         =   0.438000000000000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cf/c at aileron root       =   0.423758432235187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cf/c at aileron tip        =   0.250000000000000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Hinge Efficiency           =   0.850000000000000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Deflection Efficiency      =   1.000000000000000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Lift Coefficient Parameters: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KL    =    0.001178266114320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CL,a  =    4.615528650937818</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EW    =   -0.076357684216684</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Drag Coefficient Parameters: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KD    =    0.001595552910306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KDL   =    0.004668324226696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KDW   =    0.003414686367463</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es    =    0.998406988823313</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Rolling Moment Coefficient Parameters: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Cl,da =   -0.256018648559314</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Cl,pb =   -0.462284274859193</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1.8.37)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1.8.42)</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Washout used in calculations       =  -2.000000000000000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Aileron deflection                 =   0.000000000000000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Steady dimensionless rolling rate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Dimensionless rolling rate used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Root aerodynamic angle of attack   =   0.000000000000000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Flight Coefficients: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-0.012302165437540 (Eq. 1.8.24)</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-0.012302165437540 (Eq. 1.8.5)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0.000013222892772 (Eq. 1.8.25)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0.000013222892772 (Eq. 1.8.6)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0.000013222892772 (Exact)</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Croll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Cyaw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1.8.37)</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Optimum washout                    =   0.000000000000000 degrees (Eq. 1.8.42)</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Washout used in calculations       =  -2.000000000000000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Aileron deflection                 =   0.000000000000000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Steady dimensionless rolling rate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Dimensionless rolling rate used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Root aerodynamic angle of attack   =   2.000000000000000 degrees</w:t>
            </w:r>
          </w:p>
          <w:p w:rsidR="000D0C59" w:rsidRPr="000D0C59" w:rsidRDefault="000D0C59" w:rsidP="000D0C59">
            <w:pPr>
              <w:autoSpaceDE w:val="0"/>
              <w:autoSpaceDN w:val="0"/>
              <w:adjustRightInd w:val="0"/>
              <w:rPr>
                <w:rFonts w:ascii="Consolas" w:hAnsi="Consolas" w:cs="Consolas"/>
                <w:color w:val="000000"/>
                <w:sz w:val="16"/>
                <w:szCs w:val="16"/>
                <w:highlight w:val="white"/>
              </w:rPr>
            </w:pP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Flight Coefficients:</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0.148810177920454 (Eq. 1.8.24)</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CL    =    0.148810177920454 (Eq. 1.8.5)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0.001281275219520 (Eq. 1.8.25)</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0.001281275219520 (Eq. 1.8.6)</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CDi   =    0.001281275219520 (Exact)</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Croll =    0.000000000000000</w:t>
            </w:r>
          </w:p>
          <w:p w:rsidR="000D0C59" w:rsidRPr="000D0C59" w:rsidRDefault="000D0C59" w:rsidP="000D0C59">
            <w:pPr>
              <w:autoSpaceDE w:val="0"/>
              <w:autoSpaceDN w:val="0"/>
              <w:adjustRightInd w:val="0"/>
              <w:rPr>
                <w:rFonts w:ascii="Consolas" w:hAnsi="Consolas" w:cs="Consolas"/>
                <w:color w:val="000000"/>
                <w:sz w:val="16"/>
                <w:szCs w:val="16"/>
                <w:highlight w:val="white"/>
              </w:rPr>
            </w:pPr>
            <w:r w:rsidRPr="000D0C59">
              <w:rPr>
                <w:rFonts w:ascii="Consolas" w:hAnsi="Consolas" w:cs="Consolas"/>
                <w:color w:val="000000"/>
                <w:sz w:val="16"/>
                <w:szCs w:val="16"/>
                <w:highlight w:val="white"/>
              </w:rPr>
              <w:t xml:space="preserve">  Cyaw  =   -0.000000000000000</w:t>
            </w:r>
          </w:p>
          <w:p w:rsidR="007E20F8" w:rsidRPr="000D0C59" w:rsidRDefault="007E20F8" w:rsidP="00922161">
            <w:pPr>
              <w:keepNext/>
              <w:rPr>
                <w:rFonts w:ascii="Courier New" w:hAnsi="Courier New" w:cs="Courier New"/>
                <w:sz w:val="16"/>
                <w:szCs w:val="16"/>
              </w:rPr>
            </w:pPr>
          </w:p>
        </w:tc>
      </w:tr>
    </w:tbl>
    <w:p w:rsidR="007E20F8" w:rsidRDefault="007E20F8" w:rsidP="007E20F8">
      <w:pPr>
        <w:pStyle w:val="Caption"/>
        <w:jc w:val="center"/>
      </w:pPr>
      <w:bookmarkStart w:id="146" w:name="_Toc372814644"/>
      <w:bookmarkStart w:id="147" w:name="_Ref372814649"/>
      <w:r>
        <w:t xml:space="preserve">Figure </w:t>
      </w:r>
      <w:r>
        <w:fldChar w:fldCharType="begin"/>
      </w:r>
      <w:r>
        <w:instrText xml:space="preserve"> SEQ Figure \* ARABIC </w:instrText>
      </w:r>
      <w:r>
        <w:fldChar w:fldCharType="separate"/>
      </w:r>
      <w:r w:rsidR="00387539">
        <w:rPr>
          <w:noProof/>
        </w:rPr>
        <w:t>20</w:t>
      </w:r>
      <w:r>
        <w:fldChar w:fldCharType="end"/>
      </w:r>
      <w:bookmarkEnd w:id="147"/>
      <w:r>
        <w:t xml:space="preserve"> – Example </w:t>
      </w:r>
      <w:r w:rsidR="00387539">
        <w:t>3</w:t>
      </w:r>
      <w:r>
        <w:t xml:space="preserve"> Results</w:t>
      </w:r>
      <w:bookmarkEnd w:id="146"/>
    </w:p>
    <w:p w:rsidR="00F24CFE" w:rsidRDefault="00F24CFE">
      <w:pPr>
        <w:rPr>
          <w:rFonts w:asciiTheme="majorHAnsi" w:hAnsiTheme="majorHAnsi" w:cs="Arial"/>
          <w:b/>
          <w:bCs/>
          <w:color w:val="172951"/>
          <w:kern w:val="32"/>
          <w:sz w:val="28"/>
          <w:szCs w:val="32"/>
        </w:rPr>
      </w:pPr>
      <w:r>
        <w:br w:type="page"/>
      </w:r>
    </w:p>
    <w:p w:rsidR="00CD086E" w:rsidRDefault="00CD086E" w:rsidP="00CD086E">
      <w:pPr>
        <w:pStyle w:val="Heading1"/>
      </w:pPr>
      <w:bookmarkStart w:id="148" w:name="_Toc372814623"/>
      <w:r>
        <w:lastRenderedPageBreak/>
        <w:t>References</w:t>
      </w:r>
      <w:bookmarkEnd w:id="108"/>
      <w:bookmarkEnd w:id="109"/>
      <w:bookmarkEnd w:id="110"/>
      <w:bookmarkEnd w:id="111"/>
      <w:bookmarkEnd w:id="112"/>
      <w:bookmarkEnd w:id="113"/>
      <w:bookmarkEnd w:id="148"/>
    </w:p>
    <w:p w:rsidR="00387539" w:rsidRDefault="007405F1" w:rsidP="00387539">
      <w:pPr>
        <w:pStyle w:val="Bibliography"/>
        <w:ind w:left="720" w:hanging="720"/>
        <w:rPr>
          <w:noProof/>
        </w:rPr>
      </w:pPr>
      <w:r>
        <w:fldChar w:fldCharType="begin"/>
      </w:r>
      <w:r>
        <w:instrText xml:space="preserve"> BIBLIOGRAPHY  \l 1033 </w:instrText>
      </w:r>
      <w:r>
        <w:fldChar w:fldCharType="separate"/>
      </w:r>
      <w:r w:rsidR="00387539">
        <w:rPr>
          <w:noProof/>
        </w:rPr>
        <w:t xml:space="preserve">Phillips, W. F. (2010). </w:t>
      </w:r>
      <w:r w:rsidR="00387539">
        <w:rPr>
          <w:i/>
          <w:iCs/>
          <w:noProof/>
        </w:rPr>
        <w:t>Mechanics of Flight</w:t>
      </w:r>
      <w:r w:rsidR="00387539">
        <w:rPr>
          <w:noProof/>
        </w:rPr>
        <w:t xml:space="preserve"> (2nd ed.). Hoboken, NJ: John Wiley &amp; Sons, Inc.</w:t>
      </w:r>
    </w:p>
    <w:p w:rsidR="0018792D" w:rsidRDefault="007405F1" w:rsidP="00387539">
      <w:r>
        <w:fldChar w:fldCharType="end"/>
      </w:r>
    </w:p>
    <w:p w:rsidR="0018792D" w:rsidRDefault="0018792D">
      <w:r>
        <w:br w:type="page"/>
      </w:r>
    </w:p>
    <w:p w:rsidR="0018792D" w:rsidRPr="0018792D" w:rsidRDefault="0018792D" w:rsidP="0018792D">
      <w:pPr>
        <w:pStyle w:val="Heading1"/>
      </w:pPr>
      <w:bookmarkStart w:id="149" w:name="_Toc372814624"/>
      <w:r>
        <w:lastRenderedPageBreak/>
        <w:t xml:space="preserve">Appendix A – </w:t>
      </w:r>
      <w:r>
        <w:rPr>
          <w:i/>
        </w:rPr>
        <w:t>Pralines</w:t>
      </w:r>
      <w:r>
        <w:t xml:space="preserve"> Source Code</w:t>
      </w:r>
      <w:bookmarkEnd w:id="149"/>
    </w:p>
    <w:p w:rsidR="007405F1" w:rsidRDefault="007405F1" w:rsidP="002C5145"/>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Utilities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parameter</w:t>
      </w:r>
      <w:r w:rsidRPr="00AB044E">
        <w:rPr>
          <w:rFonts w:ascii="Consolas" w:hAnsi="Consolas" w:cs="Consolas"/>
          <w:color w:val="000000"/>
          <w:sz w:val="16"/>
          <w:szCs w:val="16"/>
        </w:rPr>
        <w:t> :: pi = </w:t>
      </w:r>
      <w:r w:rsidRPr="00AB044E">
        <w:rPr>
          <w:rFonts w:ascii="Consolas" w:hAnsi="Consolas" w:cs="Consolas"/>
          <w:color w:val="0000FF"/>
          <w:sz w:val="16"/>
          <w:szCs w:val="16"/>
        </w:rPr>
        <w:t>acos</w:t>
      </w:r>
      <w:r w:rsidRPr="00AB044E">
        <w:rPr>
          <w:rFonts w:ascii="Consolas" w:hAnsi="Consolas" w:cs="Consolas"/>
          <w:color w:val="000000"/>
          <w:sz w:val="16"/>
          <w:szCs w:val="16"/>
        </w:rPr>
        <w:t>(-1.0d0)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parameter</w:t>
      </w:r>
      <w:r w:rsidRPr="00AB044E">
        <w:rPr>
          <w:rFonts w:ascii="Consolas" w:hAnsi="Consolas" w:cs="Consolas"/>
          <w:color w:val="000000"/>
          <w:sz w:val="16"/>
          <w:szCs w:val="16"/>
        </w:rPr>
        <w:t> :: zero = 1.0d-10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Compare(a, b, tol) </w:t>
      </w:r>
      <w:r w:rsidRPr="00AB044E">
        <w:rPr>
          <w:rFonts w:ascii="Consolas" w:hAnsi="Consolas" w:cs="Consolas"/>
          <w:color w:val="0000FF"/>
          <w:sz w:val="16"/>
          <w:szCs w:val="16"/>
        </w:rPr>
        <w:t>result</w:t>
      </w:r>
      <w:r w:rsidRPr="00AB044E">
        <w:rPr>
          <w:rFonts w:ascii="Consolas" w:hAnsi="Consolas" w:cs="Consolas"/>
          <w:color w:val="000000"/>
          <w:sz w:val="16"/>
          <w:szCs w:val="16"/>
        </w:rPr>
        <w:t>(eq)</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Comparison function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Inputs: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a = First argument to compare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b = Second argument to compare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tol = Relative tolerance for comparison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Return Value (eq):</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-1 = a &lt; (b - tol)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0 = a == b (within tolerance)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1 = a &gt; (b + tol)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 b, tol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w:t>
      </w:r>
      <w:r w:rsidRPr="00AB044E">
        <w:rPr>
          <w:rFonts w:ascii="Consolas" w:hAnsi="Consolas" w:cs="Consolas"/>
          <w:color w:val="0000FF"/>
          <w:sz w:val="16"/>
          <w:szCs w:val="16"/>
        </w:rPr>
        <w:t>abs</w:t>
      </w:r>
      <w:r w:rsidRPr="00AB044E">
        <w:rPr>
          <w:rFonts w:ascii="Consolas" w:hAnsi="Consolas" w:cs="Consolas"/>
          <w:color w:val="000000"/>
          <w:sz w:val="16"/>
          <w:szCs w:val="16"/>
        </w:rPr>
        <w:t>(a) &lt; tol .and. </w:t>
      </w:r>
      <w:r w:rsidRPr="00AB044E">
        <w:rPr>
          <w:rFonts w:ascii="Consolas" w:hAnsi="Consolas" w:cs="Consolas"/>
          <w:color w:val="0000FF"/>
          <w:sz w:val="16"/>
          <w:szCs w:val="16"/>
        </w:rPr>
        <w:t>abs</w:t>
      </w:r>
      <w:r w:rsidRPr="00AB044E">
        <w:rPr>
          <w:rFonts w:ascii="Consolas" w:hAnsi="Consolas" w:cs="Consolas"/>
          <w:color w:val="000000"/>
          <w:sz w:val="16"/>
          <w:szCs w:val="16"/>
        </w:rPr>
        <w:t>(b) &lt; tol)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eq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w:t>
      </w:r>
      <w:r w:rsidRPr="00AB044E">
        <w:rPr>
          <w:rFonts w:ascii="Consolas" w:hAnsi="Consolas" w:cs="Consolas"/>
          <w:color w:val="0000FF"/>
          <w:sz w:val="16"/>
          <w:szCs w:val="16"/>
        </w:rPr>
        <w:t>abs</w:t>
      </w:r>
      <w:r w:rsidRPr="00AB044E">
        <w:rPr>
          <w:rFonts w:ascii="Consolas" w:hAnsi="Consolas" w:cs="Consolas"/>
          <w:color w:val="000000"/>
          <w:sz w:val="16"/>
          <w:szCs w:val="16"/>
        </w:rPr>
        <w:t>(a - b) / </w:t>
      </w:r>
      <w:r w:rsidRPr="00AB044E">
        <w:rPr>
          <w:rFonts w:ascii="Consolas" w:hAnsi="Consolas" w:cs="Consolas"/>
          <w:color w:val="0000FF"/>
          <w:sz w:val="16"/>
          <w:szCs w:val="16"/>
        </w:rPr>
        <w:t>max</w:t>
      </w:r>
      <w:r w:rsidRPr="00AB044E">
        <w:rPr>
          <w:rFonts w:ascii="Consolas" w:hAnsi="Consolas" w:cs="Consolas"/>
          <w:color w:val="000000"/>
          <w:sz w:val="16"/>
          <w:szCs w:val="16"/>
        </w:rPr>
        <w:t>(</w:t>
      </w:r>
      <w:r w:rsidRPr="00AB044E">
        <w:rPr>
          <w:rFonts w:ascii="Consolas" w:hAnsi="Consolas" w:cs="Consolas"/>
          <w:color w:val="0000FF"/>
          <w:sz w:val="16"/>
          <w:szCs w:val="16"/>
        </w:rPr>
        <w:t>abs</w:t>
      </w:r>
      <w:r w:rsidRPr="00AB044E">
        <w:rPr>
          <w:rFonts w:ascii="Consolas" w:hAnsi="Consolas" w:cs="Consolas"/>
          <w:color w:val="000000"/>
          <w:sz w:val="16"/>
          <w:szCs w:val="16"/>
        </w:rPr>
        <w:t>(a), </w:t>
      </w:r>
      <w:r w:rsidRPr="00AB044E">
        <w:rPr>
          <w:rFonts w:ascii="Consolas" w:hAnsi="Consolas" w:cs="Consolas"/>
          <w:color w:val="0000FF"/>
          <w:sz w:val="16"/>
          <w:szCs w:val="16"/>
        </w:rPr>
        <w:t>abs</w:t>
      </w:r>
      <w:r w:rsidRPr="00AB044E">
        <w:rPr>
          <w:rFonts w:ascii="Consolas" w:hAnsi="Consolas" w:cs="Consolas"/>
          <w:color w:val="000000"/>
          <w:sz w:val="16"/>
          <w:szCs w:val="16"/>
        </w:rPr>
        <w:t>(b)) &lt; tol)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eq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(a &lt; b)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eq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eq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Compare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Residual(oldVal, newVal) </w:t>
      </w:r>
      <w:r w:rsidRPr="00AB044E">
        <w:rPr>
          <w:rFonts w:ascii="Consolas" w:hAnsi="Consolas" w:cs="Consolas"/>
          <w:color w:val="0000FF"/>
          <w:sz w:val="16"/>
          <w:szCs w:val="16"/>
        </w:rPr>
        <w:t>result</w:t>
      </w:r>
      <w:r w:rsidRPr="00AB044E">
        <w:rPr>
          <w:rFonts w:ascii="Consolas" w:hAnsi="Consolas" w:cs="Consolas"/>
          <w:color w:val="000000"/>
          <w:sz w:val="16"/>
          <w:szCs w:val="16"/>
        </w:rPr>
        <w:t>(res)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oldVal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newVal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res = </w:t>
      </w:r>
      <w:r w:rsidRPr="00AB044E">
        <w:rPr>
          <w:rFonts w:ascii="Consolas" w:hAnsi="Consolas" w:cs="Consolas"/>
          <w:color w:val="0000FF"/>
          <w:sz w:val="16"/>
          <w:szCs w:val="16"/>
        </w:rPr>
        <w:t>dabs</w:t>
      </w:r>
      <w:r w:rsidRPr="00AB044E">
        <w:rPr>
          <w:rFonts w:ascii="Consolas" w:hAnsi="Consolas" w:cs="Consolas"/>
          <w:color w:val="000000"/>
          <w:sz w:val="16"/>
          <w:szCs w:val="16"/>
        </w:rPr>
        <w:t>(oldVal - newVal) / </w:t>
      </w:r>
      <w:r w:rsidRPr="00AB044E">
        <w:rPr>
          <w:rFonts w:ascii="Consolas" w:hAnsi="Consolas" w:cs="Consolas"/>
          <w:color w:val="0000FF"/>
          <w:sz w:val="16"/>
          <w:szCs w:val="16"/>
        </w:rPr>
        <w:t>max</w:t>
      </w:r>
      <w:r w:rsidRPr="00AB044E">
        <w:rPr>
          <w:rFonts w:ascii="Consolas" w:hAnsi="Consolas" w:cs="Consolas"/>
          <w:color w:val="000000"/>
          <w:sz w:val="16"/>
          <w:szCs w:val="16"/>
        </w:rPr>
        <w:t>(</w:t>
      </w:r>
      <w:r w:rsidRPr="00AB044E">
        <w:rPr>
          <w:rFonts w:ascii="Consolas" w:hAnsi="Consolas" w:cs="Consolas"/>
          <w:color w:val="0000FF"/>
          <w:sz w:val="16"/>
          <w:szCs w:val="16"/>
        </w:rPr>
        <w:t>dabs</w:t>
      </w:r>
      <w:r w:rsidRPr="00AB044E">
        <w:rPr>
          <w:rFonts w:ascii="Consolas" w:hAnsi="Consolas" w:cs="Consolas"/>
          <w:color w:val="000000"/>
          <w:sz w:val="16"/>
          <w:szCs w:val="16"/>
        </w:rPr>
        <w:t>(oldVal), </w:t>
      </w:r>
      <w:r w:rsidRPr="00AB044E">
        <w:rPr>
          <w:rFonts w:ascii="Consolas" w:hAnsi="Consolas" w:cs="Consolas"/>
          <w:color w:val="0000FF"/>
          <w:sz w:val="16"/>
          <w:szCs w:val="16"/>
        </w:rPr>
        <w:t>dabs</w:t>
      </w:r>
      <w:r w:rsidRPr="00AB044E">
        <w:rPr>
          <w:rFonts w:ascii="Consolas" w:hAnsi="Consolas" w:cs="Consolas"/>
          <w:color w:val="000000"/>
          <w:sz w:val="16"/>
          <w:szCs w:val="16"/>
        </w:rPr>
        <w:t>(newVal), zero)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Residual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CompareFiles(a, b) </w:t>
      </w:r>
      <w:r w:rsidRPr="00AB044E">
        <w:rPr>
          <w:rFonts w:ascii="Consolas" w:hAnsi="Consolas" w:cs="Consolas"/>
          <w:color w:val="0000FF"/>
          <w:sz w:val="16"/>
          <w:szCs w:val="16"/>
        </w:rPr>
        <w:t>result</w:t>
      </w:r>
      <w:r w:rsidRPr="00AB044E">
        <w:rPr>
          <w:rFonts w:ascii="Consolas" w:hAnsi="Consolas" w:cs="Consolas"/>
          <w:color w:val="000000"/>
          <w:sz w:val="16"/>
          <w:szCs w:val="16"/>
        </w:rPr>
        <w:t>(badline)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 b  </w:t>
      </w:r>
      <w:r w:rsidRPr="00AB044E">
        <w:rPr>
          <w:rFonts w:ascii="Consolas" w:hAnsi="Consolas" w:cs="Consolas"/>
          <w:color w:val="008000"/>
          <w:sz w:val="16"/>
          <w:szCs w:val="16"/>
        </w:rPr>
        <w:t>! Filenames of files to compare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ios1, ios2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*5000 :: results_line, work_line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(unit=11, file=a)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(unit=12, file=b)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badline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ios1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 (badline == 0 .and. ios1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 = 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results_line(1:5000) = </w:t>
      </w:r>
      <w:r w:rsidRPr="00AB044E">
        <w:rPr>
          <w:rFonts w:ascii="Consolas" w:hAnsi="Consolas" w:cs="Consolas"/>
          <w:color w:val="A31515"/>
          <w:sz w:val="16"/>
          <w:szCs w:val="16"/>
        </w:rPr>
        <w:t>"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iostat=ios1, </w:t>
      </w:r>
      <w:r w:rsidRPr="00AB044E">
        <w:rPr>
          <w:rFonts w:ascii="Consolas" w:hAnsi="Consolas" w:cs="Consolas"/>
          <w:color w:val="0000FF"/>
          <w:sz w:val="16"/>
          <w:szCs w:val="16"/>
        </w:rPr>
        <w:t>end</w:t>
      </w:r>
      <w:r w:rsidRPr="00AB044E">
        <w:rPr>
          <w:rFonts w:ascii="Consolas" w:hAnsi="Consolas" w:cs="Consolas"/>
          <w:color w:val="000000"/>
          <w:sz w:val="16"/>
          <w:szCs w:val="16"/>
        </w:rPr>
        <w:t>=99) results_line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work_line(1:5000) = </w:t>
      </w:r>
      <w:r w:rsidRPr="00AB044E">
        <w:rPr>
          <w:rFonts w:ascii="Consolas" w:hAnsi="Consolas" w:cs="Consolas"/>
          <w:color w:val="A31515"/>
          <w:sz w:val="16"/>
          <w:szCs w:val="16"/>
        </w:rPr>
        <w:t>"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(12, </w:t>
      </w:r>
      <w:r w:rsidRPr="00AB044E">
        <w:rPr>
          <w:rFonts w:ascii="Consolas" w:hAnsi="Consolas" w:cs="Consolas"/>
          <w:color w:val="A31515"/>
          <w:sz w:val="16"/>
          <w:szCs w:val="16"/>
        </w:rPr>
        <w:t>'(A)'</w:t>
      </w:r>
      <w:r w:rsidRPr="00AB044E">
        <w:rPr>
          <w:rFonts w:ascii="Consolas" w:hAnsi="Consolas" w:cs="Consolas"/>
          <w:color w:val="000000"/>
          <w:sz w:val="16"/>
          <w:szCs w:val="16"/>
        </w:rPr>
        <w:t>, iostat=ios2, </w:t>
      </w:r>
      <w:r w:rsidRPr="00AB044E">
        <w:rPr>
          <w:rFonts w:ascii="Consolas" w:hAnsi="Consolas" w:cs="Consolas"/>
          <w:color w:val="0000FF"/>
          <w:sz w:val="16"/>
          <w:szCs w:val="16"/>
        </w:rPr>
        <w:t>end</w:t>
      </w:r>
      <w:r w:rsidRPr="00AB044E">
        <w:rPr>
          <w:rFonts w:ascii="Consolas" w:hAnsi="Consolas" w:cs="Consolas"/>
          <w:color w:val="000000"/>
          <w:sz w:val="16"/>
          <w:szCs w:val="16"/>
        </w:rPr>
        <w:t>=99) work_line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(ios1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(work_line /= results_line)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badline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w:t>
      </w:r>
      <w:r w:rsidRPr="00AB044E">
        <w:rPr>
          <w:rFonts w:ascii="Consolas" w:hAnsi="Consolas" w:cs="Consolas"/>
          <w:color w:val="0000FF"/>
          <w:sz w:val="16"/>
          <w:szCs w:val="16"/>
        </w:rPr>
        <w:t>len</w:t>
      </w:r>
      <w:r w:rsidRPr="00AB044E">
        <w:rPr>
          <w:rFonts w:ascii="Consolas" w:hAnsi="Consolas" w:cs="Consolas"/>
          <w:color w:val="000000"/>
          <w:sz w:val="16"/>
          <w:szCs w:val="16"/>
        </w:rPr>
        <w:t>(</w:t>
      </w:r>
      <w:r w:rsidRPr="00AB044E">
        <w:rPr>
          <w:rFonts w:ascii="Consolas" w:hAnsi="Consolas" w:cs="Consolas"/>
          <w:color w:val="0000FF"/>
          <w:sz w:val="16"/>
          <w:szCs w:val="16"/>
        </w:rPr>
        <w:t>trim</w:t>
      </w:r>
      <w:r w:rsidRPr="00AB044E">
        <w:rPr>
          <w:rFonts w:ascii="Consolas" w:hAnsi="Consolas" w:cs="Consolas"/>
          <w:color w:val="000000"/>
          <w:sz w:val="16"/>
          <w:szCs w:val="16"/>
        </w:rPr>
        <w:t>(work_line))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badline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FF0000"/>
          <w:sz w:val="16"/>
          <w:szCs w:val="16"/>
        </w:rPr>
        <w:t>99</w:t>
      </w:r>
      <w:r w:rsidRPr="00AB044E">
        <w:rPr>
          <w:rFonts w:ascii="Consolas" w:hAnsi="Consolas" w:cs="Consolas"/>
          <w:color w:val="000000"/>
          <w:sz w:val="16"/>
          <w:szCs w:val="16"/>
        </w:rPr>
        <w:t>  </w:t>
      </w:r>
      <w:r w:rsidRPr="00AB044E">
        <w:rPr>
          <w:rFonts w:ascii="Consolas" w:hAnsi="Consolas" w:cs="Consolas"/>
          <w:color w:val="0000FF"/>
          <w:sz w:val="16"/>
          <w:szCs w:val="16"/>
        </w:rPr>
        <w:t>continue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CompareFiles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w:t>
      </w:r>
      <w:r w:rsidRPr="00AB044E">
        <w:rPr>
          <w:rFonts w:ascii="Consolas" w:hAnsi="Consolas" w:cs="Consolas"/>
          <w:color w:val="0000FF"/>
          <w:sz w:val="16"/>
          <w:szCs w:val="16"/>
        </w:rPr>
        <w:t>function</w:t>
      </w:r>
      <w:r w:rsidRPr="00AB044E">
        <w:rPr>
          <w:rFonts w:ascii="Consolas" w:hAnsi="Consolas" w:cs="Consolas"/>
          <w:color w:val="000000"/>
          <w:sz w:val="16"/>
          <w:szCs w:val="16"/>
        </w:rPr>
        <w:t> GetCharacterInput(def) </w:t>
      </w:r>
      <w:r w:rsidRPr="00AB044E">
        <w:rPr>
          <w:rFonts w:ascii="Consolas" w:hAnsi="Consolas" w:cs="Consolas"/>
          <w:color w:val="0000FF"/>
          <w:sz w:val="16"/>
          <w:szCs w:val="16"/>
        </w:rPr>
        <w:t>result</w:t>
      </w:r>
      <w:r w:rsidRPr="00AB044E">
        <w:rPr>
          <w:rFonts w:ascii="Consolas" w:hAnsi="Consolas" w:cs="Consolas"/>
          <w:color w:val="000000"/>
          <w:sz w:val="16"/>
          <w:szCs w:val="16"/>
        </w:rPr>
        <w:t>(inp)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def  </w:t>
      </w:r>
      <w:r w:rsidRPr="00AB044E">
        <w:rPr>
          <w:rFonts w:ascii="Consolas" w:hAnsi="Consolas" w:cs="Consolas"/>
          <w:color w:val="008000"/>
          <w:sz w:val="16"/>
          <w:szCs w:val="16"/>
        </w:rPr>
        <w:t>! Default value if invalid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 :: 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(5, </w:t>
      </w:r>
      <w:r w:rsidRPr="00AB044E">
        <w:rPr>
          <w:rFonts w:ascii="Consolas" w:hAnsi="Consolas" w:cs="Consolas"/>
          <w:color w:val="A31515"/>
          <w:sz w:val="16"/>
          <w:szCs w:val="16"/>
        </w:rPr>
        <w:t>'(a)'</w:t>
      </w:r>
      <w:r w:rsidRPr="00AB044E">
        <w:rPr>
          <w:rFonts w:ascii="Consolas" w:hAnsi="Consolas" w:cs="Consolas"/>
          <w:color w:val="000000"/>
          <w:sz w:val="16"/>
          <w:szCs w:val="16"/>
        </w:rPr>
        <w:t>)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w:t>
      </w:r>
      <w:r w:rsidRPr="00AB044E">
        <w:rPr>
          <w:rFonts w:ascii="Consolas" w:hAnsi="Consolas" w:cs="Consolas"/>
          <w:color w:val="0000FF"/>
          <w:sz w:val="16"/>
          <w:szCs w:val="16"/>
        </w:rPr>
        <w:t>len</w:t>
      </w:r>
      <w:r w:rsidRPr="00AB044E">
        <w:rPr>
          <w:rFonts w:ascii="Consolas" w:hAnsi="Consolas" w:cs="Consolas"/>
          <w:color w:val="000000"/>
          <w:sz w:val="16"/>
          <w:szCs w:val="16"/>
        </w:rPr>
        <w:t>(inp) &gt; 2 .or. </w:t>
      </w:r>
      <w:r w:rsidRPr="00AB044E">
        <w:rPr>
          <w:rFonts w:ascii="Consolas" w:hAnsi="Consolas" w:cs="Consolas"/>
          <w:color w:val="0000FF"/>
          <w:sz w:val="16"/>
          <w:szCs w:val="16"/>
        </w:rPr>
        <w:t>len</w:t>
      </w:r>
      <w:r w:rsidRPr="00AB044E">
        <w:rPr>
          <w:rFonts w:ascii="Consolas" w:hAnsi="Consolas" w:cs="Consolas"/>
          <w:color w:val="000000"/>
          <w:sz w:val="16"/>
          <w:szCs w:val="16"/>
        </w:rPr>
        <w:t>(inp) &lt; 1)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def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 = inp(i:i)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w:t>
      </w:r>
      <w:r w:rsidRPr="00AB044E">
        <w:rPr>
          <w:rFonts w:ascii="Consolas" w:hAnsi="Consolas" w:cs="Consolas"/>
          <w:color w:val="0000FF"/>
          <w:sz w:val="16"/>
          <w:szCs w:val="16"/>
        </w:rPr>
        <w:t>iachar</w:t>
      </w:r>
      <w:r w:rsidRPr="00AB044E">
        <w:rPr>
          <w:rFonts w:ascii="Consolas" w:hAnsi="Consolas" w:cs="Consolas"/>
          <w:color w:val="000000"/>
          <w:sz w:val="16"/>
          <w:szCs w:val="16"/>
        </w:rPr>
        <w:t>(a) &gt;= </w:t>
      </w:r>
      <w:r w:rsidRPr="00AB044E">
        <w:rPr>
          <w:rFonts w:ascii="Consolas" w:hAnsi="Consolas" w:cs="Consolas"/>
          <w:color w:val="0000FF"/>
          <w:sz w:val="16"/>
          <w:szCs w:val="16"/>
        </w:rPr>
        <w:t>iachar</w:t>
      </w:r>
      <w:r w:rsidRPr="00AB044E">
        <w:rPr>
          <w:rFonts w:ascii="Consolas" w:hAnsi="Consolas" w:cs="Consolas"/>
          <w:color w:val="000000"/>
          <w:sz w:val="16"/>
          <w:szCs w:val="16"/>
        </w:rPr>
        <w:t>(</w:t>
      </w:r>
      <w:r w:rsidRPr="00AB044E">
        <w:rPr>
          <w:rFonts w:ascii="Consolas" w:hAnsi="Consolas" w:cs="Consolas"/>
          <w:color w:val="A31515"/>
          <w:sz w:val="16"/>
          <w:szCs w:val="16"/>
        </w:rPr>
        <w:t>'a'</w:t>
      </w:r>
      <w:r w:rsidRPr="00AB044E">
        <w:rPr>
          <w:rFonts w:ascii="Consolas" w:hAnsi="Consolas" w:cs="Consolas"/>
          <w:color w:val="000000"/>
          <w:sz w:val="16"/>
          <w:szCs w:val="16"/>
        </w:rPr>
        <w:t>) .and. </w:t>
      </w:r>
      <w:r w:rsidRPr="00AB044E">
        <w:rPr>
          <w:rFonts w:ascii="Consolas" w:hAnsi="Consolas" w:cs="Consolas"/>
          <w:color w:val="0000FF"/>
          <w:sz w:val="16"/>
          <w:szCs w:val="16"/>
        </w:rPr>
        <w:t>iachar</w:t>
      </w:r>
      <w:r w:rsidRPr="00AB044E">
        <w:rPr>
          <w:rFonts w:ascii="Consolas" w:hAnsi="Consolas" w:cs="Consolas"/>
          <w:color w:val="000000"/>
          <w:sz w:val="16"/>
          <w:szCs w:val="16"/>
        </w:rPr>
        <w:t>(a) &lt;= </w:t>
      </w:r>
      <w:r w:rsidRPr="00AB044E">
        <w:rPr>
          <w:rFonts w:ascii="Consolas" w:hAnsi="Consolas" w:cs="Consolas"/>
          <w:color w:val="0000FF"/>
          <w:sz w:val="16"/>
          <w:szCs w:val="16"/>
        </w:rPr>
        <w:t>iachar</w:t>
      </w:r>
      <w:r w:rsidRPr="00AB044E">
        <w:rPr>
          <w:rFonts w:ascii="Consolas" w:hAnsi="Consolas" w:cs="Consolas"/>
          <w:color w:val="000000"/>
          <w:sz w:val="16"/>
          <w:szCs w:val="16"/>
        </w:rPr>
        <w:t>(</w:t>
      </w:r>
      <w:r w:rsidRPr="00AB044E">
        <w:rPr>
          <w:rFonts w:ascii="Consolas" w:hAnsi="Consolas" w:cs="Consolas"/>
          <w:color w:val="A31515"/>
          <w:sz w:val="16"/>
          <w:szCs w:val="16"/>
        </w:rPr>
        <w:t>'z'</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inp(i:i) = </w:t>
      </w:r>
      <w:r w:rsidRPr="00AB044E">
        <w:rPr>
          <w:rFonts w:ascii="Consolas" w:hAnsi="Consolas" w:cs="Consolas"/>
          <w:color w:val="0000FF"/>
          <w:sz w:val="16"/>
          <w:szCs w:val="16"/>
        </w:rPr>
        <w:t>char</w:t>
      </w:r>
      <w:r w:rsidRPr="00AB044E">
        <w:rPr>
          <w:rFonts w:ascii="Consolas" w:hAnsi="Consolas" w:cs="Consolas"/>
          <w:color w:val="000000"/>
          <w:sz w:val="16"/>
          <w:szCs w:val="16"/>
        </w:rPr>
        <w:t>(</w:t>
      </w:r>
      <w:r w:rsidRPr="00AB044E">
        <w:rPr>
          <w:rFonts w:ascii="Consolas" w:hAnsi="Consolas" w:cs="Consolas"/>
          <w:color w:val="0000FF"/>
          <w:sz w:val="16"/>
          <w:szCs w:val="16"/>
        </w:rPr>
        <w:t>iachar</w:t>
      </w:r>
      <w:r w:rsidRPr="00AB044E">
        <w:rPr>
          <w:rFonts w:ascii="Consolas" w:hAnsi="Consolas" w:cs="Consolas"/>
          <w:color w:val="000000"/>
          <w:sz w:val="16"/>
          <w:szCs w:val="16"/>
        </w:rPr>
        <w:t>(a) - 32)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GetCharacterInput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function</w:t>
      </w:r>
      <w:r w:rsidRPr="00AB044E">
        <w:rPr>
          <w:rFonts w:ascii="Consolas" w:hAnsi="Consolas" w:cs="Consolas"/>
          <w:color w:val="000000"/>
          <w:sz w:val="16"/>
          <w:szCs w:val="16"/>
        </w:rPr>
        <w:t> GetStringInput(def) </w:t>
      </w:r>
      <w:r w:rsidRPr="00AB044E">
        <w:rPr>
          <w:rFonts w:ascii="Consolas" w:hAnsi="Consolas" w:cs="Consolas"/>
          <w:color w:val="0000FF"/>
          <w:sz w:val="16"/>
          <w:szCs w:val="16"/>
        </w:rPr>
        <w:t>result</w:t>
      </w:r>
      <w:r w:rsidRPr="00AB044E">
        <w:rPr>
          <w:rFonts w:ascii="Consolas" w:hAnsi="Consolas" w:cs="Consolas"/>
          <w:color w:val="000000"/>
          <w:sz w:val="16"/>
          <w:szCs w:val="16"/>
        </w:rPr>
        <w:t>(inp)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def  </w:t>
      </w:r>
      <w:r w:rsidRPr="00AB044E">
        <w:rPr>
          <w:rFonts w:ascii="Consolas" w:hAnsi="Consolas" w:cs="Consolas"/>
          <w:color w:val="008000"/>
          <w:sz w:val="16"/>
          <w:szCs w:val="16"/>
        </w:rPr>
        <w:t>! Default value if invalid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ios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 :: 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(5, </w:t>
      </w:r>
      <w:r w:rsidRPr="00AB044E">
        <w:rPr>
          <w:rFonts w:ascii="Consolas" w:hAnsi="Consolas" w:cs="Consolas"/>
          <w:color w:val="A31515"/>
          <w:sz w:val="16"/>
          <w:szCs w:val="16"/>
        </w:rPr>
        <w:t>'(a)'</w:t>
      </w:r>
      <w:r w:rsidRPr="00AB044E">
        <w:rPr>
          <w:rFonts w:ascii="Consolas" w:hAnsi="Consolas" w:cs="Consolas"/>
          <w:color w:val="000000"/>
          <w:sz w:val="16"/>
          <w:szCs w:val="16"/>
        </w:rPr>
        <w:t>, iostat=ios)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w:t>
      </w:r>
      <w:r w:rsidRPr="00AB044E">
        <w:rPr>
          <w:rFonts w:ascii="Consolas" w:hAnsi="Consolas" w:cs="Consolas"/>
          <w:color w:val="0000FF"/>
          <w:sz w:val="16"/>
          <w:szCs w:val="16"/>
        </w:rPr>
        <w:t>len</w:t>
      </w:r>
      <w:r w:rsidRPr="00AB044E">
        <w:rPr>
          <w:rFonts w:ascii="Consolas" w:hAnsi="Consolas" w:cs="Consolas"/>
          <w:color w:val="000000"/>
          <w:sz w:val="16"/>
          <w:szCs w:val="16"/>
        </w:rPr>
        <w:t>(</w:t>
      </w:r>
      <w:r w:rsidRPr="00AB044E">
        <w:rPr>
          <w:rFonts w:ascii="Consolas" w:hAnsi="Consolas" w:cs="Consolas"/>
          <w:color w:val="0000FF"/>
          <w:sz w:val="16"/>
          <w:szCs w:val="16"/>
        </w:rPr>
        <w:t>trim</w:t>
      </w:r>
      <w:r w:rsidRPr="00AB044E">
        <w:rPr>
          <w:rFonts w:ascii="Consolas" w:hAnsi="Consolas" w:cs="Consolas"/>
          <w:color w:val="000000"/>
          <w:sz w:val="16"/>
          <w:szCs w:val="16"/>
        </w:rPr>
        <w:t>(inp)) &lt; 1 .or. ios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def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GetStringInput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GetIntInput(mn, mx, def) </w:t>
      </w:r>
      <w:r w:rsidRPr="00AB044E">
        <w:rPr>
          <w:rFonts w:ascii="Consolas" w:hAnsi="Consolas" w:cs="Consolas"/>
          <w:color w:val="0000FF"/>
          <w:sz w:val="16"/>
          <w:szCs w:val="16"/>
        </w:rPr>
        <w:t>result</w:t>
      </w:r>
      <w:r w:rsidRPr="00AB044E">
        <w:rPr>
          <w:rFonts w:ascii="Consolas" w:hAnsi="Consolas" w:cs="Consolas"/>
          <w:color w:val="000000"/>
          <w:sz w:val="16"/>
          <w:szCs w:val="16"/>
        </w:rPr>
        <w:t>(inp)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mn   </w:t>
      </w:r>
      <w:r w:rsidRPr="00AB044E">
        <w:rPr>
          <w:rFonts w:ascii="Consolas" w:hAnsi="Consolas" w:cs="Consolas"/>
          <w:color w:val="008000"/>
          <w:sz w:val="16"/>
          <w:szCs w:val="16"/>
        </w:rPr>
        <w:t>! Minimum accepted value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mx   </w:t>
      </w:r>
      <w:r w:rsidRPr="00AB044E">
        <w:rPr>
          <w:rFonts w:ascii="Consolas" w:hAnsi="Consolas" w:cs="Consolas"/>
          <w:color w:val="008000"/>
          <w:sz w:val="16"/>
          <w:szCs w:val="16"/>
        </w:rPr>
        <w:t>! Maximum accepted value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def  </w:t>
      </w:r>
      <w:r w:rsidRPr="00AB044E">
        <w:rPr>
          <w:rFonts w:ascii="Consolas" w:hAnsi="Consolas" w:cs="Consolas"/>
          <w:color w:val="008000"/>
          <w:sz w:val="16"/>
          <w:szCs w:val="16"/>
        </w:rPr>
        <w:t>! Default value if invalid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inp_str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ios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len_mn, len_mx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msg_fmt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 (cont)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(5, </w:t>
      </w:r>
      <w:r w:rsidRPr="00AB044E">
        <w:rPr>
          <w:rFonts w:ascii="Consolas" w:hAnsi="Consolas" w:cs="Consolas"/>
          <w:color w:val="A31515"/>
          <w:sz w:val="16"/>
          <w:szCs w:val="16"/>
        </w:rPr>
        <w:t>'(a)'</w:t>
      </w:r>
      <w:r w:rsidRPr="00AB044E">
        <w:rPr>
          <w:rFonts w:ascii="Consolas" w:hAnsi="Consolas" w:cs="Consolas"/>
          <w:color w:val="000000"/>
          <w:sz w:val="16"/>
          <w:szCs w:val="16"/>
        </w:rPr>
        <w:t>, iostat=ios) inp_str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 == 0 .and. </w:t>
      </w:r>
      <w:r w:rsidRPr="00AB044E">
        <w:rPr>
          <w:rFonts w:ascii="Consolas" w:hAnsi="Consolas" w:cs="Consolas"/>
          <w:color w:val="0000FF"/>
          <w:sz w:val="16"/>
          <w:szCs w:val="16"/>
        </w:rPr>
        <w:t>trim</w:t>
      </w:r>
      <w:r w:rsidRPr="00AB044E">
        <w:rPr>
          <w:rFonts w:ascii="Consolas" w:hAnsi="Consolas" w:cs="Consolas"/>
          <w:color w:val="000000"/>
          <w:sz w:val="16"/>
          <w:szCs w:val="16"/>
        </w:rPr>
        <w:t>(inp_str) /=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(inp_str, *, iostat=ios)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 /= 0 .or. inp &lt; mn .or. inp &gt; mx)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len_mn = </w:t>
      </w:r>
      <w:r w:rsidRPr="00AB044E">
        <w:rPr>
          <w:rFonts w:ascii="Consolas" w:hAnsi="Consolas" w:cs="Consolas"/>
          <w:color w:val="0000FF"/>
          <w:sz w:val="16"/>
          <w:szCs w:val="16"/>
        </w:rPr>
        <w:t>int</w:t>
      </w:r>
      <w:r w:rsidRPr="00AB044E">
        <w:rPr>
          <w:rFonts w:ascii="Consolas" w:hAnsi="Consolas" w:cs="Consolas"/>
          <w:color w:val="000000"/>
          <w:sz w:val="16"/>
          <w:szCs w:val="16"/>
        </w:rPr>
        <w:t>(</w:t>
      </w:r>
      <w:r w:rsidRPr="00AB044E">
        <w:rPr>
          <w:rFonts w:ascii="Consolas" w:hAnsi="Consolas" w:cs="Consolas"/>
          <w:color w:val="0000FF"/>
          <w:sz w:val="16"/>
          <w:szCs w:val="16"/>
        </w:rPr>
        <w:t>log10</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w:t>
      </w:r>
      <w:r w:rsidRPr="00AB044E">
        <w:rPr>
          <w:rFonts w:ascii="Consolas" w:hAnsi="Consolas" w:cs="Consolas"/>
          <w:color w:val="0000FF"/>
          <w:sz w:val="16"/>
          <w:szCs w:val="16"/>
        </w:rPr>
        <w:t>abs</w:t>
      </w:r>
      <w:r w:rsidRPr="00AB044E">
        <w:rPr>
          <w:rFonts w:ascii="Consolas" w:hAnsi="Consolas" w:cs="Consolas"/>
          <w:color w:val="000000"/>
          <w:sz w:val="16"/>
          <w:szCs w:val="16"/>
        </w:rPr>
        <w:t>(mn))))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(mn &lt; 0) len_mn = len_mn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len_mx = </w:t>
      </w:r>
      <w:r w:rsidRPr="00AB044E">
        <w:rPr>
          <w:rFonts w:ascii="Consolas" w:hAnsi="Consolas" w:cs="Consolas"/>
          <w:color w:val="0000FF"/>
          <w:sz w:val="16"/>
          <w:szCs w:val="16"/>
        </w:rPr>
        <w:t>int</w:t>
      </w:r>
      <w:r w:rsidRPr="00AB044E">
        <w:rPr>
          <w:rFonts w:ascii="Consolas" w:hAnsi="Consolas" w:cs="Consolas"/>
          <w:color w:val="000000"/>
          <w:sz w:val="16"/>
          <w:szCs w:val="16"/>
        </w:rPr>
        <w:t>(</w:t>
      </w:r>
      <w:r w:rsidRPr="00AB044E">
        <w:rPr>
          <w:rFonts w:ascii="Consolas" w:hAnsi="Consolas" w:cs="Consolas"/>
          <w:color w:val="0000FF"/>
          <w:sz w:val="16"/>
          <w:szCs w:val="16"/>
        </w:rPr>
        <w:t>log10</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w:t>
      </w:r>
      <w:r w:rsidRPr="00AB044E">
        <w:rPr>
          <w:rFonts w:ascii="Consolas" w:hAnsi="Consolas" w:cs="Consolas"/>
          <w:color w:val="0000FF"/>
          <w:sz w:val="16"/>
          <w:szCs w:val="16"/>
        </w:rPr>
        <w:t>abs</w:t>
      </w:r>
      <w:r w:rsidRPr="00AB044E">
        <w:rPr>
          <w:rFonts w:ascii="Consolas" w:hAnsi="Consolas" w:cs="Consolas"/>
          <w:color w:val="000000"/>
          <w:sz w:val="16"/>
          <w:szCs w:val="16"/>
        </w:rPr>
        <w:t>(mx))))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(mx &lt; 0) len_mx = len_mx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(msg_fmt, </w:t>
      </w:r>
      <w:r w:rsidRPr="00AB044E">
        <w:rPr>
          <w:rFonts w:ascii="Consolas" w:hAnsi="Consolas" w:cs="Consolas"/>
          <w:color w:val="A31515"/>
          <w:sz w:val="16"/>
          <w:szCs w:val="16"/>
        </w:rPr>
        <w:t>'(a, i1, a, i1, a)'</w:t>
      </w:r>
      <w:r w:rsidRPr="00AB044E">
        <w:rPr>
          <w:rFonts w:ascii="Consolas" w:hAnsi="Consolas" w:cs="Consolas"/>
          <w:color w:val="000000"/>
          <w:sz w:val="16"/>
          <w:szCs w:val="16"/>
        </w:rPr>
        <w:t>) </w:t>
      </w:r>
      <w:r w:rsidRPr="00AB044E">
        <w:rPr>
          <w:rFonts w:ascii="Consolas" w:hAnsi="Consolas" w:cs="Consolas"/>
          <w:color w:val="A31515"/>
          <w:sz w:val="16"/>
          <w:szCs w:val="16"/>
        </w:rPr>
        <w:t>"(a, a, i"</w:t>
      </w:r>
      <w:r w:rsidRPr="00AB044E">
        <w:rPr>
          <w:rFonts w:ascii="Consolas" w:hAnsi="Consolas" w:cs="Consolas"/>
          <w:color w:val="000000"/>
          <w:sz w:val="16"/>
          <w:szCs w:val="16"/>
        </w:rPr>
        <w:t>, len_mn,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 a, i"</w:t>
      </w:r>
      <w:r w:rsidRPr="00AB044E">
        <w:rPr>
          <w:rFonts w:ascii="Consolas" w:hAnsi="Consolas" w:cs="Consolas"/>
          <w:color w:val="000000"/>
          <w:sz w:val="16"/>
          <w:szCs w:val="16"/>
        </w:rPr>
        <w:t>, len_mx, </w:t>
      </w:r>
      <w:r w:rsidRPr="00AB044E">
        <w:rPr>
          <w:rFonts w:ascii="Consolas" w:hAnsi="Consolas" w:cs="Consolas"/>
          <w:color w:val="A31515"/>
          <w:sz w:val="16"/>
          <w:szCs w:val="16"/>
        </w:rPr>
        <w:t>", 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msg_fmt) </w:t>
      </w:r>
      <w:r w:rsidRPr="00AB044E">
        <w:rPr>
          <w:rFonts w:ascii="Consolas" w:hAnsi="Consolas" w:cs="Consolas"/>
          <w:color w:val="A31515"/>
          <w:sz w:val="16"/>
          <w:szCs w:val="16"/>
        </w:rPr>
        <w:t>"Invalid input. Please "</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"specify an integer between "</w:t>
      </w:r>
      <w:r w:rsidRPr="00AB044E">
        <w:rPr>
          <w:rFonts w:ascii="Consolas" w:hAnsi="Consolas" w:cs="Consolas"/>
          <w:color w:val="000000"/>
          <w:sz w:val="16"/>
          <w:szCs w:val="16"/>
        </w:rPr>
        <w:t>, mn, </w:t>
      </w:r>
      <w:r w:rsidRPr="00AB044E">
        <w:rPr>
          <w:rFonts w:ascii="Consolas" w:hAnsi="Consolas" w:cs="Consolas"/>
          <w:color w:val="A31515"/>
          <w:sz w:val="16"/>
          <w:szCs w:val="16"/>
        </w:rPr>
        <w:t>" and "</w:t>
      </w:r>
      <w:r w:rsidRPr="00AB044E">
        <w:rPr>
          <w:rFonts w:ascii="Consolas" w:hAnsi="Consolas" w:cs="Consolas"/>
          <w:color w:val="000000"/>
          <w:sz w:val="16"/>
          <w:szCs w:val="16"/>
        </w:rPr>
        <w:t>, mx,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"or press &lt;ENTER&gt; to accept the default value."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def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GetIntInput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GetRealInput(mn_orig, mx_orig, dflt_orig) </w:t>
      </w:r>
      <w:r w:rsidRPr="00AB044E">
        <w:rPr>
          <w:rFonts w:ascii="Consolas" w:hAnsi="Consolas" w:cs="Consolas"/>
          <w:color w:val="0000FF"/>
          <w:sz w:val="16"/>
          <w:szCs w:val="16"/>
        </w:rPr>
        <w:t>result</w:t>
      </w:r>
      <w:r w:rsidRPr="00AB044E">
        <w:rPr>
          <w:rFonts w:ascii="Consolas" w:hAnsi="Consolas" w:cs="Consolas"/>
          <w:color w:val="000000"/>
          <w:sz w:val="16"/>
          <w:szCs w:val="16"/>
        </w:rPr>
        <w:t>(inp)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mn_orig   </w:t>
      </w:r>
      <w:r w:rsidRPr="00AB044E">
        <w:rPr>
          <w:rFonts w:ascii="Consolas" w:hAnsi="Consolas" w:cs="Consolas"/>
          <w:color w:val="008000"/>
          <w:sz w:val="16"/>
          <w:szCs w:val="16"/>
        </w:rPr>
        <w:t>! Minimum accepted value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mx_orig   </w:t>
      </w:r>
      <w:r w:rsidRPr="00AB044E">
        <w:rPr>
          <w:rFonts w:ascii="Consolas" w:hAnsi="Consolas" w:cs="Consolas"/>
          <w:color w:val="008000"/>
          <w:sz w:val="16"/>
          <w:szCs w:val="16"/>
        </w:rPr>
        <w:t>! Maximum accepted value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dflt_orig </w:t>
      </w:r>
      <w:r w:rsidRPr="00AB044E">
        <w:rPr>
          <w:rFonts w:ascii="Consolas" w:hAnsi="Consolas" w:cs="Consolas"/>
          <w:color w:val="008000"/>
          <w:sz w:val="16"/>
          <w:szCs w:val="16"/>
        </w:rPr>
        <w:t>! Default value for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inp_str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ios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len_mn, ndec_mn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len_mx, ndec_mx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msg_fmt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mn, mx, dflt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(Compare(mn_orig,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mn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mn = mn_orig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(Compare(mx_orig,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mx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mx = mx_orig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(Compare(dflt_orig,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dflt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dflt = dflt_orig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 (cont)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(5, </w:t>
      </w:r>
      <w:r w:rsidRPr="00AB044E">
        <w:rPr>
          <w:rFonts w:ascii="Consolas" w:hAnsi="Consolas" w:cs="Consolas"/>
          <w:color w:val="A31515"/>
          <w:sz w:val="16"/>
          <w:szCs w:val="16"/>
        </w:rPr>
        <w:t>'(a)'</w:t>
      </w:r>
      <w:r w:rsidRPr="00AB044E">
        <w:rPr>
          <w:rFonts w:ascii="Consolas" w:hAnsi="Consolas" w:cs="Consolas"/>
          <w:color w:val="000000"/>
          <w:sz w:val="16"/>
          <w:szCs w:val="16"/>
        </w:rPr>
        <w:t>, iostat=ios) inp_str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 == 0 .and. </w:t>
      </w:r>
      <w:r w:rsidRPr="00AB044E">
        <w:rPr>
          <w:rFonts w:ascii="Consolas" w:hAnsi="Consolas" w:cs="Consolas"/>
          <w:color w:val="0000FF"/>
          <w:sz w:val="16"/>
          <w:szCs w:val="16"/>
        </w:rPr>
        <w:t>trim</w:t>
      </w:r>
      <w:r w:rsidRPr="00AB044E">
        <w:rPr>
          <w:rFonts w:ascii="Consolas" w:hAnsi="Consolas" w:cs="Consolas"/>
          <w:color w:val="000000"/>
          <w:sz w:val="16"/>
          <w:szCs w:val="16"/>
        </w:rPr>
        <w:t>(inp_str) /=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ios = ParseFormula(</w:t>
      </w:r>
      <w:r w:rsidRPr="00AB044E">
        <w:rPr>
          <w:rFonts w:ascii="Consolas" w:hAnsi="Consolas" w:cs="Consolas"/>
          <w:color w:val="0000FF"/>
          <w:sz w:val="16"/>
          <w:szCs w:val="16"/>
        </w:rPr>
        <w:t>trim</w:t>
      </w:r>
      <w:r w:rsidRPr="00AB044E">
        <w:rPr>
          <w:rFonts w:ascii="Consolas" w:hAnsi="Consolas" w:cs="Consolas"/>
          <w:color w:val="000000"/>
          <w:sz w:val="16"/>
          <w:szCs w:val="16"/>
        </w:rPr>
        <w:t>(inp_str),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 /= 0 .or. inp &lt; mn .or. inp &gt; mx)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a, a, a, a, a)'</w:t>
      </w:r>
      <w:r w:rsidRPr="00AB044E">
        <w:rPr>
          <w:rFonts w:ascii="Consolas" w:hAnsi="Consolas" w:cs="Consolas"/>
          <w:color w:val="000000"/>
          <w:sz w:val="16"/>
          <w:szCs w:val="16"/>
        </w:rPr>
        <w:t>) </w:t>
      </w:r>
      <w:r w:rsidRPr="00AB044E">
        <w:rPr>
          <w:rFonts w:ascii="Consolas" w:hAnsi="Consolas" w:cs="Consolas"/>
          <w:color w:val="A31515"/>
          <w:sz w:val="16"/>
          <w:szCs w:val="16"/>
        </w:rPr>
        <w:t>"Invalid input. Please "</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"enter a number between "</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(FormatReal(mn, 5)),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 and "</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(FormatReal(mx, 5)),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"or press &lt;ENTER&gt; to accept the default value."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dflt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GetRealInput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ParseFormula(inp_str, num) </w:t>
      </w:r>
      <w:r w:rsidRPr="00AB044E">
        <w:rPr>
          <w:rFonts w:ascii="Consolas" w:hAnsi="Consolas" w:cs="Consolas"/>
          <w:color w:val="0000FF"/>
          <w:sz w:val="16"/>
          <w:szCs w:val="16"/>
        </w:rPr>
        <w:t>result</w:t>
      </w:r>
      <w:r w:rsidRPr="00AB044E">
        <w:rPr>
          <w:rFonts w:ascii="Consolas" w:hAnsi="Consolas" w:cs="Consolas"/>
          <w:color w:val="000000"/>
          <w:sz w:val="16"/>
          <w:szCs w:val="16"/>
        </w:rPr>
        <w:t>(estat)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inp_str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num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j, n_oper, last_ind, strlen, ios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*40 :: operators, temp_num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Dimension</w:t>
      </w:r>
      <w:r w:rsidRPr="00AB044E">
        <w:rPr>
          <w:rFonts w:ascii="Consolas" w:hAnsi="Consolas" w:cs="Consolas"/>
          <w:color w:val="000000"/>
          <w:sz w:val="16"/>
          <w:szCs w:val="16"/>
        </w:rPr>
        <w:t>(41) :: numbers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estat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strlen = </w:t>
      </w:r>
      <w:r w:rsidRPr="00AB044E">
        <w:rPr>
          <w:rFonts w:ascii="Consolas" w:hAnsi="Consolas" w:cs="Consolas"/>
          <w:color w:val="0000FF"/>
          <w:sz w:val="16"/>
          <w:szCs w:val="16"/>
        </w:rPr>
        <w:t>len</w:t>
      </w:r>
      <w:r w:rsidRPr="00AB044E">
        <w:rPr>
          <w:rFonts w:ascii="Consolas" w:hAnsi="Consolas" w:cs="Consolas"/>
          <w:color w:val="000000"/>
          <w:sz w:val="16"/>
          <w:szCs w:val="16"/>
        </w:rPr>
        <w:t>(</w:t>
      </w:r>
      <w:r w:rsidRPr="00AB044E">
        <w:rPr>
          <w:rFonts w:ascii="Consolas" w:hAnsi="Consolas" w:cs="Consolas"/>
          <w:color w:val="0000FF"/>
          <w:sz w:val="16"/>
          <w:szCs w:val="16"/>
        </w:rPr>
        <w:t>trim</w:t>
      </w:r>
      <w:r w:rsidRPr="00AB044E">
        <w:rPr>
          <w:rFonts w:ascii="Consolas" w:hAnsi="Consolas" w:cs="Consolas"/>
          <w:color w:val="000000"/>
          <w:sz w:val="16"/>
          <w:szCs w:val="16"/>
        </w:rPr>
        <w:t>(inp_str))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n_oper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last_ind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2, strlen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(inp_str(i:i) == </w:t>
      </w:r>
      <w:r w:rsidRPr="00AB044E">
        <w:rPr>
          <w:rFonts w:ascii="Consolas" w:hAnsi="Consolas" w:cs="Consolas"/>
          <w:color w:val="A31515"/>
          <w:sz w:val="16"/>
          <w:szCs w:val="16"/>
        </w:rPr>
        <w:t>'*'</w:t>
      </w:r>
      <w:r w:rsidRPr="00AB044E">
        <w:rPr>
          <w:rFonts w:ascii="Consolas" w:hAnsi="Consolas" w:cs="Consolas"/>
          <w:color w:val="000000"/>
          <w:sz w:val="16"/>
          <w:szCs w:val="16"/>
        </w:rPr>
        <w:t> .or. inp_str(i:i) ==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n_oper = n_oper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operators(n_oper:n_oper) = inp_str(i:i)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temp_num = </w:t>
      </w:r>
      <w:r w:rsidRPr="00AB044E">
        <w:rPr>
          <w:rFonts w:ascii="Consolas" w:hAnsi="Consolas" w:cs="Consolas"/>
          <w:color w:val="A31515"/>
          <w:sz w:val="16"/>
          <w:szCs w:val="16"/>
        </w:rPr>
        <w:t>"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temp_num(1:i-last_ind-1) = inp_str(last_ind+1:i-1)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((temp_num(1:1) == </w:t>
      </w:r>
      <w:r w:rsidRPr="00AB044E">
        <w:rPr>
          <w:rFonts w:ascii="Consolas" w:hAnsi="Consolas" w:cs="Consolas"/>
          <w:color w:val="A31515"/>
          <w:sz w:val="16"/>
          <w:szCs w:val="16"/>
        </w:rPr>
        <w:t>'P'</w:t>
      </w:r>
      <w:r w:rsidRPr="00AB044E">
        <w:rPr>
          <w:rFonts w:ascii="Consolas" w:hAnsi="Consolas" w:cs="Consolas"/>
          <w:color w:val="000000"/>
          <w:sz w:val="16"/>
          <w:szCs w:val="16"/>
        </w:rPr>
        <w:t> .or. temp_num(1:1) == </w:t>
      </w:r>
      <w:r w:rsidRPr="00AB044E">
        <w:rPr>
          <w:rFonts w:ascii="Consolas" w:hAnsi="Consolas" w:cs="Consolas"/>
          <w:color w:val="A31515"/>
          <w:sz w:val="16"/>
          <w:szCs w:val="16"/>
        </w:rPr>
        <w:t>'p'</w:t>
      </w:r>
      <w:r w:rsidRPr="00AB044E">
        <w:rPr>
          <w:rFonts w:ascii="Consolas" w:hAnsi="Consolas" w:cs="Consolas"/>
          <w:color w:val="000000"/>
          <w:sz w:val="16"/>
          <w:szCs w:val="16"/>
        </w:rPr>
        <w:t>) .and.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(temp_num(2:2) == </w:t>
      </w:r>
      <w:r w:rsidRPr="00AB044E">
        <w:rPr>
          <w:rFonts w:ascii="Consolas" w:hAnsi="Consolas" w:cs="Consolas"/>
          <w:color w:val="A31515"/>
          <w:sz w:val="16"/>
          <w:szCs w:val="16"/>
        </w:rPr>
        <w:t>'I'</w:t>
      </w:r>
      <w:r w:rsidRPr="00AB044E">
        <w:rPr>
          <w:rFonts w:ascii="Consolas" w:hAnsi="Consolas" w:cs="Consolas"/>
          <w:color w:val="000000"/>
          <w:sz w:val="16"/>
          <w:szCs w:val="16"/>
        </w:rPr>
        <w:t> .or. temp_num(2:2) == </w:t>
      </w:r>
      <w:r w:rsidRPr="00AB044E">
        <w:rPr>
          <w:rFonts w:ascii="Consolas" w:hAnsi="Consolas" w:cs="Consolas"/>
          <w:color w:val="A31515"/>
          <w:sz w:val="16"/>
          <w:szCs w:val="16"/>
        </w:rPr>
        <w:t>'i'</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numbers(n_oper)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(temp_num, *, iostat=ios) numbers(n_oper)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estat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last_ind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temp_num = </w:t>
      </w:r>
      <w:r w:rsidRPr="00AB044E">
        <w:rPr>
          <w:rFonts w:ascii="Consolas" w:hAnsi="Consolas" w:cs="Consolas"/>
          <w:color w:val="A31515"/>
          <w:sz w:val="16"/>
          <w:szCs w:val="16"/>
        </w:rPr>
        <w:t>"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temp_num(1:strlen-last_ind) = inp_str(last_ind+1:strlen)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((temp_num(1:1) == </w:t>
      </w:r>
      <w:r w:rsidRPr="00AB044E">
        <w:rPr>
          <w:rFonts w:ascii="Consolas" w:hAnsi="Consolas" w:cs="Consolas"/>
          <w:color w:val="A31515"/>
          <w:sz w:val="16"/>
          <w:szCs w:val="16"/>
        </w:rPr>
        <w:t>'P'</w:t>
      </w:r>
      <w:r w:rsidRPr="00AB044E">
        <w:rPr>
          <w:rFonts w:ascii="Consolas" w:hAnsi="Consolas" w:cs="Consolas"/>
          <w:color w:val="000000"/>
          <w:sz w:val="16"/>
          <w:szCs w:val="16"/>
        </w:rPr>
        <w:t> .or. temp_num(1:1) == </w:t>
      </w:r>
      <w:r w:rsidRPr="00AB044E">
        <w:rPr>
          <w:rFonts w:ascii="Consolas" w:hAnsi="Consolas" w:cs="Consolas"/>
          <w:color w:val="A31515"/>
          <w:sz w:val="16"/>
          <w:szCs w:val="16"/>
        </w:rPr>
        <w:t>'p'</w:t>
      </w:r>
      <w:r w:rsidRPr="00AB044E">
        <w:rPr>
          <w:rFonts w:ascii="Consolas" w:hAnsi="Consolas" w:cs="Consolas"/>
          <w:color w:val="000000"/>
          <w:sz w:val="16"/>
          <w:szCs w:val="16"/>
        </w:rPr>
        <w:t>) .and.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(temp_num(2:2) == </w:t>
      </w:r>
      <w:r w:rsidRPr="00AB044E">
        <w:rPr>
          <w:rFonts w:ascii="Consolas" w:hAnsi="Consolas" w:cs="Consolas"/>
          <w:color w:val="A31515"/>
          <w:sz w:val="16"/>
          <w:szCs w:val="16"/>
        </w:rPr>
        <w:t>'I'</w:t>
      </w:r>
      <w:r w:rsidRPr="00AB044E">
        <w:rPr>
          <w:rFonts w:ascii="Consolas" w:hAnsi="Consolas" w:cs="Consolas"/>
          <w:color w:val="000000"/>
          <w:sz w:val="16"/>
          <w:szCs w:val="16"/>
        </w:rPr>
        <w:t> .or. temp_num(2:2) == </w:t>
      </w:r>
      <w:r w:rsidRPr="00AB044E">
        <w:rPr>
          <w:rFonts w:ascii="Consolas" w:hAnsi="Consolas" w:cs="Consolas"/>
          <w:color w:val="A31515"/>
          <w:sz w:val="16"/>
          <w:szCs w:val="16"/>
        </w:rPr>
        <w:t>'i'</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numbers(n_oper + 1)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read</w:t>
      </w:r>
      <w:r w:rsidRPr="00AB044E">
        <w:rPr>
          <w:rFonts w:ascii="Consolas" w:hAnsi="Consolas" w:cs="Consolas"/>
          <w:color w:val="000000"/>
          <w:sz w:val="16"/>
          <w:szCs w:val="16"/>
        </w:rPr>
        <w:t>(temp_num, *, iostat = ios) numbers(n_oper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(ios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estat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num = numbers(1)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n_oper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(operators(i:i) ==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num = num * numbers(i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(operators(i:i) ==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num = num / numbers(i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estat = 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ParseFormula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function</w:t>
      </w:r>
      <w:r w:rsidRPr="00AB044E">
        <w:rPr>
          <w:rFonts w:ascii="Consolas" w:hAnsi="Consolas" w:cs="Consolas"/>
          <w:color w:val="000000"/>
          <w:sz w:val="16"/>
          <w:szCs w:val="16"/>
        </w:rPr>
        <w:t> FormatReal(r, ndigits) </w:t>
      </w:r>
      <w:r w:rsidRPr="00AB044E">
        <w:rPr>
          <w:rFonts w:ascii="Consolas" w:hAnsi="Consolas" w:cs="Consolas"/>
          <w:color w:val="0000FF"/>
          <w:sz w:val="16"/>
          <w:szCs w:val="16"/>
        </w:rPr>
        <w:t>result</w:t>
      </w:r>
      <w:r w:rsidRPr="00AB044E">
        <w:rPr>
          <w:rFonts w:ascii="Consolas" w:hAnsi="Consolas" w:cs="Consolas"/>
          <w:color w:val="000000"/>
          <w:sz w:val="16"/>
          <w:szCs w:val="16"/>
        </w:rPr>
        <w:t>(real_str)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ndigits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order, width, ndecimal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real_fmt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r_div_pi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num, denom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(Compare(r, 0.0d0, zero) /= 0 .and. (IsFactorOfPi(r, ndigits)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.or. IsFractionOfPi(r, num, denom)))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(Compare(r, pi,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(real_str,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(IsFractionOfPi(r, num, denom))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(denom == 1)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(real_str, </w:t>
      </w:r>
      <w:r w:rsidRPr="00AB044E">
        <w:rPr>
          <w:rFonts w:ascii="Consolas" w:hAnsi="Consolas" w:cs="Consolas"/>
          <w:color w:val="A31515"/>
          <w:sz w:val="16"/>
          <w:szCs w:val="16"/>
        </w:rPr>
        <w:t>'(a, a)'</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(FormatInteger(num)), </w:t>
      </w:r>
      <w:r w:rsidRPr="00AB044E">
        <w:rPr>
          <w:rFonts w:ascii="Consolas" w:hAnsi="Consolas" w:cs="Consolas"/>
          <w:color w:val="A31515"/>
          <w:sz w:val="16"/>
          <w:szCs w:val="16"/>
        </w:rPr>
        <w:t>"*PI"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(real_str, </w:t>
      </w:r>
      <w:r w:rsidRPr="00AB044E">
        <w:rPr>
          <w:rFonts w:ascii="Consolas" w:hAnsi="Consolas" w:cs="Consolas"/>
          <w:color w:val="A31515"/>
          <w:sz w:val="16"/>
          <w:szCs w:val="16"/>
        </w:rPr>
        <w:t>'(a, a, a, a)'</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(FormatInteger(num)),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(FormatInteger(denom)), </w:t>
      </w:r>
      <w:r w:rsidRPr="00AB044E">
        <w:rPr>
          <w:rFonts w:ascii="Consolas" w:hAnsi="Consolas" w:cs="Consolas"/>
          <w:color w:val="A31515"/>
          <w:sz w:val="16"/>
          <w:szCs w:val="16"/>
        </w:rPr>
        <w:t>"*PI"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r_div_pi = r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write</w:t>
      </w:r>
      <w:r w:rsidRPr="00AB044E">
        <w:rPr>
          <w:rFonts w:ascii="Consolas" w:hAnsi="Consolas" w:cs="Consolas"/>
          <w:color w:val="000000"/>
          <w:sz w:val="16"/>
          <w:szCs w:val="16"/>
        </w:rPr>
        <w:t>(real_str, </w:t>
      </w:r>
      <w:r w:rsidRPr="00AB044E">
        <w:rPr>
          <w:rFonts w:ascii="Consolas" w:hAnsi="Consolas" w:cs="Consolas"/>
          <w:color w:val="A31515"/>
          <w:sz w:val="16"/>
          <w:szCs w:val="16"/>
        </w:rPr>
        <w:t>'(a, a)'</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(FormatReal(r_div_pi, ndigits)),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"*PI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(Compare(r,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order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Determine the location of the first non-zero digit in the number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order = </w:t>
      </w:r>
      <w:r w:rsidRPr="00AB044E">
        <w:rPr>
          <w:rFonts w:ascii="Consolas" w:hAnsi="Consolas" w:cs="Consolas"/>
          <w:color w:val="0000FF"/>
          <w:sz w:val="16"/>
          <w:szCs w:val="16"/>
        </w:rPr>
        <w:t>int</w:t>
      </w:r>
      <w:r w:rsidRPr="00AB044E">
        <w:rPr>
          <w:rFonts w:ascii="Consolas" w:hAnsi="Consolas" w:cs="Consolas"/>
          <w:color w:val="000000"/>
          <w:sz w:val="16"/>
          <w:szCs w:val="16"/>
        </w:rPr>
        <w:t>(</w:t>
      </w:r>
      <w:r w:rsidRPr="00AB044E">
        <w:rPr>
          <w:rFonts w:ascii="Consolas" w:hAnsi="Consolas" w:cs="Consolas"/>
          <w:color w:val="0000FF"/>
          <w:sz w:val="16"/>
          <w:szCs w:val="16"/>
        </w:rPr>
        <w:t>log10</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w:t>
      </w:r>
      <w:r w:rsidRPr="00AB044E">
        <w:rPr>
          <w:rFonts w:ascii="Consolas" w:hAnsi="Consolas" w:cs="Consolas"/>
          <w:color w:val="0000FF"/>
          <w:sz w:val="16"/>
          <w:szCs w:val="16"/>
        </w:rPr>
        <w:t>abs</w:t>
      </w:r>
      <w:r w:rsidRPr="00AB044E">
        <w:rPr>
          <w:rFonts w:ascii="Consolas" w:hAnsi="Consolas" w:cs="Consolas"/>
          <w:color w:val="000000"/>
          <w:sz w:val="16"/>
          <w:szCs w:val="16"/>
        </w:rPr>
        <w:t>(r), 8)))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Check for sizes that should use exponential format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(order &lt;= -4 .or. order &gt;= ndigits)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(r &lt; 0.0d0)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width = ndigits + 6  </w:t>
      </w:r>
      <w:r w:rsidRPr="00AB044E">
        <w:rPr>
          <w:rFonts w:ascii="Consolas" w:hAnsi="Consolas" w:cs="Consolas"/>
          <w:color w:val="008000"/>
          <w:sz w:val="16"/>
          <w:szCs w:val="16"/>
        </w:rPr>
        <w:t>! e.g. -1.2345E+67 - 5 digits + 6 other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width = ndigits + 5  </w:t>
      </w:r>
      <w:r w:rsidRPr="00AB044E">
        <w:rPr>
          <w:rFonts w:ascii="Consolas" w:hAnsi="Consolas" w:cs="Consolas"/>
          <w:color w:val="008000"/>
          <w:sz w:val="16"/>
          <w:szCs w:val="16"/>
        </w:rPr>
        <w:t>! e.g. 1.2345E-67 - 5 digits + 5 other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(real_fmt, </w:t>
      </w:r>
      <w:r w:rsidRPr="00AB044E">
        <w:rPr>
          <w:rFonts w:ascii="Consolas" w:hAnsi="Consolas" w:cs="Consolas"/>
          <w:color w:val="A31515"/>
          <w:sz w:val="16"/>
          <w:szCs w:val="16"/>
        </w:rPr>
        <w:t>'(a, i2, a, i2, a)'</w:t>
      </w:r>
      <w:r w:rsidRPr="00AB044E">
        <w:rPr>
          <w:rFonts w:ascii="Consolas" w:hAnsi="Consolas" w:cs="Consolas"/>
          <w:color w:val="000000"/>
          <w:sz w:val="16"/>
          <w:szCs w:val="16"/>
        </w:rPr>
        <w:t>) </w:t>
      </w:r>
      <w:r w:rsidRPr="00AB044E">
        <w:rPr>
          <w:rFonts w:ascii="Consolas" w:hAnsi="Consolas" w:cs="Consolas"/>
          <w:color w:val="A31515"/>
          <w:sz w:val="16"/>
          <w:szCs w:val="16"/>
        </w:rPr>
        <w:t>"(ES"</w:t>
      </w:r>
      <w:r w:rsidRPr="00AB044E">
        <w:rPr>
          <w:rFonts w:ascii="Consolas" w:hAnsi="Consolas" w:cs="Consolas"/>
          <w:color w:val="000000"/>
          <w:sz w:val="16"/>
          <w:szCs w:val="16"/>
        </w:rPr>
        <w:t>, width,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ndigits - 1,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(r &lt; 0.0d0)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width = ndigits + 2  </w:t>
      </w:r>
      <w:r w:rsidRPr="00AB044E">
        <w:rPr>
          <w:rFonts w:ascii="Consolas" w:hAnsi="Consolas" w:cs="Consolas"/>
          <w:color w:val="008000"/>
          <w:sz w:val="16"/>
          <w:szCs w:val="16"/>
        </w:rPr>
        <w:t>! e.g. -12.345 - 5 digits + 2 other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width = ndigits + 1  </w:t>
      </w:r>
      <w:r w:rsidRPr="00AB044E">
        <w:rPr>
          <w:rFonts w:ascii="Consolas" w:hAnsi="Consolas" w:cs="Consolas"/>
          <w:color w:val="008000"/>
          <w:sz w:val="16"/>
          <w:szCs w:val="16"/>
        </w:rPr>
        <w:t>! e.g. 123.45 - 5 digits + 1 other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(order &lt;=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width = width - order + 1  </w:t>
      </w:r>
      <w:r w:rsidRPr="00AB044E">
        <w:rPr>
          <w:rFonts w:ascii="Consolas" w:hAnsi="Consolas" w:cs="Consolas"/>
          <w:color w:val="008000"/>
          <w:sz w:val="16"/>
          <w:szCs w:val="16"/>
        </w:rPr>
        <w:t>! e.g. -0.012345 - additional for leading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(real_fmt, </w:t>
      </w:r>
      <w:r w:rsidRPr="00AB044E">
        <w:rPr>
          <w:rFonts w:ascii="Consolas" w:hAnsi="Consolas" w:cs="Consolas"/>
          <w:color w:val="A31515"/>
          <w:sz w:val="16"/>
          <w:szCs w:val="16"/>
        </w:rPr>
        <w:t>'(a, i2, a, i2, a)'</w:t>
      </w:r>
      <w:r w:rsidRPr="00AB044E">
        <w:rPr>
          <w:rFonts w:ascii="Consolas" w:hAnsi="Consolas" w:cs="Consolas"/>
          <w:color w:val="000000"/>
          <w:sz w:val="16"/>
          <w:szCs w:val="16"/>
        </w:rPr>
        <w:t>) </w:t>
      </w:r>
      <w:r w:rsidRPr="00AB044E">
        <w:rPr>
          <w:rFonts w:ascii="Consolas" w:hAnsi="Consolas" w:cs="Consolas"/>
          <w:color w:val="A31515"/>
          <w:sz w:val="16"/>
          <w:szCs w:val="16"/>
        </w:rPr>
        <w:t>"(F"</w:t>
      </w:r>
      <w:r w:rsidRPr="00AB044E">
        <w:rPr>
          <w:rFonts w:ascii="Consolas" w:hAnsi="Consolas" w:cs="Consolas"/>
          <w:color w:val="000000"/>
          <w:sz w:val="16"/>
          <w:szCs w:val="16"/>
        </w:rPr>
        <w:t>, width,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ndigits - order,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(real_str, real_fmt) 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FormatReal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function</w:t>
      </w:r>
      <w:r w:rsidRPr="00AB044E">
        <w:rPr>
          <w:rFonts w:ascii="Consolas" w:hAnsi="Consolas" w:cs="Consolas"/>
          <w:color w:val="000000"/>
          <w:sz w:val="16"/>
          <w:szCs w:val="16"/>
        </w:rPr>
        <w:t> FormatInteger(i) </w:t>
      </w:r>
      <w:r w:rsidRPr="00AB044E">
        <w:rPr>
          <w:rFonts w:ascii="Consolas" w:hAnsi="Consolas" w:cs="Consolas"/>
          <w:color w:val="0000FF"/>
          <w:sz w:val="16"/>
          <w:szCs w:val="16"/>
        </w:rPr>
        <w:t>result</w:t>
      </w:r>
      <w:r w:rsidRPr="00AB044E">
        <w:rPr>
          <w:rFonts w:ascii="Consolas" w:hAnsi="Consolas" w:cs="Consolas"/>
          <w:color w:val="000000"/>
          <w:sz w:val="16"/>
          <w:szCs w:val="16"/>
        </w:rPr>
        <w:t>(int_str)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len_i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int_fmt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len_i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len_i = </w:t>
      </w:r>
      <w:r w:rsidRPr="00AB044E">
        <w:rPr>
          <w:rFonts w:ascii="Consolas" w:hAnsi="Consolas" w:cs="Consolas"/>
          <w:color w:val="0000FF"/>
          <w:sz w:val="16"/>
          <w:szCs w:val="16"/>
        </w:rPr>
        <w:t>int</w:t>
      </w:r>
      <w:r w:rsidRPr="00AB044E">
        <w:rPr>
          <w:rFonts w:ascii="Consolas" w:hAnsi="Consolas" w:cs="Consolas"/>
          <w:color w:val="000000"/>
          <w:sz w:val="16"/>
          <w:szCs w:val="16"/>
        </w:rPr>
        <w:t>(</w:t>
      </w:r>
      <w:r w:rsidRPr="00AB044E">
        <w:rPr>
          <w:rFonts w:ascii="Consolas" w:hAnsi="Consolas" w:cs="Consolas"/>
          <w:color w:val="0000FF"/>
          <w:sz w:val="16"/>
          <w:szCs w:val="16"/>
        </w:rPr>
        <w:t>log10</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w:t>
      </w:r>
      <w:r w:rsidRPr="00AB044E">
        <w:rPr>
          <w:rFonts w:ascii="Consolas" w:hAnsi="Consolas" w:cs="Consolas"/>
          <w:color w:val="0000FF"/>
          <w:sz w:val="16"/>
          <w:szCs w:val="16"/>
        </w:rPr>
        <w:t>abs</w:t>
      </w:r>
      <w:r w:rsidRPr="00AB044E">
        <w:rPr>
          <w:rFonts w:ascii="Consolas" w:hAnsi="Consolas" w:cs="Consolas"/>
          <w:color w:val="000000"/>
          <w:sz w:val="16"/>
          <w:szCs w:val="16"/>
        </w:rPr>
        <w:t>(i))))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 &lt;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len_i = len_i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(int_fmt, </w:t>
      </w:r>
      <w:r w:rsidRPr="00AB044E">
        <w:rPr>
          <w:rFonts w:ascii="Consolas" w:hAnsi="Consolas" w:cs="Consolas"/>
          <w:color w:val="A31515"/>
          <w:sz w:val="16"/>
          <w:szCs w:val="16"/>
        </w:rPr>
        <w:t>'(a, i2, a)'</w:t>
      </w:r>
      <w:r w:rsidRPr="00AB044E">
        <w:rPr>
          <w:rFonts w:ascii="Consolas" w:hAnsi="Consolas" w:cs="Consolas"/>
          <w:color w:val="000000"/>
          <w:sz w:val="16"/>
          <w:szCs w:val="16"/>
        </w:rPr>
        <w:t>) </w:t>
      </w:r>
      <w:r w:rsidRPr="00AB044E">
        <w:rPr>
          <w:rFonts w:ascii="Consolas" w:hAnsi="Consolas" w:cs="Consolas"/>
          <w:color w:val="A31515"/>
          <w:sz w:val="16"/>
          <w:szCs w:val="16"/>
        </w:rPr>
        <w:t>"(i"</w:t>
      </w:r>
      <w:r w:rsidRPr="00AB044E">
        <w:rPr>
          <w:rFonts w:ascii="Consolas" w:hAnsi="Consolas" w:cs="Consolas"/>
          <w:color w:val="000000"/>
          <w:sz w:val="16"/>
          <w:szCs w:val="16"/>
        </w:rPr>
        <w:t>, len_i,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(int_str, int_fmt)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FormatInteger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IsFactorOfPi(r, ndigits) </w:t>
      </w:r>
      <w:r w:rsidRPr="00AB044E">
        <w:rPr>
          <w:rFonts w:ascii="Consolas" w:hAnsi="Consolas" w:cs="Consolas"/>
          <w:color w:val="0000FF"/>
          <w:sz w:val="16"/>
          <w:szCs w:val="16"/>
        </w:rPr>
        <w:t>result</w:t>
      </w:r>
      <w:r w:rsidRPr="00AB044E">
        <w:rPr>
          <w:rFonts w:ascii="Consolas" w:hAnsi="Consolas" w:cs="Consolas"/>
          <w:color w:val="000000"/>
          <w:sz w:val="16"/>
          <w:szCs w:val="16"/>
        </w:rPr>
        <w:t>(isFactor)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ndigits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rx, rx_trunc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rx = r / pi * 10**ndigits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rx_trunc = </w:t>
      </w:r>
      <w:r w:rsidRPr="00AB044E">
        <w:rPr>
          <w:rFonts w:ascii="Consolas" w:hAnsi="Consolas" w:cs="Consolas"/>
          <w:color w:val="0000FF"/>
          <w:sz w:val="16"/>
          <w:szCs w:val="16"/>
        </w:rPr>
        <w:t>real</w:t>
      </w:r>
      <w:r w:rsidRPr="00AB044E">
        <w:rPr>
          <w:rFonts w:ascii="Consolas" w:hAnsi="Consolas" w:cs="Consolas"/>
          <w:color w:val="000000"/>
          <w:sz w:val="16"/>
          <w:szCs w:val="16"/>
        </w:rPr>
        <w:t>(</w:t>
      </w:r>
      <w:r w:rsidRPr="00AB044E">
        <w:rPr>
          <w:rFonts w:ascii="Consolas" w:hAnsi="Consolas" w:cs="Consolas"/>
          <w:color w:val="0000FF"/>
          <w:sz w:val="16"/>
          <w:szCs w:val="16"/>
        </w:rPr>
        <w:t>int</w:t>
      </w:r>
      <w:r w:rsidRPr="00AB044E">
        <w:rPr>
          <w:rFonts w:ascii="Consolas" w:hAnsi="Consolas" w:cs="Consolas"/>
          <w:color w:val="000000"/>
          <w:sz w:val="16"/>
          <w:szCs w:val="16"/>
        </w:rPr>
        <w:t>(rx), 8)</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(Compare(rx, rx_trunc,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isFactor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isFactor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IsFactorOfPi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IsFractionOfPi(r, num, denom) </w:t>
      </w:r>
      <w:r w:rsidRPr="00AB044E">
        <w:rPr>
          <w:rFonts w:ascii="Consolas" w:hAnsi="Consolas" w:cs="Consolas"/>
          <w:color w:val="0000FF"/>
          <w:sz w:val="16"/>
          <w:szCs w:val="16"/>
        </w:rPr>
        <w:t>result</w:t>
      </w:r>
      <w:r w:rsidRPr="00AB044E">
        <w:rPr>
          <w:rFonts w:ascii="Consolas" w:hAnsi="Consolas" w:cs="Consolas"/>
          <w:color w:val="000000"/>
          <w:sz w:val="16"/>
          <w:szCs w:val="16"/>
        </w:rPr>
        <w:t>(isFraction)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num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denom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num2, denom2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r_div_pi, r_div_pi_i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isFraction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r_div_pi = r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360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r_div_pi_i = r_div_pi * </w:t>
      </w:r>
      <w:r w:rsidRPr="00AB044E">
        <w:rPr>
          <w:rFonts w:ascii="Consolas" w:hAnsi="Consolas" w:cs="Consolas"/>
          <w:color w:val="0000FF"/>
          <w:sz w:val="16"/>
          <w:szCs w:val="16"/>
        </w:rPr>
        <w:t>real</w:t>
      </w:r>
      <w:r w:rsidRPr="00AB044E">
        <w:rPr>
          <w:rFonts w:ascii="Consolas" w:hAnsi="Consolas" w:cs="Consolas"/>
          <w:color w:val="000000"/>
          <w:sz w:val="16"/>
          <w:szCs w:val="16"/>
        </w:rPr>
        <w:t>(i, 8)</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(Compare(r_div_pi_i , </w:t>
      </w:r>
      <w:r w:rsidRPr="00AB044E">
        <w:rPr>
          <w:rFonts w:ascii="Consolas" w:hAnsi="Consolas" w:cs="Consolas"/>
          <w:color w:val="0000FF"/>
          <w:sz w:val="16"/>
          <w:szCs w:val="16"/>
        </w:rPr>
        <w:t>real</w:t>
      </w:r>
      <w:r w:rsidRPr="00AB044E">
        <w:rPr>
          <w:rFonts w:ascii="Consolas" w:hAnsi="Consolas" w:cs="Consolas"/>
          <w:color w:val="000000"/>
          <w:sz w:val="16"/>
          <w:szCs w:val="16"/>
        </w:rPr>
        <w:t>(</w:t>
      </w:r>
      <w:r w:rsidRPr="00AB044E">
        <w:rPr>
          <w:rFonts w:ascii="Consolas" w:hAnsi="Consolas" w:cs="Consolas"/>
          <w:color w:val="0000FF"/>
          <w:sz w:val="16"/>
          <w:szCs w:val="16"/>
        </w:rPr>
        <w:t>int</w:t>
      </w:r>
      <w:r w:rsidRPr="00AB044E">
        <w:rPr>
          <w:rFonts w:ascii="Consolas" w:hAnsi="Consolas" w:cs="Consolas"/>
          <w:color w:val="000000"/>
          <w:sz w:val="16"/>
          <w:szCs w:val="16"/>
        </w:rPr>
        <w:t>(r_div_pi_i), 8),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num = </w:t>
      </w:r>
      <w:r w:rsidRPr="00AB044E">
        <w:rPr>
          <w:rFonts w:ascii="Consolas" w:hAnsi="Consolas" w:cs="Consolas"/>
          <w:color w:val="0000FF"/>
          <w:sz w:val="16"/>
          <w:szCs w:val="16"/>
        </w:rPr>
        <w:t>int</w:t>
      </w:r>
      <w:r w:rsidRPr="00AB044E">
        <w:rPr>
          <w:rFonts w:ascii="Consolas" w:hAnsi="Consolas" w:cs="Consolas"/>
          <w:color w:val="000000"/>
          <w:sz w:val="16"/>
          <w:szCs w:val="16"/>
        </w:rPr>
        <w:t>(r_div_pi_i)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denom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isFraction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return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IsFractionOfPi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Utilities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Utilities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public</w:t>
      </w:r>
      <w:r w:rsidRPr="00AB044E">
        <w:rPr>
          <w:rFonts w:ascii="Consolas" w:hAnsi="Consolas" w:cs="Consolas"/>
          <w:color w:val="000000"/>
          <w:sz w:val="16"/>
          <w:szCs w:val="16"/>
        </w:rPr>
        <w:t> :: 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Supported wing types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enum</w:t>
      </w:r>
      <w:r w:rsidRPr="00AB044E">
        <w:rPr>
          <w:rFonts w:ascii="Consolas" w:hAnsi="Consolas" w:cs="Consolas"/>
          <w:color w:val="000000"/>
          <w:sz w:val="16"/>
          <w:szCs w:val="16"/>
        </w:rPr>
        <w:t>, </w:t>
      </w:r>
      <w:r w:rsidRPr="00AB044E">
        <w:rPr>
          <w:rFonts w:ascii="Consolas" w:hAnsi="Consolas" w:cs="Consolas"/>
          <w:color w:val="0000FF"/>
          <w:sz w:val="16"/>
          <w:szCs w:val="16"/>
        </w:rPr>
        <w:t>bind</w:t>
      </w:r>
      <w:r w:rsidRPr="00AB044E">
        <w:rPr>
          <w:rFonts w:ascii="Consolas" w:hAnsi="Consolas" w:cs="Consolas"/>
          <w:color w:val="000000"/>
          <w:sz w:val="16"/>
          <w:szCs w:val="16"/>
        </w:rPr>
        <w:t>(C)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enumerator</w:t>
      </w:r>
      <w:r w:rsidRPr="00AB044E">
        <w:rPr>
          <w:rFonts w:ascii="Consolas" w:hAnsi="Consolas" w:cs="Consolas"/>
          <w:color w:val="000000"/>
          <w:sz w:val="16"/>
          <w:szCs w:val="16"/>
        </w:rPr>
        <w:t> :: Tapered = 1, Elliptic = 2, Combination = 3</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enum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Supported washout distribution types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enum</w:t>
      </w:r>
      <w:r w:rsidRPr="00AB044E">
        <w:rPr>
          <w:rFonts w:ascii="Consolas" w:hAnsi="Consolas" w:cs="Consolas"/>
          <w:color w:val="000000"/>
          <w:sz w:val="16"/>
          <w:szCs w:val="16"/>
        </w:rPr>
        <w:t>, </w:t>
      </w:r>
      <w:r w:rsidRPr="00AB044E">
        <w:rPr>
          <w:rFonts w:ascii="Consolas" w:hAnsi="Consolas" w:cs="Consolas"/>
          <w:color w:val="0000FF"/>
          <w:sz w:val="16"/>
          <w:szCs w:val="16"/>
        </w:rPr>
        <w:t>bind</w:t>
      </w:r>
      <w:r w:rsidRPr="00AB044E">
        <w:rPr>
          <w:rFonts w:ascii="Consolas" w:hAnsi="Consolas" w:cs="Consolas"/>
          <w:color w:val="000000"/>
          <w:sz w:val="16"/>
          <w:szCs w:val="16"/>
        </w:rPr>
        <w:t>(C)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enumerator</w:t>
      </w:r>
      <w:r w:rsidRPr="00AB044E">
        <w:rPr>
          <w:rFonts w:ascii="Consolas" w:hAnsi="Consolas" w:cs="Consolas"/>
          <w:color w:val="000000"/>
          <w:sz w:val="16"/>
          <w:szCs w:val="16"/>
        </w:rPr>
        <w:t> :: Linear = 1, Optimum = 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enum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 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Wing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WingType = Tapered </w:t>
      </w:r>
      <w:r w:rsidRPr="00AB044E">
        <w:rPr>
          <w:rFonts w:ascii="Consolas" w:hAnsi="Consolas" w:cs="Consolas"/>
          <w:color w:val="008000"/>
          <w:sz w:val="16"/>
          <w:szCs w:val="16"/>
        </w:rPr>
        <w:t>! Wing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WashoutDistribution = Linear </w:t>
      </w:r>
      <w:r w:rsidRPr="00AB044E">
        <w:rPr>
          <w:rFonts w:ascii="Consolas" w:hAnsi="Consolas" w:cs="Consolas"/>
          <w:color w:val="008000"/>
          <w:sz w:val="16"/>
          <w:szCs w:val="16"/>
        </w:rPr>
        <w:t>! Washout distribution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 = 99 </w:t>
      </w:r>
      <w:r w:rsidRPr="00AB044E">
        <w:rPr>
          <w:rFonts w:ascii="Consolas" w:hAnsi="Consolas" w:cs="Consolas"/>
          <w:color w:val="008000"/>
          <w:sz w:val="16"/>
          <w:szCs w:val="16"/>
        </w:rPr>
        <w:t>! Total number of 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AspectRatio = 5.56d0 </w:t>
      </w:r>
      <w:r w:rsidRPr="00AB044E">
        <w:rPr>
          <w:rFonts w:ascii="Consolas" w:hAnsi="Consolas" w:cs="Consolas"/>
          <w:color w:val="008000"/>
          <w:sz w:val="16"/>
          <w:szCs w:val="16"/>
        </w:rPr>
        <w:t>! Aspect 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TaperRatio = 1.0d0 </w:t>
      </w:r>
      <w:r w:rsidRPr="00AB044E">
        <w:rPr>
          <w:rFonts w:ascii="Consolas" w:hAnsi="Consolas" w:cs="Consolas"/>
          <w:color w:val="008000"/>
          <w:sz w:val="16"/>
          <w:szCs w:val="16"/>
        </w:rPr>
        <w:t>! Taper ratio (tapered wing only)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TransitionPoint = 0.25d0 </w:t>
      </w:r>
      <w:r w:rsidRPr="00AB044E">
        <w:rPr>
          <w:rFonts w:ascii="Consolas" w:hAnsi="Consolas" w:cs="Consolas"/>
          <w:color w:val="008000"/>
          <w:sz w:val="16"/>
          <w:szCs w:val="16"/>
        </w:rPr>
        <w:t>! Transition point (Combination wing only)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TransitionChord = 1.0d0 </w:t>
      </w:r>
      <w:r w:rsidRPr="00AB044E">
        <w:rPr>
          <w:rFonts w:ascii="Consolas" w:hAnsi="Consolas" w:cs="Consolas"/>
          <w:color w:val="008000"/>
          <w:sz w:val="16"/>
          <w:szCs w:val="16"/>
        </w:rPr>
        <w:t>! c/croot at transtion point (Combination wing only)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SectionLiftSlope = 2.0d0 * pi </w:t>
      </w:r>
      <w:r w:rsidRPr="00AB044E">
        <w:rPr>
          <w:rFonts w:ascii="Consolas" w:hAnsi="Consolas" w:cs="Consolas"/>
          <w:color w:val="008000"/>
          <w:sz w:val="16"/>
          <w:szCs w:val="16"/>
        </w:rPr>
        <w:t>! Section lift 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AileronRoot = 0.253d0 </w:t>
      </w:r>
      <w:r w:rsidRPr="00AB044E">
        <w:rPr>
          <w:rFonts w:ascii="Consolas" w:hAnsi="Consolas" w:cs="Consolas"/>
          <w:color w:val="008000"/>
          <w:sz w:val="16"/>
          <w:szCs w:val="16"/>
        </w:rPr>
        <w:t>! Location of aileron root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AileronTip = 0.438d0 </w:t>
      </w:r>
      <w:r w:rsidRPr="00AB044E">
        <w:rPr>
          <w:rFonts w:ascii="Consolas" w:hAnsi="Consolas" w:cs="Consolas"/>
          <w:color w:val="008000"/>
          <w:sz w:val="16"/>
          <w:szCs w:val="16"/>
        </w:rPr>
        <w:t>! Location of aileron tip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ParallelHingeLine = .true. </w:t>
      </w:r>
      <w:r w:rsidRPr="00AB044E">
        <w:rPr>
          <w:rFonts w:ascii="Consolas" w:hAnsi="Consolas" w:cs="Consolas"/>
          <w:color w:val="008000"/>
          <w:sz w:val="16"/>
          <w:szCs w:val="16"/>
        </w:rPr>
        <w:t>! Is the hinge line parallel to the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quarter-chord line? When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FlapFractionTip will be calculated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DesiredFlapFractionRoot = 0.28d0 </w:t>
      </w:r>
      <w:r w:rsidRPr="00AB044E">
        <w:rPr>
          <w:rFonts w:ascii="Consolas" w:hAnsi="Consolas" w:cs="Consolas"/>
          <w:color w:val="008000"/>
          <w:sz w:val="16"/>
          <w:szCs w:val="16"/>
        </w:rPr>
        <w:t>! Desired flap fraction at aileron root (cf/c)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FlapFractionRoot = 0.28d0 </w:t>
      </w:r>
      <w:r w:rsidRPr="00AB044E">
        <w:rPr>
          <w:rFonts w:ascii="Consolas" w:hAnsi="Consolas" w:cs="Consolas"/>
          <w:color w:val="008000"/>
          <w:sz w:val="16"/>
          <w:szCs w:val="16"/>
        </w:rPr>
        <w:t>! Flap fraction at aileron root (cf/c)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FlapFractionTip = 0.25d0 </w:t>
      </w:r>
      <w:r w:rsidRPr="00AB044E">
        <w:rPr>
          <w:rFonts w:ascii="Consolas" w:hAnsi="Consolas" w:cs="Consolas"/>
          <w:color w:val="008000"/>
          <w:sz w:val="16"/>
          <w:szCs w:val="16"/>
        </w:rPr>
        <w:t>! Flap fraction at aileron tip (cf/c)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HingeEfficiency = 0.85d0 </w:t>
      </w:r>
      <w:r w:rsidRPr="00AB044E">
        <w:rPr>
          <w:rFonts w:ascii="Consolas" w:hAnsi="Consolas" w:cs="Consolas"/>
          <w:color w:val="008000"/>
          <w:sz w:val="16"/>
          <w:szCs w:val="16"/>
        </w:rPr>
        <w:t>! Aileron hinge 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DeflectionEfficiency = 1.0d0 </w:t>
      </w:r>
      <w:r w:rsidRPr="00AB044E">
        <w:rPr>
          <w:rFonts w:ascii="Consolas" w:hAnsi="Consolas" w:cs="Consolas"/>
          <w:color w:val="008000"/>
          <w:sz w:val="16"/>
          <w:szCs w:val="16"/>
        </w:rPr>
        <w:t>! Aileron deflection 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Coefficients for Tapered wing with elliptic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C1 = 0.0d0 </w:t>
      </w:r>
      <w:r w:rsidRPr="00AB044E">
        <w:rPr>
          <w:rFonts w:ascii="Consolas" w:hAnsi="Consolas" w:cs="Consolas"/>
          <w:color w:val="008000"/>
          <w:sz w:val="16"/>
          <w:szCs w:val="16"/>
        </w:rPr>
        <w:t>! Represents transition 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C2 = 0.0d0 </w:t>
      </w:r>
      <w:r w:rsidRPr="00AB044E">
        <w:rPr>
          <w:rFonts w:ascii="Consolas" w:hAnsi="Consolas" w:cs="Consolas"/>
          <w:color w:val="008000"/>
          <w:sz w:val="16"/>
          <w:szCs w:val="16"/>
        </w:rPr>
        <w:t>! Represents slope of tapered section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real</w:t>
      </w:r>
      <w:r w:rsidRPr="00AB044E">
        <w:rPr>
          <w:rFonts w:ascii="Consolas" w:hAnsi="Consolas" w:cs="Consolas"/>
          <w:color w:val="000000"/>
          <w:sz w:val="16"/>
          <w:szCs w:val="16"/>
        </w:rPr>
        <w:t>*8 :: C3 = 0.0d0 </w:t>
      </w:r>
      <w:r w:rsidRPr="00AB044E">
        <w:rPr>
          <w:rFonts w:ascii="Consolas" w:hAnsi="Consolas" w:cs="Consolas"/>
          <w:color w:val="008000"/>
          <w:sz w:val="16"/>
          <w:szCs w:val="16"/>
        </w:rPr>
        <w:t>! Represents secondary axis of ellipse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C4 = 0.0d0 </w:t>
      </w:r>
      <w:r w:rsidRPr="00AB044E">
        <w:rPr>
          <w:rFonts w:ascii="Consolas" w:hAnsi="Consolas" w:cs="Consolas"/>
          <w:color w:val="008000"/>
          <w:sz w:val="16"/>
          <w:szCs w:val="16"/>
        </w:rPr>
        <w:t>! Represents ellipse center offset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C5 = 0.0d0 </w:t>
      </w:r>
      <w:r w:rsidRPr="00AB044E">
        <w:rPr>
          <w:rFonts w:ascii="Consolas" w:hAnsi="Consolas" w:cs="Consolas"/>
          <w:color w:val="008000"/>
          <w:sz w:val="16"/>
          <w:szCs w:val="16"/>
        </w:rPr>
        <w:t>! Represents croot/b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OutputMatrices = .true.  </w:t>
      </w:r>
      <w:r w:rsidRPr="00AB044E">
        <w:rPr>
          <w:rFonts w:ascii="Consolas" w:hAnsi="Consolas" w:cs="Consolas"/>
          <w:color w:val="008000"/>
          <w:sz w:val="16"/>
          <w:szCs w:val="16"/>
        </w:rPr>
        <w:t>! Write C Matrix and Fourier coefficients to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FileName = </w:t>
      </w:r>
      <w:r w:rsidRPr="00AB044E">
        <w:rPr>
          <w:rFonts w:ascii="Consolas" w:hAnsi="Consolas" w:cs="Consolas"/>
          <w:color w:val="A31515"/>
          <w:sz w:val="16"/>
          <w:szCs w:val="16"/>
        </w:rPr>
        <w:t>"Planform.out"</w:t>
      </w:r>
      <w:r w:rsidRPr="00AB044E">
        <w:rPr>
          <w:rFonts w:ascii="Consolas" w:hAnsi="Consolas" w:cs="Consolas"/>
          <w:color w:val="000000"/>
          <w:sz w:val="16"/>
          <w:szCs w:val="16"/>
        </w:rPr>
        <w:t> </w:t>
      </w:r>
      <w:r w:rsidRPr="00AB044E">
        <w:rPr>
          <w:rFonts w:ascii="Consolas" w:hAnsi="Consolas" w:cs="Consolas"/>
          <w:color w:val="008000"/>
          <w:sz w:val="16"/>
          <w:szCs w:val="16"/>
        </w:rPr>
        <w:t>! Name of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Operating 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DesiredAngleOfAttack = pi / 36.0d0 </w:t>
      </w:r>
      <w:r w:rsidRPr="00AB044E">
        <w:rPr>
          <w:rFonts w:ascii="Consolas" w:hAnsi="Consolas" w:cs="Consolas"/>
          <w:color w:val="008000"/>
          <w:sz w:val="16"/>
          <w:szCs w:val="16"/>
        </w:rPr>
        <w:t>! Desired root aerodynamic angle of Attack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(alpha - alpha_L0), in radians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When specified, a new LiftCoefficient is calculated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AngleOfAttack = pi / 36.0d0 </w:t>
      </w:r>
      <w:r w:rsidRPr="00AB044E">
        <w:rPr>
          <w:rFonts w:ascii="Consolas" w:hAnsi="Consolas" w:cs="Consolas"/>
          <w:color w:val="008000"/>
          <w:sz w:val="16"/>
          <w:szCs w:val="16"/>
        </w:rPr>
        <w:t>! Root Aerodynamic Angle of Attack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(alpha - alpha_L0), in radians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DesiredLiftCoefficient = 0.4d0 </w:t>
      </w:r>
      <w:r w:rsidRPr="00AB044E">
        <w:rPr>
          <w:rFonts w:ascii="Consolas" w:hAnsi="Consolas" w:cs="Consolas"/>
          <w:color w:val="008000"/>
          <w:sz w:val="16"/>
          <w:szCs w:val="16"/>
        </w:rPr>
        <w:t>! Desired lift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When specified, a new AngleOfAttack is calculated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LiftCoefficient = 0.4d0 </w:t>
      </w:r>
      <w:r w:rsidRPr="00AB044E">
        <w:rPr>
          <w:rFonts w:ascii="Consolas" w:hAnsi="Consolas" w:cs="Consolas"/>
          <w:color w:val="008000"/>
          <w:sz w:val="16"/>
          <w:szCs w:val="16"/>
        </w:rPr>
        <w:t>! Lift coefficient (user input, ignored if SpecifyAlpha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DesiredWashout = 0.0d0 </w:t>
      </w:r>
      <w:r w:rsidRPr="00AB044E">
        <w:rPr>
          <w:rFonts w:ascii="Consolas" w:hAnsi="Consolas" w:cs="Consolas"/>
          <w:color w:val="008000"/>
          <w:sz w:val="16"/>
          <w:szCs w:val="16"/>
        </w:rPr>
        <w:t>! Desired total washout, in radians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OptimumWashout1 = 0.0d0 </w:t>
      </w:r>
      <w:r w:rsidRPr="00AB044E">
        <w:rPr>
          <w:rFonts w:ascii="Consolas" w:hAnsi="Consolas" w:cs="Consolas"/>
          <w:color w:val="008000"/>
          <w:sz w:val="16"/>
          <w:szCs w:val="16"/>
        </w:rPr>
        <w:t>! Optimum total washout, in radians (Eq. 1.8.37)</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OptimumWashout2 = 0.0d0 </w:t>
      </w:r>
      <w:r w:rsidRPr="00AB044E">
        <w:rPr>
          <w:rFonts w:ascii="Consolas" w:hAnsi="Consolas" w:cs="Consolas"/>
          <w:color w:val="008000"/>
          <w:sz w:val="16"/>
          <w:szCs w:val="16"/>
        </w:rPr>
        <w:t>! Optimum total washout, in radians (Eq. 1.8.42)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Washout = 0.0d0 </w:t>
      </w:r>
      <w:r w:rsidRPr="00AB044E">
        <w:rPr>
          <w:rFonts w:ascii="Consolas" w:hAnsi="Consolas" w:cs="Consolas"/>
          <w:color w:val="008000"/>
          <w:sz w:val="16"/>
          <w:szCs w:val="16"/>
        </w:rPr>
        <w:t>! Total washout to use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UseOptimumWashout = .true. </w:t>
      </w:r>
      <w:r w:rsidRPr="00AB044E">
        <w:rPr>
          <w:rFonts w:ascii="Consolas" w:hAnsi="Consolas" w:cs="Consolas"/>
          <w:color w:val="008000"/>
          <w:sz w:val="16"/>
          <w:szCs w:val="16"/>
        </w:rPr>
        <w:t>! Use the optimum total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AileronDeflection = 0.0d0 </w:t>
      </w:r>
      <w:r w:rsidRPr="00AB044E">
        <w:rPr>
          <w:rFonts w:ascii="Consolas" w:hAnsi="Consolas" w:cs="Consolas"/>
          <w:color w:val="008000"/>
          <w:sz w:val="16"/>
          <w:szCs w:val="16"/>
        </w:rPr>
        <w:t>! Aileron deflection, in radians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DesiredRollingRate = 0.0d0 </w:t>
      </w:r>
      <w:r w:rsidRPr="00AB044E">
        <w:rPr>
          <w:rFonts w:ascii="Consolas" w:hAnsi="Consolas" w:cs="Consolas"/>
          <w:color w:val="008000"/>
          <w:sz w:val="16"/>
          <w:szCs w:val="16"/>
        </w:rPr>
        <w:t>! Desired dimensionless rolling rate (constant over wingspan)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RollingRate = 0.0d0 </w:t>
      </w:r>
      <w:r w:rsidRPr="00AB044E">
        <w:rPr>
          <w:rFonts w:ascii="Consolas" w:hAnsi="Consolas" w:cs="Consolas"/>
          <w:color w:val="008000"/>
          <w:sz w:val="16"/>
          <w:szCs w:val="16"/>
        </w:rPr>
        <w:t>! Dimensionless rolling rate (constant over wingspan)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SpecifyAlpha = .true. </w:t>
      </w:r>
      <w:r w:rsidRPr="00AB044E">
        <w:rPr>
          <w:rFonts w:ascii="Consolas" w:hAnsi="Consolas" w:cs="Consolas"/>
          <w:color w:val="008000"/>
          <w:sz w:val="16"/>
          <w:szCs w:val="16"/>
        </w:rPr>
        <w:t>! Was alpha specified?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.true.  = Use desired alpha to calculate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.false. = Use desired CL to calculate 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UseSteadyRollingRate = .true. </w:t>
      </w:r>
      <w:r w:rsidRPr="00AB044E">
        <w:rPr>
          <w:rFonts w:ascii="Consolas" w:hAnsi="Consolas" w:cs="Consolas"/>
          <w:color w:val="008000"/>
          <w:sz w:val="16"/>
          <w:szCs w:val="16"/>
        </w:rPr>
        <w:t>! Use the steady dimensionless rolling 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Planform Calculations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allocatable</w:t>
      </w:r>
      <w:r w:rsidRPr="00AB044E">
        <w:rPr>
          <w:rFonts w:ascii="Consolas" w:hAnsi="Consolas" w:cs="Consolas"/>
          <w:color w:val="000000"/>
          <w:sz w:val="16"/>
          <w:szCs w:val="16"/>
        </w:rPr>
        <w:t>, </w:t>
      </w:r>
      <w:r w:rsidRPr="00AB044E">
        <w:rPr>
          <w:rFonts w:ascii="Consolas" w:hAnsi="Consolas" w:cs="Consolas"/>
          <w:color w:val="0000FF"/>
          <w:sz w:val="16"/>
          <w:szCs w:val="16"/>
        </w:rPr>
        <w:t>dimension</w:t>
      </w:r>
      <w:r w:rsidRPr="00AB044E">
        <w:rPr>
          <w:rFonts w:ascii="Consolas" w:hAnsi="Consolas" w:cs="Consolas"/>
          <w:color w:val="000000"/>
          <w:sz w:val="16"/>
          <w:szCs w:val="16"/>
        </w:rPr>
        <w:t>(:,:) :: BigC, BigC_Inv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allocatable</w:t>
      </w:r>
      <w:r w:rsidRPr="00AB044E">
        <w:rPr>
          <w:rFonts w:ascii="Consolas" w:hAnsi="Consolas" w:cs="Consolas"/>
          <w:color w:val="000000"/>
          <w:sz w:val="16"/>
          <w:szCs w:val="16"/>
        </w:rPr>
        <w:t>, </w:t>
      </w:r>
      <w:r w:rsidRPr="00AB044E">
        <w:rPr>
          <w:rFonts w:ascii="Consolas" w:hAnsi="Consolas" w:cs="Consolas"/>
          <w:color w:val="0000FF"/>
          <w:sz w:val="16"/>
          <w:szCs w:val="16"/>
        </w:rPr>
        <w:t>dimension</w:t>
      </w:r>
      <w:r w:rsidRPr="00AB044E">
        <w:rPr>
          <w:rFonts w:ascii="Consolas" w:hAnsi="Consolas" w:cs="Consolas"/>
          <w:color w:val="000000"/>
          <w:sz w:val="16"/>
          <w:szCs w:val="16"/>
        </w:rPr>
        <w:t>(:) :: a, b, c, d, BigA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allocatable</w:t>
      </w:r>
      <w:r w:rsidRPr="00AB044E">
        <w:rPr>
          <w:rFonts w:ascii="Consolas" w:hAnsi="Consolas" w:cs="Consolas"/>
          <w:color w:val="000000"/>
          <w:sz w:val="16"/>
          <w:szCs w:val="16"/>
        </w:rPr>
        <w:t>, </w:t>
      </w:r>
      <w:r w:rsidRPr="00AB044E">
        <w:rPr>
          <w:rFonts w:ascii="Consolas" w:hAnsi="Consolas" w:cs="Consolas"/>
          <w:color w:val="0000FF"/>
          <w:sz w:val="16"/>
          <w:szCs w:val="16"/>
        </w:rPr>
        <w:t>dimension</w:t>
      </w:r>
      <w:r w:rsidRPr="00AB044E">
        <w:rPr>
          <w:rFonts w:ascii="Consolas" w:hAnsi="Consolas" w:cs="Consolas"/>
          <w:color w:val="000000"/>
          <w:sz w:val="16"/>
          <w:szCs w:val="16"/>
        </w:rPr>
        <w:t>(:) :: 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IsAllocated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Lift Coefficient Calculations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KL  </w:t>
      </w:r>
      <w:r w:rsidRPr="00AB044E">
        <w:rPr>
          <w:rFonts w:ascii="Consolas" w:hAnsi="Consolas" w:cs="Consolas"/>
          <w:color w:val="008000"/>
          <w:sz w:val="16"/>
          <w:szCs w:val="16"/>
        </w:rPr>
        <w:t>! Lift slope 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EW  </w:t>
      </w:r>
      <w:r w:rsidRPr="00AB044E">
        <w:rPr>
          <w:rFonts w:ascii="Consolas" w:hAnsi="Consolas" w:cs="Consolas"/>
          <w:color w:val="008000"/>
          <w:sz w:val="16"/>
          <w:szCs w:val="16"/>
        </w:rPr>
        <w:t>! Washout effectiveness (epsilon 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CLa </w:t>
      </w:r>
      <w:r w:rsidRPr="00AB044E">
        <w:rPr>
          <w:rFonts w:ascii="Consolas" w:hAnsi="Consolas" w:cs="Consolas"/>
          <w:color w:val="008000"/>
          <w:sz w:val="16"/>
          <w:szCs w:val="16"/>
        </w:rPr>
        <w:t>! Wing lift slope (derivative of CL with respect to 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CL1 </w:t>
      </w:r>
      <w:r w:rsidRPr="00AB044E">
        <w:rPr>
          <w:rFonts w:ascii="Consolas" w:hAnsi="Consolas" w:cs="Consolas"/>
          <w:color w:val="008000"/>
          <w:sz w:val="16"/>
          <w:szCs w:val="16"/>
        </w:rPr>
        <w:t>! Lift Coefficient (Eq. 1.8.24)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CL2 </w:t>
      </w:r>
      <w:r w:rsidRPr="00AB044E">
        <w:rPr>
          <w:rFonts w:ascii="Consolas" w:hAnsi="Consolas" w:cs="Consolas"/>
          <w:color w:val="008000"/>
          <w:sz w:val="16"/>
          <w:szCs w:val="16"/>
        </w:rPr>
        <w:t>! Lift Coefficient (Eq. 1.8.5)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Drag Coefficient Calculations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KD   </w:t>
      </w:r>
      <w:r w:rsidRPr="00AB044E">
        <w:rPr>
          <w:rFonts w:ascii="Consolas" w:hAnsi="Consolas" w:cs="Consolas"/>
          <w:color w:val="008000"/>
          <w:sz w:val="16"/>
          <w:szCs w:val="16"/>
        </w:rPr>
        <w:t>! Induced drag 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KDL  </w:t>
      </w:r>
      <w:r w:rsidRPr="00AB044E">
        <w:rPr>
          <w:rFonts w:ascii="Consolas" w:hAnsi="Consolas" w:cs="Consolas"/>
          <w:color w:val="008000"/>
          <w:sz w:val="16"/>
          <w:szCs w:val="16"/>
        </w:rPr>
        <w:t>! Lift-washout contribution to induced drag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KDW  </w:t>
      </w:r>
      <w:r w:rsidRPr="00AB044E">
        <w:rPr>
          <w:rFonts w:ascii="Consolas" w:hAnsi="Consolas" w:cs="Consolas"/>
          <w:color w:val="008000"/>
          <w:sz w:val="16"/>
          <w:szCs w:val="16"/>
        </w:rPr>
        <w:t>! Washout contribution to induced drag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ES   </w:t>
      </w:r>
      <w:r w:rsidRPr="00AB044E">
        <w:rPr>
          <w:rFonts w:ascii="Consolas" w:hAnsi="Consolas" w:cs="Consolas"/>
          <w:color w:val="008000"/>
          <w:sz w:val="16"/>
          <w:szCs w:val="16"/>
        </w:rPr>
        <w:t>! Span efficiency 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CDi1 </w:t>
      </w:r>
      <w:r w:rsidRPr="00AB044E">
        <w:rPr>
          <w:rFonts w:ascii="Consolas" w:hAnsi="Consolas" w:cs="Consolas"/>
          <w:color w:val="008000"/>
          <w:sz w:val="16"/>
          <w:szCs w:val="16"/>
        </w:rPr>
        <w:t>! Induced drag coefficient (Eq. 1.8.25)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CDi2 </w:t>
      </w:r>
      <w:r w:rsidRPr="00AB044E">
        <w:rPr>
          <w:rFonts w:ascii="Consolas" w:hAnsi="Consolas" w:cs="Consolas"/>
          <w:color w:val="008000"/>
          <w:sz w:val="16"/>
          <w:szCs w:val="16"/>
        </w:rPr>
        <w:t>! Induced drag coefficient (Eq. 1.8.6)</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CDi3 </w:t>
      </w:r>
      <w:r w:rsidRPr="00AB044E">
        <w:rPr>
          <w:rFonts w:ascii="Consolas" w:hAnsi="Consolas" w:cs="Consolas"/>
          <w:color w:val="008000"/>
          <w:sz w:val="16"/>
          <w:szCs w:val="16"/>
        </w:rPr>
        <w:t>! Induced drag coefficient (Eq. 32, Wing Flapping paper)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Roll/yaw calculations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CRM_da   </w:t>
      </w:r>
      <w:r w:rsidRPr="00AB044E">
        <w:rPr>
          <w:rFonts w:ascii="Consolas" w:hAnsi="Consolas" w:cs="Consolas"/>
          <w:color w:val="008000"/>
          <w:sz w:val="16"/>
          <w:szCs w:val="16"/>
        </w:rPr>
        <w:t>! Change in rolling moment coefficient with respect to 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CRM_pbar </w:t>
      </w:r>
      <w:r w:rsidRPr="00AB044E">
        <w:rPr>
          <w:rFonts w:ascii="Consolas" w:hAnsi="Consolas" w:cs="Consolas"/>
          <w:color w:val="008000"/>
          <w:sz w:val="16"/>
          <w:szCs w:val="16"/>
        </w:rPr>
        <w:t>! Change in rolling moment coefficient with respect to rolling 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CRM      </w:t>
      </w:r>
      <w:r w:rsidRPr="00AB044E">
        <w:rPr>
          <w:rFonts w:ascii="Consolas" w:hAnsi="Consolas" w:cs="Consolas"/>
          <w:color w:val="008000"/>
          <w:sz w:val="16"/>
          <w:szCs w:val="16"/>
        </w:rPr>
        <w:t>! Rolling moment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CYM      </w:t>
      </w:r>
      <w:r w:rsidRPr="00AB044E">
        <w:rPr>
          <w:rFonts w:ascii="Consolas" w:hAnsi="Consolas" w:cs="Consolas"/>
          <w:color w:val="008000"/>
          <w:sz w:val="16"/>
          <w:szCs w:val="16"/>
        </w:rPr>
        <w:t>! Yawing moment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type</w:t>
      </w:r>
      <w:r w:rsidRPr="00AB044E">
        <w:rPr>
          <w:rFonts w:ascii="Consolas" w:hAnsi="Consolas" w:cs="Consolas"/>
          <w:color w:val="000000"/>
          <w:sz w:val="16"/>
          <w:szCs w:val="16"/>
        </w:rPr>
        <w:t> 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function</w:t>
      </w:r>
      <w:r w:rsidRPr="00AB044E">
        <w:rPr>
          <w:rFonts w:ascii="Consolas" w:hAnsi="Consolas" w:cs="Consolas"/>
          <w:color w:val="000000"/>
          <w:sz w:val="16"/>
          <w:szCs w:val="16"/>
        </w:rPr>
        <w:t> GetWingType(pf) </w:t>
      </w:r>
      <w:r w:rsidRPr="00AB044E">
        <w:rPr>
          <w:rFonts w:ascii="Consolas" w:hAnsi="Consolas" w:cs="Consolas"/>
          <w:color w:val="0000FF"/>
          <w:sz w:val="16"/>
          <w:szCs w:val="16"/>
        </w:rPr>
        <w:t>result</w:t>
      </w:r>
      <w:r w:rsidRPr="00AB044E">
        <w:rPr>
          <w:rFonts w:ascii="Consolas" w:hAnsi="Consolas" w:cs="Consolas"/>
          <w:color w:val="000000"/>
          <w:sz w:val="16"/>
          <w:szCs w:val="16"/>
        </w:rPr>
        <w:t>(name)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if</w:t>
      </w:r>
      <w:r w:rsidRPr="00AB044E">
        <w:rPr>
          <w:rFonts w:ascii="Consolas" w:hAnsi="Consolas" w:cs="Consolas"/>
          <w:color w:val="000000"/>
          <w:sz w:val="16"/>
          <w:szCs w:val="16"/>
        </w:rPr>
        <w:t> (pf%WingType .eq.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"Tapered"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.eq.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.eq.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"Tapered with elliptic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"Unknown"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GetWingType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function</w:t>
      </w:r>
      <w:r w:rsidRPr="00AB044E">
        <w:rPr>
          <w:rFonts w:ascii="Consolas" w:hAnsi="Consolas" w:cs="Consolas"/>
          <w:color w:val="000000"/>
          <w:sz w:val="16"/>
          <w:szCs w:val="16"/>
        </w:rPr>
        <w:t> GetWashoutDistributionType(pf) </w:t>
      </w:r>
      <w:r w:rsidRPr="00AB044E">
        <w:rPr>
          <w:rFonts w:ascii="Consolas" w:hAnsi="Consolas" w:cs="Consolas"/>
          <w:color w:val="0000FF"/>
          <w:sz w:val="16"/>
          <w:szCs w:val="16"/>
        </w:rPr>
        <w:t>result</w:t>
      </w:r>
      <w:r w:rsidRPr="00AB044E">
        <w:rPr>
          <w:rFonts w:ascii="Consolas" w:hAnsi="Consolas" w:cs="Consolas"/>
          <w:color w:val="000000"/>
          <w:sz w:val="16"/>
          <w:szCs w:val="16"/>
        </w:rPr>
        <w:t>(name)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(pf%WashoutDistribution .eq. Linear)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"Linear"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(pf%WashoutDistribution .eq. Optimum)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"Optimum"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name = </w:t>
      </w:r>
      <w:r w:rsidRPr="00AB044E">
        <w:rPr>
          <w:rFonts w:ascii="Consolas" w:hAnsi="Consolas" w:cs="Consolas"/>
          <w:color w:val="A31515"/>
          <w:sz w:val="16"/>
          <w:szCs w:val="16"/>
        </w:rPr>
        <w:t>"Unknown"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GetWashoutDistributionType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theta_i(i, nnodes) </w:t>
      </w:r>
      <w:r w:rsidRPr="00AB044E">
        <w:rPr>
          <w:rFonts w:ascii="Consolas" w:hAnsi="Consolas" w:cs="Consolas"/>
          <w:color w:val="0000FF"/>
          <w:sz w:val="16"/>
          <w:szCs w:val="16"/>
        </w:rPr>
        <w:t>result</w:t>
      </w:r>
      <w:r w:rsidRPr="00AB044E">
        <w:rPr>
          <w:rFonts w:ascii="Consolas" w:hAnsi="Consolas" w:cs="Consolas"/>
          <w:color w:val="000000"/>
          <w:sz w:val="16"/>
          <w:szCs w:val="16"/>
        </w:rPr>
        <w:t>(theta)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 &lt; 1 .or. i &gt; nnodes)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i3)'</w:t>
      </w:r>
      <w:r w:rsidRPr="00AB044E">
        <w:rPr>
          <w:rFonts w:ascii="Consolas" w:hAnsi="Consolas" w:cs="Consolas"/>
          <w:color w:val="000000"/>
          <w:sz w:val="16"/>
          <w:szCs w:val="16"/>
        </w:rPr>
        <w:t>) </w:t>
      </w:r>
      <w:r w:rsidRPr="00AB044E">
        <w:rPr>
          <w:rFonts w:ascii="Consolas" w:hAnsi="Consolas" w:cs="Consolas"/>
          <w:color w:val="A31515"/>
          <w:sz w:val="16"/>
          <w:szCs w:val="16"/>
        </w:rPr>
        <w:t>"ERROR: Function theta_i called with i = "</w:t>
      </w:r>
      <w:r w:rsidRPr="00AB044E">
        <w:rPr>
          <w:rFonts w:ascii="Consolas" w:hAnsi="Consolas" w:cs="Consolas"/>
          <w:color w:val="000000"/>
          <w:sz w:val="16"/>
          <w:szCs w:val="16"/>
        </w:rPr>
        <w:t>,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 &lt; 1)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w:t>
      </w:r>
      <w:r w:rsidRPr="00AB044E">
        <w:rPr>
          <w:rFonts w:ascii="Consolas" w:hAnsi="Consolas" w:cs="Consolas"/>
          <w:color w:val="0000FF"/>
          <w:sz w:val="16"/>
          <w:szCs w:val="16"/>
        </w:rPr>
        <w:t>real</w:t>
      </w:r>
      <w:r w:rsidRPr="00AB044E">
        <w:rPr>
          <w:rFonts w:ascii="Consolas" w:hAnsi="Consolas" w:cs="Consolas"/>
          <w:color w:val="000000"/>
          <w:sz w:val="16"/>
          <w:szCs w:val="16"/>
        </w:rPr>
        <w:t>(i-1, 8) / </w:t>
      </w:r>
      <w:r w:rsidRPr="00AB044E">
        <w:rPr>
          <w:rFonts w:ascii="Consolas" w:hAnsi="Consolas" w:cs="Consolas"/>
          <w:color w:val="0000FF"/>
          <w:sz w:val="16"/>
          <w:szCs w:val="16"/>
        </w:rPr>
        <w:t>real</w:t>
      </w:r>
      <w:r w:rsidRPr="00AB044E">
        <w:rPr>
          <w:rFonts w:ascii="Consolas" w:hAnsi="Consolas" w:cs="Consolas"/>
          <w:color w:val="000000"/>
          <w:sz w:val="16"/>
          <w:szCs w:val="16"/>
        </w:rPr>
        <w:t>(nnodes - 1, 8)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theta_i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theta_zb(zb) </w:t>
      </w:r>
      <w:r w:rsidRPr="00AB044E">
        <w:rPr>
          <w:rFonts w:ascii="Consolas" w:hAnsi="Consolas" w:cs="Consolas"/>
          <w:color w:val="0000FF"/>
          <w:sz w:val="16"/>
          <w:szCs w:val="16"/>
        </w:rPr>
        <w:t>result</w:t>
      </w:r>
      <w:r w:rsidRPr="00AB044E">
        <w:rPr>
          <w:rFonts w:ascii="Consolas" w:hAnsi="Consolas" w:cs="Consolas"/>
          <w:color w:val="000000"/>
          <w:sz w:val="16"/>
          <w:szCs w:val="16"/>
        </w:rPr>
        <w:t>(theta)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zb  </w:t>
      </w:r>
      <w:r w:rsidRPr="00AB044E">
        <w:rPr>
          <w:rFonts w:ascii="Consolas" w:hAnsi="Consolas" w:cs="Consolas"/>
          <w:color w:val="008000"/>
          <w:sz w:val="16"/>
          <w:szCs w:val="16"/>
        </w:rPr>
        <w:t>!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(zb &lt; -0.5d0 .or. zb &gt; 0.5d0)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f7.4)'</w:t>
      </w:r>
      <w:r w:rsidRPr="00AB044E">
        <w:rPr>
          <w:rFonts w:ascii="Consolas" w:hAnsi="Consolas" w:cs="Consolas"/>
          <w:color w:val="000000"/>
          <w:sz w:val="16"/>
          <w:szCs w:val="16"/>
        </w:rPr>
        <w:t>) </w:t>
      </w:r>
      <w:r w:rsidRPr="00AB044E">
        <w:rPr>
          <w:rFonts w:ascii="Consolas" w:hAnsi="Consolas" w:cs="Consolas"/>
          <w:color w:val="A31515"/>
          <w:sz w:val="16"/>
          <w:szCs w:val="16"/>
        </w:rPr>
        <w:t>"ERROR: Function theta_d called with z/b = "</w:t>
      </w:r>
      <w:r w:rsidRPr="00AB044E">
        <w:rPr>
          <w:rFonts w:ascii="Consolas" w:hAnsi="Consolas" w:cs="Consolas"/>
          <w:color w:val="000000"/>
          <w:sz w:val="16"/>
          <w:szCs w:val="16"/>
        </w:rPr>
        <w:t>,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(zb &lt; -0.5d0)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w:t>
      </w:r>
      <w:r w:rsidRPr="00AB044E">
        <w:rPr>
          <w:rFonts w:ascii="Consolas" w:hAnsi="Consolas" w:cs="Consolas"/>
          <w:color w:val="0000FF"/>
          <w:sz w:val="16"/>
          <w:szCs w:val="16"/>
        </w:rPr>
        <w:t>acos</w:t>
      </w:r>
      <w:r w:rsidRPr="00AB044E">
        <w:rPr>
          <w:rFonts w:ascii="Consolas" w:hAnsi="Consolas" w:cs="Consolas"/>
          <w:color w:val="000000"/>
          <w:sz w:val="16"/>
          <w:szCs w:val="16"/>
        </w:rPr>
        <w:t>(-2.0d0 *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theta_zb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c_over_b_i(pf, i) </w:t>
      </w:r>
      <w:r w:rsidRPr="00AB044E">
        <w:rPr>
          <w:rFonts w:ascii="Consolas" w:hAnsi="Consolas" w:cs="Consolas"/>
          <w:color w:val="0000FF"/>
          <w:sz w:val="16"/>
          <w:szCs w:val="16"/>
        </w:rPr>
        <w:t>result</w:t>
      </w:r>
      <w:r w:rsidRPr="00AB044E">
        <w:rPr>
          <w:rFonts w:ascii="Consolas" w:hAnsi="Consolas" w:cs="Consolas"/>
          <w:color w:val="000000"/>
          <w:sz w:val="16"/>
          <w:szCs w:val="16"/>
        </w:rPr>
        <w:t>(cb)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theta_i(i,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c_over_b(pf,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c_over_b_i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c_over_b_zb(pf, zb) </w:t>
      </w:r>
      <w:r w:rsidRPr="00AB044E">
        <w:rPr>
          <w:rFonts w:ascii="Consolas" w:hAnsi="Consolas" w:cs="Consolas"/>
          <w:color w:val="0000FF"/>
          <w:sz w:val="16"/>
          <w:szCs w:val="16"/>
        </w:rPr>
        <w:t>result</w:t>
      </w:r>
      <w:r w:rsidRPr="00AB044E">
        <w:rPr>
          <w:rFonts w:ascii="Consolas" w:hAnsi="Consolas" w:cs="Consolas"/>
          <w:color w:val="000000"/>
          <w:sz w:val="16"/>
          <w:szCs w:val="16"/>
        </w:rPr>
        <w:t>(cb)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zb  </w:t>
      </w:r>
      <w:r w:rsidRPr="00AB044E">
        <w:rPr>
          <w:rFonts w:ascii="Consolas" w:hAnsi="Consolas" w:cs="Consolas"/>
          <w:color w:val="008000"/>
          <w:sz w:val="16"/>
          <w:szCs w:val="16"/>
        </w:rPr>
        <w:t>!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theta_zb(zb)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c_over_b(pf,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c_over_b_zb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c_over_b(pf, theta) </w:t>
      </w:r>
      <w:r w:rsidRPr="00AB044E">
        <w:rPr>
          <w:rFonts w:ascii="Consolas" w:hAnsi="Consolas" w:cs="Consolas"/>
          <w:color w:val="0000FF"/>
          <w:sz w:val="16"/>
          <w:szCs w:val="16"/>
        </w:rPr>
        <w:t>result</w:t>
      </w:r>
      <w:r w:rsidRPr="00AB044E">
        <w:rPr>
          <w:rFonts w:ascii="Consolas" w:hAnsi="Consolas" w:cs="Consolas"/>
          <w:color w:val="000000"/>
          <w:sz w:val="16"/>
          <w:szCs w:val="16"/>
        </w:rPr>
        <w:t>(cb)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Calculate c/b for tapered wing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(2.0d0 * (1.0d0 - (1.0d0 - pf%TaperRatio)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dabs</w:t>
      </w:r>
      <w:r w:rsidRPr="00AB044E">
        <w:rPr>
          <w:rFonts w:ascii="Consolas" w:hAnsi="Consolas" w:cs="Consolas"/>
          <w:color w:val="000000"/>
          <w:sz w:val="16"/>
          <w:szCs w:val="16"/>
        </w:rPr>
        <w:t>(</w:t>
      </w:r>
      <w:r w:rsidRPr="00AB044E">
        <w:rPr>
          <w:rFonts w:ascii="Consolas" w:hAnsi="Consolas" w:cs="Consolas"/>
          <w:color w:val="0000FF"/>
          <w:sz w:val="16"/>
          <w:szCs w:val="16"/>
        </w:rPr>
        <w:t>cos</w:t>
      </w:r>
      <w:r w:rsidRPr="00AB044E">
        <w:rPr>
          <w:rFonts w:ascii="Consolas" w:hAnsi="Consolas" w:cs="Consolas"/>
          <w:color w:val="000000"/>
          <w:sz w:val="16"/>
          <w:szCs w:val="16"/>
        </w:rPr>
        <w:t>(theta)))) / (pf%AspectRatio * (1.0d0 + pf%TaperRatio))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Calculate c/b for elliptic wing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(4.0d0 * </w:t>
      </w:r>
      <w:r w:rsidRPr="00AB044E">
        <w:rPr>
          <w:rFonts w:ascii="Consolas" w:hAnsi="Consolas" w:cs="Consolas"/>
          <w:color w:val="0000FF"/>
          <w:sz w:val="16"/>
          <w:szCs w:val="16"/>
        </w:rPr>
        <w:t>sin</w:t>
      </w:r>
      <w:r w:rsidRPr="00AB044E">
        <w:rPr>
          <w:rFonts w:ascii="Consolas" w:hAnsi="Consolas" w:cs="Consolas"/>
          <w:color w:val="000000"/>
          <w:sz w:val="16"/>
          <w:szCs w:val="16"/>
        </w:rPr>
        <w:t>(theta))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(pi * pf%AspectRatio)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Calculate c/b for combination wing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 = </w:t>
      </w:r>
      <w:r w:rsidRPr="00AB044E">
        <w:rPr>
          <w:rFonts w:ascii="Consolas" w:hAnsi="Consolas" w:cs="Consolas"/>
          <w:color w:val="0000FF"/>
          <w:sz w:val="16"/>
          <w:szCs w:val="16"/>
        </w:rPr>
        <w:t>abs</w:t>
      </w:r>
      <w:r w:rsidRPr="00AB044E">
        <w:rPr>
          <w:rFonts w:ascii="Consolas" w:hAnsi="Consolas" w:cs="Consolas"/>
          <w:color w:val="000000"/>
          <w:sz w:val="16"/>
          <w:szCs w:val="16"/>
        </w:rPr>
        <w:t>(z_over_b(theta))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(zb &lt;= pf%TransitionPoint)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pf%C5 * (1.0d0 - pf%C2 *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u = (zb - pf%C4) / (0.5d0 - pf%C4)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pf%C5 * pf%C3 * </w:t>
      </w:r>
      <w:r w:rsidRPr="00AB044E">
        <w:rPr>
          <w:rFonts w:ascii="Consolas" w:hAnsi="Consolas" w:cs="Consolas"/>
          <w:color w:val="0000FF"/>
          <w:sz w:val="16"/>
          <w:szCs w:val="16"/>
        </w:rPr>
        <w:t>sqrt</w:t>
      </w:r>
      <w:r w:rsidRPr="00AB044E">
        <w:rPr>
          <w:rFonts w:ascii="Consolas" w:hAnsi="Consolas" w:cs="Consolas"/>
          <w:color w:val="000000"/>
          <w:sz w:val="16"/>
          <w:szCs w:val="16"/>
        </w:rPr>
        <w:t>(1.0d0 - u**2)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Unknown wing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stop</w:t>
      </w:r>
      <w:r w:rsidRPr="00AB044E">
        <w:rPr>
          <w:rFonts w:ascii="Consolas" w:hAnsi="Consolas" w:cs="Consolas"/>
          <w:color w:val="000000"/>
          <w:sz w:val="16"/>
          <w:szCs w:val="16"/>
        </w:rPr>
        <w:t> </w:t>
      </w:r>
      <w:r w:rsidRPr="00AB044E">
        <w:rPr>
          <w:rFonts w:ascii="Consolas" w:hAnsi="Consolas" w:cs="Consolas"/>
          <w:color w:val="A31515"/>
          <w:sz w:val="16"/>
          <w:szCs w:val="16"/>
        </w:rPr>
        <w:t>"*** Unknown Wing Type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c_over_b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z_over_b_i(i, nnodes) </w:t>
      </w:r>
      <w:r w:rsidRPr="00AB044E">
        <w:rPr>
          <w:rFonts w:ascii="Consolas" w:hAnsi="Consolas" w:cs="Consolas"/>
          <w:color w:val="0000FF"/>
          <w:sz w:val="16"/>
          <w:szCs w:val="16"/>
        </w:rPr>
        <w:t>result</w:t>
      </w:r>
      <w:r w:rsidRPr="00AB044E">
        <w:rPr>
          <w:rFonts w:ascii="Consolas" w:hAnsi="Consolas" w:cs="Consolas"/>
          <w:color w:val="000000"/>
          <w:sz w:val="16"/>
          <w:szCs w:val="16"/>
        </w:rPr>
        <w:t>(zb)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 = z_over_b(theta_i(i,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z_over_b_i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z_over_b(theta) </w:t>
      </w:r>
      <w:r w:rsidRPr="00AB044E">
        <w:rPr>
          <w:rFonts w:ascii="Consolas" w:hAnsi="Consolas" w:cs="Consolas"/>
          <w:color w:val="0000FF"/>
          <w:sz w:val="16"/>
          <w:szCs w:val="16"/>
        </w:rPr>
        <w:t>result</w:t>
      </w:r>
      <w:r w:rsidRPr="00AB044E">
        <w:rPr>
          <w:rFonts w:ascii="Consolas" w:hAnsi="Consolas" w:cs="Consolas"/>
          <w:color w:val="000000"/>
          <w:sz w:val="16"/>
          <w:szCs w:val="16"/>
        </w:rPr>
        <w:t>(zb)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 = -0.5d0 * </w:t>
      </w:r>
      <w:r w:rsidRPr="00AB044E">
        <w:rPr>
          <w:rFonts w:ascii="Consolas" w:hAnsi="Consolas" w:cs="Consolas"/>
          <w:color w:val="0000FF"/>
          <w:sz w:val="16"/>
          <w:szCs w:val="16"/>
        </w:rPr>
        <w:t>cos</w:t>
      </w:r>
      <w:r w:rsidRPr="00AB044E">
        <w:rPr>
          <w:rFonts w:ascii="Consolas" w:hAnsi="Consolas" w:cs="Consolas"/>
          <w:color w:val="000000"/>
          <w:sz w:val="16"/>
          <w:szCs w:val="16"/>
        </w:rPr>
        <w:t>(theta)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z_over_b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cf_over_c_i(pf, i) </w:t>
      </w:r>
      <w:r w:rsidRPr="00AB044E">
        <w:rPr>
          <w:rFonts w:ascii="Consolas" w:hAnsi="Consolas" w:cs="Consolas"/>
          <w:color w:val="0000FF"/>
          <w:sz w:val="16"/>
          <w:szCs w:val="16"/>
        </w:rPr>
        <w:t>result</w:t>
      </w:r>
      <w:r w:rsidRPr="00AB044E">
        <w:rPr>
          <w:rFonts w:ascii="Consolas" w:hAnsi="Consolas" w:cs="Consolas"/>
          <w:color w:val="000000"/>
          <w:sz w:val="16"/>
          <w:szCs w:val="16"/>
        </w:rPr>
        <w:t>(cfc)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zbi = z_over_b_i(i,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w:t>
      </w:r>
      <w:r w:rsidRPr="00AB044E">
        <w:rPr>
          <w:rFonts w:ascii="Consolas" w:hAnsi="Consolas" w:cs="Consolas"/>
          <w:color w:val="0000FF"/>
          <w:sz w:val="16"/>
          <w:szCs w:val="16"/>
        </w:rPr>
        <w:t>dabs</w:t>
      </w:r>
      <w:r w:rsidRPr="00AB044E">
        <w:rPr>
          <w:rFonts w:ascii="Consolas" w:hAnsi="Consolas" w:cs="Consolas"/>
          <w:color w:val="000000"/>
          <w:sz w:val="16"/>
          <w:szCs w:val="16"/>
        </w:rPr>
        <w:t>(zbi), pf%AileronRoot, zero) == -1 .or.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Compare(</w:t>
      </w:r>
      <w:r w:rsidRPr="00AB044E">
        <w:rPr>
          <w:rFonts w:ascii="Consolas" w:hAnsi="Consolas" w:cs="Consolas"/>
          <w:color w:val="0000FF"/>
          <w:sz w:val="16"/>
          <w:szCs w:val="16"/>
        </w:rPr>
        <w:t>dabs</w:t>
      </w:r>
      <w:r w:rsidRPr="00AB044E">
        <w:rPr>
          <w:rFonts w:ascii="Consolas" w:hAnsi="Consolas" w:cs="Consolas"/>
          <w:color w:val="000000"/>
          <w:sz w:val="16"/>
          <w:szCs w:val="16"/>
        </w:rPr>
        <w:t>(zbi), pf%AileronTip, zero) == 1)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 = 0.75d0 - y_i(pf, i) / c_over_b_i(pf,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cf_over_c_i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y_i(pf, i) </w:t>
      </w:r>
      <w:r w:rsidRPr="00AB044E">
        <w:rPr>
          <w:rFonts w:ascii="Consolas" w:hAnsi="Consolas" w:cs="Consolas"/>
          <w:color w:val="0000FF"/>
          <w:sz w:val="16"/>
          <w:szCs w:val="16"/>
        </w:rPr>
        <w:t>result</w:t>
      </w:r>
      <w:r w:rsidRPr="00AB044E">
        <w:rPr>
          <w:rFonts w:ascii="Consolas" w:hAnsi="Consolas" w:cs="Consolas"/>
          <w:color w:val="000000"/>
          <w:sz w:val="16"/>
          <w:szCs w:val="16"/>
        </w:rPr>
        <w:t>(y)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zb_i, cb_i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zb_root, cfc_root, theta_root, cb_root, y_root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zb_tip, cfc_tip, theta_tip, cb_tip, y_tip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real</w:t>
      </w:r>
      <w:r w:rsidRPr="00AB044E">
        <w:rPr>
          <w:rFonts w:ascii="Consolas" w:hAnsi="Consolas" w:cs="Consolas"/>
          <w:color w:val="000000"/>
          <w:sz w:val="16"/>
          <w:szCs w:val="16"/>
        </w:rPr>
        <w:t>*8 :: slope, offst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zb_root =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cfc_root = pf%FlapFractionRoot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theta_root = theta_zb(zb_root)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cb_root = c_over_b(pf, theta_root)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y_root = (0.75d0 - cfc_root) * cb_root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zb_tip =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cfc_tip = pf%FlapFractionTip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theta_tip = theta_zb(zb_tip)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cb_tip = c_over_b(pf, theta_tip)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y_tip = (0.75d0 - cfc_tip) * cb_tip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slope = (y_tip - y_root) / (zb_tip - zb_root)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offst = y_root - slope * zb_root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zb_i = z_over_b_i(i,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y = slope * </w:t>
      </w:r>
      <w:r w:rsidRPr="00AB044E">
        <w:rPr>
          <w:rFonts w:ascii="Consolas" w:hAnsi="Consolas" w:cs="Consolas"/>
          <w:color w:val="0000FF"/>
          <w:sz w:val="16"/>
          <w:szCs w:val="16"/>
        </w:rPr>
        <w:t>dabs</w:t>
      </w:r>
      <w:r w:rsidRPr="00AB044E">
        <w:rPr>
          <w:rFonts w:ascii="Consolas" w:hAnsi="Consolas" w:cs="Consolas"/>
          <w:color w:val="000000"/>
          <w:sz w:val="16"/>
          <w:szCs w:val="16"/>
        </w:rPr>
        <w:t>(zb_i) + offst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y_i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FlapEffectiveness(pf, i) </w:t>
      </w:r>
      <w:r w:rsidRPr="00AB044E">
        <w:rPr>
          <w:rFonts w:ascii="Consolas" w:hAnsi="Consolas" w:cs="Consolas"/>
          <w:color w:val="0000FF"/>
          <w:sz w:val="16"/>
          <w:szCs w:val="16"/>
        </w:rPr>
        <w:t>result</w:t>
      </w:r>
      <w:r w:rsidRPr="00AB044E">
        <w:rPr>
          <w:rFonts w:ascii="Consolas" w:hAnsi="Consolas" w:cs="Consolas"/>
          <w:color w:val="000000"/>
          <w:sz w:val="16"/>
          <w:szCs w:val="16"/>
        </w:rPr>
        <w:t>(eps_f)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theta_f, eps_fi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theta_f = </w:t>
      </w:r>
      <w:r w:rsidRPr="00AB044E">
        <w:rPr>
          <w:rFonts w:ascii="Consolas" w:hAnsi="Consolas" w:cs="Consolas"/>
          <w:color w:val="0000FF"/>
          <w:sz w:val="16"/>
          <w:szCs w:val="16"/>
        </w:rPr>
        <w:t>acos</w:t>
      </w:r>
      <w:r w:rsidRPr="00AB044E">
        <w:rPr>
          <w:rFonts w:ascii="Consolas" w:hAnsi="Consolas" w:cs="Consolas"/>
          <w:color w:val="000000"/>
          <w:sz w:val="16"/>
          <w:szCs w:val="16"/>
        </w:rPr>
        <w:t>(2.0d0 * cf_over_c_i(pf, i) - 1.0d0)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eps_fi = 1.0d0 - (theta_f - </w:t>
      </w:r>
      <w:r w:rsidRPr="00AB044E">
        <w:rPr>
          <w:rFonts w:ascii="Consolas" w:hAnsi="Consolas" w:cs="Consolas"/>
          <w:color w:val="0000FF"/>
          <w:sz w:val="16"/>
          <w:szCs w:val="16"/>
        </w:rPr>
        <w:t>sin</w:t>
      </w:r>
      <w:r w:rsidRPr="00AB044E">
        <w:rPr>
          <w:rFonts w:ascii="Consolas" w:hAnsi="Consolas" w:cs="Consolas"/>
          <w:color w:val="000000"/>
          <w:sz w:val="16"/>
          <w:szCs w:val="16"/>
        </w:rPr>
        <w:t>(theta_f))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eps_f = eps_fi * pf%HingeEfficiency * pf%DeflectionEfficiency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FlapEffectiveness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(pf%IsAllocated)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(pf%BigC)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(pf%BigC_Inv)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(pf%BigA)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deallocate</w:t>
      </w:r>
      <w:r w:rsidRPr="00AB044E">
        <w:rPr>
          <w:rFonts w:ascii="Consolas" w:hAnsi="Consolas" w:cs="Consolas"/>
          <w:color w:val="000000"/>
          <w:sz w:val="16"/>
          <w:szCs w:val="16"/>
        </w:rPr>
        <w:t>(pf%Omega)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pf%IsAllocated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DeallocateArrays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(pf%IsAllocated)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(pf%BigC(pf%NNodes,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(pf%BigC_Inv(pf%NNodes,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(pf%b(pf%NNodes))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(pf%c(pf%NNodes))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(pf%d(pf%NNodes))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(pf%BigA(pf%NNodes))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allocate</w:t>
      </w:r>
      <w:r w:rsidRPr="00AB044E">
        <w:rPr>
          <w:rFonts w:ascii="Consolas" w:hAnsi="Consolas" w:cs="Consolas"/>
          <w:color w:val="000000"/>
          <w:sz w:val="16"/>
          <w:szCs w:val="16"/>
        </w:rPr>
        <w:t>(pf%Omega(pf%NNodes))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pf%IsAllocated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AllocateArrays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LiftingLineSetters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use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InitPlanform(pf)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InitPlanform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Planform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SetWingType(pf, wingType)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wingType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wingType)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pf%WingType = wingType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SetCombinationWingCoefficients(pf)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(pf%ParallelHingeLine)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pf%WashoutDistribution = Linear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SetWingType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SetWashoutDistribution(pf, washoutDist)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washoutDist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Elliptic .and. pf%WashoutDistribution /= washoutDist)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pf%WashoutDistribution = washoutDist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SetWashoutDistribution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SetTransitionPoint(pf, tp)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(Compare(pf%TransitionPoint, tp,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pf%TransitionPoint = tp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SetCombinationWingCoefficients(pf)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SetTransitionChord(pf, tc)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(Compare(pf%TransitionChord, tc,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pf%TransitionChord = tc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SetCombinationWingCoefficients(pf)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SetTransitionChord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SetCombinationWingCoefficients(pf)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u, asin_u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pf%C1 = pf%TransitionPoint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pf%C2 = (1.0d0 - pf%TransitionChord) / pf%C1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pf%C4 = (pf%C1 - 0.25d0 * pf%C2) / (pf%C1 * pf%C2 - pf%C2 + 1.0d0)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u = (pf%C1 - pf%C4) / (0.5d0 - pf%C4)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asin_u = </w:t>
      </w:r>
      <w:r w:rsidRPr="00AB044E">
        <w:rPr>
          <w:rFonts w:ascii="Consolas" w:hAnsi="Consolas" w:cs="Consolas"/>
          <w:color w:val="0000FF"/>
          <w:sz w:val="16"/>
          <w:szCs w:val="16"/>
        </w:rPr>
        <w:t>asin</w:t>
      </w:r>
      <w:r w:rsidRPr="00AB044E">
        <w:rPr>
          <w:rFonts w:ascii="Consolas" w:hAnsi="Consolas" w:cs="Consolas"/>
          <w:color w:val="000000"/>
          <w:sz w:val="16"/>
          <w:szCs w:val="16"/>
        </w:rPr>
        <w:t>(u)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pf%C3 = (1.0d0 - pf%C1 * pf%C2) / </w:t>
      </w:r>
      <w:r w:rsidRPr="00AB044E">
        <w:rPr>
          <w:rFonts w:ascii="Consolas" w:hAnsi="Consolas" w:cs="Consolas"/>
          <w:color w:val="0000FF"/>
          <w:sz w:val="16"/>
          <w:szCs w:val="16"/>
        </w:rPr>
        <w:t>sqrt</w:t>
      </w:r>
      <w:r w:rsidRPr="00AB044E">
        <w:rPr>
          <w:rFonts w:ascii="Consolas" w:hAnsi="Consolas" w:cs="Consolas"/>
          <w:color w:val="000000"/>
          <w:sz w:val="16"/>
          <w:szCs w:val="16"/>
        </w:rPr>
        <w:t>(1.0d0 - u**2)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pf%C5 = 1.0d0 / (pf%AspectRatio * (2.0d0 * pf%C1 - pf%C1**2 * pf%C2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0.5d0 * pf%C3 * (0.5d0 - pf%C4) * (pi - 2.0d0 * asin_u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sin</w:t>
      </w:r>
      <w:r w:rsidRPr="00AB044E">
        <w:rPr>
          <w:rFonts w:ascii="Consolas" w:hAnsi="Consolas" w:cs="Consolas"/>
          <w:color w:val="000000"/>
          <w:sz w:val="16"/>
          <w:szCs w:val="16"/>
        </w:rPr>
        <w:t>(2.0d0 * asin_u))))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(pf%ParallelHingeLine)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SetCombinationWingCoefficients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AreCombinationWingCoefficientsValid(pf) </w:t>
      </w:r>
      <w:r w:rsidRPr="00AB044E">
        <w:rPr>
          <w:rFonts w:ascii="Consolas" w:hAnsi="Consolas" w:cs="Consolas"/>
          <w:color w:val="0000FF"/>
          <w:sz w:val="16"/>
          <w:szCs w:val="16"/>
        </w:rPr>
        <w:t>result</w:t>
      </w:r>
      <w:r w:rsidRPr="00AB044E">
        <w:rPr>
          <w:rFonts w:ascii="Consolas" w:hAnsi="Consolas" w:cs="Consolas"/>
          <w:color w:val="000000"/>
          <w:sz w:val="16"/>
          <w:szCs w:val="16"/>
        </w:rPr>
        <w:t>(isValid)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u, d1, d2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u = (pf%C1 - pf%C4) / (0.5d0 - pf%C4)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d1 = -pf%C2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d2 = -(pf%C3 * u) / (</w:t>
      </w:r>
      <w:r w:rsidRPr="00AB044E">
        <w:rPr>
          <w:rFonts w:ascii="Consolas" w:hAnsi="Consolas" w:cs="Consolas"/>
          <w:color w:val="0000FF"/>
          <w:sz w:val="16"/>
          <w:szCs w:val="16"/>
        </w:rPr>
        <w:t>sqrt</w:t>
      </w:r>
      <w:r w:rsidRPr="00AB044E">
        <w:rPr>
          <w:rFonts w:ascii="Consolas" w:hAnsi="Consolas" w:cs="Consolas"/>
          <w:color w:val="000000"/>
          <w:sz w:val="16"/>
          <w:szCs w:val="16"/>
        </w:rPr>
        <w:t>(1.0d0 - u**2) * (0.5d0 - pf%C4))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(Compare(pf%C1, 0.0d0, zero) /= 1 .and.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Compare(pf%C1, 0.5d0, zero) /= -1)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(Compare(pf%C1 * pf%C2 - pf%C2 + 1.0d0,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(Compare(pf%C4, 0.5d0,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(Compare(</w:t>
      </w:r>
      <w:r w:rsidRPr="00AB044E">
        <w:rPr>
          <w:rFonts w:ascii="Consolas" w:hAnsi="Consolas" w:cs="Consolas"/>
          <w:color w:val="0000FF"/>
          <w:sz w:val="16"/>
          <w:szCs w:val="16"/>
        </w:rPr>
        <w:t>dabs</w:t>
      </w:r>
      <w:r w:rsidRPr="00AB044E">
        <w:rPr>
          <w:rFonts w:ascii="Consolas" w:hAnsi="Consolas" w:cs="Consolas"/>
          <w:color w:val="000000"/>
          <w:sz w:val="16"/>
          <w:szCs w:val="16"/>
        </w:rPr>
        <w:t>(u), 1.0d0, zero) /= -1)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(Compare(d1, d2,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AreCombinationWingCoefficientsValid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SetNNodes(pf, npss)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npss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npss * 2 - 1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(pf%NNodes /= nnodes)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pf%NNodes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SetAspectRatio(pf,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(Compare(pf%AspectRatio, ra,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pf%AspectRatio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SetTaperRatio(pf, rt)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(Compare(pf%TaperRatio, rt,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pf%TaperRatio = rt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if</w:t>
      </w:r>
      <w:r w:rsidRPr="00AB044E">
        <w:rPr>
          <w:rFonts w:ascii="Consolas" w:hAnsi="Consolas" w:cs="Consolas"/>
          <w:color w:val="000000"/>
          <w:sz w:val="16"/>
          <w:szCs w:val="16"/>
        </w:rPr>
        <w:t> (pf%ParallelHingeLine)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SetTaperRatio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SetSectionLiftSlope(pf, cla_sec)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cla_sec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(Compare(pf%SectionLiftSlope, cla_sec,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pf%SectionLiftSlope = cla_sec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SetAileronRoot(pf, 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(Compare(pf%AileronRoot, ar,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pf%AileronRoot = 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SetAileronTip(pf, 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(Compare(pf%AileronTip, at,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pf%AileronTip = 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cfc_root_par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pf%ParallelHingeLine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cfc_root_par = ParallelRootFlapFraction(pf)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(Compare(pf%FlapFractionRoot, cfc_root_par,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pf%FlapFractionRoot = cfc_root_par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SetParallelHingeLine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SetFlapFractionRoot(pf, cfc_root)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cfc_root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pf%ParallelHingeLine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pf%DesiredFlapFractionRoot = cfc_root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(Compare(pf%FlapFractionRoot, cfc_root,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pf%FlapFractionRoot = cfc_root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SetFlapFractionRoot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SetFlapFractionTip(pf, cfc_tip)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cfc_tip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(Compare(pf%FlapFractionTip, cfc_tip,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pf%FlapFractionTip = cfc_tip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if</w:t>
      </w:r>
      <w:r w:rsidRPr="00AB044E">
        <w:rPr>
          <w:rFonts w:ascii="Consolas" w:hAnsi="Consolas" w:cs="Consolas"/>
          <w:color w:val="000000"/>
          <w:sz w:val="16"/>
          <w:szCs w:val="16"/>
        </w:rPr>
        <w:t> (pf%ParallelHingeLine)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SetFlapFractionTip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SetHingeEfficiency(pf, eff_hinge)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eff_hinge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(Compare(pf%HingeEfficiency, eff_hinge,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pf%HingeEfficiency = eff_hinge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SetHingeEfficiency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SetDeflectionEfficiency(pf, eff_def)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eff_def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(Compare(pf%DeflectionEfficiency, eff_def,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pf%DeflectionEfficiency = eff_def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DeallocateArrays(pf)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SetDeflectionEfficiency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ToggleOutputMatricies(pf)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pf%OutputMatrices = .not. pf%OutputMatrices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ToggleOutputMatricies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SetFileName(pf, 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pf%FileName = </w:t>
      </w:r>
      <w:r w:rsidRPr="00AB044E">
        <w:rPr>
          <w:rFonts w:ascii="Consolas" w:hAnsi="Consolas" w:cs="Consolas"/>
          <w:color w:val="0000FF"/>
          <w:sz w:val="16"/>
          <w:szCs w:val="16"/>
        </w:rPr>
        <w:t>trim</w:t>
      </w:r>
      <w:r w:rsidRPr="00AB044E">
        <w:rPr>
          <w:rFonts w:ascii="Consolas" w:hAnsi="Consolas" w:cs="Consolas"/>
          <w:color w:val="000000"/>
          <w:sz w:val="16"/>
          <w:szCs w:val="16"/>
        </w:rPr>
        <w:t>(filename)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Operating 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SetAngleOfAttack(pf, 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pf%SpecifyAlpha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pf%DesiredAngleOfAttack = alpha * pi / 180.0d0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pf%AngleOfAttack = pf%DesiredAngleOfAttack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(pf%UseOptimumWashout)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pf%LiftCoefficient = CL1(pf%CLa, pf%AngleOfAttack,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SetAngleOfAttack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SetLiftCoefficient(pf,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pf%SpecifyAlpha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pf%DesiredLiftCoefficient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pf%LiftCoefficient = pf%DesiredLiftCoefficient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(pf%UseOptimumWashout)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pf%AngleOfAttack = RootAlpha(pf%CLa, pf%LiftCoefficient,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SetLiftCoefficient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SetAileronDeflection(pf, da)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pf%AileronDeflection = da * pi / 180.0d0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SetAileronDeflection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SetWashout(pf,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pf%DesiredWashout = washout * pi / 180.0d0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pf%Washout = pf%DesiredWashout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pf%UseOptimumWashout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(pf%SpecifyAlpha)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pf%LiftCoefficient = CL1(pf%CLa, pf%AngleOfAttack,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pf%AngleOfAttack = RootAlpha(pf%CLa, pf%LiftCoefficient,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oldCL, newCL, resCL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oldOmega, newOmega, resOmega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(pf%SpecifyAlpha)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oldCL = pf%LiftCoefficient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oldOmega =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 (i &lt; 100 .or. (cont .and. i &lt; 1000))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 = i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newOmega = OptimumWashout1(pf%KDL, oldCL, pf%KDW, pf%CLa)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newCL = CL1(pf%CLa, pf%AngleOfAttack, pf%EW, newOmega)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resCL = Residual(oldCL, newCL)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resOmega = Residual(oldOmega, newOmega)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(Compare(resCL, 0.0d0, zero) /= 0 .or. Compare(resOmega, 0.0d0, zero)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oldOmega = newOmega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oldCL = newCL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 &gt;= 1000)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stop</w:t>
      </w:r>
      <w:r w:rsidRPr="00AB044E">
        <w:rPr>
          <w:rFonts w:ascii="Consolas" w:hAnsi="Consolas" w:cs="Consolas"/>
          <w:color w:val="000000"/>
          <w:sz w:val="16"/>
          <w:szCs w:val="16"/>
        </w:rPr>
        <w:t> </w:t>
      </w:r>
      <w:r w:rsidRPr="00AB044E">
        <w:rPr>
          <w:rFonts w:ascii="Consolas" w:hAnsi="Consolas" w:cs="Consolas"/>
          <w:color w:val="A31515"/>
          <w:sz w:val="16"/>
          <w:szCs w:val="16"/>
        </w:rPr>
        <w:t>"*** Max number of convergence iterations reached!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pf%LiftCoefficient = newCL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pf%OptimumWashout1 = newOmega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pf%OptimumWashout1 = OptimumWashout1(pf%KDL, pf%LiftCoefficient,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pf%KDW, pf%CLa)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(pf%WashoutDistribution == Optimum)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pf%OptimumWashout2 = OptimumWashout2(pf, pf%LiftCoefficient,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pf%AspectRatio,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pf%Washout = pf%OptimumWashout1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pf%UseOptimumWashout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(.not. pf%SpecifyAlpha)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pf%AngleOfAttack = RootAlpha(pf%CLa, pf%LiftCoefficient,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SetOptimumWashout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SetRollingRate(pf, 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pf%DesiredRollingRate = 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pf%RollingRate = 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pf%UseSteadyRollingRate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SetSteadyRollingRate(pf)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steady_pbar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pf%RollingRate = 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pf%UseSteadyRollingRate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SetSteadyRollingRate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ParallelRootFlapFraction(pf) </w:t>
      </w:r>
      <w:r w:rsidRPr="00AB044E">
        <w:rPr>
          <w:rFonts w:ascii="Consolas" w:hAnsi="Consolas" w:cs="Consolas"/>
          <w:color w:val="0000FF"/>
          <w:sz w:val="16"/>
          <w:szCs w:val="16"/>
        </w:rPr>
        <w:t>result</w:t>
      </w:r>
      <w:r w:rsidRPr="00AB044E">
        <w:rPr>
          <w:rFonts w:ascii="Consolas" w:hAnsi="Consolas" w:cs="Consolas"/>
          <w:color w:val="000000"/>
          <w:sz w:val="16"/>
          <w:szCs w:val="16"/>
        </w:rPr>
        <w:t>(cfc_root_par)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cb_root, cfc_root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cb_tip, cfc_tip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cb_tip = c_over_b_zb(pf,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cfc_tip = pf%FlapFractionTip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cb_root = c_over_b_zb(pf,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cfc_root_par = 0.75d0 - cb_tip / cb_root * (0.75d0 - cfc_tip)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ParallelRootFlapFraction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RootAlpha(cla, cl, ew, omega) </w:t>
      </w:r>
      <w:r w:rsidRPr="00AB044E">
        <w:rPr>
          <w:rFonts w:ascii="Consolas" w:hAnsi="Consolas" w:cs="Consolas"/>
          <w:color w:val="0000FF"/>
          <w:sz w:val="16"/>
          <w:szCs w:val="16"/>
        </w:rPr>
        <w:t>result</w:t>
      </w:r>
      <w:r w:rsidRPr="00AB044E">
        <w:rPr>
          <w:rFonts w:ascii="Consolas" w:hAnsi="Consolas" w:cs="Consolas"/>
          <w:color w:val="000000"/>
          <w:sz w:val="16"/>
          <w:szCs w:val="16"/>
        </w:rPr>
        <w:t>(alpha)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ew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alpha = cl / cla + ew * 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RootAlpha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SteadyRollingRate(pf) </w:t>
      </w:r>
      <w:r w:rsidRPr="00AB044E">
        <w:rPr>
          <w:rFonts w:ascii="Consolas" w:hAnsi="Consolas" w:cs="Consolas"/>
          <w:color w:val="0000FF"/>
          <w:sz w:val="16"/>
          <w:szCs w:val="16"/>
        </w:rPr>
        <w:t>result</w:t>
      </w:r>
      <w:r w:rsidRPr="00AB044E">
        <w:rPr>
          <w:rFonts w:ascii="Consolas" w:hAnsi="Consolas" w:cs="Consolas"/>
          <w:color w:val="000000"/>
          <w:sz w:val="16"/>
          <w:szCs w:val="16"/>
        </w:rPr>
        <w:t>(pbar_steady)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Calculate steady dimensionless rolling rate (Eq. 1.8.59)</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pbar_steady = -pf%CRM_da / pf%CRM_pbar * pf%AileronDeflection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SteadyRollingRate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OptimumWashout1(kdl, cl, kdw, cla) </w:t>
      </w:r>
      <w:r w:rsidRPr="00AB044E">
        <w:rPr>
          <w:rFonts w:ascii="Consolas" w:hAnsi="Consolas" w:cs="Consolas"/>
          <w:color w:val="0000FF"/>
          <w:sz w:val="16"/>
          <w:szCs w:val="16"/>
        </w:rPr>
        <w:t>result</w:t>
      </w:r>
      <w:r w:rsidRPr="00AB044E">
        <w:rPr>
          <w:rFonts w:ascii="Consolas" w:hAnsi="Consolas" w:cs="Consolas"/>
          <w:color w:val="000000"/>
          <w:sz w:val="16"/>
          <w:szCs w:val="16"/>
        </w:rPr>
        <w:t>(ow1)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kdl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kdw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ow1 = (kdl * cl) / (2.0d0 * kdw * 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OptimumWashout1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OptimumWashout2(pf, cl, ra, ls) </w:t>
      </w:r>
      <w:r w:rsidRPr="00AB044E">
        <w:rPr>
          <w:rFonts w:ascii="Consolas" w:hAnsi="Consolas" w:cs="Consolas"/>
          <w:color w:val="0000FF"/>
          <w:sz w:val="16"/>
          <w:szCs w:val="16"/>
        </w:rPr>
        <w:t>result</w:t>
      </w:r>
      <w:r w:rsidRPr="00AB044E">
        <w:rPr>
          <w:rFonts w:ascii="Consolas" w:hAnsi="Consolas" w:cs="Consolas"/>
          <w:color w:val="000000"/>
          <w:sz w:val="16"/>
          <w:szCs w:val="16"/>
        </w:rPr>
        <w:t>(ow2)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ls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ow2 = (4.0d0 * cl) / (pi * ra * ls * c_over_b(pf, pi /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OptimumWashout2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CL1(cla, alpha, ew, w) </w:t>
      </w:r>
      <w:r w:rsidRPr="00AB044E">
        <w:rPr>
          <w:rFonts w:ascii="Consolas" w:hAnsi="Consolas" w:cs="Consolas"/>
          <w:color w:val="0000FF"/>
          <w:sz w:val="16"/>
          <w:szCs w:val="16"/>
        </w:rPr>
        <w:t>result</w:t>
      </w:r>
      <w:r w:rsidRPr="00AB044E">
        <w:rPr>
          <w:rFonts w:ascii="Consolas" w:hAnsi="Consolas" w:cs="Consolas"/>
          <w:color w:val="000000"/>
          <w:sz w:val="16"/>
          <w:szCs w:val="16"/>
        </w:rPr>
        <w:t>(cl)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ew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 = cla * (alpha - ew * w)  </w:t>
      </w:r>
      <w:r w:rsidRPr="00AB044E">
        <w:rPr>
          <w:rFonts w:ascii="Consolas" w:hAnsi="Consolas" w:cs="Consolas"/>
          <w:color w:val="008000"/>
          <w:sz w:val="16"/>
          <w:szCs w:val="16"/>
        </w:rPr>
        <w:t>! Eq. 1.8.24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end function</w:t>
      </w:r>
      <w:r w:rsidRPr="00AB044E">
        <w:rPr>
          <w:rFonts w:ascii="Consolas" w:hAnsi="Consolas" w:cs="Consolas"/>
          <w:color w:val="000000"/>
          <w:sz w:val="16"/>
          <w:szCs w:val="16"/>
        </w:rPr>
        <w:t> CL1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CL2(ra, bigA1) </w:t>
      </w:r>
      <w:r w:rsidRPr="00AB044E">
        <w:rPr>
          <w:rFonts w:ascii="Consolas" w:hAnsi="Consolas" w:cs="Consolas"/>
          <w:color w:val="0000FF"/>
          <w:sz w:val="16"/>
          <w:szCs w:val="16"/>
        </w:rPr>
        <w:t>result</w:t>
      </w:r>
      <w:r w:rsidRPr="00AB044E">
        <w:rPr>
          <w:rFonts w:ascii="Consolas" w:hAnsi="Consolas" w:cs="Consolas"/>
          <w:color w:val="000000"/>
          <w:sz w:val="16"/>
          <w:szCs w:val="16"/>
        </w:rPr>
        <w:t>(cl)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bigA1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 = pi * ra * bigA1  </w:t>
      </w:r>
      <w:r w:rsidRPr="00AB044E">
        <w:rPr>
          <w:rFonts w:ascii="Consolas" w:hAnsi="Consolas" w:cs="Consolas"/>
          <w:color w:val="008000"/>
          <w:sz w:val="16"/>
          <w:szCs w:val="16"/>
        </w:rPr>
        <w:t>! Eq. 1.8.5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CL2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CDi1(pf) </w:t>
      </w:r>
      <w:r w:rsidRPr="00AB044E">
        <w:rPr>
          <w:rFonts w:ascii="Consolas" w:hAnsi="Consolas" w:cs="Consolas"/>
          <w:color w:val="0000FF"/>
          <w:sz w:val="16"/>
          <w:szCs w:val="16"/>
        </w:rPr>
        <w:t>result</w:t>
      </w:r>
      <w:r w:rsidRPr="00AB044E">
        <w:rPr>
          <w:rFonts w:ascii="Consolas" w:hAnsi="Consolas" w:cs="Consolas"/>
          <w:color w:val="000000"/>
          <w:sz w:val="16"/>
          <w:szCs w:val="16"/>
        </w:rPr>
        <w:t>(cdi)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(pf%CL1**2 * (1.0d0 + pf%KD) - pf%KDL * pf%CL1 * pf%CLa * pf%Washout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pf%KDW * (pf%CLa * pf%Washout)**2) / (pi * pf%AspectRatio)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CDi1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CDi2(pf) </w:t>
      </w:r>
      <w:r w:rsidRPr="00AB044E">
        <w:rPr>
          <w:rFonts w:ascii="Consolas" w:hAnsi="Consolas" w:cs="Consolas"/>
          <w:color w:val="0000FF"/>
          <w:sz w:val="16"/>
          <w:szCs w:val="16"/>
        </w:rPr>
        <w:t>result</w:t>
      </w:r>
      <w:r w:rsidRPr="00AB044E">
        <w:rPr>
          <w:rFonts w:ascii="Consolas" w:hAnsi="Consolas" w:cs="Consolas"/>
          <w:color w:val="000000"/>
          <w:sz w:val="16"/>
          <w:szCs w:val="16"/>
        </w:rPr>
        <w:t>(cdi)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cdi + </w:t>
      </w:r>
      <w:r w:rsidRPr="00AB044E">
        <w:rPr>
          <w:rFonts w:ascii="Consolas" w:hAnsi="Consolas" w:cs="Consolas"/>
          <w:color w:val="0000FF"/>
          <w:sz w:val="16"/>
          <w:szCs w:val="16"/>
        </w:rPr>
        <w:t>real</w:t>
      </w:r>
      <w:r w:rsidRPr="00AB044E">
        <w:rPr>
          <w:rFonts w:ascii="Consolas" w:hAnsi="Consolas" w:cs="Consolas"/>
          <w:color w:val="000000"/>
          <w:sz w:val="16"/>
          <w:szCs w:val="16"/>
        </w:rPr>
        <w:t>(i, 8) * pf%BigA(i)**2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cdi * pi * pf%AspectRatio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CDi2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CDi3(pf) </w:t>
      </w:r>
      <w:r w:rsidRPr="00AB044E">
        <w:rPr>
          <w:rFonts w:ascii="Consolas" w:hAnsi="Consolas" w:cs="Consolas"/>
          <w:color w:val="0000FF"/>
          <w:sz w:val="16"/>
          <w:szCs w:val="16"/>
        </w:rPr>
        <w:t>result</w:t>
      </w:r>
      <w:r w:rsidRPr="00AB044E">
        <w:rPr>
          <w:rFonts w:ascii="Consolas" w:hAnsi="Consolas" w:cs="Consolas"/>
          <w:color w:val="000000"/>
          <w:sz w:val="16"/>
          <w:szCs w:val="16"/>
        </w:rPr>
        <w:t>(cdi)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ri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ri = </w:t>
      </w:r>
      <w:r w:rsidRPr="00AB044E">
        <w:rPr>
          <w:rFonts w:ascii="Consolas" w:hAnsi="Consolas" w:cs="Consolas"/>
          <w:color w:val="0000FF"/>
          <w:sz w:val="16"/>
          <w:szCs w:val="16"/>
        </w:rPr>
        <w:t>real</w:t>
      </w:r>
      <w:r w:rsidRPr="00AB044E">
        <w:rPr>
          <w:rFonts w:ascii="Consolas" w:hAnsi="Consolas" w:cs="Consolas"/>
          <w:color w:val="000000"/>
          <w:sz w:val="16"/>
          <w:szCs w:val="16"/>
        </w:rPr>
        <w:t>(i, 8)</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cdi + ri * pf%BigA(i)**2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cdi = (cdi - 0.5d0 * pf%RollingRate * pf%BigA(2)) * pi * pf%AspectRatio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CDi3</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LiftingLineSetters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matrix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matinv_gauss(n, mat, mat_inv)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mat(n,n)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mat_inv(n,n)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b(n, n), c, d, temp(n)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j, k, m, imax(1), ipvt(n)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 = mat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ipvt = (/ (i, i=1, n)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k = 1,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imax = </w:t>
      </w:r>
      <w:r w:rsidRPr="00AB044E">
        <w:rPr>
          <w:rFonts w:ascii="Consolas" w:hAnsi="Consolas" w:cs="Consolas"/>
          <w:color w:val="0000FF"/>
          <w:sz w:val="16"/>
          <w:szCs w:val="16"/>
        </w:rPr>
        <w:t>maxloc</w:t>
      </w:r>
      <w:r w:rsidRPr="00AB044E">
        <w:rPr>
          <w:rFonts w:ascii="Consolas" w:hAnsi="Consolas" w:cs="Consolas"/>
          <w:color w:val="000000"/>
          <w:sz w:val="16"/>
          <w:szCs w:val="16"/>
        </w:rPr>
        <w:t>(</w:t>
      </w:r>
      <w:r w:rsidRPr="00AB044E">
        <w:rPr>
          <w:rFonts w:ascii="Consolas" w:hAnsi="Consolas" w:cs="Consolas"/>
          <w:color w:val="0000FF"/>
          <w:sz w:val="16"/>
          <w:szCs w:val="16"/>
        </w:rPr>
        <w:t>abs</w:t>
      </w:r>
      <w:r w:rsidRPr="00AB044E">
        <w:rPr>
          <w:rFonts w:ascii="Consolas" w:hAnsi="Consolas" w:cs="Consolas"/>
          <w:color w:val="000000"/>
          <w:sz w:val="16"/>
          <w:szCs w:val="16"/>
        </w:rPr>
        <w:t>(b(k:n, 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 = k - 1 + imax(1)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(m /= k)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ipvt( (/m, k/) ) = ipvt( (/k, m/)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 (/m, k/), :) = b( (/k, m/),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d = 1.0d0 / b(k, 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temp = b(:, 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 = b(k, j) * 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 j) = b(:, j) - temp *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b(k, j) =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 k) = temp * (-d)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b(k, k) = 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mat_inv(:, ipvt) = 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matinv_gauss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printmat(u, m, n, mat)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mat(m,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format_string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(u == 6)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(format_string, </w:t>
      </w:r>
      <w:r w:rsidRPr="00AB044E">
        <w:rPr>
          <w:rFonts w:ascii="Consolas" w:hAnsi="Consolas" w:cs="Consolas"/>
          <w:color w:val="A31515"/>
          <w:sz w:val="16"/>
          <w:szCs w:val="16"/>
        </w:rPr>
        <w:t>'(a, i10, a)'</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n, </w:t>
      </w:r>
      <w:r w:rsidRPr="00AB044E">
        <w:rPr>
          <w:rFonts w:ascii="Consolas" w:hAnsi="Consolas" w:cs="Consolas"/>
          <w:color w:val="A31515"/>
          <w:sz w:val="16"/>
          <w:szCs w:val="16"/>
        </w:rPr>
        <w:t>"(F9.5, 2x))"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(format_string, </w:t>
      </w:r>
      <w:r w:rsidRPr="00AB044E">
        <w:rPr>
          <w:rFonts w:ascii="Consolas" w:hAnsi="Consolas" w:cs="Consolas"/>
          <w:color w:val="A31515"/>
          <w:sz w:val="16"/>
          <w:szCs w:val="16"/>
        </w:rPr>
        <w:t>'(a, i10, a)'</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n, </w:t>
      </w:r>
      <w:r w:rsidRPr="00AB044E">
        <w:rPr>
          <w:rFonts w:ascii="Consolas" w:hAnsi="Consolas" w:cs="Consolas"/>
          <w:color w:val="A31515"/>
          <w:sz w:val="16"/>
          <w:szCs w:val="16"/>
        </w:rPr>
        <w:t>"(F24.15, 2x))"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format_string) (mat(i, j), j=1,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printmat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matrix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LiftingLineSetters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LiftingLineOutput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matrix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ComputeCMatrixAndCoefficients(pf)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"Calculating C matrix and Fourier coefficients, please wait..."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a, a)'</w:t>
      </w:r>
      <w:r w:rsidRPr="00AB044E">
        <w:rPr>
          <w:rFonts w:ascii="Consolas" w:hAnsi="Consolas" w:cs="Consolas"/>
          <w:color w:val="000000"/>
          <w:sz w:val="16"/>
          <w:szCs w:val="16"/>
        </w:rPr>
        <w:t>) </w:t>
      </w:r>
      <w:r w:rsidRPr="00AB044E">
        <w:rPr>
          <w:rFonts w:ascii="Consolas" w:hAnsi="Consolas" w:cs="Consolas"/>
          <w:color w:val="A31515"/>
          <w:sz w:val="16"/>
          <w:szCs w:val="16"/>
        </w:rPr>
        <w:t>"Estimated calculation time: "</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trim</w:t>
      </w:r>
      <w:r w:rsidRPr="00AB044E">
        <w:rPr>
          <w:rFonts w:ascii="Consolas" w:hAnsi="Consolas" w:cs="Consolas"/>
          <w:color w:val="000000"/>
          <w:sz w:val="16"/>
          <w:szCs w:val="16"/>
        </w:rPr>
        <w:t>(FormatReal(pf%NNodes**2 * 1.0d-5, 3)), </w:t>
      </w:r>
      <w:r w:rsidRPr="00AB044E">
        <w:rPr>
          <w:rFonts w:ascii="Consolas" w:hAnsi="Consolas" w:cs="Consolas"/>
          <w:color w:val="A31515"/>
          <w:sz w:val="16"/>
          <w:szCs w:val="16"/>
        </w:rPr>
        <w:t>" seconds"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(.not. pf%IsAllocated)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SetCombinationWingCoefficients(pf)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AllocateArrays(pf)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ComputeC(pf, pf%BigC)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ComputeCInverse(pf, pf%BigC_Inv)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ComputeFourierCoefficients_a(pf, pf%a)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ComputeFourierCoefficients_b(pf, pf%b, pf%Omega)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ComputeFourierCoefficients_c(pf, pf%c)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ComputeFourierCoefficients_d(pf, pf%d)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call</w:t>
      </w:r>
      <w:r w:rsidRPr="00AB044E">
        <w:rPr>
          <w:rFonts w:ascii="Consolas" w:hAnsi="Consolas" w:cs="Consolas"/>
          <w:color w:val="000000"/>
          <w:sz w:val="16"/>
          <w:szCs w:val="16"/>
        </w:rPr>
        <w:t> ComputeLiftCoefficientParameters(pf)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ComputeDragCoefficientParameters(pf)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ComputeRollCoefficientParameters(pf)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ComputeCMatrixAndCoefficients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ComputeFourierCoefficients_a(pf, 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ones(pf%NNodes)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ones = (/ (1.0d0, i=1, nnodes)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.and. Compare(pf%TaperRatio,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ones(1)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ones(nnodes)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 = </w:t>
      </w:r>
      <w:r w:rsidRPr="00AB044E">
        <w:rPr>
          <w:rFonts w:ascii="Consolas" w:hAnsi="Consolas" w:cs="Consolas"/>
          <w:color w:val="0000FF"/>
          <w:sz w:val="16"/>
          <w:szCs w:val="16"/>
        </w:rPr>
        <w:t>matmul</w:t>
      </w:r>
      <w:r w:rsidRPr="00AB044E">
        <w:rPr>
          <w:rFonts w:ascii="Consolas" w:hAnsi="Consolas" w:cs="Consolas"/>
          <w:color w:val="000000"/>
          <w:sz w:val="16"/>
          <w:szCs w:val="16"/>
        </w:rPr>
        <w:t>(pf%BigC_Inv, ones)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ComputeFourierCoefficients_a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ComputeFourierCoefficients_b(pf, b, 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b(pf%NNodes)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omega(pf%NNodes)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croot_over_b,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(pf%WashoutDistribution == Linear)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 = (/ (</w:t>
      </w:r>
      <w:r w:rsidRPr="00AB044E">
        <w:rPr>
          <w:rFonts w:ascii="Consolas" w:hAnsi="Consolas" w:cs="Consolas"/>
          <w:color w:val="0000FF"/>
          <w:sz w:val="16"/>
          <w:szCs w:val="16"/>
        </w:rPr>
        <w:t>dabs</w:t>
      </w:r>
      <w:r w:rsidRPr="00AB044E">
        <w:rPr>
          <w:rFonts w:ascii="Consolas" w:hAnsi="Consolas" w:cs="Consolas"/>
          <w:color w:val="000000"/>
          <w:sz w:val="16"/>
          <w:szCs w:val="16"/>
        </w:rPr>
        <w:t>(</w:t>
      </w:r>
      <w:r w:rsidRPr="00AB044E">
        <w:rPr>
          <w:rFonts w:ascii="Consolas" w:hAnsi="Consolas" w:cs="Consolas"/>
          <w:color w:val="0000FF"/>
          <w:sz w:val="16"/>
          <w:szCs w:val="16"/>
        </w:rPr>
        <w:t>cos</w:t>
      </w:r>
      <w:r w:rsidRPr="00AB044E">
        <w:rPr>
          <w:rFonts w:ascii="Consolas" w:hAnsi="Consolas" w:cs="Consolas"/>
          <w:color w:val="000000"/>
          <w:sz w:val="16"/>
          <w:szCs w:val="16"/>
        </w:rPr>
        <w:t>(theta_i(i, nnodes))), i=1, nnodes)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.and. Compare(pf%TaperRatio,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omega(1)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omega(nnodes)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(pf%WashoutDistribution == Optimum)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croot_over_b = c_over_b(pf, pi /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theta_i(i,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omega(i) = 1.0d0 - </w:t>
      </w:r>
      <w:r w:rsidRPr="00AB044E">
        <w:rPr>
          <w:rFonts w:ascii="Consolas" w:hAnsi="Consolas" w:cs="Consolas"/>
          <w:color w:val="0000FF"/>
          <w:sz w:val="16"/>
          <w:szCs w:val="16"/>
        </w:rPr>
        <w:t>sin</w:t>
      </w:r>
      <w:r w:rsidRPr="00AB044E">
        <w:rPr>
          <w:rFonts w:ascii="Consolas" w:hAnsi="Consolas" w:cs="Consolas"/>
          <w:color w:val="000000"/>
          <w:sz w:val="16"/>
          <w:szCs w:val="16"/>
        </w:rPr>
        <w:t>(theta) / (c_over_b(pf, theta) / croot_over_b)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omega(1) = 1.0d0 - </w:t>
      </w:r>
      <w:r w:rsidRPr="00AB044E">
        <w:rPr>
          <w:rFonts w:ascii="Consolas" w:hAnsi="Consolas" w:cs="Consolas"/>
          <w:color w:val="0000FF"/>
          <w:sz w:val="16"/>
          <w:szCs w:val="16"/>
        </w:rPr>
        <w:t>sqrt</w:t>
      </w:r>
      <w:r w:rsidRPr="00AB044E">
        <w:rPr>
          <w:rFonts w:ascii="Consolas" w:hAnsi="Consolas" w:cs="Consolas"/>
          <w:color w:val="000000"/>
          <w:sz w:val="16"/>
          <w:szCs w:val="16"/>
        </w:rPr>
        <w:t>(1.0d0 - 2.0d0 * pf%C4) / pf%C3</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omega(nnodes) = omega(1)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Tapered .and. Compare(pf%TaperRatio,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omega(1) =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omega(nnodes) =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"Unknown washout distribution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stop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 = </w:t>
      </w:r>
      <w:r w:rsidRPr="00AB044E">
        <w:rPr>
          <w:rFonts w:ascii="Consolas" w:hAnsi="Consolas" w:cs="Consolas"/>
          <w:color w:val="0000FF"/>
          <w:sz w:val="16"/>
          <w:szCs w:val="16"/>
        </w:rPr>
        <w:t>matmul</w:t>
      </w:r>
      <w:r w:rsidRPr="00AB044E">
        <w:rPr>
          <w:rFonts w:ascii="Consolas" w:hAnsi="Consolas" w:cs="Consolas"/>
          <w:color w:val="000000"/>
          <w:sz w:val="16"/>
          <w:szCs w:val="16"/>
        </w:rPr>
        <w:t>(pf%BigC_Inv, 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ComputeFourierCoefficients_b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ComputeFourierCoefficients_c(pf,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c(pf%NNodes)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chi(pf%NNodes)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zbi = z_over_b_i(i,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chi(i) = -</w:t>
      </w:r>
      <w:r w:rsidRPr="00AB044E">
        <w:rPr>
          <w:rFonts w:ascii="Consolas" w:hAnsi="Consolas" w:cs="Consolas"/>
          <w:color w:val="0000FF"/>
          <w:sz w:val="16"/>
          <w:szCs w:val="16"/>
        </w:rPr>
        <w:t>sign</w:t>
      </w:r>
      <w:r w:rsidRPr="00AB044E">
        <w:rPr>
          <w:rFonts w:ascii="Consolas" w:hAnsi="Consolas" w:cs="Consolas"/>
          <w:color w:val="000000"/>
          <w:sz w:val="16"/>
          <w:szCs w:val="16"/>
        </w:rPr>
        <w:t>(FlapEffectiveness(pf, i), zbi)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.and. Compare(pf%TaperRatio,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chi(1)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chi(nnodes)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 = </w:t>
      </w:r>
      <w:r w:rsidRPr="00AB044E">
        <w:rPr>
          <w:rFonts w:ascii="Consolas" w:hAnsi="Consolas" w:cs="Consolas"/>
          <w:color w:val="0000FF"/>
          <w:sz w:val="16"/>
          <w:szCs w:val="16"/>
        </w:rPr>
        <w:t>matmul</w:t>
      </w:r>
      <w:r w:rsidRPr="00AB044E">
        <w:rPr>
          <w:rFonts w:ascii="Consolas" w:hAnsi="Consolas" w:cs="Consolas"/>
          <w:color w:val="000000"/>
          <w:sz w:val="16"/>
          <w:szCs w:val="16"/>
        </w:rPr>
        <w:t>(pf%BigC_Inv, chi)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ComputeFourierCoefficients_c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ComputeFourierCoefficients_d(pf, 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d(pf%NNodes)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cos_theta(pf%NNodes)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cos_theta = (/ (</w:t>
      </w:r>
      <w:r w:rsidRPr="00AB044E">
        <w:rPr>
          <w:rFonts w:ascii="Consolas" w:hAnsi="Consolas" w:cs="Consolas"/>
          <w:color w:val="0000FF"/>
          <w:sz w:val="16"/>
          <w:szCs w:val="16"/>
        </w:rPr>
        <w:t>cos</w:t>
      </w:r>
      <w:r w:rsidRPr="00AB044E">
        <w:rPr>
          <w:rFonts w:ascii="Consolas" w:hAnsi="Consolas" w:cs="Consolas"/>
          <w:color w:val="000000"/>
          <w:sz w:val="16"/>
          <w:szCs w:val="16"/>
        </w:rPr>
        <w:t>(theta_i(i, nnodes)), i=1, nnodes)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.and. Compare(pf%TaperRatio,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cos_theta(1)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cos_theta(nnodes)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 = </w:t>
      </w:r>
      <w:r w:rsidRPr="00AB044E">
        <w:rPr>
          <w:rFonts w:ascii="Consolas" w:hAnsi="Consolas" w:cs="Consolas"/>
          <w:color w:val="0000FF"/>
          <w:sz w:val="16"/>
          <w:szCs w:val="16"/>
        </w:rPr>
        <w:t>matmul</w:t>
      </w:r>
      <w:r w:rsidRPr="00AB044E">
        <w:rPr>
          <w:rFonts w:ascii="Consolas" w:hAnsi="Consolas" w:cs="Consolas"/>
          <w:color w:val="000000"/>
          <w:sz w:val="16"/>
          <w:szCs w:val="16"/>
        </w:rPr>
        <w:t>(pf%BigC_Inv, cos_theta)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ComputeFourierCoefficients_d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ComputeBigACoefficients(pf, bigA)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bigA(pf%NNodes)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bigA(i) = pf%a(i) * pf%AngleOfAttack - pf%b(i) * pf%Washout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pf%c(i) * pf%AileronDeflection + pf%d(i) * pf%RollingRate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ComputeBigACoefficients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ComputeLiftCoefficientParameters(pf)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pf%KL = Kappa_L(pf%AspectRatio, pf%SectionLiftSlope, pf%a(1))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pf%EW = Epsilon_Omega(pf%a(1), pf%b(1))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pf%CLa = C_L_alpha(pf%AspectRatio, pf%a(1))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ComputeLiftCoefficientParameters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ComputeDragCoefficientParameters(pf)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pf%KD = Kappa_D(pf%NNodes, pf%a)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pf%ES = SpanEfficiencyFactor(pf%KD)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pf%KDL = Kappa_DL(pf%NNodes, pf%a, pf%b)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pf%KDW = Kappa_DOmega(pf%NNodes, pf%a, pf%b)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ComputeDragCoefficientParameters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ComputeRollCoefficientParameters(pf)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pf%CRM_da = CRM_dAlpha(pf%AspectRatio, pf%c(2))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pf%CRM_pbar = CRM_PBar(pf%AspectRatio, pf%d(2))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ComputeRollCoefficientParameters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Kappa_L(ra, cla_section, a1) </w:t>
      </w:r>
      <w:r w:rsidRPr="00AB044E">
        <w:rPr>
          <w:rFonts w:ascii="Consolas" w:hAnsi="Consolas" w:cs="Consolas"/>
          <w:color w:val="0000FF"/>
          <w:sz w:val="16"/>
          <w:szCs w:val="16"/>
        </w:rPr>
        <w:t>result</w:t>
      </w:r>
      <w:r w:rsidRPr="00AB044E">
        <w:rPr>
          <w:rFonts w:ascii="Consolas" w:hAnsi="Consolas" w:cs="Consolas"/>
          <w:color w:val="000000"/>
          <w:sz w:val="16"/>
          <w:szCs w:val="16"/>
        </w:rPr>
        <w:t>(kl)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cla_section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kl = 1.0d0 / ((1.0d0 + pi * ra / cla_section) * a1) - 1.0d0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Kappa_L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Epsilon_Omega(a1, b1) </w:t>
      </w:r>
      <w:r w:rsidRPr="00AB044E">
        <w:rPr>
          <w:rFonts w:ascii="Consolas" w:hAnsi="Consolas" w:cs="Consolas"/>
          <w:color w:val="0000FF"/>
          <w:sz w:val="16"/>
          <w:szCs w:val="16"/>
        </w:rPr>
        <w:t>result</w:t>
      </w:r>
      <w:r w:rsidRPr="00AB044E">
        <w:rPr>
          <w:rFonts w:ascii="Consolas" w:hAnsi="Consolas" w:cs="Consolas"/>
          <w:color w:val="000000"/>
          <w:sz w:val="16"/>
          <w:szCs w:val="16"/>
        </w:rPr>
        <w:t>(ew)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b1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ew = b1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Epsilon_Omega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C_L_alpha(ra, a1) </w:t>
      </w:r>
      <w:r w:rsidRPr="00AB044E">
        <w:rPr>
          <w:rFonts w:ascii="Consolas" w:hAnsi="Consolas" w:cs="Consolas"/>
          <w:color w:val="0000FF"/>
          <w:sz w:val="16"/>
          <w:szCs w:val="16"/>
        </w:rPr>
        <w:t>result</w:t>
      </w:r>
      <w:r w:rsidRPr="00AB044E">
        <w:rPr>
          <w:rFonts w:ascii="Consolas" w:hAnsi="Consolas" w:cs="Consolas"/>
          <w:color w:val="000000"/>
          <w:sz w:val="16"/>
          <w:szCs w:val="16"/>
        </w:rPr>
        <w:t>(cla)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cla = pi * ra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C_L_alpha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Kappa_D(nnodes, a) </w:t>
      </w:r>
      <w:r w:rsidRPr="00AB044E">
        <w:rPr>
          <w:rFonts w:ascii="Consolas" w:hAnsi="Consolas" w:cs="Consolas"/>
          <w:color w:val="0000FF"/>
          <w:sz w:val="16"/>
          <w:szCs w:val="16"/>
        </w:rPr>
        <w:t>result</w:t>
      </w:r>
      <w:r w:rsidRPr="00AB044E">
        <w:rPr>
          <w:rFonts w:ascii="Consolas" w:hAnsi="Consolas" w:cs="Consolas"/>
          <w:color w:val="000000"/>
          <w:sz w:val="16"/>
          <w:szCs w:val="16"/>
        </w:rPr>
        <w:t>(kd)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2,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 = kd + </w:t>
      </w:r>
      <w:r w:rsidRPr="00AB044E">
        <w:rPr>
          <w:rFonts w:ascii="Consolas" w:hAnsi="Consolas" w:cs="Consolas"/>
          <w:color w:val="0000FF"/>
          <w:sz w:val="16"/>
          <w:szCs w:val="16"/>
        </w:rPr>
        <w:t>real</w:t>
      </w:r>
      <w:r w:rsidRPr="00AB044E">
        <w:rPr>
          <w:rFonts w:ascii="Consolas" w:hAnsi="Consolas" w:cs="Consolas"/>
          <w:color w:val="000000"/>
          <w:sz w:val="16"/>
          <w:szCs w:val="16"/>
        </w:rPr>
        <w:t>(i, 8) * (a(i) / a(1))**2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Kappa_D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SpanEfficiencyFactor(kd) </w:t>
      </w:r>
      <w:r w:rsidRPr="00AB044E">
        <w:rPr>
          <w:rFonts w:ascii="Consolas" w:hAnsi="Consolas" w:cs="Consolas"/>
          <w:color w:val="0000FF"/>
          <w:sz w:val="16"/>
          <w:szCs w:val="16"/>
        </w:rPr>
        <w:t>result</w:t>
      </w:r>
      <w:r w:rsidRPr="00AB044E">
        <w:rPr>
          <w:rFonts w:ascii="Consolas" w:hAnsi="Consolas" w:cs="Consolas"/>
          <w:color w:val="000000"/>
          <w:sz w:val="16"/>
          <w:szCs w:val="16"/>
        </w:rPr>
        <w:t>(es)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kd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es = 1.0d0 / (1.0d0 + kd)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SpanEfficiencyFactor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Kappa_DL(nnodes, a, b) </w:t>
      </w:r>
      <w:r w:rsidRPr="00AB044E">
        <w:rPr>
          <w:rFonts w:ascii="Consolas" w:hAnsi="Consolas" w:cs="Consolas"/>
          <w:color w:val="0000FF"/>
          <w:sz w:val="16"/>
          <w:szCs w:val="16"/>
        </w:rPr>
        <w:t>result</w:t>
      </w:r>
      <w:r w:rsidRPr="00AB044E">
        <w:rPr>
          <w:rFonts w:ascii="Consolas" w:hAnsi="Consolas" w:cs="Consolas"/>
          <w:color w:val="000000"/>
          <w:sz w:val="16"/>
          <w:szCs w:val="16"/>
        </w:rPr>
        <w:t> (kdl)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b(nnodes)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kdl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2,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kdl = kdl + </w:t>
      </w:r>
      <w:r w:rsidRPr="00AB044E">
        <w:rPr>
          <w:rFonts w:ascii="Consolas" w:hAnsi="Consolas" w:cs="Consolas"/>
          <w:color w:val="0000FF"/>
          <w:sz w:val="16"/>
          <w:szCs w:val="16"/>
        </w:rPr>
        <w:t>real</w:t>
      </w:r>
      <w:r w:rsidRPr="00AB044E">
        <w:rPr>
          <w:rFonts w:ascii="Consolas" w:hAnsi="Consolas" w:cs="Consolas"/>
          <w:color w:val="000000"/>
          <w:sz w:val="16"/>
          <w:szCs w:val="16"/>
        </w:rPr>
        <w:t>(i, 8) * a(i) / a(1)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(b(i) / b(1) - a(i)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kdl = kdl * 2.0d0 * b(1) / 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Kappa_DL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Kappa_DOmega(nnodes, a, b) </w:t>
      </w:r>
      <w:r w:rsidRPr="00AB044E">
        <w:rPr>
          <w:rFonts w:ascii="Consolas" w:hAnsi="Consolas" w:cs="Consolas"/>
          <w:color w:val="0000FF"/>
          <w:sz w:val="16"/>
          <w:szCs w:val="16"/>
        </w:rPr>
        <w:t>result</w:t>
      </w:r>
      <w:r w:rsidRPr="00AB044E">
        <w:rPr>
          <w:rFonts w:ascii="Consolas" w:hAnsi="Consolas" w:cs="Consolas"/>
          <w:color w:val="000000"/>
          <w:sz w:val="16"/>
          <w:szCs w:val="16"/>
        </w:rPr>
        <w:t>(kdw)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a(nnodes)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b(nnodes)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kdw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2,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kdw = kdw + </w:t>
      </w:r>
      <w:r w:rsidRPr="00AB044E">
        <w:rPr>
          <w:rFonts w:ascii="Consolas" w:hAnsi="Consolas" w:cs="Consolas"/>
          <w:color w:val="0000FF"/>
          <w:sz w:val="16"/>
          <w:szCs w:val="16"/>
        </w:rPr>
        <w:t>real</w:t>
      </w:r>
      <w:r w:rsidRPr="00AB044E">
        <w:rPr>
          <w:rFonts w:ascii="Consolas" w:hAnsi="Consolas" w:cs="Consolas"/>
          <w:color w:val="000000"/>
          <w:sz w:val="16"/>
          <w:szCs w:val="16"/>
        </w:rPr>
        <w:t>(i, 8) * (b(i) / b(1) - a(i) / a(1))**2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kdw = kdw * (b(1) / a(1))**2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Kappa_DOmega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CRM_dAlpha(ra, c2) </w:t>
      </w:r>
      <w:r w:rsidRPr="00AB044E">
        <w:rPr>
          <w:rFonts w:ascii="Consolas" w:hAnsi="Consolas" w:cs="Consolas"/>
          <w:color w:val="0000FF"/>
          <w:sz w:val="16"/>
          <w:szCs w:val="16"/>
        </w:rPr>
        <w:t>result</w:t>
      </w:r>
      <w:r w:rsidRPr="00AB044E">
        <w:rPr>
          <w:rFonts w:ascii="Consolas" w:hAnsi="Consolas" w:cs="Consolas"/>
          <w:color w:val="000000"/>
          <w:sz w:val="16"/>
          <w:szCs w:val="16"/>
        </w:rPr>
        <w:t>(crmda)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crmda = -pi * ra / 4.0d0 * c2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CRM_dAlpha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CRM_PBar(ra, d2) </w:t>
      </w:r>
      <w:r w:rsidRPr="00AB044E">
        <w:rPr>
          <w:rFonts w:ascii="Consolas" w:hAnsi="Consolas" w:cs="Consolas"/>
          <w:color w:val="0000FF"/>
          <w:sz w:val="16"/>
          <w:szCs w:val="16"/>
        </w:rPr>
        <w:t>result</w:t>
      </w:r>
      <w:r w:rsidRPr="00AB044E">
        <w:rPr>
          <w:rFonts w:ascii="Consolas" w:hAnsi="Consolas" w:cs="Consolas"/>
          <w:color w:val="000000"/>
          <w:sz w:val="16"/>
          <w:szCs w:val="16"/>
        </w:rPr>
        <w:t>(crmpbar)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ra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crmpbar = -pi * ra / 4.0d0 * d2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CRM_PBar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Make sure planform characteristics have been computed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(.not. pf%IsAllocated)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ComputeCMatrixAndCoefficients(pf)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root aerodynamic angle of attack, if necessary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(.not. pf%SpecifyAlpha)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pf%AngleOfAttack = RootAlpha(pf%CLa, pf%LiftCoefficient,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pf%LiftCoefficient = CL1(pf%CLa, pf%AngleOfAttack,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optimum total washout, if necessary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(pf%UseOptimumWashout)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SetWashout(pf, pf%DesiredWashout * 180.0d0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steady rolling rate, if necessary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(pf%UseSteadyRollingRate)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BigA Fourier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ComputeBigACoefficients(pf, pf%BigA)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lift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ComputeLiftCoefficients(pf)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drag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ComputeDragCoefficients(pf)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roll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pf%CRM = CRoll(pf%CRM_da, pf%CRM_pbar, pf%AileronDeflection, pf%RollingRate)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yaw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pf%CYM = CYaw(pf, pf%CL1, pf%BigA)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ComputeFlightConditions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ComputeLiftCoefficients(pf)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pf%CL1 = CL1(pf%CLa, pf%AngleOfAttack,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pf%CL2 = CL2(pf%AspectRatio, pf%BigA(1))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ComputeLiftCoefficients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ComputeDragCoefficients(pf)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pf%CDi1 = CDi1(pf)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pf%CDi2 = CDi2(pf)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pf%CDi3 = CDi3(pf)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ComputeDragCoefficients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CRoll(crmda, crmpbar, da, pbar) </w:t>
      </w:r>
      <w:r w:rsidRPr="00AB044E">
        <w:rPr>
          <w:rFonts w:ascii="Consolas" w:hAnsi="Consolas" w:cs="Consolas"/>
          <w:color w:val="0000FF"/>
          <w:sz w:val="16"/>
          <w:szCs w:val="16"/>
        </w:rPr>
        <w:t>result</w:t>
      </w:r>
      <w:r w:rsidRPr="00AB044E">
        <w:rPr>
          <w:rFonts w:ascii="Consolas" w:hAnsi="Consolas" w:cs="Consolas"/>
          <w:color w:val="000000"/>
          <w:sz w:val="16"/>
          <w:szCs w:val="16"/>
        </w:rPr>
        <w:t>(crm)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crmda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crmpbar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crm = crmda * da + crmpbar * 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CRoll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CYaw(pf, cl, bigA) </w:t>
      </w:r>
      <w:r w:rsidRPr="00AB044E">
        <w:rPr>
          <w:rFonts w:ascii="Consolas" w:hAnsi="Consolas" w:cs="Consolas"/>
          <w:color w:val="0000FF"/>
          <w:sz w:val="16"/>
          <w:szCs w:val="16"/>
        </w:rPr>
        <w:t>result</w:t>
      </w:r>
      <w:r w:rsidRPr="00AB044E">
        <w:rPr>
          <w:rFonts w:ascii="Consolas" w:hAnsi="Consolas" w:cs="Consolas"/>
          <w:color w:val="000000"/>
          <w:sz w:val="16"/>
          <w:szCs w:val="16"/>
        </w:rPr>
        <w:t>(cym)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bigA(pf%NNodes)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cym = cl / 8.0d0 * (6.0d0 * bigA(2) - pf%RollingRate)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pi * pf%AspectRatio / 8.0d0 * (10.0d0 * bigA(2)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pf%RollingRate) * bigA(3)</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4,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cym = cym + 0.25d0 * pi * pf%AspectRatio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(2.0d0 * </w:t>
      </w:r>
      <w:r w:rsidRPr="00AB044E">
        <w:rPr>
          <w:rFonts w:ascii="Consolas" w:hAnsi="Consolas" w:cs="Consolas"/>
          <w:color w:val="0000FF"/>
          <w:sz w:val="16"/>
          <w:szCs w:val="16"/>
        </w:rPr>
        <w:t>real</w:t>
      </w:r>
      <w:r w:rsidRPr="00AB044E">
        <w:rPr>
          <w:rFonts w:ascii="Consolas" w:hAnsi="Consolas" w:cs="Consolas"/>
          <w:color w:val="000000"/>
          <w:sz w:val="16"/>
          <w:szCs w:val="16"/>
        </w:rPr>
        <w:t>(i, 8) - 1.0d0) * bigA(i-1) * bigA(i)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CYaw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ComputeC(pf,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c(pf%NNodes,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nnodes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values for i=1, i=N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C1j_Nj(c,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Compute values for i=2 to i=N-1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2, nnodes-1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Cij(c, i,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ComputeCInverse(pf, 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c_inv(pf%NNodes,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matinv_gauss(pf%NNodes, pf%BigC, 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ComputeCInverse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C1j_Nj(c,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dimension</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jsq</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cb0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nnode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jsq = j**2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c(1, j) = </w:t>
      </w:r>
      <w:r w:rsidRPr="00AB044E">
        <w:rPr>
          <w:rFonts w:ascii="Consolas" w:hAnsi="Consolas" w:cs="Consolas"/>
          <w:color w:val="0000FF"/>
          <w:sz w:val="16"/>
          <w:szCs w:val="16"/>
        </w:rPr>
        <w:t>real</w:t>
      </w:r>
      <w:r w:rsidRPr="00AB044E">
        <w:rPr>
          <w:rFonts w:ascii="Consolas" w:hAnsi="Consolas" w:cs="Consolas"/>
          <w:color w:val="000000"/>
          <w:sz w:val="16"/>
          <w:szCs w:val="16"/>
        </w:rPr>
        <w:t>(jsq, 8)</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c(nnode, j) = </w:t>
      </w:r>
      <w:r w:rsidRPr="00AB044E">
        <w:rPr>
          <w:rFonts w:ascii="Consolas" w:hAnsi="Consolas" w:cs="Consolas"/>
          <w:color w:val="0000FF"/>
          <w:sz w:val="16"/>
          <w:szCs w:val="16"/>
        </w:rPr>
        <w:t>real</w:t>
      </w:r>
      <w:r w:rsidRPr="00AB044E">
        <w:rPr>
          <w:rFonts w:ascii="Consolas" w:hAnsi="Consolas" w:cs="Consolas"/>
          <w:color w:val="000000"/>
          <w:sz w:val="16"/>
          <w:szCs w:val="16"/>
        </w:rPr>
        <w:t>((-1)**(j + 1) * jsq, 8)</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cb0 = c_over_b(pf,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w:t>
      </w:r>
      <w:r w:rsidRPr="00AB044E">
        <w:rPr>
          <w:rFonts w:ascii="Consolas" w:hAnsi="Consolas" w:cs="Consolas"/>
          <w:color w:val="0000FF"/>
          <w:sz w:val="16"/>
          <w:szCs w:val="16"/>
        </w:rPr>
        <w:t>dabs</w:t>
      </w:r>
      <w:r w:rsidRPr="00AB044E">
        <w:rPr>
          <w:rFonts w:ascii="Consolas" w:hAnsi="Consolas" w:cs="Consolas"/>
          <w:color w:val="000000"/>
          <w:sz w:val="16"/>
          <w:szCs w:val="16"/>
        </w:rPr>
        <w:t>(cb0) &lt; 1.0d-10)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C1j_Nj_zero_chord(c,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C1j_Nj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Cij(c, i,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dimension</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nnode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cb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sin_theta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nnode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theta_i(i, nnode)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c_over_b_i(pf,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sin_theta = </w:t>
      </w:r>
      <w:r w:rsidRPr="00AB044E">
        <w:rPr>
          <w:rFonts w:ascii="Consolas" w:hAnsi="Consolas" w:cs="Consolas"/>
          <w:color w:val="0000FF"/>
          <w:sz w:val="16"/>
          <w:szCs w:val="16"/>
        </w:rPr>
        <w:t>sin</w:t>
      </w:r>
      <w:r w:rsidRPr="00AB044E">
        <w:rPr>
          <w:rFonts w:ascii="Consolas" w:hAnsi="Consolas" w:cs="Consolas"/>
          <w:color w:val="000000"/>
          <w:sz w:val="16"/>
          <w:szCs w:val="16"/>
        </w:rPr>
        <w:t>(theta)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nnode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c(i, j) = (4.0d0 / (pf%SectionLiftSlope * cb)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real</w:t>
      </w:r>
      <w:r w:rsidRPr="00AB044E">
        <w:rPr>
          <w:rFonts w:ascii="Consolas" w:hAnsi="Consolas" w:cs="Consolas"/>
          <w:color w:val="000000"/>
          <w:sz w:val="16"/>
          <w:szCs w:val="16"/>
        </w:rPr>
        <w:t>(j, 8) / sin_theta) * </w:t>
      </w:r>
      <w:r w:rsidRPr="00AB044E">
        <w:rPr>
          <w:rFonts w:ascii="Consolas" w:hAnsi="Consolas" w:cs="Consolas"/>
          <w:color w:val="0000FF"/>
          <w:sz w:val="16"/>
          <w:szCs w:val="16"/>
        </w:rPr>
        <w:t>sin</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(j, 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Cij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C1j_Nj_zero_chord(c,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dimension</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j,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 =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c(1, j) = 2.0d0 * pf%AspectRatio * (1.0d0 + </w:t>
      </w:r>
      <w:r w:rsidRPr="00AB044E">
        <w:rPr>
          <w:rFonts w:ascii="Consolas" w:hAnsi="Consolas" w:cs="Consolas"/>
          <w:color w:val="0000FF"/>
          <w:sz w:val="16"/>
          <w:szCs w:val="16"/>
        </w:rPr>
        <w:t>real</w:t>
      </w:r>
      <w:r w:rsidRPr="00AB044E">
        <w:rPr>
          <w:rFonts w:ascii="Consolas" w:hAnsi="Consolas" w:cs="Consolas"/>
          <w:color w:val="000000"/>
          <w:sz w:val="16"/>
          <w:szCs w:val="16"/>
        </w:rPr>
        <w:t>(j, 8))</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c(n, j) = </w:t>
      </w:r>
      <w:r w:rsidRPr="00AB044E">
        <w:rPr>
          <w:rFonts w:ascii="Consolas" w:hAnsi="Consolas" w:cs="Consolas"/>
          <w:color w:val="0000FF"/>
          <w:sz w:val="16"/>
          <w:szCs w:val="16"/>
        </w:rPr>
        <w:t>real</w:t>
      </w:r>
      <w:r w:rsidRPr="00AB044E">
        <w:rPr>
          <w:rFonts w:ascii="Consolas" w:hAnsi="Consolas" w:cs="Consolas"/>
          <w:color w:val="000000"/>
          <w:sz w:val="16"/>
          <w:szCs w:val="16"/>
        </w:rPr>
        <w:t>((-1)**(j + 1), 8) * c(1, 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c(1, j) = c(1, j) + </w:t>
      </w:r>
      <w:r w:rsidRPr="00AB044E">
        <w:rPr>
          <w:rFonts w:ascii="Consolas" w:hAnsi="Consolas" w:cs="Consolas"/>
          <w:color w:val="0000FF"/>
          <w:sz w:val="16"/>
          <w:szCs w:val="16"/>
        </w:rPr>
        <w:t>real</w:t>
      </w:r>
      <w:r w:rsidRPr="00AB044E">
        <w:rPr>
          <w:rFonts w:ascii="Consolas" w:hAnsi="Consolas" w:cs="Consolas"/>
          <w:color w:val="000000"/>
          <w:sz w:val="16"/>
          <w:szCs w:val="16"/>
        </w:rPr>
        <w:t>(j, 8) * pi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pf%AspectRatio /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c(n, j) = c(n, j) + </w:t>
      </w:r>
      <w:r w:rsidRPr="00AB044E">
        <w:rPr>
          <w:rFonts w:ascii="Consolas" w:hAnsi="Consolas" w:cs="Consolas"/>
          <w:color w:val="0000FF"/>
          <w:sz w:val="16"/>
          <w:szCs w:val="16"/>
        </w:rPr>
        <w:t>real</w:t>
      </w:r>
      <w:r w:rsidRPr="00AB044E">
        <w:rPr>
          <w:rFonts w:ascii="Consolas" w:hAnsi="Consolas" w:cs="Consolas"/>
          <w:color w:val="000000"/>
          <w:sz w:val="16"/>
          <w:szCs w:val="16"/>
        </w:rPr>
        <w:t>((-1)**(j + 1) * j, 8) * pi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pf%AspectRatio /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TODO: Add code for combination wing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c(1, j) = c(1, j) + 4.0d0 * </w:t>
      </w:r>
      <w:r w:rsidRPr="00AB044E">
        <w:rPr>
          <w:rFonts w:ascii="Consolas" w:hAnsi="Consolas" w:cs="Consolas"/>
          <w:color w:val="0000FF"/>
          <w:sz w:val="16"/>
          <w:szCs w:val="16"/>
        </w:rPr>
        <w:t>real</w:t>
      </w:r>
      <w:r w:rsidRPr="00AB044E">
        <w:rPr>
          <w:rFonts w:ascii="Consolas" w:hAnsi="Consolas" w:cs="Consolas"/>
          <w:color w:val="000000"/>
          <w:sz w:val="16"/>
          <w:szCs w:val="16"/>
        </w:rPr>
        <w:t>(j, 8)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sqrt</w:t>
      </w:r>
      <w:r w:rsidRPr="00AB044E">
        <w:rPr>
          <w:rFonts w:ascii="Consolas" w:hAnsi="Consolas" w:cs="Consolas"/>
          <w:color w:val="000000"/>
          <w:sz w:val="16"/>
          <w:szCs w:val="16"/>
        </w:rPr>
        <w:t>(1.0d0 - 2.0d0 * pf%C4)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(pf%C3 * pf%C5 *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c(n, j) = c(n, j) + 4.0d0 * </w:t>
      </w:r>
      <w:r w:rsidRPr="00AB044E">
        <w:rPr>
          <w:rFonts w:ascii="Consolas" w:hAnsi="Consolas" w:cs="Consolas"/>
          <w:color w:val="0000FF"/>
          <w:sz w:val="16"/>
          <w:szCs w:val="16"/>
        </w:rPr>
        <w:t>real</w:t>
      </w:r>
      <w:r w:rsidRPr="00AB044E">
        <w:rPr>
          <w:rFonts w:ascii="Consolas" w:hAnsi="Consolas" w:cs="Consolas"/>
          <w:color w:val="000000"/>
          <w:sz w:val="16"/>
          <w:szCs w:val="16"/>
        </w:rPr>
        <w:t>((-1)**(j + 1) * j, 8)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sqrt</w:t>
      </w:r>
      <w:r w:rsidRPr="00AB044E">
        <w:rPr>
          <w:rFonts w:ascii="Consolas" w:hAnsi="Consolas" w:cs="Consolas"/>
          <w:color w:val="000000"/>
          <w:sz w:val="16"/>
          <w:szCs w:val="16"/>
        </w:rPr>
        <w:t>(1.0d0 - 2.0d0 * pf%C4)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(pf%C3 * pf%C5 *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stop</w:t>
      </w:r>
      <w:r w:rsidRPr="00AB044E">
        <w:rPr>
          <w:rFonts w:ascii="Consolas" w:hAnsi="Consolas" w:cs="Consolas"/>
          <w:color w:val="000000"/>
          <w:sz w:val="16"/>
          <w:szCs w:val="16"/>
        </w:rPr>
        <w:t> </w:t>
      </w:r>
      <w:r w:rsidRPr="00AB044E">
        <w:rPr>
          <w:rFonts w:ascii="Consolas" w:hAnsi="Consolas" w:cs="Consolas"/>
          <w:color w:val="A31515"/>
          <w:sz w:val="16"/>
          <w:szCs w:val="16"/>
        </w:rPr>
        <w:t>"*** Unknown Wing Type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C1j_Nj_zero_chord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LiftingLineOutput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Utilities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LiftingLineSetters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matrix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OutputHeader()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'(80a)'</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i=1, 80)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'(34x, a)'</w:t>
      </w:r>
      <w:r w:rsidRPr="00AB044E">
        <w:rPr>
          <w:rFonts w:ascii="Consolas" w:hAnsi="Consolas" w:cs="Consolas"/>
          <w:color w:val="000000"/>
          <w:sz w:val="16"/>
          <w:szCs w:val="16"/>
        </w:rPr>
        <w:t>) </w:t>
      </w:r>
      <w:r w:rsidRPr="00AB044E">
        <w:rPr>
          <w:rFonts w:ascii="Consolas" w:hAnsi="Consolas" w:cs="Consolas"/>
          <w:color w:val="A31515"/>
          <w:sz w:val="16"/>
          <w:szCs w:val="16"/>
        </w:rPr>
        <w:t>"Pralines v1.0"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'(28x, a)'</w:t>
      </w:r>
      <w:r w:rsidRPr="00AB044E">
        <w:rPr>
          <w:rFonts w:ascii="Consolas" w:hAnsi="Consolas" w:cs="Consolas"/>
          <w:color w:val="000000"/>
          <w:sz w:val="16"/>
          <w:szCs w:val="16"/>
        </w:rPr>
        <w:t>) </w:t>
      </w:r>
      <w:r w:rsidRPr="00AB044E">
        <w:rPr>
          <w:rFonts w:ascii="Consolas" w:hAnsi="Consolas" w:cs="Consolas"/>
          <w:color w:val="A31515"/>
          <w:sz w:val="16"/>
          <w:szCs w:val="16"/>
        </w:rPr>
        <w:t>"Author: Josh Hodson"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'(28x, a)'</w:t>
      </w:r>
      <w:r w:rsidRPr="00AB044E">
        <w:rPr>
          <w:rFonts w:ascii="Consolas" w:hAnsi="Consolas" w:cs="Consolas"/>
          <w:color w:val="000000"/>
          <w:sz w:val="16"/>
          <w:szCs w:val="16"/>
        </w:rPr>
        <w:t>) </w:t>
      </w:r>
      <w:r w:rsidRPr="00AB044E">
        <w:rPr>
          <w:rFonts w:ascii="Consolas" w:hAnsi="Consolas" w:cs="Consolas"/>
          <w:color w:val="A31515"/>
          <w:sz w:val="16"/>
          <w:szCs w:val="16"/>
        </w:rPr>
        <w:t>"Release Date: 20 Nov 2013"</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'(80a)'</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i=1, 80)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OutputHeader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Open a clean file for output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(unit=10, file=pf%FileName)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the planform summary to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OutputPlanformSummary(10,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C matrix and fourier coefficients to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(pf%OutputMatrices)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OutputC(10, pf%NNodes, pf%BigC)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OutputCInverse(10, pf%NNodes, pf%BigC_Inv)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OutputFourierCoefficients(10,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Close the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OutputLiftCoefficientParameters(u,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  </w:t>
      </w:r>
      <w:r w:rsidRPr="00AB044E">
        <w:rPr>
          <w:rFonts w:ascii="Consolas" w:hAnsi="Consolas" w:cs="Consolas"/>
          <w:color w:val="008000"/>
          <w:sz w:val="16"/>
          <w:szCs w:val="16"/>
        </w:rPr>
        <w:t>! Output unit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"Lift Coefficient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"KL    = "</w:t>
      </w:r>
      <w:r w:rsidRPr="00AB044E">
        <w:rPr>
          <w:rFonts w:ascii="Consolas" w:hAnsi="Consolas" w:cs="Consolas"/>
          <w:color w:val="000000"/>
          <w:sz w:val="16"/>
          <w:szCs w:val="16"/>
        </w:rPr>
        <w:t>, pf%KL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"CL,a  = "</w:t>
      </w:r>
      <w:r w:rsidRPr="00AB044E">
        <w:rPr>
          <w:rFonts w:ascii="Consolas" w:hAnsi="Consolas" w:cs="Consolas"/>
          <w:color w:val="000000"/>
          <w:sz w:val="16"/>
          <w:szCs w:val="16"/>
        </w:rPr>
        <w:t>, pf%CLa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"EW    = "</w:t>
      </w:r>
      <w:r w:rsidRPr="00AB044E">
        <w:rPr>
          <w:rFonts w:ascii="Consolas" w:hAnsi="Consolas" w:cs="Consolas"/>
          <w:color w:val="000000"/>
          <w:sz w:val="16"/>
          <w:szCs w:val="16"/>
        </w:rPr>
        <w:t>, pf%EW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OutputLiftCoefficientParameters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OutputDragCoefficientParameters(u,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  </w:t>
      </w:r>
      <w:r w:rsidRPr="00AB044E">
        <w:rPr>
          <w:rFonts w:ascii="Consolas" w:hAnsi="Consolas" w:cs="Consolas"/>
          <w:color w:val="008000"/>
          <w:sz w:val="16"/>
          <w:szCs w:val="16"/>
        </w:rPr>
        <w:t>! Output unit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"Drag Coefficient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"KD    = "</w:t>
      </w:r>
      <w:r w:rsidRPr="00AB044E">
        <w:rPr>
          <w:rFonts w:ascii="Consolas" w:hAnsi="Consolas" w:cs="Consolas"/>
          <w:color w:val="000000"/>
          <w:sz w:val="16"/>
          <w:szCs w:val="16"/>
        </w:rPr>
        <w:t>, pf%KD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"KDL   = "</w:t>
      </w:r>
      <w:r w:rsidRPr="00AB044E">
        <w:rPr>
          <w:rFonts w:ascii="Consolas" w:hAnsi="Consolas" w:cs="Consolas"/>
          <w:color w:val="000000"/>
          <w:sz w:val="16"/>
          <w:szCs w:val="16"/>
        </w:rPr>
        <w:t>, pf%KDL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"KDW   = "</w:t>
      </w:r>
      <w:r w:rsidRPr="00AB044E">
        <w:rPr>
          <w:rFonts w:ascii="Consolas" w:hAnsi="Consolas" w:cs="Consolas"/>
          <w:color w:val="000000"/>
          <w:sz w:val="16"/>
          <w:szCs w:val="16"/>
        </w:rPr>
        <w:t>, pf%KDW</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"es    = "</w:t>
      </w:r>
      <w:r w:rsidRPr="00AB044E">
        <w:rPr>
          <w:rFonts w:ascii="Consolas" w:hAnsi="Consolas" w:cs="Consolas"/>
          <w:color w:val="000000"/>
          <w:sz w:val="16"/>
          <w:szCs w:val="16"/>
        </w:rPr>
        <w:t>, pf%ES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OutputDragCoefficientParameters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OutputRollCoefficientParameters(u,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  </w:t>
      </w:r>
      <w:r w:rsidRPr="00AB044E">
        <w:rPr>
          <w:rFonts w:ascii="Consolas" w:hAnsi="Consolas" w:cs="Consolas"/>
          <w:color w:val="008000"/>
          <w:sz w:val="16"/>
          <w:szCs w:val="16"/>
        </w:rPr>
        <w:t>! Output unit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"Rolling Moment Coefficient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"Cl,da = "</w:t>
      </w:r>
      <w:r w:rsidRPr="00AB044E">
        <w:rPr>
          <w:rFonts w:ascii="Consolas" w:hAnsi="Consolas" w:cs="Consolas"/>
          <w:color w:val="000000"/>
          <w:sz w:val="16"/>
          <w:szCs w:val="16"/>
        </w:rPr>
        <w:t>, pf%Crm_da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"Cl,pb = "</w:t>
      </w:r>
      <w:r w:rsidRPr="00AB044E">
        <w:rPr>
          <w:rFonts w:ascii="Consolas" w:hAnsi="Consolas" w:cs="Consolas"/>
          <w:color w:val="000000"/>
          <w:sz w:val="16"/>
          <w:szCs w:val="16"/>
        </w:rPr>
        <w:t>, pf%Crm_pbar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OutputRollCoefficientParameters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Open the file and append flight conditions to end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(unit=10, file=pf%FileName, access=</w:t>
      </w:r>
      <w:r w:rsidRPr="00AB044E">
        <w:rPr>
          <w:rFonts w:ascii="Consolas" w:hAnsi="Consolas" w:cs="Consolas"/>
          <w:color w:val="A31515"/>
          <w:sz w:val="16"/>
          <w:szCs w:val="16"/>
        </w:rPr>
        <w:t>"append"</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flight conditions to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OutputOperatingConditions(10,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OutputFlightCoefficients(10,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Close the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OutputFlightConditions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OutputOperatingConditions(u,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  </w:t>
      </w:r>
      <w:r w:rsidRPr="00AB044E">
        <w:rPr>
          <w:rFonts w:ascii="Consolas" w:hAnsi="Consolas" w:cs="Consolas"/>
          <w:color w:val="008000"/>
          <w:sz w:val="16"/>
          <w:szCs w:val="16"/>
        </w:rPr>
        <w:t>! Output unit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'(a15, 19x, 1x, a1, f20.15, 1x, a)'</w:t>
      </w:r>
      <w:r w:rsidRPr="00AB044E">
        <w:rPr>
          <w:rFonts w:ascii="Consolas" w:hAnsi="Consolas" w:cs="Consolas"/>
          <w:color w:val="000000"/>
          <w:sz w:val="16"/>
          <w:szCs w:val="16"/>
        </w:rPr>
        <w:t>) </w:t>
      </w:r>
      <w:r w:rsidRPr="00AB044E">
        <w:rPr>
          <w:rFonts w:ascii="Consolas" w:hAnsi="Consolas" w:cs="Consolas"/>
          <w:color w:val="A31515"/>
          <w:sz w:val="16"/>
          <w:szCs w:val="16"/>
        </w:rPr>
        <w:t>"Optimum washout"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pf%OptimumWashout1 * 180.0d0 / pi, </w:t>
      </w:r>
      <w:r w:rsidRPr="00AB044E">
        <w:rPr>
          <w:rFonts w:ascii="Consolas" w:hAnsi="Consolas" w:cs="Consolas"/>
          <w:color w:val="A31515"/>
          <w:sz w:val="16"/>
          <w:szCs w:val="16"/>
        </w:rPr>
        <w:t>"degrees (Eq. 1.8.37)"</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(pf%WashoutDistribution == Optimum)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'(a15, 19x, 1x, a1, f20.15, 1x, a)'</w:t>
      </w:r>
      <w:r w:rsidRPr="00AB044E">
        <w:rPr>
          <w:rFonts w:ascii="Consolas" w:hAnsi="Consolas" w:cs="Consolas"/>
          <w:color w:val="000000"/>
          <w:sz w:val="16"/>
          <w:szCs w:val="16"/>
        </w:rPr>
        <w:t>) </w:t>
      </w:r>
      <w:r w:rsidRPr="00AB044E">
        <w:rPr>
          <w:rFonts w:ascii="Consolas" w:hAnsi="Consolas" w:cs="Consolas"/>
          <w:color w:val="A31515"/>
          <w:sz w:val="16"/>
          <w:szCs w:val="16"/>
        </w:rPr>
        <w:t>"Optimum washout"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pf%OptimumWashout2 * 180.0d0 / pi, </w:t>
      </w:r>
      <w:r w:rsidRPr="00AB044E">
        <w:rPr>
          <w:rFonts w:ascii="Consolas" w:hAnsi="Consolas" w:cs="Consolas"/>
          <w:color w:val="A31515"/>
          <w:sz w:val="16"/>
          <w:szCs w:val="16"/>
        </w:rPr>
        <w:t>"degrees (Eq. 1.8.42)"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'(a28, 6x, 1x, a1, f20.15, 1x, a)'</w:t>
      </w:r>
      <w:r w:rsidRPr="00AB044E">
        <w:rPr>
          <w:rFonts w:ascii="Consolas" w:hAnsi="Consolas" w:cs="Consolas"/>
          <w:color w:val="000000"/>
          <w:sz w:val="16"/>
          <w:szCs w:val="16"/>
        </w:rPr>
        <w:t>) </w:t>
      </w:r>
      <w:r w:rsidRPr="00AB044E">
        <w:rPr>
          <w:rFonts w:ascii="Consolas" w:hAnsi="Consolas" w:cs="Consolas"/>
          <w:color w:val="A31515"/>
          <w:sz w:val="16"/>
          <w:szCs w:val="16"/>
        </w:rPr>
        <w:t>"Washout used in calculations"</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pf%Washout * 180.0d0 / pi, </w:t>
      </w:r>
      <w:r w:rsidRPr="00AB044E">
        <w:rPr>
          <w:rFonts w:ascii="Consolas" w:hAnsi="Consolas" w:cs="Consolas"/>
          <w:color w:val="A31515"/>
          <w:sz w:val="16"/>
          <w:szCs w:val="16"/>
        </w:rPr>
        <w:t>"degrees"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'(a18, 16x, 1x, a1, f20.15, 1x, a)'</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"Aileron deflection"</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pf%AileronDeflection * 180.0d0 / pi, </w:t>
      </w:r>
      <w:r w:rsidRPr="00AB044E">
        <w:rPr>
          <w:rFonts w:ascii="Consolas" w:hAnsi="Consolas" w:cs="Consolas"/>
          <w:color w:val="A31515"/>
          <w:sz w:val="16"/>
          <w:szCs w:val="16"/>
        </w:rPr>
        <w:t>"degrees"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'(a33, 1x,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"Steady dimensionless rolling rate"</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'(a31, 3x,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"Dimensionless rolling rate used"</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'(a32, 2x, 1x, a1, f20.15, 1x, a)'</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"Root aerodynamic angle of attack"</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pf%AngleOfAttack * 180.0d0 / pi, </w:t>
      </w:r>
      <w:r w:rsidRPr="00AB044E">
        <w:rPr>
          <w:rFonts w:ascii="Consolas" w:hAnsi="Consolas" w:cs="Consolas"/>
          <w:color w:val="A31515"/>
          <w:sz w:val="16"/>
          <w:szCs w:val="16"/>
        </w:rPr>
        <w:t>"degrees"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OutputOperatingConditions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OutputFlightCoefficients(u,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  </w:t>
      </w:r>
      <w:r w:rsidRPr="00AB044E">
        <w:rPr>
          <w:rFonts w:ascii="Consolas" w:hAnsi="Consolas" w:cs="Consolas"/>
          <w:color w:val="008000"/>
          <w:sz w:val="16"/>
          <w:szCs w:val="16"/>
        </w:rPr>
        <w:t>! Output unit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"Flight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 a)'</w:t>
      </w:r>
      <w:r w:rsidRPr="00AB044E">
        <w:rPr>
          <w:rFonts w:ascii="Consolas" w:hAnsi="Consolas" w:cs="Consolas"/>
          <w:color w:val="000000"/>
          <w:sz w:val="16"/>
          <w:szCs w:val="16"/>
        </w:rPr>
        <w:t>) </w:t>
      </w:r>
      <w:r w:rsidRPr="00AB044E">
        <w:rPr>
          <w:rFonts w:ascii="Consolas" w:hAnsi="Consolas" w:cs="Consolas"/>
          <w:color w:val="A31515"/>
          <w:sz w:val="16"/>
          <w:szCs w:val="16"/>
        </w:rPr>
        <w:t>"CL    = "</w:t>
      </w:r>
      <w:r w:rsidRPr="00AB044E">
        <w:rPr>
          <w:rFonts w:ascii="Consolas" w:hAnsi="Consolas" w:cs="Consolas"/>
          <w:color w:val="000000"/>
          <w:sz w:val="16"/>
          <w:szCs w:val="16"/>
        </w:rPr>
        <w:t>, pf%CL1, </w:t>
      </w:r>
      <w:r w:rsidRPr="00AB044E">
        <w:rPr>
          <w:rFonts w:ascii="Consolas" w:hAnsi="Consolas" w:cs="Consolas"/>
          <w:color w:val="A31515"/>
          <w:sz w:val="16"/>
          <w:szCs w:val="16"/>
        </w:rPr>
        <w:t>" (Eq. 1.8.24)"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 a)'</w:t>
      </w:r>
      <w:r w:rsidRPr="00AB044E">
        <w:rPr>
          <w:rFonts w:ascii="Consolas" w:hAnsi="Consolas" w:cs="Consolas"/>
          <w:color w:val="000000"/>
          <w:sz w:val="16"/>
          <w:szCs w:val="16"/>
        </w:rPr>
        <w:t>) </w:t>
      </w:r>
      <w:r w:rsidRPr="00AB044E">
        <w:rPr>
          <w:rFonts w:ascii="Consolas" w:hAnsi="Consolas" w:cs="Consolas"/>
          <w:color w:val="A31515"/>
          <w:sz w:val="16"/>
          <w:szCs w:val="16"/>
        </w:rPr>
        <w:t>"CL    = "</w:t>
      </w:r>
      <w:r w:rsidRPr="00AB044E">
        <w:rPr>
          <w:rFonts w:ascii="Consolas" w:hAnsi="Consolas" w:cs="Consolas"/>
          <w:color w:val="000000"/>
          <w:sz w:val="16"/>
          <w:szCs w:val="16"/>
        </w:rPr>
        <w:t>, pf%CL2, </w:t>
      </w:r>
      <w:r w:rsidRPr="00AB044E">
        <w:rPr>
          <w:rFonts w:ascii="Consolas" w:hAnsi="Consolas" w:cs="Consolas"/>
          <w:color w:val="A31515"/>
          <w:sz w:val="16"/>
          <w:szCs w:val="16"/>
        </w:rPr>
        <w:t>" (Eq. 1.8.5)"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 a)'</w:t>
      </w:r>
      <w:r w:rsidRPr="00AB044E">
        <w:rPr>
          <w:rFonts w:ascii="Consolas" w:hAnsi="Consolas" w:cs="Consolas"/>
          <w:color w:val="000000"/>
          <w:sz w:val="16"/>
          <w:szCs w:val="16"/>
        </w:rPr>
        <w:t>) </w:t>
      </w:r>
      <w:r w:rsidRPr="00AB044E">
        <w:rPr>
          <w:rFonts w:ascii="Consolas" w:hAnsi="Consolas" w:cs="Consolas"/>
          <w:color w:val="A31515"/>
          <w:sz w:val="16"/>
          <w:szCs w:val="16"/>
        </w:rPr>
        <w:t>"CDi   = "</w:t>
      </w:r>
      <w:r w:rsidRPr="00AB044E">
        <w:rPr>
          <w:rFonts w:ascii="Consolas" w:hAnsi="Consolas" w:cs="Consolas"/>
          <w:color w:val="000000"/>
          <w:sz w:val="16"/>
          <w:szCs w:val="16"/>
        </w:rPr>
        <w:t>, pf%CDi1, </w:t>
      </w:r>
      <w:r w:rsidRPr="00AB044E">
        <w:rPr>
          <w:rFonts w:ascii="Consolas" w:hAnsi="Consolas" w:cs="Consolas"/>
          <w:color w:val="A31515"/>
          <w:sz w:val="16"/>
          <w:szCs w:val="16"/>
        </w:rPr>
        <w:t>" (Eq. 1.8.25)"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 a)'</w:t>
      </w:r>
      <w:r w:rsidRPr="00AB044E">
        <w:rPr>
          <w:rFonts w:ascii="Consolas" w:hAnsi="Consolas" w:cs="Consolas"/>
          <w:color w:val="000000"/>
          <w:sz w:val="16"/>
          <w:szCs w:val="16"/>
        </w:rPr>
        <w:t>) </w:t>
      </w:r>
      <w:r w:rsidRPr="00AB044E">
        <w:rPr>
          <w:rFonts w:ascii="Consolas" w:hAnsi="Consolas" w:cs="Consolas"/>
          <w:color w:val="A31515"/>
          <w:sz w:val="16"/>
          <w:szCs w:val="16"/>
        </w:rPr>
        <w:t>"CDi   = "</w:t>
      </w:r>
      <w:r w:rsidRPr="00AB044E">
        <w:rPr>
          <w:rFonts w:ascii="Consolas" w:hAnsi="Consolas" w:cs="Consolas"/>
          <w:color w:val="000000"/>
          <w:sz w:val="16"/>
          <w:szCs w:val="16"/>
        </w:rPr>
        <w:t>, pf%CDi2, </w:t>
      </w:r>
      <w:r w:rsidRPr="00AB044E">
        <w:rPr>
          <w:rFonts w:ascii="Consolas" w:hAnsi="Consolas" w:cs="Consolas"/>
          <w:color w:val="A31515"/>
          <w:sz w:val="16"/>
          <w:szCs w:val="16"/>
        </w:rPr>
        <w:t>" (Eq. 1.8.6)"</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 a)'</w:t>
      </w:r>
      <w:r w:rsidRPr="00AB044E">
        <w:rPr>
          <w:rFonts w:ascii="Consolas" w:hAnsi="Consolas" w:cs="Consolas"/>
          <w:color w:val="000000"/>
          <w:sz w:val="16"/>
          <w:szCs w:val="16"/>
        </w:rPr>
        <w:t>) </w:t>
      </w:r>
      <w:r w:rsidRPr="00AB044E">
        <w:rPr>
          <w:rFonts w:ascii="Consolas" w:hAnsi="Consolas" w:cs="Consolas"/>
          <w:color w:val="A31515"/>
          <w:sz w:val="16"/>
          <w:szCs w:val="16"/>
        </w:rPr>
        <w:t>"CDi   = "</w:t>
      </w:r>
      <w:r w:rsidRPr="00AB044E">
        <w:rPr>
          <w:rFonts w:ascii="Consolas" w:hAnsi="Consolas" w:cs="Consolas"/>
          <w:color w:val="000000"/>
          <w:sz w:val="16"/>
          <w:szCs w:val="16"/>
        </w:rPr>
        <w:t>, pf%CDi3, </w:t>
      </w:r>
      <w:r w:rsidRPr="00AB044E">
        <w:rPr>
          <w:rFonts w:ascii="Consolas" w:hAnsi="Consolas" w:cs="Consolas"/>
          <w:color w:val="A31515"/>
          <w:sz w:val="16"/>
          <w:szCs w:val="16"/>
        </w:rPr>
        <w:t>" (Exact)"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"Croll = "</w:t>
      </w:r>
      <w:r w:rsidRPr="00AB044E">
        <w:rPr>
          <w:rFonts w:ascii="Consolas" w:hAnsi="Consolas" w:cs="Consolas"/>
          <w:color w:val="000000"/>
          <w:sz w:val="16"/>
          <w:szCs w:val="16"/>
        </w:rPr>
        <w:t>, pf%CRM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 f20.15)'</w:t>
      </w:r>
      <w:r w:rsidRPr="00AB044E">
        <w:rPr>
          <w:rFonts w:ascii="Consolas" w:hAnsi="Consolas" w:cs="Consolas"/>
          <w:color w:val="000000"/>
          <w:sz w:val="16"/>
          <w:szCs w:val="16"/>
        </w:rPr>
        <w:t>) </w:t>
      </w:r>
      <w:r w:rsidRPr="00AB044E">
        <w:rPr>
          <w:rFonts w:ascii="Consolas" w:hAnsi="Consolas" w:cs="Consolas"/>
          <w:color w:val="A31515"/>
          <w:sz w:val="16"/>
          <w:szCs w:val="16"/>
        </w:rPr>
        <w:t>"Cyaw  = "</w:t>
      </w:r>
      <w:r w:rsidRPr="00AB044E">
        <w:rPr>
          <w:rFonts w:ascii="Consolas" w:hAnsi="Consolas" w:cs="Consolas"/>
          <w:color w:val="000000"/>
          <w:sz w:val="16"/>
          <w:szCs w:val="16"/>
        </w:rPr>
        <w:t>, pf%CYM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OutputFlightCoefficients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OutputPlanformSummary(u,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fmt_str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len_nnodes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len_nnodes = </w:t>
      </w:r>
      <w:r w:rsidRPr="00AB044E">
        <w:rPr>
          <w:rFonts w:ascii="Consolas" w:hAnsi="Consolas" w:cs="Consolas"/>
          <w:color w:val="0000FF"/>
          <w:sz w:val="16"/>
          <w:szCs w:val="16"/>
        </w:rPr>
        <w:t>int</w:t>
      </w:r>
      <w:r w:rsidRPr="00AB044E">
        <w:rPr>
          <w:rFonts w:ascii="Consolas" w:hAnsi="Consolas" w:cs="Consolas"/>
          <w:color w:val="000000"/>
          <w:sz w:val="16"/>
          <w:szCs w:val="16"/>
        </w:rPr>
        <w:t>(</w:t>
      </w:r>
      <w:r w:rsidRPr="00AB044E">
        <w:rPr>
          <w:rFonts w:ascii="Consolas" w:hAnsi="Consolas" w:cs="Consolas"/>
          <w:color w:val="0000FF"/>
          <w:sz w:val="16"/>
          <w:szCs w:val="16"/>
        </w:rPr>
        <w:t>log10</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(pf%NNodes)))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(fmt_str, </w:t>
      </w:r>
      <w:r w:rsidRPr="00AB044E">
        <w:rPr>
          <w:rFonts w:ascii="Consolas" w:hAnsi="Consolas" w:cs="Consolas"/>
          <w:color w:val="A31515"/>
          <w:sz w:val="16"/>
          <w:szCs w:val="16"/>
        </w:rPr>
        <w:t>'(a,i1,a,i1,a)'</w:t>
      </w:r>
      <w:r w:rsidRPr="00AB044E">
        <w:rPr>
          <w:rFonts w:ascii="Consolas" w:hAnsi="Consolas" w:cs="Consolas"/>
          <w:color w:val="000000"/>
          <w:sz w:val="16"/>
          <w:szCs w:val="16"/>
        </w:rPr>
        <w:t>) </w:t>
      </w:r>
      <w:r w:rsidRPr="00AB044E">
        <w:rPr>
          <w:rFonts w:ascii="Consolas" w:hAnsi="Consolas" w:cs="Consolas"/>
          <w:color w:val="A31515"/>
          <w:sz w:val="16"/>
          <w:szCs w:val="16"/>
        </w:rPr>
        <w:t>"(2x, a15, 11x, 1x, a1, 3x, i"</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&amp; len_nnodes, </w:t>
      </w:r>
      <w:r w:rsidRPr="00AB044E">
        <w:rPr>
          <w:rFonts w:ascii="Consolas" w:hAnsi="Consolas" w:cs="Consolas"/>
          <w:color w:val="A31515"/>
          <w:sz w:val="16"/>
          <w:szCs w:val="16"/>
        </w:rPr>
        <w:t>", 1x, a, i"</w:t>
      </w:r>
      <w:r w:rsidRPr="00AB044E">
        <w:rPr>
          <w:rFonts w:ascii="Consolas" w:hAnsi="Consolas" w:cs="Consolas"/>
          <w:color w:val="000000"/>
          <w:sz w:val="16"/>
          <w:szCs w:val="16"/>
        </w:rPr>
        <w:t>, len_nnodes, </w:t>
      </w:r>
      <w:r w:rsidRPr="00AB044E">
        <w:rPr>
          <w:rFonts w:ascii="Consolas" w:hAnsi="Consolas" w:cs="Consolas"/>
          <w:color w:val="A31515"/>
          <w:sz w:val="16"/>
          <w:szCs w:val="16"/>
        </w:rPr>
        <w: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"Planform Summary:"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Wing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a9, 17x, 1x, a1, 3x, a)'</w:t>
      </w:r>
      <w:r w:rsidRPr="00AB044E">
        <w:rPr>
          <w:rFonts w:ascii="Consolas" w:hAnsi="Consolas" w:cs="Consolas"/>
          <w:color w:val="000000"/>
          <w:sz w:val="16"/>
          <w:szCs w:val="16"/>
        </w:rPr>
        <w:t>) </w:t>
      </w:r>
      <w:r w:rsidRPr="00AB044E">
        <w:rPr>
          <w:rFonts w:ascii="Consolas" w:hAnsi="Consolas" w:cs="Consolas"/>
          <w:color w:val="A31515"/>
          <w:sz w:val="16"/>
          <w:szCs w:val="16"/>
        </w:rPr>
        <w:t>"Wing type"</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trim</w:t>
      </w:r>
      <w:r w:rsidRPr="00AB044E">
        <w:rPr>
          <w:rFonts w:ascii="Consolas" w:hAnsi="Consolas" w:cs="Consolas"/>
          <w:color w:val="000000"/>
          <w:sz w:val="16"/>
          <w:szCs w:val="16"/>
        </w:rPr>
        <w:t>(GetWingType(pf))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Number of 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fmt_str) </w:t>
      </w:r>
      <w:r w:rsidRPr="00AB044E">
        <w:rPr>
          <w:rFonts w:ascii="Consolas" w:hAnsi="Consolas" w:cs="Consolas"/>
          <w:color w:val="A31515"/>
          <w:sz w:val="16"/>
          <w:szCs w:val="16"/>
        </w:rPr>
        <w:t>"Number of nodes"</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pf%NNodes, </w:t>
      </w:r>
      <w:r w:rsidRPr="00AB044E">
        <w:rPr>
          <w:rFonts w:ascii="Consolas" w:hAnsi="Consolas" w:cs="Consolas"/>
          <w:color w:val="A31515"/>
          <w:sz w:val="16"/>
          <w:szCs w:val="16"/>
        </w:rPr>
        <w:t>" ("</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(pf%NNodes + 1) / 2, </w:t>
      </w:r>
      <w:r w:rsidRPr="00AB044E">
        <w:rPr>
          <w:rFonts w:ascii="Consolas" w:hAnsi="Consolas" w:cs="Consolas"/>
          <w:color w:val="A31515"/>
          <w:sz w:val="16"/>
          <w:szCs w:val="16"/>
        </w:rPr>
        <w:t>" nodes per semispan)"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Section Lift 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a26,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"Airfoil section lift slope"</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Aspect 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a12, 14x,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"Aspect Ratio"</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Taper 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a11, 15x,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"Taper Ratio"</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pf%TaperRatio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Transition from tapered to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a20, 6x, 1x, a1, f20.15)'</w:t>
      </w:r>
      <w:r w:rsidRPr="00AB044E">
        <w:rPr>
          <w:rFonts w:ascii="Consolas" w:hAnsi="Consolas" w:cs="Consolas"/>
          <w:color w:val="000000"/>
          <w:sz w:val="16"/>
          <w:szCs w:val="16"/>
        </w:rPr>
        <w:t>) </w:t>
      </w:r>
      <w:r w:rsidRPr="00AB044E">
        <w:rPr>
          <w:rFonts w:ascii="Consolas" w:hAnsi="Consolas" w:cs="Consolas"/>
          <w:color w:val="A31515"/>
          <w:sz w:val="16"/>
          <w:szCs w:val="16"/>
        </w:rPr>
        <w:t>"Transition Point z/b"</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pf%TransitionPoint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a20, 6x, 1x, a1, f20.15)'</w:t>
      </w:r>
      <w:r w:rsidRPr="00AB044E">
        <w:rPr>
          <w:rFonts w:ascii="Consolas" w:hAnsi="Consolas" w:cs="Consolas"/>
          <w:color w:val="000000"/>
          <w:sz w:val="16"/>
          <w:szCs w:val="16"/>
        </w:rPr>
        <w:t>) </w:t>
      </w:r>
      <w:r w:rsidRPr="00AB044E">
        <w:rPr>
          <w:rFonts w:ascii="Consolas" w:hAnsi="Consolas" w:cs="Consolas"/>
          <w:color w:val="A31515"/>
          <w:sz w:val="16"/>
          <w:szCs w:val="16"/>
        </w:rPr>
        <w:t>"Transition Point c/croot"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pf%TransitionChord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Washout distribution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a20, 6x, 1x, a1, 3x, a)'</w:t>
      </w:r>
      <w:r w:rsidRPr="00AB044E">
        <w:rPr>
          <w:rFonts w:ascii="Consolas" w:hAnsi="Consolas" w:cs="Consolas"/>
          <w:color w:val="000000"/>
          <w:sz w:val="16"/>
          <w:szCs w:val="16"/>
        </w:rPr>
        <w:t>) </w:t>
      </w:r>
      <w:r w:rsidRPr="00AB044E">
        <w:rPr>
          <w:rFonts w:ascii="Consolas" w:hAnsi="Consolas" w:cs="Consolas"/>
          <w:color w:val="A31515"/>
          <w:sz w:val="16"/>
          <w:szCs w:val="16"/>
        </w:rPr>
        <w:t>"Washout Distribution"</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(GetWashoutDistributionType(pf))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Location of aileron root,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a19, 7x,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"z/b at aileron root"</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a18, 8x,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"z/b at aileron tip"</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Flap fraction at aileron root,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a20, 6x,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"cf/c at aileron root"</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pf%FlapFractionRoot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a19, 7x,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"cf/c at aileron tip"</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pf%FlapFractionTip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Hinge Efficiency 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a16, 10x,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"Hinge Efficiency"</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pf%HingeEfficiency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Deflection efficiency factor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'(2x, a21, 5x, 1x, a1,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"Deflection Efficiency"</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pf%DeflectionEfficiency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OutputLiftCoefficientParameters(u,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OutputDragCoefficientParameters(u,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OutputRollCoefficientParameters(u,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OutputPlanformSummary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OutputFourierCoefficients(u,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"Fourier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'(a3, 4(2x, a20))'</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"i"</w:t>
      </w:r>
      <w:r w:rsidRPr="00AB044E">
        <w:rPr>
          <w:rFonts w:ascii="Consolas" w:hAnsi="Consolas" w:cs="Consolas"/>
          <w:color w:val="000000"/>
          <w:sz w:val="16"/>
          <w:szCs w:val="16"/>
        </w:rPr>
        <w:t>, </w:t>
      </w:r>
      <w:r w:rsidRPr="00AB044E">
        <w:rPr>
          <w:rFonts w:ascii="Consolas" w:hAnsi="Consolas" w:cs="Consolas"/>
          <w:color w:val="A31515"/>
          <w:sz w:val="16"/>
          <w:szCs w:val="16"/>
        </w:rPr>
        <w:t>"a(i)"</w:t>
      </w:r>
      <w:r w:rsidRPr="00AB044E">
        <w:rPr>
          <w:rFonts w:ascii="Consolas" w:hAnsi="Consolas" w:cs="Consolas"/>
          <w:color w:val="000000"/>
          <w:sz w:val="16"/>
          <w:szCs w:val="16"/>
        </w:rPr>
        <w:t>, </w:t>
      </w:r>
      <w:r w:rsidRPr="00AB044E">
        <w:rPr>
          <w:rFonts w:ascii="Consolas" w:hAnsi="Consolas" w:cs="Consolas"/>
          <w:color w:val="A31515"/>
          <w:sz w:val="16"/>
          <w:szCs w:val="16"/>
        </w:rPr>
        <w:t>"b(i)"</w:t>
      </w:r>
      <w:r w:rsidRPr="00AB044E">
        <w:rPr>
          <w:rFonts w:ascii="Consolas" w:hAnsi="Consolas" w:cs="Consolas"/>
          <w:color w:val="000000"/>
          <w:sz w:val="16"/>
          <w:szCs w:val="16"/>
        </w:rPr>
        <w:t>, </w:t>
      </w:r>
      <w:r w:rsidRPr="00AB044E">
        <w:rPr>
          <w:rFonts w:ascii="Consolas" w:hAnsi="Consolas" w:cs="Consolas"/>
          <w:color w:val="A31515"/>
          <w:sz w:val="16"/>
          <w:szCs w:val="16"/>
        </w:rPr>
        <w:t>"c(i)"</w:t>
      </w:r>
      <w:r w:rsidRPr="00AB044E">
        <w:rPr>
          <w:rFonts w:ascii="Consolas" w:hAnsi="Consolas" w:cs="Consolas"/>
          <w:color w:val="000000"/>
          <w:sz w:val="16"/>
          <w:szCs w:val="16"/>
        </w:rPr>
        <w:t>, </w:t>
      </w:r>
      <w:r w:rsidRPr="00AB044E">
        <w:rPr>
          <w:rFonts w:ascii="Consolas" w:hAnsi="Consolas" w:cs="Consolas"/>
          <w:color w:val="A31515"/>
          <w:sz w:val="16"/>
          <w:szCs w:val="16"/>
        </w:rPr>
        <w:t>"d(i)"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'(i3, 4(2x, f20.15))'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i, pf%a(i), pf%b(i), pf%c(i), pf%d(i)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OutputFourierCoefficients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OutputC(u, nnodes,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c(nnodes,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 </w:t>
      </w:r>
      <w:r w:rsidRPr="00AB044E">
        <w:rPr>
          <w:rFonts w:ascii="Consolas" w:hAnsi="Consolas" w:cs="Consolas"/>
          <w:color w:val="A31515"/>
          <w:sz w:val="16"/>
          <w:szCs w:val="16"/>
        </w:rPr>
        <w:t>"[C] Matrix:"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printmat(u, nnodes, nnodes, 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OutputCInverse(u, nnodes, 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c_inv(nnodes, 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 </w:t>
      </w:r>
      <w:r w:rsidRPr="00AB044E">
        <w:rPr>
          <w:rFonts w:ascii="Consolas" w:hAnsi="Consolas" w:cs="Consolas"/>
          <w:color w:val="A31515"/>
          <w:sz w:val="16"/>
          <w:szCs w:val="16"/>
        </w:rPr>
        <w:t>"[C]^-1 Matrix:"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printmat(u, nnodes, nnodes, c_inv)</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OutputCInverse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OutputHingeLine(u,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(u, </w:t>
      </w:r>
      <w:r w:rsidRPr="00AB044E">
        <w:rPr>
          <w:rFonts w:ascii="Consolas" w:hAnsi="Consolas" w:cs="Consolas"/>
          <w:color w:val="A31515"/>
          <w:sz w:val="16"/>
          <w:szCs w:val="16"/>
        </w:rPr>
        <w:t>'(i3, 2x, f20.15, 2x, f20.15)'</w:t>
      </w:r>
      <w:r w:rsidRPr="00AB044E">
        <w:rPr>
          <w:rFonts w:ascii="Consolas" w:hAnsi="Consolas" w:cs="Consolas"/>
          <w:color w:val="000000"/>
          <w:sz w:val="16"/>
          <w:szCs w:val="16"/>
        </w:rPr>
        <w:t>) i, z_over_b_i(i, pf%NNodes), y_i(pf,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OutputHingeLine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PlotPlanform(pf)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Generate temporary text file for plotting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(unit=11, file=</w:t>
      </w:r>
      <w:r w:rsidRPr="00AB044E">
        <w:rPr>
          <w:rFonts w:ascii="Consolas" w:hAnsi="Consolas" w:cs="Consolas"/>
          <w:color w:val="A31515"/>
          <w:sz w:val="16"/>
          <w:szCs w:val="16"/>
        </w:rPr>
        <w:t>'planform.dat'</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Planform Geometry"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Write data points for 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Wing"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z_over_b_i(i, pf%NNodes), </w:t>
      </w:r>
      <w:r w:rsidRPr="00AB044E">
        <w:rPr>
          <w:rFonts w:ascii="Consolas" w:hAnsi="Consolas" w:cs="Consolas"/>
          <w:color w:val="A31515"/>
          <w:sz w:val="16"/>
          <w:szCs w:val="16"/>
        </w:rPr>
        <w:t>";"</w:t>
      </w:r>
      <w:r w:rsidRPr="00AB044E">
        <w:rPr>
          <w:rFonts w:ascii="Consolas" w:hAnsi="Consolas" w:cs="Consolas"/>
          <w:color w:val="000000"/>
          <w:sz w:val="16"/>
          <w:szCs w:val="16"/>
        </w:rPr>
        <w:t>, 0.25d0 * c_over_b_i(pf,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z_over_b_i(i, pf%NNodes), </w:t>
      </w:r>
      <w:r w:rsidRPr="00AB044E">
        <w:rPr>
          <w:rFonts w:ascii="Consolas" w:hAnsi="Consolas" w:cs="Consolas"/>
          <w:color w:val="A31515"/>
          <w:sz w:val="16"/>
          <w:szCs w:val="16"/>
        </w:rPr>
        <w:t>";"</w:t>
      </w:r>
      <w:r w:rsidRPr="00AB044E">
        <w:rPr>
          <w:rFonts w:ascii="Consolas" w:hAnsi="Consolas" w:cs="Consolas"/>
          <w:color w:val="000000"/>
          <w:sz w:val="16"/>
          <w:szCs w:val="16"/>
        </w:rPr>
        <w:t>, -0.75d0 * c_over_b_i(pf,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z_over_b_i(i, pf%NNodes), </w:t>
      </w:r>
      <w:r w:rsidRPr="00AB044E">
        <w:rPr>
          <w:rFonts w:ascii="Consolas" w:hAnsi="Consolas" w:cs="Consolas"/>
          <w:color w:val="A31515"/>
          <w:sz w:val="16"/>
          <w:szCs w:val="16"/>
        </w:rPr>
        <w:t>";"</w:t>
      </w:r>
      <w:r w:rsidRPr="00AB044E">
        <w:rPr>
          <w:rFonts w:ascii="Consolas" w:hAnsi="Consolas" w:cs="Consolas"/>
          <w:color w:val="000000"/>
          <w:sz w:val="16"/>
          <w:szCs w:val="16"/>
        </w:rPr>
        <w:t>, 0.25d0 * c_over_b_i(pf,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i=pf%NNodes, 1,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z_over_b_i(i, pf%NNodes), </w:t>
      </w:r>
      <w:r w:rsidRPr="00AB044E">
        <w:rPr>
          <w:rFonts w:ascii="Consolas" w:hAnsi="Consolas" w:cs="Consolas"/>
          <w:color w:val="A31515"/>
          <w:sz w:val="16"/>
          <w:szCs w:val="16"/>
        </w:rPr>
        <w:t>";"</w:t>
      </w:r>
      <w:r w:rsidRPr="00AB044E">
        <w:rPr>
          <w:rFonts w:ascii="Consolas" w:hAnsi="Consolas" w:cs="Consolas"/>
          <w:color w:val="000000"/>
          <w:sz w:val="16"/>
          <w:szCs w:val="16"/>
        </w:rPr>
        <w:t>, -0.75d0 * c_over_b_i(pf,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z_over_b_i(1, pf%NNodes), </w:t>
      </w:r>
      <w:r w:rsidRPr="00AB044E">
        <w:rPr>
          <w:rFonts w:ascii="Consolas" w:hAnsi="Consolas" w:cs="Consolas"/>
          <w:color w:val="A31515"/>
          <w:sz w:val="16"/>
          <w:szCs w:val="16"/>
        </w:rPr>
        <w:t>";"</w:t>
      </w:r>
      <w:r w:rsidRPr="00AB044E">
        <w:rPr>
          <w:rFonts w:ascii="Consolas" w:hAnsi="Consolas" w:cs="Consolas"/>
          <w:color w:val="000000"/>
          <w:sz w:val="16"/>
          <w:szCs w:val="16"/>
        </w:rPr>
        <w:t>, 0.25d0 * c_over_b_i(pf,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Write data points for right aileron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Right Aileron"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pf%AileronRoot,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c_over_b_zb(pf,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pf%AileronRoot,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pf%FlapFractionRoot) * c_over_b_zb(pf,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pf%AileronTip,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pf%FlapFractionTip) * c_over_b_zb(pf,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pf%AileronTip,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c_over_b_zb(pf,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Write data points for left aileron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Left Aileron"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-pf%AileronRoot,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c_over_b_zb(pf,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-pf%AileronRoot,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pf%FlapFractionRoot) * c_over_b_zb(pf,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-pf%AileronTip,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pf%FlapFractionTip) * c_over_b_zb(pf,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-pf%AileronTip, </w:t>
      </w:r>
      <w:r w:rsidRPr="00AB044E">
        <w:rPr>
          <w:rFonts w:ascii="Consolas" w:hAnsi="Consolas" w:cs="Consolas"/>
          <w:color w:val="A31515"/>
          <w:sz w:val="16"/>
          <w:szCs w:val="16"/>
        </w:rPr>
        <w:t>";"</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-0.75d0 * c_over_b_zb(pf,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Close the geometry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System call to plot 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'"C:\Program Files (x86)\ESPlot v1.3c\esplot.exe" planform.dat planform.qtp'</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PlotPlanform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PlotWashout(pf)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(unit=11, file=</w:t>
      </w:r>
      <w:r w:rsidRPr="00AB044E">
        <w:rPr>
          <w:rFonts w:ascii="Consolas" w:hAnsi="Consolas" w:cs="Consolas"/>
          <w:color w:val="A31515"/>
          <w:sz w:val="16"/>
          <w:szCs w:val="16"/>
        </w:rPr>
        <w:t>'washout.dat'</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Dimensionless Washout 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Write washout 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z_over_b_i(i, pf%NNodes), </w:t>
      </w:r>
      <w:r w:rsidRPr="00AB044E">
        <w:rPr>
          <w:rFonts w:ascii="Consolas" w:hAnsi="Consolas" w:cs="Consolas"/>
          <w:color w:val="A31515"/>
          <w:sz w:val="16"/>
          <w:szCs w:val="16"/>
        </w:rPr>
        <w:t>";"</w:t>
      </w:r>
      <w:r w:rsidRPr="00AB044E">
        <w:rPr>
          <w:rFonts w:ascii="Consolas" w:hAnsi="Consolas" w:cs="Consolas"/>
          <w:color w:val="000000"/>
          <w:sz w:val="16"/>
          <w:szCs w:val="16"/>
        </w:rPr>
        <w:t>, pf%Omega(i)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'"C:\Program Files (x86)\ESPlot v1.3c\esplot.exe" washout.dat washout.qtp'</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PlotWashout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PlotSectionLiftDistribution(pf)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 cl(pf%NNodes)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GetLiftDistribution(pf,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(unit=11, file=</w:t>
      </w:r>
      <w:r w:rsidRPr="00AB044E">
        <w:rPr>
          <w:rFonts w:ascii="Consolas" w:hAnsi="Consolas" w:cs="Consolas"/>
          <w:color w:val="A31515"/>
          <w:sz w:val="16"/>
          <w:szCs w:val="16"/>
        </w:rPr>
        <w:t>'liftdistribution.dat'</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Section Lift 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 = z_over_b_i(i,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zb, </w:t>
      </w:r>
      <w:r w:rsidRPr="00AB044E">
        <w:rPr>
          <w:rFonts w:ascii="Consolas" w:hAnsi="Consolas" w:cs="Consolas"/>
          <w:color w:val="A31515"/>
          <w:sz w:val="16"/>
          <w:szCs w:val="16"/>
        </w:rPr>
        <w:t>";"</w:t>
      </w:r>
      <w:r w:rsidRPr="00AB044E">
        <w:rPr>
          <w:rFonts w:ascii="Consolas" w:hAnsi="Consolas" w:cs="Consolas"/>
          <w:color w:val="000000"/>
          <w:sz w:val="16"/>
          <w:szCs w:val="16"/>
        </w:rPr>
        <w:t>, cl(i)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'"C:\Program Files (x86)\ESPlot v1.3c\esplot.exe" liftdistribution.dat liftdistribution.qtp'</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PlotSectionLiftDistribution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PlotNormalizedLiftCoefficient(pf)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 cb, cl1, cl_over_cl, cl(pf%NNodes)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Don't normalize if CL1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(Compare(pf%CL1,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cl1 = 1.0d0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cl1 = pf%CL1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GetLiftDistribution(pf,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open</w:t>
      </w:r>
      <w:r w:rsidRPr="00AB044E">
        <w:rPr>
          <w:rFonts w:ascii="Consolas" w:hAnsi="Consolas" w:cs="Consolas"/>
          <w:color w:val="000000"/>
          <w:sz w:val="16"/>
          <w:szCs w:val="16"/>
        </w:rPr>
        <w:t>(unit=11, file=</w:t>
      </w:r>
      <w:r w:rsidRPr="00AB044E">
        <w:rPr>
          <w:rFonts w:ascii="Consolas" w:hAnsi="Consolas" w:cs="Consolas"/>
          <w:color w:val="A31515"/>
          <w:sz w:val="16"/>
          <w:szCs w:val="16"/>
        </w:rPr>
        <w:t>'liftcoefficient.dat'</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 Normalized Section Lift 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 = z_over_b_i(i,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 = c_over_b_zb(pf,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(Compare(cb,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(Compare(cl(i), 0.0d0, zero)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NLC_ZeroChord_Elliptic(pf, zb, cb, cl1)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NLC_ZeroChord_Tapered(pf, zb, cb, cl1)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NLC_ZeroChord_Tapered(pf, zb, cb, cl1)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stop</w:t>
      </w:r>
      <w:r w:rsidRPr="00AB044E">
        <w:rPr>
          <w:rFonts w:ascii="Consolas" w:hAnsi="Consolas" w:cs="Consolas"/>
          <w:color w:val="000000"/>
          <w:sz w:val="16"/>
          <w:szCs w:val="16"/>
        </w:rPr>
        <w:t> </w:t>
      </w:r>
      <w:r w:rsidRPr="00AB044E">
        <w:rPr>
          <w:rFonts w:ascii="Consolas" w:hAnsi="Consolas" w:cs="Consolas"/>
          <w:color w:val="A31515"/>
          <w:sz w:val="16"/>
          <w:szCs w:val="16"/>
        </w:rPr>
        <w:t>"***Unknown Wing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Finite lift from zero-chord section, should never happen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1.0d0 / zero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cl(i) / cb / cl1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(11, </w:t>
      </w:r>
      <w:r w:rsidRPr="00AB044E">
        <w:rPr>
          <w:rFonts w:ascii="Consolas" w:hAnsi="Consolas" w:cs="Consolas"/>
          <w:color w:val="A31515"/>
          <w:sz w:val="16"/>
          <w:szCs w:val="16"/>
        </w:rPr>
        <w:t>'(f22.15, a, 2x, f22.15)'</w:t>
      </w:r>
      <w:r w:rsidRPr="00AB044E">
        <w:rPr>
          <w:rFonts w:ascii="Consolas" w:hAnsi="Consolas" w:cs="Consolas"/>
          <w:color w:val="000000"/>
          <w:sz w:val="16"/>
          <w:szCs w:val="16"/>
        </w:rPr>
        <w:t>) zb, </w:t>
      </w:r>
      <w:r w:rsidRPr="00AB044E">
        <w:rPr>
          <w:rFonts w:ascii="Consolas" w:hAnsi="Consolas" w:cs="Consolas"/>
          <w:color w:val="A31515"/>
          <w:sz w:val="16"/>
          <w:szCs w:val="16"/>
        </w:rPr>
        <w:t>";"</w:t>
      </w:r>
      <w:r w:rsidRPr="00AB044E">
        <w:rPr>
          <w:rFonts w:ascii="Consolas" w:hAnsi="Consolas" w:cs="Consolas"/>
          <w:color w:val="000000"/>
          <w:sz w:val="16"/>
          <w:szCs w:val="16"/>
        </w:rPr>
        <w:t>, cl_over_cl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close</w:t>
      </w:r>
      <w:r w:rsidRPr="00AB044E">
        <w:rPr>
          <w:rFonts w:ascii="Consolas" w:hAnsi="Consolas" w:cs="Consolas"/>
          <w:color w:val="000000"/>
          <w:sz w:val="16"/>
          <w:szCs w:val="16"/>
        </w:rPr>
        <w:t>(unit=11)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'"C:\Program Files (x86)\ESPlot v1.3c\esplot.exe" liftcoefficient.dat liftcoefficient.qtp'</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PlotNormalizedLiftCoefficient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GetLiftDistribution(pf,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out</w:t>
      </w:r>
      <w:r w:rsidRPr="00AB044E">
        <w:rPr>
          <w:rFonts w:ascii="Consolas" w:hAnsi="Consolas" w:cs="Consolas"/>
          <w:color w:val="000000"/>
          <w:sz w:val="16"/>
          <w:szCs w:val="16"/>
        </w:rPr>
        <w:t>) :: cl(pf%NNodes)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 j</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zb,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zb = z_over_b_i(i,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theta_zb(zb)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cl(i)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j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cl(i) = cl(i) + pf%BigA(j) * </w:t>
      </w:r>
      <w:r w:rsidRPr="00AB044E">
        <w:rPr>
          <w:rFonts w:ascii="Consolas" w:hAnsi="Consolas" w:cs="Consolas"/>
          <w:color w:val="0000FF"/>
          <w:sz w:val="16"/>
          <w:szCs w:val="16"/>
        </w:rPr>
        <w:t>sin</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(j, 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cl(i) = cl(i) * 4.0d0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GetLiftDistribution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NLC_ZeroChord_Elliptic(pf, zb, cb, cl) </w:t>
      </w:r>
      <w:r w:rsidRPr="00AB044E">
        <w:rPr>
          <w:rFonts w:ascii="Consolas" w:hAnsi="Consolas" w:cs="Consolas"/>
          <w:color w:val="0000FF"/>
          <w:sz w:val="16"/>
          <w:szCs w:val="16"/>
        </w:rPr>
        <w:t>result</w:t>
      </w:r>
      <w:r w:rsidRPr="00AB044E">
        <w:rPr>
          <w:rFonts w:ascii="Consolas" w:hAnsi="Consolas" w:cs="Consolas"/>
          <w:color w:val="000000"/>
          <w:sz w:val="16"/>
          <w:szCs w:val="16"/>
        </w:rPr>
        <w:t>(cl_over_cl)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theta_zb(zb)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cl_over_cl + </w:t>
      </w:r>
      <w:r w:rsidRPr="00AB044E">
        <w:rPr>
          <w:rFonts w:ascii="Consolas" w:hAnsi="Consolas" w:cs="Consolas"/>
          <w:color w:val="0000FF"/>
          <w:sz w:val="16"/>
          <w:szCs w:val="16"/>
        </w:rPr>
        <w:t>real</w:t>
      </w:r>
      <w:r w:rsidRPr="00AB044E">
        <w:rPr>
          <w:rFonts w:ascii="Consolas" w:hAnsi="Consolas" w:cs="Consolas"/>
          <w:color w:val="000000"/>
          <w:sz w:val="16"/>
          <w:szCs w:val="16"/>
        </w:rPr>
        <w:t>(i, 8) * pf%BigA(i) *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0000FF"/>
          <w:sz w:val="16"/>
          <w:szCs w:val="16"/>
        </w:rPr>
        <w:t>cos</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(i, 8) * theta) / </w:t>
      </w:r>
      <w:r w:rsidRPr="00AB044E">
        <w:rPr>
          <w:rFonts w:ascii="Consolas" w:hAnsi="Consolas" w:cs="Consolas"/>
          <w:color w:val="0000FF"/>
          <w:sz w:val="16"/>
          <w:szCs w:val="16"/>
        </w:rPr>
        <w:t>cos</w:t>
      </w:r>
      <w:r w:rsidRPr="00AB044E">
        <w:rPr>
          <w:rFonts w:ascii="Consolas" w:hAnsi="Consolas" w:cs="Consolas"/>
          <w:color w:val="000000"/>
          <w:sz w:val="16"/>
          <w:szCs w:val="16"/>
        </w:rPr>
        <w:t>(theta)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cl_over_cl * pi * pf%AspectRatio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NLC_ZeroChord_Elliptic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function</w:t>
      </w:r>
      <w:r w:rsidRPr="00AB044E">
        <w:rPr>
          <w:rFonts w:ascii="Consolas" w:hAnsi="Consolas" w:cs="Consolas"/>
          <w:color w:val="000000"/>
          <w:sz w:val="16"/>
          <w:szCs w:val="16"/>
        </w:rPr>
        <w:t> NLC_ZeroChord_Tapered(pf, zb, cb, cl) </w:t>
      </w:r>
      <w:r w:rsidRPr="00AB044E">
        <w:rPr>
          <w:rFonts w:ascii="Consolas" w:hAnsi="Consolas" w:cs="Consolas"/>
          <w:color w:val="0000FF"/>
          <w:sz w:val="16"/>
          <w:szCs w:val="16"/>
        </w:rPr>
        <w:t>result</w:t>
      </w:r>
      <w:r w:rsidRPr="00AB044E">
        <w:rPr>
          <w:rFonts w:ascii="Consolas" w:hAnsi="Consolas" w:cs="Consolas"/>
          <w:color w:val="000000"/>
          <w:sz w:val="16"/>
          <w:szCs w:val="16"/>
        </w:rPr>
        <w:t>(cl_over_cl)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zb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theta, cb2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(zb &lt;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1.0d-5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theta = pi - 1.0d-5</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cb2 = c_over_b(pf,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i = 1, pf%NNodes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cl_over_cl + pf%BigA(i) * </w:t>
      </w:r>
      <w:r w:rsidRPr="00AB044E">
        <w:rPr>
          <w:rFonts w:ascii="Consolas" w:hAnsi="Consolas" w:cs="Consolas"/>
          <w:color w:val="0000FF"/>
          <w:sz w:val="16"/>
          <w:szCs w:val="16"/>
        </w:rPr>
        <w:t>sin</w:t>
      </w:r>
      <w:r w:rsidRPr="00AB044E">
        <w:rPr>
          <w:rFonts w:ascii="Consolas" w:hAnsi="Consolas" w:cs="Consolas"/>
          <w:color w:val="000000"/>
          <w:sz w:val="16"/>
          <w:szCs w:val="16"/>
        </w:rPr>
        <w:t>(</w:t>
      </w:r>
      <w:r w:rsidRPr="00AB044E">
        <w:rPr>
          <w:rFonts w:ascii="Consolas" w:hAnsi="Consolas" w:cs="Consolas"/>
          <w:color w:val="0000FF"/>
          <w:sz w:val="16"/>
          <w:szCs w:val="16"/>
        </w:rPr>
        <w:t>real</w:t>
      </w:r>
      <w:r w:rsidRPr="00AB044E">
        <w:rPr>
          <w:rFonts w:ascii="Consolas" w:hAnsi="Consolas" w:cs="Consolas"/>
          <w:color w:val="000000"/>
          <w:sz w:val="16"/>
          <w:szCs w:val="16"/>
        </w:rPr>
        <w:t>(i, 8) * theta)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cl_over_cl = 4.0d0 * cl_over_cl / cb2 / cl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NLC_ZeroChord_Tapered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LiftingLineOutput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LiftingLineSolver_Test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Utilities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LiftingLineSetters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LiftingLineOutput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TestLiftingLineSolver()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nerror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nerror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nerror = nerror + TestProblem1p34b()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(nerror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"SUCCESS - All tests passed."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i3, a)'</w:t>
      </w:r>
      <w:r w:rsidRPr="00AB044E">
        <w:rPr>
          <w:rFonts w:ascii="Consolas" w:hAnsi="Consolas" w:cs="Consolas"/>
          <w:color w:val="000000"/>
          <w:sz w:val="16"/>
          <w:szCs w:val="16"/>
        </w:rPr>
        <w:t>) </w:t>
      </w:r>
      <w:r w:rsidRPr="00AB044E">
        <w:rPr>
          <w:rFonts w:ascii="Consolas" w:hAnsi="Consolas" w:cs="Consolas"/>
          <w:color w:val="A31515"/>
          <w:sz w:val="16"/>
          <w:szCs w:val="16"/>
        </w:rPr>
        <w:t>"FAIL - "</w:t>
      </w:r>
      <w:r w:rsidRPr="00AB044E">
        <w:rPr>
          <w:rFonts w:ascii="Consolas" w:hAnsi="Consolas" w:cs="Consolas"/>
          <w:color w:val="000000"/>
          <w:sz w:val="16"/>
          <w:szCs w:val="16"/>
        </w:rPr>
        <w:t>, nerror, </w:t>
      </w:r>
      <w:r w:rsidRPr="00AB044E">
        <w:rPr>
          <w:rFonts w:ascii="Consolas" w:hAnsi="Consolas" w:cs="Consolas"/>
          <w:color w:val="A31515"/>
          <w:sz w:val="16"/>
          <w:szCs w:val="16"/>
        </w:rPr>
        <w:t>" tests failed."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'pause'</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TestLiftingLineSolver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function</w:t>
      </w:r>
      <w:r w:rsidRPr="00AB044E">
        <w:rPr>
          <w:rFonts w:ascii="Consolas" w:hAnsi="Consolas" w:cs="Consolas"/>
          <w:color w:val="000000"/>
          <w:sz w:val="16"/>
          <w:szCs w:val="16"/>
        </w:rPr>
        <w:t> TestProblem1p34b() </w:t>
      </w:r>
      <w:r w:rsidRPr="00AB044E">
        <w:rPr>
          <w:rFonts w:ascii="Consolas" w:hAnsi="Consolas" w:cs="Consolas"/>
          <w:color w:val="0000FF"/>
          <w:sz w:val="16"/>
          <w:szCs w:val="16"/>
        </w:rPr>
        <w:t>result</w:t>
      </w:r>
      <w:r w:rsidRPr="00AB044E">
        <w:rPr>
          <w:rFonts w:ascii="Consolas" w:hAnsi="Consolas" w:cs="Consolas"/>
          <w:color w:val="000000"/>
          <w:sz w:val="16"/>
          <w:szCs w:val="16"/>
        </w:rPr>
        <w:t>(fail)</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badline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fname_work = </w:t>
      </w:r>
      <w:r w:rsidRPr="00AB044E">
        <w:rPr>
          <w:rFonts w:ascii="Consolas" w:hAnsi="Consolas" w:cs="Consolas"/>
          <w:color w:val="A31515"/>
          <w:sz w:val="16"/>
          <w:szCs w:val="16"/>
        </w:rPr>
        <w:t>"Problem1p34b_work.txt"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fname_results = </w:t>
      </w:r>
      <w:r w:rsidRPr="00AB044E">
        <w:rPr>
          <w:rFonts w:ascii="Consolas" w:hAnsi="Consolas" w:cs="Consolas"/>
          <w:color w:val="A31515"/>
          <w:sz w:val="16"/>
          <w:szCs w:val="16"/>
        </w:rPr>
        <w:t>"Problem1p34b_results.txt"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ab/>
      </w:r>
      <w:r w:rsidRPr="00AB044E">
        <w:rPr>
          <w:rFonts w:ascii="Consolas" w:hAnsi="Consolas" w:cs="Consolas"/>
          <w:color w:val="000000"/>
          <w:sz w:val="16"/>
          <w:szCs w:val="16"/>
        </w:rPr>
        <w:tab/>
      </w:r>
      <w:r w:rsidRPr="00AB044E">
        <w:rPr>
          <w:rFonts w:ascii="Consolas" w:hAnsi="Consolas" w:cs="Consolas"/>
          <w:color w:val="0000FF"/>
          <w:sz w:val="16"/>
          <w:szCs w:val="16"/>
        </w:rPr>
        <w:t>call</w:t>
      </w:r>
      <w:r w:rsidRPr="00AB044E">
        <w:rPr>
          <w:rFonts w:ascii="Consolas" w:hAnsi="Consolas" w:cs="Consolas"/>
          <w:color w:val="000000"/>
          <w:sz w:val="16"/>
          <w:szCs w:val="16"/>
        </w:rPr>
        <w:t> InitPlanform(pf)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SetWingType(pf,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SetNNodes(pf, 100)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SetSectionLiftSlope(pf, 2.0d0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SetAspectRatio(pf, 5.56d0)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SetAileronRoot(pf, 0.253d0)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SetAileronTip(pf, 0.438d0)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SetFlapFractionRoot(pf, 0.28d0)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SetFlapFractionTip(pf, 0.25d0)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SetHingeEfficiency(pf, 0.85d0)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SetFileName(pf, fname_work)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ComputeCMatrixAndCoefficients(pf)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SetWashout(pf,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SetAileronDeflection(pf, 5.0d0)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SetLiftCoefficient(pf, 0.5d0)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SetWashout(pf,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SetAileronDeflection(pf, 5.0d0)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SetRollingRate(pf, -0.02d0)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SetLiftCoefficient(pf, 0.5d0)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SetWashout(pf, 2.0d0)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SetAileronDeflection(pf, 5.0d0)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SetRollingRate(pf, 0.0d0)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SetLiftCoefficient(pf, 0.5d0)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badline = CompareFiles(fname_work, fname_results)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(badline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"Test Failed - Problem1p34b"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 i3, a)'</w:t>
      </w:r>
      <w:r w:rsidRPr="00AB044E">
        <w:rPr>
          <w:rFonts w:ascii="Consolas" w:hAnsi="Consolas" w:cs="Consolas"/>
          <w:color w:val="000000"/>
          <w:sz w:val="16"/>
          <w:szCs w:val="16"/>
        </w:rPr>
        <w:t>) </w:t>
      </w:r>
      <w:r w:rsidRPr="00AB044E">
        <w:rPr>
          <w:rFonts w:ascii="Consolas" w:hAnsi="Consolas" w:cs="Consolas"/>
          <w:color w:val="A31515"/>
          <w:sz w:val="16"/>
          <w:szCs w:val="16"/>
        </w:rPr>
        <w:t>"Comparison of line "</w:t>
      </w:r>
      <w:r w:rsidRPr="00AB044E">
        <w:rPr>
          <w:rFonts w:ascii="Consolas" w:hAnsi="Consolas" w:cs="Consolas"/>
          <w:color w:val="000000"/>
          <w:sz w:val="16"/>
          <w:szCs w:val="16"/>
        </w:rPr>
        <w:t>, badline, </w:t>
      </w:r>
      <w:r w:rsidRPr="00AB044E">
        <w:rPr>
          <w:rFonts w:ascii="Consolas" w:hAnsi="Consolas" w:cs="Consolas"/>
          <w:color w:val="A31515"/>
          <w:sz w:val="16"/>
          <w:szCs w:val="16"/>
        </w:rPr>
        <w:t>" failed!"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fail = 1</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"Test Successful - Problem1p34b"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fail =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TestProblem1p34b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LiftingLineSolver_Test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module</w:t>
      </w:r>
      <w:r w:rsidRPr="00AB044E">
        <w:rPr>
          <w:rFonts w:ascii="Consolas" w:hAnsi="Consolas" w:cs="Consolas"/>
          <w:color w:val="000000"/>
          <w:sz w:val="16"/>
          <w:szCs w:val="16"/>
        </w:rPr>
        <w:t> LiftingLineInterface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class_Planform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LiftingLineSetters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use</w:t>
      </w:r>
      <w:r w:rsidRPr="00AB044E">
        <w:rPr>
          <w:rFonts w:ascii="Consolas" w:hAnsi="Consolas" w:cs="Consolas"/>
          <w:color w:val="000000"/>
          <w:sz w:val="16"/>
          <w:szCs w:val="16"/>
        </w:rPr>
        <w:t> LiftingLineOutput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LiftingLineSolver_Test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contains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BeginLiftingLineInterface()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 inp = </w:t>
      </w:r>
      <w:r w:rsidRPr="00AB044E">
        <w:rPr>
          <w:rFonts w:ascii="Consolas" w:hAnsi="Consolas" w:cs="Consolas"/>
          <w:color w:val="A31515"/>
          <w:sz w:val="16"/>
          <w:szCs w:val="16"/>
        </w:rPr>
        <w:t>'A'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InitPlanform(pf)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(inp /= </w:t>
      </w:r>
      <w:r w:rsidRPr="00AB044E">
        <w:rPr>
          <w:rFonts w:ascii="Consolas" w:hAnsi="Consolas" w:cs="Consolas"/>
          <w:color w:val="A31515"/>
          <w:sz w:val="16"/>
          <w:szCs w:val="16"/>
        </w:rPr>
        <w:t>'Q'</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PlanformParamters(pf)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(inp ==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ComputeCMatrixAndCoefficients(pf)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(inp /= </w:t>
      </w:r>
      <w:r w:rsidRPr="00AB044E">
        <w:rPr>
          <w:rFonts w:ascii="Consolas" w:hAnsi="Consolas" w:cs="Consolas"/>
          <w:color w:val="A31515"/>
          <w:sz w:val="16"/>
          <w:szCs w:val="16"/>
        </w:rPr>
        <w:t>'Q'</w:t>
      </w:r>
      <w:r w:rsidRPr="00AB044E">
        <w:rPr>
          <w:rFonts w:ascii="Consolas" w:hAnsi="Consolas" w:cs="Consolas"/>
          <w:color w:val="000000"/>
          <w:sz w:val="16"/>
          <w:szCs w:val="16"/>
        </w:rPr>
        <w:t> .and. inp /= </w:t>
      </w:r>
      <w:r w:rsidRPr="00AB044E">
        <w:rPr>
          <w:rFonts w:ascii="Consolas" w:hAnsi="Consolas" w:cs="Consolas"/>
          <w:color w:val="A31515"/>
          <w:sz w:val="16"/>
          <w:szCs w:val="16"/>
        </w:rPr>
        <w:t>'B'</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OperatingConditions(pf)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(inp /= </w:t>
      </w:r>
      <w:r w:rsidRPr="00AB044E">
        <w:rPr>
          <w:rFonts w:ascii="Consolas" w:hAnsi="Consolas" w:cs="Consolas"/>
          <w:color w:val="A31515"/>
          <w:sz w:val="16"/>
          <w:szCs w:val="16"/>
        </w:rPr>
        <w:t>'Q'</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UpdateOperatingConditions(pf,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 /= </w:t>
      </w:r>
      <w:r w:rsidRPr="00AB044E">
        <w:rPr>
          <w:rFonts w:ascii="Consolas" w:hAnsi="Consolas" w:cs="Consolas"/>
          <w:color w:val="A31515"/>
          <w:sz w:val="16"/>
          <w:szCs w:val="16"/>
        </w:rPr>
        <w:t>'Q'</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UpdatePlanformParameters(pf,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BeginLiftingLineInterface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w:t>
      </w:r>
      <w:r w:rsidRPr="00AB044E">
        <w:rPr>
          <w:rFonts w:ascii="Consolas" w:hAnsi="Consolas" w:cs="Consolas"/>
          <w:color w:val="0000FF"/>
          <w:sz w:val="16"/>
          <w:szCs w:val="16"/>
        </w:rPr>
        <w:t>function</w:t>
      </w:r>
      <w:r w:rsidRPr="00AB044E">
        <w:rPr>
          <w:rFonts w:ascii="Consolas" w:hAnsi="Consolas" w:cs="Consolas"/>
          <w:color w:val="000000"/>
          <w:sz w:val="16"/>
          <w:szCs w:val="16"/>
        </w:rPr>
        <w:t> PlanformParamters(pf) </w:t>
      </w:r>
      <w:r w:rsidRPr="00AB044E">
        <w:rPr>
          <w:rFonts w:ascii="Consolas" w:hAnsi="Consolas" w:cs="Consolas"/>
          <w:color w:val="0000FF"/>
          <w:sz w:val="16"/>
          <w:szCs w:val="16"/>
        </w:rPr>
        <w:t>result</w:t>
      </w:r>
      <w:r w:rsidRPr="00AB044E">
        <w:rPr>
          <w:rFonts w:ascii="Consolas" w:hAnsi="Consolas" w:cs="Consolas"/>
          <w:color w:val="000000"/>
          <w:sz w:val="16"/>
          <w:szCs w:val="16"/>
        </w:rPr>
        <w:t>(inp)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Clear the screen and output the header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'cls'</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OutputHeader()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Display options to user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'(28x, a)'</w:t>
      </w:r>
      <w:r w:rsidRPr="00AB044E">
        <w:rPr>
          <w:rFonts w:ascii="Consolas" w:hAnsi="Consolas" w:cs="Consolas"/>
          <w:color w:val="000000"/>
          <w:sz w:val="16"/>
          <w:szCs w:val="16"/>
        </w:rPr>
        <w:t>) </w:t>
      </w:r>
      <w:r w:rsidRPr="00AB044E">
        <w:rPr>
          <w:rFonts w:ascii="Consolas" w:hAnsi="Consolas" w:cs="Consolas"/>
          <w:color w:val="A31515"/>
          <w:sz w:val="16"/>
          <w:szCs w:val="16"/>
        </w:rPr>
        <w:t>"Planform Design Menu"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"Select from the following menu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Wing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"Wing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"WT - Edit wing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GetWingType(pf),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"N  - Edit number of nodes per semispan"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DisplayMessageWithIntegerDefault(msg, (pf%NNodes + 1) / 2,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"RA - Edit aspect 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pf%AspectRatio,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"RT - Edit taper 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pf%TaperRatio,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"S  - Edit section lift 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pf%SectionLiftSlope,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"TZ - Edit z/b at the transition from tapered to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pf%TransitionPoint,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"TC - Edit c/croot at the transition from tapered to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pf%TransitionChord,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"WD - Toggle washout distribution 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GetWashoutDistributionType(pf),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Aileron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"Aileron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"ZR - Edit z/b of aileron 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pf%AileronRoot,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"ZT - Edit z/b of aileron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pf%AileronTip,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"PH - Make hinge line parallel with quarter-chord 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DisplayMessageWithLogicalDefault(msg, pf%ParallelHingeLine,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"CR - Edit cf/c of aileron 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pf%FlapFractionRoot,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"CT - Edit cf/c of aileron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pf%FlapFractionTip,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"HE - Edit aileron hinge 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pf%HingeEfficiency,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and Plotting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"Output and Plotting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"C  - Output C matrix and Fourier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DisplayMessageWithLogicalDefault(msg, pf%OutputMatrices,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"F  - Edit output file 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pf%FileName,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'(4x, a)'</w:t>
      </w:r>
      <w:r w:rsidRPr="00AB044E">
        <w:rPr>
          <w:rFonts w:ascii="Consolas" w:hAnsi="Consolas" w:cs="Consolas"/>
          <w:color w:val="000000"/>
          <w:sz w:val="16"/>
          <w:szCs w:val="16"/>
        </w:rPr>
        <w:t>) </w:t>
      </w:r>
      <w:r w:rsidRPr="00AB044E">
        <w:rPr>
          <w:rFonts w:ascii="Consolas" w:hAnsi="Consolas" w:cs="Consolas"/>
          <w:color w:val="A31515"/>
          <w:sz w:val="16"/>
          <w:szCs w:val="16"/>
        </w:rPr>
        <w:t>"PP - Plot planform in ES-Plot"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Main Execution commands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"A - Advance to Operating Conditions Menu"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"T - Test solver against Problem 1.34b solution"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"Q - Quit"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"Your selection: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GetCharacterInput(</w:t>
      </w:r>
      <w:r w:rsidRPr="00AB044E">
        <w:rPr>
          <w:rFonts w:ascii="Consolas" w:hAnsi="Consolas" w:cs="Consolas"/>
          <w:color w:val="A31515"/>
          <w:sz w:val="16"/>
          <w:szCs w:val="16"/>
        </w:rPr>
        <w:t>"  "</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PlanformParamters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w:t>
      </w:r>
      <w:r w:rsidRPr="00AB044E">
        <w:rPr>
          <w:rFonts w:ascii="Consolas" w:hAnsi="Consolas" w:cs="Consolas"/>
          <w:color w:val="0000FF"/>
          <w:sz w:val="16"/>
          <w:szCs w:val="16"/>
        </w:rPr>
        <w:t>function</w:t>
      </w:r>
      <w:r w:rsidRPr="00AB044E">
        <w:rPr>
          <w:rFonts w:ascii="Consolas" w:hAnsi="Consolas" w:cs="Consolas"/>
          <w:color w:val="000000"/>
          <w:sz w:val="16"/>
          <w:szCs w:val="16"/>
        </w:rPr>
        <w:t> OperatingConditions(pf) </w:t>
      </w:r>
      <w:r w:rsidRPr="00AB044E">
        <w:rPr>
          <w:rFonts w:ascii="Consolas" w:hAnsi="Consolas" w:cs="Consolas"/>
          <w:color w:val="0000FF"/>
          <w:sz w:val="16"/>
          <w:szCs w:val="16"/>
        </w:rPr>
        <w:t>result</w:t>
      </w:r>
      <w:r w:rsidRPr="00AB044E">
        <w:rPr>
          <w:rFonts w:ascii="Consolas" w:hAnsi="Consolas" w:cs="Consolas"/>
          <w:color w:val="000000"/>
          <w:sz w:val="16"/>
          <w:szCs w:val="16"/>
        </w:rPr>
        <w:t>(inp)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Clear the screen and output the header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system(</w:t>
      </w:r>
      <w:r w:rsidRPr="00AB044E">
        <w:rPr>
          <w:rFonts w:ascii="Consolas" w:hAnsi="Consolas" w:cs="Consolas"/>
          <w:color w:val="A31515"/>
          <w:sz w:val="16"/>
          <w:szCs w:val="16"/>
        </w:rPr>
        <w:t>'cls'</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OutputHeader()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the Planform summary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OutputPlanformSummary(6,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OutputOperatingConditions(6,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OutputFlightCoefficients(6,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'(80a)'</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i=1,80)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Display options to user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'(28x, a)'</w:t>
      </w:r>
      <w:r w:rsidRPr="00AB044E">
        <w:rPr>
          <w:rFonts w:ascii="Consolas" w:hAnsi="Consolas" w:cs="Consolas"/>
          <w:color w:val="000000"/>
          <w:sz w:val="16"/>
          <w:szCs w:val="16"/>
        </w:rPr>
        <w:t>) </w:t>
      </w:r>
      <w:r w:rsidRPr="00AB044E">
        <w:rPr>
          <w:rFonts w:ascii="Consolas" w:hAnsi="Consolas" w:cs="Consolas"/>
          <w:color w:val="A31515"/>
          <w:sz w:val="16"/>
          <w:szCs w:val="16"/>
        </w:rPr>
        <w:t>"Operating Conditions Menu"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"Select from the following menu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Operating 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"Operating 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"AA - Edit root aerodynamic angle of attack"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DisplayMessageWithAngleDefault(msg, pf%AngleOfAttack,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"CL - Edit coefficient of lift"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pf%LiftCoefficient,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"OW - Use optimum total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DisplayMessageWithLogicalDefault(msg, pf%UseOptimumWashout,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"W  - Edit total amount of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DisplayMessageWithAngleDefault(msg, pf%Washout,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"AD - Edit aileron deflection"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DisplayMessageWithAngleDefault(msg, pf%AileronDeflection,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"SR - Use steady dimensionless rolling 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DisplayMessageWithLogicalDefault(msg, pf%UseSteadyRollingRate,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"R  - Edit dimensionless rolling 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pf%RollingRate, 4)</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Plotting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"Plotting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'(4x, a)'</w:t>
      </w:r>
      <w:r w:rsidRPr="00AB044E">
        <w:rPr>
          <w:rFonts w:ascii="Consolas" w:hAnsi="Consolas" w:cs="Consolas"/>
          <w:color w:val="000000"/>
          <w:sz w:val="16"/>
          <w:szCs w:val="16"/>
        </w:rPr>
        <w:t>) </w:t>
      </w:r>
      <w:r w:rsidRPr="00AB044E">
        <w:rPr>
          <w:rFonts w:ascii="Consolas" w:hAnsi="Consolas" w:cs="Consolas"/>
          <w:color w:val="A31515"/>
          <w:sz w:val="16"/>
          <w:szCs w:val="16"/>
        </w:rPr>
        <w:t>"PP - Plot Planform in ES-Plot"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'(4x, a)'</w:t>
      </w:r>
      <w:r w:rsidRPr="00AB044E">
        <w:rPr>
          <w:rFonts w:ascii="Consolas" w:hAnsi="Consolas" w:cs="Consolas"/>
          <w:color w:val="000000"/>
          <w:sz w:val="16"/>
          <w:szCs w:val="16"/>
        </w:rPr>
        <w:t>) </w:t>
      </w:r>
      <w:r w:rsidRPr="00AB044E">
        <w:rPr>
          <w:rFonts w:ascii="Consolas" w:hAnsi="Consolas" w:cs="Consolas"/>
          <w:color w:val="A31515"/>
          <w:sz w:val="16"/>
          <w:szCs w:val="16"/>
        </w:rPr>
        <w:t>"PW - Plot Dimensionless Washout Distribution in ES-Plot"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'(4x, a)'</w:t>
      </w:r>
      <w:r w:rsidRPr="00AB044E">
        <w:rPr>
          <w:rFonts w:ascii="Consolas" w:hAnsi="Consolas" w:cs="Consolas"/>
          <w:color w:val="000000"/>
          <w:sz w:val="16"/>
          <w:szCs w:val="16"/>
        </w:rPr>
        <w:t>) </w:t>
      </w:r>
      <w:r w:rsidRPr="00AB044E">
        <w:rPr>
          <w:rFonts w:ascii="Consolas" w:hAnsi="Consolas" w:cs="Consolas"/>
          <w:color w:val="A31515"/>
          <w:sz w:val="16"/>
          <w:szCs w:val="16"/>
        </w:rPr>
        <w:t>"PL - Plot Section Lift Distribution in ES-Plot"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'(4x, a)'</w:t>
      </w:r>
      <w:r w:rsidRPr="00AB044E">
        <w:rPr>
          <w:rFonts w:ascii="Consolas" w:hAnsi="Consolas" w:cs="Consolas"/>
          <w:color w:val="000000"/>
          <w:sz w:val="16"/>
          <w:szCs w:val="16"/>
        </w:rPr>
        <w:t>) </w:t>
      </w:r>
      <w:r w:rsidRPr="00AB044E">
        <w:rPr>
          <w:rFonts w:ascii="Consolas" w:hAnsi="Consolas" w:cs="Consolas"/>
          <w:color w:val="A31515"/>
          <w:sz w:val="16"/>
          <w:szCs w:val="16"/>
        </w:rPr>
        <w:t>"PN - Plot Normalized Section Lift Coefficient in ES-Plot"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Main Execution commands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"S - Save Flight coefficients to output file"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pf%FileName, 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"B - Back to Planform Design Menu"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"Q - Quit"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"Your selection: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GetCharacterInput(</w:t>
      </w:r>
      <w:r w:rsidRPr="00AB044E">
        <w:rPr>
          <w:rFonts w:ascii="Consolas" w:hAnsi="Consolas" w:cs="Consolas"/>
          <w:color w:val="A31515"/>
          <w:sz w:val="16"/>
          <w:szCs w:val="16"/>
        </w:rPr>
        <w:t>"  "</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function</w:t>
      </w:r>
      <w:r w:rsidRPr="00AB044E">
        <w:rPr>
          <w:rFonts w:ascii="Consolas" w:hAnsi="Consolas" w:cs="Consolas"/>
          <w:color w:val="000000"/>
          <w:sz w:val="16"/>
          <w:szCs w:val="16"/>
        </w:rPr>
        <w:t> OperatingConditions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UpdatePlanformParameters(pf,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Process input command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Wing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(input == </w:t>
      </w:r>
      <w:r w:rsidRPr="00AB044E">
        <w:rPr>
          <w:rFonts w:ascii="Consolas" w:hAnsi="Consolas" w:cs="Consolas"/>
          <w:color w:val="A31515"/>
          <w:sz w:val="16"/>
          <w:szCs w:val="16"/>
        </w:rPr>
        <w:t>'WT'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EditWingType(pf)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'N'</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EditNNodes(pf)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'RA'</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EditAspectRatio(pf)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'RT'</w:t>
      </w:r>
      <w:r w:rsidRPr="00AB044E">
        <w:rPr>
          <w:rFonts w:ascii="Consolas" w:hAnsi="Consolas" w:cs="Consolas"/>
          <w:color w:val="000000"/>
          <w:sz w:val="16"/>
          <w:szCs w:val="16"/>
        </w:rPr>
        <w:t> .and. pf%WingType == Tapered)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EditTaperRatio(pf)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'S'</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call</w:t>
      </w:r>
      <w:r w:rsidRPr="00AB044E">
        <w:rPr>
          <w:rFonts w:ascii="Consolas" w:hAnsi="Consolas" w:cs="Consolas"/>
          <w:color w:val="000000"/>
          <w:sz w:val="16"/>
          <w:szCs w:val="16"/>
        </w:rPr>
        <w:t> EditLiftSlope(pf)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'TZ'</w:t>
      </w:r>
      <w:r w:rsidRPr="00AB044E">
        <w:rPr>
          <w:rFonts w:ascii="Consolas" w:hAnsi="Consolas" w:cs="Consolas"/>
          <w:color w:val="000000"/>
          <w:sz w:val="16"/>
          <w:szCs w:val="16"/>
        </w:rPr>
        <w:t> .and.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EditTransitionPoint(pf)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'TC'</w:t>
      </w:r>
      <w:r w:rsidRPr="00AB044E">
        <w:rPr>
          <w:rFonts w:ascii="Consolas" w:hAnsi="Consolas" w:cs="Consolas"/>
          <w:color w:val="000000"/>
          <w:sz w:val="16"/>
          <w:szCs w:val="16"/>
        </w:rPr>
        <w:t> .and. pf%WingType == Combination)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EditTransitionChord(pf)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'WD'</w:t>
      </w:r>
      <w:r w:rsidRPr="00AB044E">
        <w:rPr>
          <w:rFonts w:ascii="Consolas" w:hAnsi="Consolas" w:cs="Consolas"/>
          <w:color w:val="000000"/>
          <w:sz w:val="16"/>
          <w:szCs w:val="16"/>
        </w:rPr>
        <w:t> .and. pf%WingType /= Elliptic)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EditWashoutDistribution(pf)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Aileron 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'ZR'</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EditAileronRoot(pf)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'ZT'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EditAileronTip(pf)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'PH'</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ToggleParallelHinge(pf)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'CR'</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EditFlapFractionRoot(pf)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'CT'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EditFlapFractionTip(pf)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'HE'</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EditHingeEfficiency(pf)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'C'</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pf%OutputMatrices = .not. pf%OutputMatrices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'F'</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EditFileName(pf)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'PP'</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PlotPlanform(pf)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Testing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TestLiftingLineSolver()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UpdatePlanformParameters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UpdateOperatingConditions(pf,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input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Operating 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(input == </w:t>
      </w:r>
      <w:r w:rsidRPr="00AB044E">
        <w:rPr>
          <w:rFonts w:ascii="Consolas" w:hAnsi="Consolas" w:cs="Consolas"/>
          <w:color w:val="A31515"/>
          <w:sz w:val="16"/>
          <w:szCs w:val="16"/>
        </w:rPr>
        <w:t>'AA'</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EditAngleOfAttack(pf)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'CL'</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EditLiftCoefficient(pf)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'OW'</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ToggleUseOptimumWashout(pf)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'W'</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'AD'</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EditAileronDeflection(pf)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'SR'</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ToggleUseSteadyRollingRate(pf)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'R'</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EditRollingRate(pf)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 Output and Plotting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'PP'</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PlotPlanform(pf)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'PW'</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PlotWashout(pf)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'PL'</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PlotSectionLiftDistribution(pf)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'PN'</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PlotNormalizedLiftCoefficient(pf)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(input == </w:t>
      </w:r>
      <w:r w:rsidRPr="00AB044E">
        <w:rPr>
          <w:rFonts w:ascii="Consolas" w:hAnsi="Consolas" w:cs="Consolas"/>
          <w:color w:val="A31515"/>
          <w:sz w:val="16"/>
          <w:szCs w:val="16"/>
        </w:rPr>
        <w:t>'S'</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OutputFlightConditions(pf)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call</w:t>
      </w:r>
      <w:r w:rsidRPr="00AB044E">
        <w:rPr>
          <w:rFonts w:ascii="Consolas" w:hAnsi="Consolas" w:cs="Consolas"/>
          <w:color w:val="000000"/>
          <w:sz w:val="16"/>
          <w:szCs w:val="16"/>
        </w:rPr>
        <w:t> ComputeFlightConditions(pf)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UpdateOperatingConditions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EditWingType(pf)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*2 :: inp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"Select from the following wing type options:"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"T - Tapered"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"E -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'(2x, a)'</w:t>
      </w:r>
      <w:r w:rsidRPr="00AB044E">
        <w:rPr>
          <w:rFonts w:ascii="Consolas" w:hAnsi="Consolas" w:cs="Consolas"/>
          <w:color w:val="000000"/>
          <w:sz w:val="16"/>
          <w:szCs w:val="16"/>
        </w:rPr>
        <w:t>) </w:t>
      </w:r>
      <w:r w:rsidRPr="00AB044E">
        <w:rPr>
          <w:rFonts w:ascii="Consolas" w:hAnsi="Consolas" w:cs="Consolas"/>
          <w:color w:val="A31515"/>
          <w:sz w:val="16"/>
          <w:szCs w:val="16"/>
        </w:rPr>
        <w:t>"C - Combination (Tapered with elliptic 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"Your selection: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(cont)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inp = GetCharacterInput(</w:t>
      </w:r>
      <w:r w:rsidRPr="00AB044E">
        <w:rPr>
          <w:rFonts w:ascii="Consolas" w:hAnsi="Consolas" w:cs="Consolas"/>
          <w:color w:val="A31515"/>
          <w:sz w:val="16"/>
          <w:szCs w:val="16"/>
        </w:rPr>
        <w:t>"  "</w:t>
      </w:r>
      <w:r w:rsidRPr="00AB044E">
        <w:rPr>
          <w:rFonts w:ascii="Consolas" w:hAnsi="Consolas" w:cs="Consolas"/>
          <w:color w:val="000000"/>
          <w:sz w:val="16"/>
          <w:szCs w:val="16"/>
        </w:rPr>
        <w: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(inp == </w:t>
      </w:r>
      <w:r w:rsidRPr="00AB044E">
        <w:rPr>
          <w:rFonts w:ascii="Consolas" w:hAnsi="Consolas" w:cs="Consolas"/>
          <w:color w:val="A31515"/>
          <w:sz w:val="16"/>
          <w:szCs w:val="16"/>
        </w:rPr>
        <w:t>"T"</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SetWingType(pf, Tapered)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 == </w:t>
      </w:r>
      <w:r w:rsidRPr="00AB044E">
        <w:rPr>
          <w:rFonts w:ascii="Consolas" w:hAnsi="Consolas" w:cs="Consolas"/>
          <w:color w:val="A31515"/>
          <w:sz w:val="16"/>
          <w:szCs w:val="16"/>
        </w:rPr>
        <w:t>"E"</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SetWingType(pf,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(inp == </w:t>
      </w:r>
      <w:r w:rsidRPr="00AB044E">
        <w:rPr>
          <w:rFonts w:ascii="Consolas" w:hAnsi="Consolas" w:cs="Consolas"/>
          <w:color w:val="A31515"/>
          <w:sz w:val="16"/>
          <w:szCs w:val="16"/>
        </w:rPr>
        <w:t>"C"</w:t>
      </w:r>
      <w:r w:rsidRPr="00AB044E">
        <w:rPr>
          <w:rFonts w:ascii="Consolas" w:hAnsi="Consolas" w:cs="Consolas"/>
          <w:color w:val="000000"/>
          <w:sz w:val="16"/>
          <w:szCs w:val="16"/>
        </w:rPr>
        <w: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SetWingType(pf, Combination)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cont = .false.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"Invalid input, please make a selection from the above menu."</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EditWingType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EditTransitionPoint(pf)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tp_old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isValid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tp_old = pf%TransitionPoint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z/b at the transition point from tapered to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pf%TransitionPoint,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SetTransitionPoint(pf, GetRealInput(0.0d0, 0.5d0, pf%TransitionPoint))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AreCombinationWingCoefficientsValid(pf)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(.not. isValid)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SetTransitionPoint(pf, tp_old)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"The input provided results in invalid ellipse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"Try a new value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SetTransitionPoint(pf, GetRealInput(0.0d0, 0.5d0, pf%TransitionPoint))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AreCombinationWingCoefficientsValid(pf)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EditTransitionPoint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EditTransitionChord(pf)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tc_old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 isValid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tc_old = pf%TransitionChord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c/croot at the transition point from tapered to elliptic"</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pf%TransitionChord,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SetTransitionChord(pf, GetRealInput(0.0d0, 10.0d0, pf%TransitionChord))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AreCombinationWingCoefficientsValid(pf)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do</w:t>
      </w:r>
      <w:r w:rsidRPr="00AB044E">
        <w:rPr>
          <w:rFonts w:ascii="Consolas" w:hAnsi="Consolas" w:cs="Consolas"/>
          <w:color w:val="000000"/>
          <w:sz w:val="16"/>
          <w:szCs w:val="16"/>
        </w:rPr>
        <w:t> </w:t>
      </w:r>
      <w:r w:rsidRPr="00AB044E">
        <w:rPr>
          <w:rFonts w:ascii="Consolas" w:hAnsi="Consolas" w:cs="Consolas"/>
          <w:color w:val="0000FF"/>
          <w:sz w:val="16"/>
          <w:szCs w:val="16"/>
        </w:rPr>
        <w:t>while</w:t>
      </w:r>
      <w:r w:rsidRPr="00AB044E">
        <w:rPr>
          <w:rFonts w:ascii="Consolas" w:hAnsi="Consolas" w:cs="Consolas"/>
          <w:color w:val="000000"/>
          <w:sz w:val="16"/>
          <w:szCs w:val="16"/>
        </w:rPr>
        <w:t>(.not. isValid)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SetTransitionChord(pf, tc_old)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"The input provided results in invalid ellipse coefficients."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"Try a new value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SetTransitionChord(pf, GetRealInput(0.0d0, 2.0d0, pf%TransitionChord))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isValid = AreCombinationWingCoefficientsValid(pf)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do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EditTransitionChord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EditWashoutDistribution(pf)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(pf%WashoutDistribution == Linear)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SetWashoutDistribution(pf, Optimum)</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SetWashoutDistribution(pf, Linear)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EditWashoutDistribution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EditNNodes(pf)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 npss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int_str</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npss = (pf%NNodes + 1) / 2</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number of nodes per semispan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DisplayMessageWithIntegerDefault(msg, npss,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SetNNodes(pf, GetIntInput(4, 1000, npss))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EditNNodes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EditAspectRatio(pf)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aspect ratio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pf%AspectRatio,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SetAspectRatio(pf, GetRealInput(1.0d0, 100.0d0, pf%AspectRatio))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EditAspectRatio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EditTaperRatio(pf)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taper ratio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pf%TaperRatio,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SetTaperRatio(pf, GetRealInput(0.0d0, 100.0d0, pf%TaperRatio))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EditTaperRatio</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EditLiftSlope(pf)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section lift slope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pf%SectionLiftSlope,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SetSectionLiftSlope(pf, GetRealInput(-100.0d0 * pi, 100.0d0 * pi,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pf%SectionLiftSlope))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EditLiftSlope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EditAileronRoot(pf)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z/b for aileron root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pf%AileronRoot,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SetAileronRoot(pf, GetRealInput(0.0d0, pf%AileronTip, pf%AileronRoot))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EditAileronRoot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EditAileronTip(pf)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z/b for aileron tip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pf%AileronTip,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SetAileronTip(pf, GetRealInput(pf%AileronRoot, 0.5d0, pf%AileronTip))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EditAileronTip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EditFlapFractionRoot(pf)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(pf%ParallelHingeLine)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"NOTE: Hinge is no longer constrained to be parallel with quarter-chord 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cf/c at aileron root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pf%DesiredFlapFractionRoot,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SetFlapFractionRoot(pf, GetRealInput(0.0d0, 1.0d0, pf%DesiredFlapFractionRoot))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EditFlapFractionRoot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EditFlapFractionTip(pf)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new cf/c at aileron tip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pf%FlapFractionTip,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SetFlapFractionTip(pf, GetRealInput(0.0d0, 1.0d0, pf%FlapFractionTip))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EditFlapFractionTip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ToggleParallelHinge(pf)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(pf%ParallelHingeLine)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SetFlapFractionRoot(pf, pf%DesiredFlapFractionRoot)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SetParallelHingeLine(pf)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ToggleParallelHinge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EditHingeEfficiency(pf)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aileron hinge efficiency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pf%HingeEfficiency,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SetHingeEfficiency(pf, GetRealInput(0.0d0, 1.0d0, pf%HingeEfficiency))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EditHingeEfficiency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EditDeflectionEfficiency(pf)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deflection efficiency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pf%DeflectionEfficiency,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SetDeflectionEfficiency(pf, GetRealInput(0.0d0, 1.0d0,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pf%DeflectionEfficiency))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EditDeflectionEfficiency</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EditFileName(pf)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output file name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pf%FileName,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SetFileName(pf, GetStringInput(pf%FileName))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EditFileName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EditAngleOfAttack(pf)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a)'</w:t>
      </w:r>
      <w:r w:rsidRPr="00AB044E">
        <w:rPr>
          <w:rFonts w:ascii="Consolas" w:hAnsi="Consolas" w:cs="Consolas"/>
          <w:color w:val="000000"/>
          <w:sz w:val="16"/>
          <w:szCs w:val="16"/>
        </w:rPr>
        <w:t>) </w:t>
      </w:r>
      <w:r w:rsidRPr="00AB044E">
        <w:rPr>
          <w:rFonts w:ascii="Consolas" w:hAnsi="Consolas" w:cs="Consolas"/>
          <w:color w:val="A31515"/>
          <w:sz w:val="16"/>
          <w:szCs w:val="16"/>
        </w:rPr>
        <w:t>"NOTE: This operation will calculate a new lift "</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"coefficient and optimum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angle of attack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DisplayMessageWithAngleDefault(msg, pf%DesiredAngleOfAttack,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SetAngleOfAttack(pf, GetRealInput(-12.0d0, 12.0d0,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pf%DesiredAngleOfAttack * 180.0d0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EditAngleOfAttack</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EditLiftCoefficient(pf)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 mn, mx, dflt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mn = CL1(pf%CLa, -12.0d0 * pi / 180.0d0,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mx = CL1(pf%CLa,  12.0d0 * pi / 180.0d0, pf%EW, pf%Washout)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(pf%DesiredLiftCoefficient &lt; mn)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dflt = mn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 if</w:t>
      </w:r>
      <w:r w:rsidRPr="00AB044E">
        <w:rPr>
          <w:rFonts w:ascii="Consolas" w:hAnsi="Consolas" w:cs="Consolas"/>
          <w:color w:val="000000"/>
          <w:sz w:val="16"/>
          <w:szCs w:val="16"/>
        </w:rPr>
        <w:t> (pf%DesiredLiftCoefficient &gt; mx)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dflt = mx</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dflt = pf%DesiredLiftCoefficient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 a)'</w:t>
      </w:r>
      <w:r w:rsidRPr="00AB044E">
        <w:rPr>
          <w:rFonts w:ascii="Consolas" w:hAnsi="Consolas" w:cs="Consolas"/>
          <w:color w:val="000000"/>
          <w:sz w:val="16"/>
          <w:szCs w:val="16"/>
        </w:rPr>
        <w:t>) </w:t>
      </w:r>
      <w:r w:rsidRPr="00AB044E">
        <w:rPr>
          <w:rFonts w:ascii="Consolas" w:hAnsi="Consolas" w:cs="Consolas"/>
          <w:color w:val="A31515"/>
          <w:sz w:val="16"/>
          <w:szCs w:val="16"/>
        </w:rPr>
        <w:t>"NOTE: This operation will calculate a new alpha "</w:t>
      </w:r>
      <w:r w:rsidRPr="00AB044E">
        <w:rPr>
          <w:rFonts w:ascii="Consolas" w:hAnsi="Consolas" w:cs="Consolas"/>
          <w:color w:val="000000"/>
          <w:sz w:val="16"/>
          <w:szCs w:val="16"/>
        </w:rPr>
        <w:t>,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w:t>
      </w:r>
      <w:r w:rsidRPr="00AB044E">
        <w:rPr>
          <w:rFonts w:ascii="Consolas" w:hAnsi="Consolas" w:cs="Consolas"/>
          <w:color w:val="A31515"/>
          <w:sz w:val="16"/>
          <w:szCs w:val="16"/>
        </w:rPr>
        <w:t>"and optimum 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lift coefficient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dflt,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SetLiftCoefficient(pf, GetRealInput(mn, mx, dflt))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EditLiftCoefficient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(pf%UseOptimumWashout)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"NOTE: Use of optimum total washout has been disabled."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total washout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DisplayMessageWithAngleDefault(msg, pf%DesiredWashout,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SetWashout(pf, GetRealInput(-12.0d0, 12.0d0, pf%DesiredWashout * 180.0d0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ToggleUseOptimumWashout(pf)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(pf%UseOptimumWashout)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SetWashout(pf, pf%DesiredWashout * 180.0d0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SetOptimumWashout(pf)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ToggleUseOptimumWashout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EditAileronDeflection(pf)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aileron deflection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DisplayMessageWithAngleDefault(msg, pf%AileronDeflection,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SetAileronDeflection(pf, GetRealInput(-12.0d0, 12.0d0, &amp;</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&amp; pf%AileronDeflection * 180.0d0 / pi))</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EditAileronDeflection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ToggleUseSteadyRollingRate(pf)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pf%UseSteadyRollingRate = .not. pf%UseSteadyRollingRate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(pf%UseSteadyRollingRate)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SetSteadyRollingRate(pf)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SetRollingRate(pf, pf%DesiredRollingRate)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ToggleUseSteadyRollingRate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EditRollingRate(pf)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type</w:t>
      </w:r>
      <w:r w:rsidRPr="00AB044E">
        <w:rPr>
          <w:rFonts w:ascii="Consolas" w:hAnsi="Consolas" w:cs="Consolas"/>
          <w:color w:val="000000"/>
          <w:sz w:val="16"/>
          <w:szCs w:val="16"/>
        </w:rPr>
        <w:t>(Planform),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inout</w:t>
      </w:r>
      <w:r w:rsidRPr="00AB044E">
        <w:rPr>
          <w:rFonts w:ascii="Consolas" w:hAnsi="Consolas" w:cs="Consolas"/>
          <w:color w:val="000000"/>
          <w:sz w:val="16"/>
          <w:szCs w:val="16"/>
        </w:rPr>
        <w:t>) :: pf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(pf%UseSteadyRollingRate)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w:t>
      </w:r>
      <w:r w:rsidRPr="00AB044E">
        <w:rPr>
          <w:rFonts w:ascii="Consolas" w:hAnsi="Consolas" w:cs="Consolas"/>
          <w:color w:val="A31515"/>
          <w:sz w:val="16"/>
          <w:szCs w:val="16"/>
        </w:rPr>
        <w:t>'(a)'</w:t>
      </w:r>
      <w:r w:rsidRPr="00AB044E">
        <w:rPr>
          <w:rFonts w:ascii="Consolas" w:hAnsi="Consolas" w:cs="Consolas"/>
          <w:color w:val="000000"/>
          <w:sz w:val="16"/>
          <w:szCs w:val="16"/>
        </w:rPr>
        <w:t>) </w:t>
      </w:r>
      <w:r w:rsidRPr="00AB044E">
        <w:rPr>
          <w:rFonts w:ascii="Consolas" w:hAnsi="Consolas" w:cs="Consolas"/>
          <w:color w:val="A31515"/>
          <w:sz w:val="16"/>
          <w:szCs w:val="16"/>
        </w:rPr>
        <w:t>"NOTE: Use of steady rolling rate has been disabled."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 = </w:t>
      </w:r>
      <w:r w:rsidRPr="00AB044E">
        <w:rPr>
          <w:rFonts w:ascii="Consolas" w:hAnsi="Consolas" w:cs="Consolas"/>
          <w:color w:val="A31515"/>
          <w:sz w:val="16"/>
          <w:szCs w:val="16"/>
        </w:rPr>
        <w:t>"Enter dimensionless rolling rate or press &lt;ENTER&gt; to accept 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DisplayMessageWithRealDefault(msg, pf%DesiredRollingRate, 0)</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SetRollingRate(pf, GetRealInput(-100.0d0, 100.0d0, pf%DesiredRollingRate))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EditRollingRate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DisplayMessageWithRealDefault(msg, dflt,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msg </w:t>
      </w:r>
      <w:r w:rsidRPr="00AB044E">
        <w:rPr>
          <w:rFonts w:ascii="Consolas" w:hAnsi="Consolas" w:cs="Consolas"/>
          <w:color w:val="008000"/>
          <w:sz w:val="16"/>
          <w:szCs w:val="16"/>
        </w:rPr>
        <w:t>! Message to be displayed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dflt </w:t>
      </w:r>
      <w:r w:rsidRPr="00AB044E">
        <w:rPr>
          <w:rFonts w:ascii="Consolas" w:hAnsi="Consolas" w:cs="Consolas"/>
          <w:color w:val="008000"/>
          <w:sz w:val="16"/>
          <w:szCs w:val="16"/>
        </w:rPr>
        <w:t>! Default value to show in parenthesis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tab </w:t>
      </w:r>
      <w:r w:rsidRPr="00AB044E">
        <w:rPr>
          <w:rFonts w:ascii="Consolas" w:hAnsi="Consolas" w:cs="Consolas"/>
          <w:color w:val="008000"/>
          <w:sz w:val="16"/>
          <w:szCs w:val="16"/>
        </w:rPr>
        <w:t>! Size of indentation to use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lastRenderedPageBreak/>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FormatReal(dflt, 5),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DisplayMessageWithRealDefault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DisplayMessageWithAngleDefault(msg, dflt,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msg </w:t>
      </w:r>
      <w:r w:rsidRPr="00AB044E">
        <w:rPr>
          <w:rFonts w:ascii="Consolas" w:hAnsi="Consolas" w:cs="Consolas"/>
          <w:color w:val="008000"/>
          <w:sz w:val="16"/>
          <w:szCs w:val="16"/>
        </w:rPr>
        <w:t>! Message to be displayed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real</w:t>
      </w:r>
      <w:r w:rsidRPr="00AB044E">
        <w:rPr>
          <w:rFonts w:ascii="Consolas" w:hAnsi="Consolas" w:cs="Consolas"/>
          <w:color w:val="000000"/>
          <w:sz w:val="16"/>
          <w:szCs w:val="16"/>
        </w:rPr>
        <w:t>*8,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dflt </w:t>
      </w:r>
      <w:r w:rsidRPr="00AB044E">
        <w:rPr>
          <w:rFonts w:ascii="Consolas" w:hAnsi="Consolas" w:cs="Consolas"/>
          <w:color w:val="008000"/>
          <w:sz w:val="16"/>
          <w:szCs w:val="16"/>
        </w:rPr>
        <w:t>! Default value to show in parenthesis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tab </w:t>
      </w:r>
      <w:r w:rsidRPr="00AB044E">
        <w:rPr>
          <w:rFonts w:ascii="Consolas" w:hAnsi="Consolas" w:cs="Consolas"/>
          <w:color w:val="008000"/>
          <w:sz w:val="16"/>
          <w:szCs w:val="16"/>
        </w:rPr>
        <w:t>! Size of indentation to use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dflt_deg</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(dflt_deg, </w:t>
      </w:r>
      <w:r w:rsidRPr="00AB044E">
        <w:rPr>
          <w:rFonts w:ascii="Consolas" w:hAnsi="Consolas" w:cs="Consolas"/>
          <w:color w:val="A31515"/>
          <w:sz w:val="16"/>
          <w:szCs w:val="16"/>
        </w:rPr>
        <w:t>'(a, a)'</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(FormatReal(dflt * 180.0d0 / pi, 5)), </w:t>
      </w:r>
      <w:r w:rsidRPr="00AB044E">
        <w:rPr>
          <w:rFonts w:ascii="Consolas" w:hAnsi="Consolas" w:cs="Consolas"/>
          <w:color w:val="A31515"/>
          <w:sz w:val="16"/>
          <w:szCs w:val="16"/>
        </w:rPr>
        <w:t>" degrees"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dflt_deg,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DisplayMessageWithAngleDefault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DisplayMessageWithIntegerDefault(msg, dflt,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msg </w:t>
      </w:r>
      <w:r w:rsidRPr="00AB044E">
        <w:rPr>
          <w:rFonts w:ascii="Consolas" w:hAnsi="Consolas" w:cs="Consolas"/>
          <w:color w:val="008000"/>
          <w:sz w:val="16"/>
          <w:szCs w:val="16"/>
        </w:rPr>
        <w:t>! Message to be displayed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dflt </w:t>
      </w:r>
      <w:r w:rsidRPr="00AB044E">
        <w:rPr>
          <w:rFonts w:ascii="Consolas" w:hAnsi="Consolas" w:cs="Consolas"/>
          <w:color w:val="008000"/>
          <w:sz w:val="16"/>
          <w:szCs w:val="16"/>
        </w:rPr>
        <w:t>! Default value to show in parenthesis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tab </w:t>
      </w:r>
      <w:r w:rsidRPr="00AB044E">
        <w:rPr>
          <w:rFonts w:ascii="Consolas" w:hAnsi="Consolas" w:cs="Consolas"/>
          <w:color w:val="008000"/>
          <w:sz w:val="16"/>
          <w:szCs w:val="16"/>
        </w:rPr>
        <w:t>! Size of indentation to use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FormatInteger(dflt),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DisplayMessageWithIntegerDefault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DisplayMessageWithTextDefault(msg, dflt,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msg </w:t>
      </w:r>
      <w:r w:rsidRPr="00AB044E">
        <w:rPr>
          <w:rFonts w:ascii="Consolas" w:hAnsi="Consolas" w:cs="Consolas"/>
          <w:color w:val="008000"/>
          <w:sz w:val="16"/>
          <w:szCs w:val="16"/>
        </w:rPr>
        <w:t>! Message to be displayed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dflt </w:t>
      </w:r>
      <w:r w:rsidRPr="00AB044E">
        <w:rPr>
          <w:rFonts w:ascii="Consolas" w:hAnsi="Consolas" w:cs="Consolas"/>
          <w:color w:val="008000"/>
          <w:sz w:val="16"/>
          <w:szCs w:val="16"/>
        </w:rPr>
        <w:t>! Default value to show in parenthesis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tab </w:t>
      </w:r>
      <w:r w:rsidRPr="00AB044E">
        <w:rPr>
          <w:rFonts w:ascii="Consolas" w:hAnsi="Consolas" w:cs="Consolas"/>
          <w:color w:val="008000"/>
          <w:sz w:val="16"/>
          <w:szCs w:val="16"/>
        </w:rPr>
        <w:t>! Size of indentation to use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msg_fmt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(tab == 0)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msg_fmt = </w:t>
      </w:r>
      <w:r w:rsidRPr="00AB044E">
        <w:rPr>
          <w:rFonts w:ascii="Consolas" w:hAnsi="Consolas" w:cs="Consolas"/>
          <w:color w:val="A31515"/>
          <w:sz w:val="16"/>
          <w:szCs w:val="16"/>
        </w:rPr>
        <w:t>"(a, a, a, 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(msg_fmt, </w:t>
      </w:r>
      <w:r w:rsidRPr="00AB044E">
        <w:rPr>
          <w:rFonts w:ascii="Consolas" w:hAnsi="Consolas" w:cs="Consolas"/>
          <w:color w:val="A31515"/>
          <w:sz w:val="16"/>
          <w:szCs w:val="16"/>
        </w:rPr>
        <w:t>'(a, i1, a)'</w:t>
      </w:r>
      <w:r w:rsidRPr="00AB044E">
        <w:rPr>
          <w:rFonts w:ascii="Consolas" w:hAnsi="Consolas" w:cs="Consolas"/>
          <w:color w:val="000000"/>
          <w:sz w:val="16"/>
          <w:szCs w:val="16"/>
        </w:rPr>
        <w:t>) </w:t>
      </w:r>
      <w:r w:rsidRPr="00AB044E">
        <w:rPr>
          <w:rFonts w:ascii="Consolas" w:hAnsi="Consolas" w:cs="Consolas"/>
          <w:color w:val="A31515"/>
          <w:sz w:val="16"/>
          <w:szCs w:val="16"/>
        </w:rPr>
        <w:t>"("</w:t>
      </w:r>
      <w:r w:rsidRPr="00AB044E">
        <w:rPr>
          <w:rFonts w:ascii="Consolas" w:hAnsi="Consolas" w:cs="Consolas"/>
          <w:color w:val="000000"/>
          <w:sz w:val="16"/>
          <w:szCs w:val="16"/>
        </w:rPr>
        <w:t>, tab, </w:t>
      </w:r>
      <w:r w:rsidRPr="00AB044E">
        <w:rPr>
          <w:rFonts w:ascii="Consolas" w:hAnsi="Consolas" w:cs="Consolas"/>
          <w:color w:val="A31515"/>
          <w:sz w:val="16"/>
          <w:szCs w:val="16"/>
        </w:rPr>
        <w:t>"x, a, a, a, a)"</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write</w:t>
      </w:r>
      <w:r w:rsidRPr="00AB044E">
        <w:rPr>
          <w:rFonts w:ascii="Consolas" w:hAnsi="Consolas" w:cs="Consolas"/>
          <w:color w:val="000000"/>
          <w:sz w:val="16"/>
          <w:szCs w:val="16"/>
        </w:rPr>
        <w:t>(6, msg_fmt) </w:t>
      </w:r>
      <w:r w:rsidRPr="00AB044E">
        <w:rPr>
          <w:rFonts w:ascii="Consolas" w:hAnsi="Consolas" w:cs="Consolas"/>
          <w:color w:val="0000FF"/>
          <w:sz w:val="16"/>
          <w:szCs w:val="16"/>
        </w:rPr>
        <w:t>trim</w:t>
      </w:r>
      <w:r w:rsidRPr="00AB044E">
        <w:rPr>
          <w:rFonts w:ascii="Consolas" w:hAnsi="Consolas" w:cs="Consolas"/>
          <w:color w:val="000000"/>
          <w:sz w:val="16"/>
          <w:szCs w:val="16"/>
        </w:rPr>
        <w:t>(msg), </w:t>
      </w:r>
      <w:r w:rsidRPr="00AB044E">
        <w:rPr>
          <w:rFonts w:ascii="Consolas" w:hAnsi="Consolas" w:cs="Consolas"/>
          <w:color w:val="A31515"/>
          <w:sz w:val="16"/>
          <w:szCs w:val="16"/>
        </w:rPr>
        <w:t>" ( "</w:t>
      </w:r>
      <w:r w:rsidRPr="00AB044E">
        <w:rPr>
          <w:rFonts w:ascii="Consolas" w:hAnsi="Consolas" w:cs="Consolas"/>
          <w:color w:val="000000"/>
          <w:sz w:val="16"/>
          <w:szCs w:val="16"/>
        </w:rPr>
        <w:t>, </w:t>
      </w:r>
      <w:r w:rsidRPr="00AB044E">
        <w:rPr>
          <w:rFonts w:ascii="Consolas" w:hAnsi="Consolas" w:cs="Consolas"/>
          <w:color w:val="0000FF"/>
          <w:sz w:val="16"/>
          <w:szCs w:val="16"/>
        </w:rPr>
        <w:t>trim</w:t>
      </w:r>
      <w:r w:rsidRPr="00AB044E">
        <w:rPr>
          <w:rFonts w:ascii="Consolas" w:hAnsi="Consolas" w:cs="Consolas"/>
          <w:color w:val="000000"/>
          <w:sz w:val="16"/>
          <w:szCs w:val="16"/>
        </w:rPr>
        <w:t>(dflt), </w:t>
      </w:r>
      <w:r w:rsidRPr="00AB044E">
        <w:rPr>
          <w:rFonts w:ascii="Consolas" w:hAnsi="Consolas" w:cs="Consolas"/>
          <w:color w:val="A31515"/>
          <w:sz w:val="16"/>
          <w:szCs w:val="16"/>
        </w:rPr>
        <w:t>"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DisplayMessageWithTextDefault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subroutine</w:t>
      </w:r>
      <w:r w:rsidRPr="00AB044E">
        <w:rPr>
          <w:rFonts w:ascii="Consolas" w:hAnsi="Consolas" w:cs="Consolas"/>
          <w:color w:val="000000"/>
          <w:sz w:val="16"/>
          <w:szCs w:val="16"/>
        </w:rPr>
        <w:t> DisplayMessageWithLogicalDefault(msg, dflt,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msg </w:t>
      </w:r>
      <w:r w:rsidRPr="00AB044E">
        <w:rPr>
          <w:rFonts w:ascii="Consolas" w:hAnsi="Consolas" w:cs="Consolas"/>
          <w:color w:val="008000"/>
          <w:sz w:val="16"/>
          <w:szCs w:val="16"/>
        </w:rPr>
        <w:t>! Message to be displayed</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logical</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dflt </w:t>
      </w:r>
      <w:r w:rsidRPr="00AB044E">
        <w:rPr>
          <w:rFonts w:ascii="Consolas" w:hAnsi="Consolas" w:cs="Consolas"/>
          <w:color w:val="008000"/>
          <w:sz w:val="16"/>
          <w:szCs w:val="16"/>
        </w:rPr>
        <w:t>! Default value to show in parenthesis</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integer</w:t>
      </w:r>
      <w:r w:rsidRPr="00AB044E">
        <w:rPr>
          <w:rFonts w:ascii="Consolas" w:hAnsi="Consolas" w:cs="Consolas"/>
          <w:color w:val="000000"/>
          <w:sz w:val="16"/>
          <w:szCs w:val="16"/>
        </w:rPr>
        <w:t>, </w:t>
      </w:r>
      <w:r w:rsidRPr="00AB044E">
        <w:rPr>
          <w:rFonts w:ascii="Consolas" w:hAnsi="Consolas" w:cs="Consolas"/>
          <w:color w:val="0000FF"/>
          <w:sz w:val="16"/>
          <w:szCs w:val="16"/>
        </w:rPr>
        <w:t>intent</w:t>
      </w:r>
      <w:r w:rsidRPr="00AB044E">
        <w:rPr>
          <w:rFonts w:ascii="Consolas" w:hAnsi="Consolas" w:cs="Consolas"/>
          <w:color w:val="000000"/>
          <w:sz w:val="16"/>
          <w:szCs w:val="16"/>
        </w:rPr>
        <w:t>(</w:t>
      </w:r>
      <w:r w:rsidRPr="00AB044E">
        <w:rPr>
          <w:rFonts w:ascii="Consolas" w:hAnsi="Consolas" w:cs="Consolas"/>
          <w:color w:val="0000FF"/>
          <w:sz w:val="16"/>
          <w:szCs w:val="16"/>
        </w:rPr>
        <w:t>in</w:t>
      </w:r>
      <w:r w:rsidRPr="00AB044E">
        <w:rPr>
          <w:rFonts w:ascii="Consolas" w:hAnsi="Consolas" w:cs="Consolas"/>
          <w:color w:val="000000"/>
          <w:sz w:val="16"/>
          <w:szCs w:val="16"/>
        </w:rPr>
        <w:t>) :: tab </w:t>
      </w:r>
      <w:r w:rsidRPr="00AB044E">
        <w:rPr>
          <w:rFonts w:ascii="Consolas" w:hAnsi="Consolas" w:cs="Consolas"/>
          <w:color w:val="008000"/>
          <w:sz w:val="16"/>
          <w:szCs w:val="16"/>
        </w:rPr>
        <w:t>! Size of indentation to use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character</w:t>
      </w:r>
      <w:r w:rsidRPr="00AB044E">
        <w:rPr>
          <w:rFonts w:ascii="Consolas" w:hAnsi="Consolas" w:cs="Consolas"/>
          <w:color w:val="000000"/>
          <w:sz w:val="16"/>
          <w:szCs w:val="16"/>
        </w:rPr>
        <w:t>*80 :: tf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if</w:t>
      </w:r>
      <w:r w:rsidRPr="00AB044E">
        <w:rPr>
          <w:rFonts w:ascii="Consolas" w:hAnsi="Consolas" w:cs="Consolas"/>
          <w:color w:val="000000"/>
          <w:sz w:val="16"/>
          <w:szCs w:val="16"/>
        </w:rPr>
        <w:t> (dflt) </w:t>
      </w:r>
      <w:r w:rsidRPr="00AB044E">
        <w:rPr>
          <w:rFonts w:ascii="Consolas" w:hAnsi="Consolas" w:cs="Consolas"/>
          <w:color w:val="0000FF"/>
          <w:sz w:val="16"/>
          <w:szCs w:val="16"/>
        </w:rPr>
        <w:t>then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tf = </w:t>
      </w:r>
      <w:r w:rsidRPr="00AB044E">
        <w:rPr>
          <w:rFonts w:ascii="Consolas" w:hAnsi="Consolas" w:cs="Consolas"/>
          <w:color w:val="A31515"/>
          <w:sz w:val="16"/>
          <w:szCs w:val="16"/>
        </w:rPr>
        <w:t>"True"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tf = </w:t>
      </w:r>
      <w:r w:rsidRPr="00AB044E">
        <w:rPr>
          <w:rFonts w:ascii="Consolas" w:hAnsi="Consolas" w:cs="Consolas"/>
          <w:color w:val="A31515"/>
          <w:sz w:val="16"/>
          <w:szCs w:val="16"/>
        </w:rPr>
        <w:t>"False"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if</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DisplayMessageWithTextDefault(msg, tf, tab)</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end subroutine</w:t>
      </w:r>
      <w:r w:rsidRPr="00AB044E">
        <w:rPr>
          <w:rFonts w:ascii="Consolas" w:hAnsi="Consolas" w:cs="Consolas"/>
          <w:color w:val="000000"/>
          <w:sz w:val="16"/>
          <w:szCs w:val="16"/>
        </w:rPr>
        <w:t> DisplayMessageWithLogicalDefault</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module</w:t>
      </w:r>
      <w:r w:rsidRPr="00AB044E">
        <w:rPr>
          <w:rFonts w:ascii="Consolas" w:hAnsi="Consolas" w:cs="Consolas"/>
          <w:color w:val="000000"/>
          <w:sz w:val="16"/>
          <w:szCs w:val="16"/>
        </w:rPr>
        <w:t> LiftingLineInterface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program</w:t>
      </w:r>
      <w:r w:rsidRPr="00AB044E">
        <w:rPr>
          <w:rFonts w:ascii="Consolas" w:hAnsi="Consolas" w:cs="Consolas"/>
          <w:color w:val="000000"/>
          <w:sz w:val="16"/>
          <w:szCs w:val="16"/>
        </w:rPr>
        <w:t> PrandtlsLiftingLine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use</w:t>
      </w:r>
      <w:r w:rsidRPr="00AB044E">
        <w:rPr>
          <w:rFonts w:ascii="Consolas" w:hAnsi="Consolas" w:cs="Consolas"/>
          <w:color w:val="000000"/>
          <w:sz w:val="16"/>
          <w:szCs w:val="16"/>
        </w:rPr>
        <w:t> LiftingLineInterface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implicit none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8000"/>
          <w:sz w:val="16"/>
          <w:szCs w:val="16"/>
        </w:rPr>
        <w:t>!Begin execution</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w:t>
      </w:r>
      <w:r w:rsidRPr="00AB044E">
        <w:rPr>
          <w:rFonts w:ascii="Consolas" w:hAnsi="Consolas" w:cs="Consolas"/>
          <w:color w:val="0000FF"/>
          <w:sz w:val="16"/>
          <w:szCs w:val="16"/>
        </w:rPr>
        <w:t>call</w:t>
      </w:r>
      <w:r w:rsidRPr="00AB044E">
        <w:rPr>
          <w:rFonts w:ascii="Consolas" w:hAnsi="Consolas" w:cs="Consolas"/>
          <w:color w:val="000000"/>
          <w:sz w:val="16"/>
          <w:szCs w:val="16"/>
        </w:rPr>
        <w:t> BeginLiftingLineInterface()</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00"/>
          <w:sz w:val="16"/>
          <w:szCs w:val="16"/>
        </w:rPr>
        <w:t xml:space="preserve"> </w:t>
      </w:r>
    </w:p>
    <w:p w:rsidR="00AB044E" w:rsidRPr="00AB044E" w:rsidRDefault="00AB044E" w:rsidP="00AB0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16"/>
        </w:rPr>
      </w:pPr>
      <w:r w:rsidRPr="00AB044E">
        <w:rPr>
          <w:rFonts w:ascii="Consolas" w:hAnsi="Consolas" w:cs="Consolas"/>
          <w:color w:val="0000FF"/>
          <w:sz w:val="16"/>
          <w:szCs w:val="16"/>
        </w:rPr>
        <w:t>end program</w:t>
      </w:r>
    </w:p>
    <w:p w:rsidR="00AB044E" w:rsidRPr="00AB044E" w:rsidRDefault="00AB044E" w:rsidP="00AB044E">
      <w:pPr>
        <w:rPr>
          <w:sz w:val="16"/>
          <w:szCs w:val="16"/>
        </w:rPr>
      </w:pPr>
    </w:p>
    <w:p w:rsidR="00AB044E" w:rsidRPr="00AB044E" w:rsidRDefault="00AB044E" w:rsidP="002C5145">
      <w:pPr>
        <w:rPr>
          <w:sz w:val="16"/>
          <w:szCs w:val="16"/>
        </w:rPr>
      </w:pPr>
    </w:p>
    <w:sectPr w:rsidR="00AB044E" w:rsidRPr="00AB044E" w:rsidSect="00595BB7">
      <w:footnotePr>
        <w:numFmt w:val="chicago"/>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1C2" w:rsidRDefault="00C041C2">
      <w:r>
        <w:separator/>
      </w:r>
    </w:p>
  </w:endnote>
  <w:endnote w:type="continuationSeparator" w:id="0">
    <w:p w:rsidR="00C041C2" w:rsidRDefault="00C0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600" w:rsidRDefault="00A156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539">
      <w:rPr>
        <w:rStyle w:val="PageNumber"/>
        <w:noProof/>
      </w:rPr>
      <w:t>ii</w:t>
    </w:r>
    <w:r>
      <w:rPr>
        <w:rStyle w:val="PageNumber"/>
      </w:rPr>
      <w:fldChar w:fldCharType="end"/>
    </w:r>
  </w:p>
  <w:p w:rsidR="00A15600" w:rsidRDefault="00A1560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600" w:rsidRDefault="00A1560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539">
      <w:rPr>
        <w:rStyle w:val="PageNumber"/>
        <w:noProof/>
      </w:rPr>
      <w:t>3</w:t>
    </w:r>
    <w:r>
      <w:rPr>
        <w:rStyle w:val="PageNumber"/>
      </w:rPr>
      <w:fldChar w:fldCharType="end"/>
    </w:r>
  </w:p>
  <w:p w:rsidR="00A15600" w:rsidRDefault="00A15600">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600" w:rsidRDefault="00A1560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00" w:rsidRDefault="00A15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7C34">
      <w:rPr>
        <w:rStyle w:val="PageNumber"/>
        <w:noProof/>
      </w:rPr>
      <w:t>17</w:t>
    </w:r>
    <w:r>
      <w:rPr>
        <w:rStyle w:val="PageNumber"/>
      </w:rPr>
      <w:fldChar w:fldCharType="end"/>
    </w:r>
  </w:p>
  <w:p w:rsidR="00A15600" w:rsidRDefault="00A15600">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0F8" w:rsidRDefault="007E2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20F8" w:rsidRDefault="007E20F8">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0F8" w:rsidRDefault="007E20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7C34">
      <w:rPr>
        <w:rStyle w:val="PageNumber"/>
        <w:noProof/>
      </w:rPr>
      <w:t>18</w:t>
    </w:r>
    <w:r>
      <w:rPr>
        <w:rStyle w:val="PageNumber"/>
      </w:rPr>
      <w:fldChar w:fldCharType="end"/>
    </w:r>
  </w:p>
  <w:p w:rsidR="007E20F8" w:rsidRDefault="007E20F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1C2" w:rsidRDefault="00C041C2">
      <w:r>
        <w:separator/>
      </w:r>
    </w:p>
  </w:footnote>
  <w:footnote w:type="continuationSeparator" w:id="0">
    <w:p w:rsidR="00C041C2" w:rsidRDefault="00C041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46B01E"/>
    <w:lvl w:ilvl="0">
      <w:start w:val="1"/>
      <w:numFmt w:val="decimal"/>
      <w:lvlText w:val="%1."/>
      <w:lvlJc w:val="left"/>
      <w:pPr>
        <w:tabs>
          <w:tab w:val="num" w:pos="1800"/>
        </w:tabs>
        <w:ind w:left="1800" w:hanging="360"/>
      </w:pPr>
    </w:lvl>
  </w:abstractNum>
  <w:abstractNum w:abstractNumId="1">
    <w:nsid w:val="FFFFFF7D"/>
    <w:multiLevelType w:val="singleLevel"/>
    <w:tmpl w:val="FFC26120"/>
    <w:lvl w:ilvl="0">
      <w:start w:val="1"/>
      <w:numFmt w:val="decimal"/>
      <w:lvlText w:val="%1."/>
      <w:lvlJc w:val="left"/>
      <w:pPr>
        <w:tabs>
          <w:tab w:val="num" w:pos="1440"/>
        </w:tabs>
        <w:ind w:left="1440" w:hanging="360"/>
      </w:pPr>
    </w:lvl>
  </w:abstractNum>
  <w:abstractNum w:abstractNumId="2">
    <w:nsid w:val="FFFFFF7E"/>
    <w:multiLevelType w:val="singleLevel"/>
    <w:tmpl w:val="56A2E1C0"/>
    <w:lvl w:ilvl="0">
      <w:start w:val="1"/>
      <w:numFmt w:val="decimal"/>
      <w:lvlText w:val="%1."/>
      <w:lvlJc w:val="left"/>
      <w:pPr>
        <w:tabs>
          <w:tab w:val="num" w:pos="1080"/>
        </w:tabs>
        <w:ind w:left="1080" w:hanging="360"/>
      </w:pPr>
    </w:lvl>
  </w:abstractNum>
  <w:abstractNum w:abstractNumId="3">
    <w:nsid w:val="FFFFFF7F"/>
    <w:multiLevelType w:val="singleLevel"/>
    <w:tmpl w:val="D1CE4908"/>
    <w:lvl w:ilvl="0">
      <w:start w:val="1"/>
      <w:numFmt w:val="decimal"/>
      <w:lvlText w:val="%1."/>
      <w:lvlJc w:val="left"/>
      <w:pPr>
        <w:tabs>
          <w:tab w:val="num" w:pos="720"/>
        </w:tabs>
        <w:ind w:left="720" w:hanging="360"/>
      </w:pPr>
    </w:lvl>
  </w:abstractNum>
  <w:abstractNum w:abstractNumId="4">
    <w:nsid w:val="FFFFFF80"/>
    <w:multiLevelType w:val="singleLevel"/>
    <w:tmpl w:val="14648E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A423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DBAEC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7BCA6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D5E0AD4"/>
    <w:lvl w:ilvl="0">
      <w:start w:val="1"/>
      <w:numFmt w:val="decimal"/>
      <w:lvlText w:val="%1."/>
      <w:lvlJc w:val="left"/>
      <w:pPr>
        <w:tabs>
          <w:tab w:val="num" w:pos="360"/>
        </w:tabs>
        <w:ind w:left="360" w:hanging="360"/>
      </w:pPr>
    </w:lvl>
  </w:abstractNum>
  <w:abstractNum w:abstractNumId="9">
    <w:nsid w:val="FFFFFF89"/>
    <w:multiLevelType w:val="singleLevel"/>
    <w:tmpl w:val="FEF22934"/>
    <w:lvl w:ilvl="0">
      <w:start w:val="1"/>
      <w:numFmt w:val="bullet"/>
      <w:lvlText w:val=""/>
      <w:lvlJc w:val="left"/>
      <w:pPr>
        <w:tabs>
          <w:tab w:val="num" w:pos="360"/>
        </w:tabs>
        <w:ind w:left="360" w:hanging="360"/>
      </w:pPr>
      <w:rPr>
        <w:rFonts w:ascii="Symbol" w:hAnsi="Symbol" w:hint="default"/>
      </w:rPr>
    </w:lvl>
  </w:abstractNum>
  <w:abstractNum w:abstractNumId="10">
    <w:nsid w:val="012468D0"/>
    <w:multiLevelType w:val="hybridMultilevel"/>
    <w:tmpl w:val="A15A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B01CD8"/>
    <w:multiLevelType w:val="hybridMultilevel"/>
    <w:tmpl w:val="8C2C143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45E3E7D"/>
    <w:multiLevelType w:val="hybridMultilevel"/>
    <w:tmpl w:val="4510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554152"/>
    <w:multiLevelType w:val="hybridMultilevel"/>
    <w:tmpl w:val="403EF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7143A4C"/>
    <w:multiLevelType w:val="hybridMultilevel"/>
    <w:tmpl w:val="58B2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BE0FFC"/>
    <w:multiLevelType w:val="hybridMultilevel"/>
    <w:tmpl w:val="3EE8CB7C"/>
    <w:lvl w:ilvl="0" w:tplc="C362097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110051BF"/>
    <w:multiLevelType w:val="hybridMultilevel"/>
    <w:tmpl w:val="D3E0D28E"/>
    <w:lvl w:ilvl="0" w:tplc="B2A87BCC">
      <w:start w:val="7"/>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EF6FC3"/>
    <w:multiLevelType w:val="hybridMultilevel"/>
    <w:tmpl w:val="BD1E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8560E9"/>
    <w:multiLevelType w:val="hybridMultilevel"/>
    <w:tmpl w:val="C1F8BEEA"/>
    <w:lvl w:ilvl="0" w:tplc="88D6EAA8">
      <w:start w:val="11"/>
      <w:numFmt w:val="decimal"/>
      <w:lvlText w:val="%1"/>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5403654"/>
    <w:multiLevelType w:val="hybridMultilevel"/>
    <w:tmpl w:val="D74C0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CD1595"/>
    <w:multiLevelType w:val="hybridMultilevel"/>
    <w:tmpl w:val="C4187D96"/>
    <w:lvl w:ilvl="0" w:tplc="7C3200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1FF53C4"/>
    <w:multiLevelType w:val="hybridMultilevel"/>
    <w:tmpl w:val="866A0A9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5191D08"/>
    <w:multiLevelType w:val="hybridMultilevel"/>
    <w:tmpl w:val="A216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AC6463"/>
    <w:multiLevelType w:val="hybridMultilevel"/>
    <w:tmpl w:val="F34C47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DA32912"/>
    <w:multiLevelType w:val="hybridMultilevel"/>
    <w:tmpl w:val="659EF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4F7BFE"/>
    <w:multiLevelType w:val="hybridMultilevel"/>
    <w:tmpl w:val="1374C7E2"/>
    <w:lvl w:ilvl="0" w:tplc="00B8DE98">
      <w:numFmt w:val="decimal"/>
      <w:lvlText w:val="%1"/>
      <w:lvlJc w:val="left"/>
      <w:pPr>
        <w:tabs>
          <w:tab w:val="num" w:pos="720"/>
        </w:tabs>
        <w:ind w:left="720" w:hanging="360"/>
      </w:pPr>
      <w:rPr>
        <w:rFonts w:hint="default"/>
      </w:rPr>
    </w:lvl>
    <w:lvl w:ilvl="1" w:tplc="CA2C7EE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F814C2D"/>
    <w:multiLevelType w:val="hybridMultilevel"/>
    <w:tmpl w:val="CFF8D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05F47"/>
    <w:multiLevelType w:val="hybridMultilevel"/>
    <w:tmpl w:val="4168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CA7452"/>
    <w:multiLevelType w:val="hybridMultilevel"/>
    <w:tmpl w:val="98DE0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002FF"/>
    <w:multiLevelType w:val="hybridMultilevel"/>
    <w:tmpl w:val="48FC7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E5A30"/>
    <w:multiLevelType w:val="hybridMultilevel"/>
    <w:tmpl w:val="5D7C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BE2C6B"/>
    <w:multiLevelType w:val="hybridMultilevel"/>
    <w:tmpl w:val="C97A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4F22F0"/>
    <w:multiLevelType w:val="hybridMultilevel"/>
    <w:tmpl w:val="1D522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5C1CB1"/>
    <w:multiLevelType w:val="hybridMultilevel"/>
    <w:tmpl w:val="CAB63584"/>
    <w:lvl w:ilvl="0" w:tplc="D664334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512A0F"/>
    <w:multiLevelType w:val="hybridMultilevel"/>
    <w:tmpl w:val="5E7AE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24303E"/>
    <w:multiLevelType w:val="hybridMultilevel"/>
    <w:tmpl w:val="6966FBEA"/>
    <w:lvl w:ilvl="0" w:tplc="BF9C49B0">
      <w:start w:val="1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6AC43FAC"/>
    <w:multiLevelType w:val="hybridMultilevel"/>
    <w:tmpl w:val="5D7C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6C28A8"/>
    <w:multiLevelType w:val="hybridMultilevel"/>
    <w:tmpl w:val="07942640"/>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E024E0"/>
    <w:multiLevelType w:val="hybridMultilevel"/>
    <w:tmpl w:val="C7B01D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AA7473"/>
    <w:multiLevelType w:val="hybridMultilevel"/>
    <w:tmpl w:val="5B88D774"/>
    <w:lvl w:ilvl="0" w:tplc="72A0CE2E">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E36B2"/>
    <w:multiLevelType w:val="hybridMultilevel"/>
    <w:tmpl w:val="A216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6F31E9"/>
    <w:multiLevelType w:val="hybridMultilevel"/>
    <w:tmpl w:val="8D14D4BE"/>
    <w:lvl w:ilvl="0" w:tplc="694C1AC0">
      <w:start w:val="4"/>
      <w:numFmt w:val="bullet"/>
      <w:lvlText w:val="-"/>
      <w:lvlJc w:val="left"/>
      <w:pPr>
        <w:ind w:left="405" w:hanging="360"/>
      </w:pPr>
      <w:rPr>
        <w:rFonts w:ascii="Calibri" w:eastAsia="Times New Roman"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2">
    <w:nsid w:val="78C44B86"/>
    <w:multiLevelType w:val="hybridMultilevel"/>
    <w:tmpl w:val="481A88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5"/>
  </w:num>
  <w:num w:numId="3">
    <w:abstractNumId w:val="18"/>
  </w:num>
  <w:num w:numId="4">
    <w:abstractNumId w:val="15"/>
  </w:num>
  <w:num w:numId="5">
    <w:abstractNumId w:val="35"/>
  </w:num>
  <w:num w:numId="6">
    <w:abstractNumId w:val="33"/>
  </w:num>
  <w:num w:numId="7">
    <w:abstractNumId w:val="20"/>
  </w:num>
  <w:num w:numId="8">
    <w:abstractNumId w:val="19"/>
  </w:num>
  <w:num w:numId="9">
    <w:abstractNumId w:val="13"/>
  </w:num>
  <w:num w:numId="10">
    <w:abstractNumId w:val="29"/>
  </w:num>
  <w:num w:numId="11">
    <w:abstractNumId w:val="32"/>
  </w:num>
  <w:num w:numId="12">
    <w:abstractNumId w:val="21"/>
  </w:num>
  <w:num w:numId="13">
    <w:abstractNumId w:val="11"/>
  </w:num>
  <w:num w:numId="14">
    <w:abstractNumId w:val="4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4"/>
  </w:num>
  <w:num w:numId="26">
    <w:abstractNumId w:val="23"/>
  </w:num>
  <w:num w:numId="27">
    <w:abstractNumId w:val="37"/>
  </w:num>
  <w:num w:numId="28">
    <w:abstractNumId w:val="28"/>
  </w:num>
  <w:num w:numId="29">
    <w:abstractNumId w:val="14"/>
  </w:num>
  <w:num w:numId="30">
    <w:abstractNumId w:val="10"/>
  </w:num>
  <w:num w:numId="31">
    <w:abstractNumId w:val="38"/>
  </w:num>
  <w:num w:numId="32">
    <w:abstractNumId w:val="17"/>
  </w:num>
  <w:num w:numId="33">
    <w:abstractNumId w:val="24"/>
  </w:num>
  <w:num w:numId="34">
    <w:abstractNumId w:val="26"/>
  </w:num>
  <w:num w:numId="35">
    <w:abstractNumId w:val="41"/>
  </w:num>
  <w:num w:numId="36">
    <w:abstractNumId w:val="27"/>
  </w:num>
  <w:num w:numId="37">
    <w:abstractNumId w:val="39"/>
  </w:num>
  <w:num w:numId="38">
    <w:abstractNumId w:val="36"/>
  </w:num>
  <w:num w:numId="39">
    <w:abstractNumId w:val="12"/>
  </w:num>
  <w:num w:numId="40">
    <w:abstractNumId w:val="31"/>
  </w:num>
  <w:num w:numId="41">
    <w:abstractNumId w:val="22"/>
  </w:num>
  <w:num w:numId="42">
    <w:abstractNumId w:val="30"/>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98"/>
    <w:rsid w:val="000029CD"/>
    <w:rsid w:val="00004903"/>
    <w:rsid w:val="00006AEF"/>
    <w:rsid w:val="000070D4"/>
    <w:rsid w:val="00007B3F"/>
    <w:rsid w:val="00012FE6"/>
    <w:rsid w:val="000162BB"/>
    <w:rsid w:val="000218EB"/>
    <w:rsid w:val="00022A44"/>
    <w:rsid w:val="00023821"/>
    <w:rsid w:val="00024454"/>
    <w:rsid w:val="00024654"/>
    <w:rsid w:val="0002504F"/>
    <w:rsid w:val="0002599D"/>
    <w:rsid w:val="00027CA1"/>
    <w:rsid w:val="00032BAF"/>
    <w:rsid w:val="000333C3"/>
    <w:rsid w:val="00033BEC"/>
    <w:rsid w:val="00034569"/>
    <w:rsid w:val="00035049"/>
    <w:rsid w:val="00041280"/>
    <w:rsid w:val="00043ABE"/>
    <w:rsid w:val="00045F53"/>
    <w:rsid w:val="0004727C"/>
    <w:rsid w:val="00051C32"/>
    <w:rsid w:val="00052610"/>
    <w:rsid w:val="00052CFF"/>
    <w:rsid w:val="000543A7"/>
    <w:rsid w:val="0005440A"/>
    <w:rsid w:val="00060FB6"/>
    <w:rsid w:val="00063210"/>
    <w:rsid w:val="00070314"/>
    <w:rsid w:val="000715A9"/>
    <w:rsid w:val="0007613E"/>
    <w:rsid w:val="00077731"/>
    <w:rsid w:val="00080434"/>
    <w:rsid w:val="00080984"/>
    <w:rsid w:val="00087FF1"/>
    <w:rsid w:val="0009220D"/>
    <w:rsid w:val="000924E8"/>
    <w:rsid w:val="00092779"/>
    <w:rsid w:val="000928FC"/>
    <w:rsid w:val="000A00C4"/>
    <w:rsid w:val="000A022C"/>
    <w:rsid w:val="000A27F1"/>
    <w:rsid w:val="000A2C2D"/>
    <w:rsid w:val="000A2F3F"/>
    <w:rsid w:val="000A3EF6"/>
    <w:rsid w:val="000A4D40"/>
    <w:rsid w:val="000A5447"/>
    <w:rsid w:val="000A5B3C"/>
    <w:rsid w:val="000A5EEB"/>
    <w:rsid w:val="000A6E0F"/>
    <w:rsid w:val="000A7B30"/>
    <w:rsid w:val="000B123A"/>
    <w:rsid w:val="000B236E"/>
    <w:rsid w:val="000B2B21"/>
    <w:rsid w:val="000B329B"/>
    <w:rsid w:val="000B3631"/>
    <w:rsid w:val="000B4B45"/>
    <w:rsid w:val="000B555B"/>
    <w:rsid w:val="000B566C"/>
    <w:rsid w:val="000B619F"/>
    <w:rsid w:val="000B69D2"/>
    <w:rsid w:val="000C0119"/>
    <w:rsid w:val="000C1C08"/>
    <w:rsid w:val="000C1FC4"/>
    <w:rsid w:val="000C22F4"/>
    <w:rsid w:val="000C6D68"/>
    <w:rsid w:val="000D0C59"/>
    <w:rsid w:val="000D2549"/>
    <w:rsid w:val="000D2695"/>
    <w:rsid w:val="000D4498"/>
    <w:rsid w:val="000D5031"/>
    <w:rsid w:val="000D522A"/>
    <w:rsid w:val="000D6FC1"/>
    <w:rsid w:val="000E00BB"/>
    <w:rsid w:val="000E31BE"/>
    <w:rsid w:val="000E3784"/>
    <w:rsid w:val="000F04CA"/>
    <w:rsid w:val="000F11F8"/>
    <w:rsid w:val="000F132A"/>
    <w:rsid w:val="000F60A9"/>
    <w:rsid w:val="000F69D2"/>
    <w:rsid w:val="000F7878"/>
    <w:rsid w:val="00102388"/>
    <w:rsid w:val="00102624"/>
    <w:rsid w:val="00104302"/>
    <w:rsid w:val="0010467A"/>
    <w:rsid w:val="00105247"/>
    <w:rsid w:val="00107D8C"/>
    <w:rsid w:val="00107EB5"/>
    <w:rsid w:val="0011041A"/>
    <w:rsid w:val="00110642"/>
    <w:rsid w:val="00111B2C"/>
    <w:rsid w:val="00111E38"/>
    <w:rsid w:val="00112CF2"/>
    <w:rsid w:val="00113295"/>
    <w:rsid w:val="00114744"/>
    <w:rsid w:val="00114A13"/>
    <w:rsid w:val="00114E0D"/>
    <w:rsid w:val="001167BC"/>
    <w:rsid w:val="001204E1"/>
    <w:rsid w:val="00120B71"/>
    <w:rsid w:val="00125F9B"/>
    <w:rsid w:val="001261B6"/>
    <w:rsid w:val="00133AF8"/>
    <w:rsid w:val="00141273"/>
    <w:rsid w:val="00141C92"/>
    <w:rsid w:val="00142FE4"/>
    <w:rsid w:val="00143B31"/>
    <w:rsid w:val="001444C9"/>
    <w:rsid w:val="00144C58"/>
    <w:rsid w:val="001452C3"/>
    <w:rsid w:val="00146D1A"/>
    <w:rsid w:val="001506EF"/>
    <w:rsid w:val="00150AC7"/>
    <w:rsid w:val="00155DEC"/>
    <w:rsid w:val="00155E9A"/>
    <w:rsid w:val="00157BFF"/>
    <w:rsid w:val="001634A2"/>
    <w:rsid w:val="001636FF"/>
    <w:rsid w:val="00163CAF"/>
    <w:rsid w:val="001664F9"/>
    <w:rsid w:val="0016702A"/>
    <w:rsid w:val="00171473"/>
    <w:rsid w:val="00171B67"/>
    <w:rsid w:val="00171CE2"/>
    <w:rsid w:val="00171DA4"/>
    <w:rsid w:val="00176A71"/>
    <w:rsid w:val="00180423"/>
    <w:rsid w:val="00181B7B"/>
    <w:rsid w:val="00182706"/>
    <w:rsid w:val="001840CE"/>
    <w:rsid w:val="00184CDE"/>
    <w:rsid w:val="00184F17"/>
    <w:rsid w:val="001853D0"/>
    <w:rsid w:val="00186740"/>
    <w:rsid w:val="00186C44"/>
    <w:rsid w:val="00186F64"/>
    <w:rsid w:val="0018792D"/>
    <w:rsid w:val="00191974"/>
    <w:rsid w:val="001924F2"/>
    <w:rsid w:val="00193C93"/>
    <w:rsid w:val="00194956"/>
    <w:rsid w:val="00195085"/>
    <w:rsid w:val="00196D83"/>
    <w:rsid w:val="001971B9"/>
    <w:rsid w:val="0019753B"/>
    <w:rsid w:val="001976CE"/>
    <w:rsid w:val="0019797A"/>
    <w:rsid w:val="001A223C"/>
    <w:rsid w:val="001A3AB1"/>
    <w:rsid w:val="001A4726"/>
    <w:rsid w:val="001A53A8"/>
    <w:rsid w:val="001A66CF"/>
    <w:rsid w:val="001A7265"/>
    <w:rsid w:val="001B2924"/>
    <w:rsid w:val="001B59BB"/>
    <w:rsid w:val="001B7ABF"/>
    <w:rsid w:val="001C2E19"/>
    <w:rsid w:val="001C3135"/>
    <w:rsid w:val="001C5316"/>
    <w:rsid w:val="001C5991"/>
    <w:rsid w:val="001C6942"/>
    <w:rsid w:val="001C79A5"/>
    <w:rsid w:val="001C7F39"/>
    <w:rsid w:val="001D01B3"/>
    <w:rsid w:val="001D374D"/>
    <w:rsid w:val="001D3A92"/>
    <w:rsid w:val="001D6726"/>
    <w:rsid w:val="001D6F15"/>
    <w:rsid w:val="001E31A2"/>
    <w:rsid w:val="001E3A56"/>
    <w:rsid w:val="001E7704"/>
    <w:rsid w:val="001F27E2"/>
    <w:rsid w:val="001F425F"/>
    <w:rsid w:val="001F65E7"/>
    <w:rsid w:val="001F7310"/>
    <w:rsid w:val="00200B46"/>
    <w:rsid w:val="00203EBB"/>
    <w:rsid w:val="00203F10"/>
    <w:rsid w:val="00204C75"/>
    <w:rsid w:val="00206C5B"/>
    <w:rsid w:val="00207CEF"/>
    <w:rsid w:val="002117D7"/>
    <w:rsid w:val="0021370A"/>
    <w:rsid w:val="00215DD3"/>
    <w:rsid w:val="002170B4"/>
    <w:rsid w:val="0021784F"/>
    <w:rsid w:val="00217D4F"/>
    <w:rsid w:val="00220FC9"/>
    <w:rsid w:val="0022626E"/>
    <w:rsid w:val="0022715C"/>
    <w:rsid w:val="00233F9E"/>
    <w:rsid w:val="00235C82"/>
    <w:rsid w:val="00236C4A"/>
    <w:rsid w:val="002420E5"/>
    <w:rsid w:val="0024316C"/>
    <w:rsid w:val="002433BB"/>
    <w:rsid w:val="0024437D"/>
    <w:rsid w:val="00245035"/>
    <w:rsid w:val="002518AC"/>
    <w:rsid w:val="00257C8E"/>
    <w:rsid w:val="00262961"/>
    <w:rsid w:val="0026511D"/>
    <w:rsid w:val="00266055"/>
    <w:rsid w:val="0026762E"/>
    <w:rsid w:val="00267659"/>
    <w:rsid w:val="002707D5"/>
    <w:rsid w:val="00270BB4"/>
    <w:rsid w:val="002714B3"/>
    <w:rsid w:val="00271C54"/>
    <w:rsid w:val="00272B33"/>
    <w:rsid w:val="00275F5A"/>
    <w:rsid w:val="0028036E"/>
    <w:rsid w:val="00281E6B"/>
    <w:rsid w:val="00282F5E"/>
    <w:rsid w:val="00286A68"/>
    <w:rsid w:val="00290A4A"/>
    <w:rsid w:val="00290AD4"/>
    <w:rsid w:val="00290CB8"/>
    <w:rsid w:val="002917C7"/>
    <w:rsid w:val="00293551"/>
    <w:rsid w:val="002937EF"/>
    <w:rsid w:val="00295419"/>
    <w:rsid w:val="00296919"/>
    <w:rsid w:val="00296D94"/>
    <w:rsid w:val="002A235D"/>
    <w:rsid w:val="002A28ED"/>
    <w:rsid w:val="002A332F"/>
    <w:rsid w:val="002A3D2F"/>
    <w:rsid w:val="002A67D9"/>
    <w:rsid w:val="002B11AC"/>
    <w:rsid w:val="002B1FBD"/>
    <w:rsid w:val="002B5C29"/>
    <w:rsid w:val="002B5E08"/>
    <w:rsid w:val="002C19B6"/>
    <w:rsid w:val="002C443D"/>
    <w:rsid w:val="002C5145"/>
    <w:rsid w:val="002C692B"/>
    <w:rsid w:val="002C754C"/>
    <w:rsid w:val="002D2E47"/>
    <w:rsid w:val="002D417D"/>
    <w:rsid w:val="002D693D"/>
    <w:rsid w:val="002D74C7"/>
    <w:rsid w:val="002E07B0"/>
    <w:rsid w:val="002E167A"/>
    <w:rsid w:val="002E20E4"/>
    <w:rsid w:val="002E23AE"/>
    <w:rsid w:val="002E34C1"/>
    <w:rsid w:val="002E46E9"/>
    <w:rsid w:val="002E584F"/>
    <w:rsid w:val="002E660E"/>
    <w:rsid w:val="002E6DBE"/>
    <w:rsid w:val="002E6F48"/>
    <w:rsid w:val="002F1441"/>
    <w:rsid w:val="002F398C"/>
    <w:rsid w:val="002F4893"/>
    <w:rsid w:val="002F4F1C"/>
    <w:rsid w:val="002F6A0B"/>
    <w:rsid w:val="002F76EF"/>
    <w:rsid w:val="003017F0"/>
    <w:rsid w:val="00301B0D"/>
    <w:rsid w:val="00301F57"/>
    <w:rsid w:val="003031E9"/>
    <w:rsid w:val="00303EE4"/>
    <w:rsid w:val="00305D6E"/>
    <w:rsid w:val="00306643"/>
    <w:rsid w:val="00307880"/>
    <w:rsid w:val="00312F5A"/>
    <w:rsid w:val="00315342"/>
    <w:rsid w:val="003154BA"/>
    <w:rsid w:val="00322B0A"/>
    <w:rsid w:val="00325192"/>
    <w:rsid w:val="00327096"/>
    <w:rsid w:val="00327C87"/>
    <w:rsid w:val="00330CAA"/>
    <w:rsid w:val="00331BEA"/>
    <w:rsid w:val="00335C19"/>
    <w:rsid w:val="00335C1B"/>
    <w:rsid w:val="003406DA"/>
    <w:rsid w:val="00345600"/>
    <w:rsid w:val="00347170"/>
    <w:rsid w:val="003473D4"/>
    <w:rsid w:val="003477F8"/>
    <w:rsid w:val="003529E9"/>
    <w:rsid w:val="003532C4"/>
    <w:rsid w:val="00356103"/>
    <w:rsid w:val="003610A1"/>
    <w:rsid w:val="00361EBD"/>
    <w:rsid w:val="00364FB2"/>
    <w:rsid w:val="00365E44"/>
    <w:rsid w:val="003703EF"/>
    <w:rsid w:val="00372B6B"/>
    <w:rsid w:val="00375314"/>
    <w:rsid w:val="003756BB"/>
    <w:rsid w:val="003762C5"/>
    <w:rsid w:val="0038052A"/>
    <w:rsid w:val="00380C56"/>
    <w:rsid w:val="00381513"/>
    <w:rsid w:val="00381787"/>
    <w:rsid w:val="003817D7"/>
    <w:rsid w:val="00382803"/>
    <w:rsid w:val="00383C0C"/>
    <w:rsid w:val="003856A5"/>
    <w:rsid w:val="0038614C"/>
    <w:rsid w:val="003870F6"/>
    <w:rsid w:val="00387539"/>
    <w:rsid w:val="00391F83"/>
    <w:rsid w:val="003926F4"/>
    <w:rsid w:val="003950E3"/>
    <w:rsid w:val="003954A7"/>
    <w:rsid w:val="00395DB1"/>
    <w:rsid w:val="0039722C"/>
    <w:rsid w:val="003A26BC"/>
    <w:rsid w:val="003A4E89"/>
    <w:rsid w:val="003A64A0"/>
    <w:rsid w:val="003A656F"/>
    <w:rsid w:val="003A7B06"/>
    <w:rsid w:val="003B19ED"/>
    <w:rsid w:val="003B1CF6"/>
    <w:rsid w:val="003B2652"/>
    <w:rsid w:val="003B3C79"/>
    <w:rsid w:val="003B3C7E"/>
    <w:rsid w:val="003B41CB"/>
    <w:rsid w:val="003B4EF6"/>
    <w:rsid w:val="003B506A"/>
    <w:rsid w:val="003B7080"/>
    <w:rsid w:val="003B7085"/>
    <w:rsid w:val="003C0F52"/>
    <w:rsid w:val="003C3BA7"/>
    <w:rsid w:val="003C3BBF"/>
    <w:rsid w:val="003D290C"/>
    <w:rsid w:val="003D34B2"/>
    <w:rsid w:val="003D3DEE"/>
    <w:rsid w:val="003D46A5"/>
    <w:rsid w:val="003D4AD6"/>
    <w:rsid w:val="003D59D1"/>
    <w:rsid w:val="003D5B99"/>
    <w:rsid w:val="003D7C00"/>
    <w:rsid w:val="003E0350"/>
    <w:rsid w:val="003E0BB2"/>
    <w:rsid w:val="003E0FF3"/>
    <w:rsid w:val="003E190C"/>
    <w:rsid w:val="003E2B98"/>
    <w:rsid w:val="003E3433"/>
    <w:rsid w:val="003E619E"/>
    <w:rsid w:val="003E6E53"/>
    <w:rsid w:val="003E7D5F"/>
    <w:rsid w:val="003F088F"/>
    <w:rsid w:val="003F189D"/>
    <w:rsid w:val="003F2F07"/>
    <w:rsid w:val="003F4562"/>
    <w:rsid w:val="003F45E9"/>
    <w:rsid w:val="003F5D4E"/>
    <w:rsid w:val="003F6289"/>
    <w:rsid w:val="00401BDC"/>
    <w:rsid w:val="00402D03"/>
    <w:rsid w:val="004031B7"/>
    <w:rsid w:val="00405273"/>
    <w:rsid w:val="00410F21"/>
    <w:rsid w:val="00410FBF"/>
    <w:rsid w:val="004116FE"/>
    <w:rsid w:val="00414368"/>
    <w:rsid w:val="004156B9"/>
    <w:rsid w:val="00415BF5"/>
    <w:rsid w:val="00415D55"/>
    <w:rsid w:val="0041689E"/>
    <w:rsid w:val="0041743C"/>
    <w:rsid w:val="0042053B"/>
    <w:rsid w:val="00422D63"/>
    <w:rsid w:val="004240CB"/>
    <w:rsid w:val="004245E4"/>
    <w:rsid w:val="00434254"/>
    <w:rsid w:val="0043673D"/>
    <w:rsid w:val="004368D4"/>
    <w:rsid w:val="00445720"/>
    <w:rsid w:val="004458C6"/>
    <w:rsid w:val="004537EC"/>
    <w:rsid w:val="00455337"/>
    <w:rsid w:val="004557E8"/>
    <w:rsid w:val="004569F9"/>
    <w:rsid w:val="00460B90"/>
    <w:rsid w:val="00461D93"/>
    <w:rsid w:val="00462DB9"/>
    <w:rsid w:val="00465C03"/>
    <w:rsid w:val="00466B94"/>
    <w:rsid w:val="00467E0B"/>
    <w:rsid w:val="00470D69"/>
    <w:rsid w:val="00470EDE"/>
    <w:rsid w:val="00471CBE"/>
    <w:rsid w:val="0047322C"/>
    <w:rsid w:val="00473C55"/>
    <w:rsid w:val="00474194"/>
    <w:rsid w:val="0047425A"/>
    <w:rsid w:val="00474E99"/>
    <w:rsid w:val="004757E2"/>
    <w:rsid w:val="00475A27"/>
    <w:rsid w:val="00477C6D"/>
    <w:rsid w:val="0048526E"/>
    <w:rsid w:val="004853DE"/>
    <w:rsid w:val="00485D46"/>
    <w:rsid w:val="004865AA"/>
    <w:rsid w:val="00496705"/>
    <w:rsid w:val="004A6BD9"/>
    <w:rsid w:val="004A7B15"/>
    <w:rsid w:val="004B1520"/>
    <w:rsid w:val="004B17E2"/>
    <w:rsid w:val="004B4762"/>
    <w:rsid w:val="004B477F"/>
    <w:rsid w:val="004B47B4"/>
    <w:rsid w:val="004B555F"/>
    <w:rsid w:val="004C0952"/>
    <w:rsid w:val="004C2048"/>
    <w:rsid w:val="004C488A"/>
    <w:rsid w:val="004C7FFC"/>
    <w:rsid w:val="004D04C3"/>
    <w:rsid w:val="004D1F9B"/>
    <w:rsid w:val="004D2D76"/>
    <w:rsid w:val="004D4FBE"/>
    <w:rsid w:val="004D647B"/>
    <w:rsid w:val="004D75C7"/>
    <w:rsid w:val="004E0CAD"/>
    <w:rsid w:val="004E21D9"/>
    <w:rsid w:val="004E5406"/>
    <w:rsid w:val="004E55F8"/>
    <w:rsid w:val="004E6147"/>
    <w:rsid w:val="004E6381"/>
    <w:rsid w:val="004F5662"/>
    <w:rsid w:val="00502667"/>
    <w:rsid w:val="00503B84"/>
    <w:rsid w:val="00504D01"/>
    <w:rsid w:val="00505103"/>
    <w:rsid w:val="00512B8C"/>
    <w:rsid w:val="00512C69"/>
    <w:rsid w:val="00515A5B"/>
    <w:rsid w:val="005175AE"/>
    <w:rsid w:val="00521CDB"/>
    <w:rsid w:val="00523145"/>
    <w:rsid w:val="00523F74"/>
    <w:rsid w:val="0052489D"/>
    <w:rsid w:val="005248A8"/>
    <w:rsid w:val="0052599D"/>
    <w:rsid w:val="005262F8"/>
    <w:rsid w:val="0052692F"/>
    <w:rsid w:val="0053163B"/>
    <w:rsid w:val="00532BB3"/>
    <w:rsid w:val="005363A0"/>
    <w:rsid w:val="00537F3E"/>
    <w:rsid w:val="00540C21"/>
    <w:rsid w:val="00540FA0"/>
    <w:rsid w:val="00542D05"/>
    <w:rsid w:val="0054382F"/>
    <w:rsid w:val="00543980"/>
    <w:rsid w:val="00544D0A"/>
    <w:rsid w:val="005451A7"/>
    <w:rsid w:val="005455C7"/>
    <w:rsid w:val="00545A54"/>
    <w:rsid w:val="005502C5"/>
    <w:rsid w:val="00550A11"/>
    <w:rsid w:val="00550C49"/>
    <w:rsid w:val="005539E0"/>
    <w:rsid w:val="00556A95"/>
    <w:rsid w:val="005575CD"/>
    <w:rsid w:val="005576C3"/>
    <w:rsid w:val="005602F2"/>
    <w:rsid w:val="005624B4"/>
    <w:rsid w:val="005645BE"/>
    <w:rsid w:val="005666C3"/>
    <w:rsid w:val="00566F5A"/>
    <w:rsid w:val="00567AA3"/>
    <w:rsid w:val="0057004D"/>
    <w:rsid w:val="0057118D"/>
    <w:rsid w:val="005727DF"/>
    <w:rsid w:val="00572D33"/>
    <w:rsid w:val="005760E7"/>
    <w:rsid w:val="00576EA6"/>
    <w:rsid w:val="00581437"/>
    <w:rsid w:val="005817CA"/>
    <w:rsid w:val="00581F38"/>
    <w:rsid w:val="00582E93"/>
    <w:rsid w:val="00584C79"/>
    <w:rsid w:val="00591041"/>
    <w:rsid w:val="00591C9E"/>
    <w:rsid w:val="00591D66"/>
    <w:rsid w:val="00591DB8"/>
    <w:rsid w:val="00594804"/>
    <w:rsid w:val="00595BB7"/>
    <w:rsid w:val="005A0BCB"/>
    <w:rsid w:val="005A1A6C"/>
    <w:rsid w:val="005A1C46"/>
    <w:rsid w:val="005A4BC1"/>
    <w:rsid w:val="005A7258"/>
    <w:rsid w:val="005A7329"/>
    <w:rsid w:val="005A734F"/>
    <w:rsid w:val="005A7542"/>
    <w:rsid w:val="005B042E"/>
    <w:rsid w:val="005B1D2E"/>
    <w:rsid w:val="005B1F4C"/>
    <w:rsid w:val="005B260B"/>
    <w:rsid w:val="005B41FF"/>
    <w:rsid w:val="005B45BA"/>
    <w:rsid w:val="005B4EC6"/>
    <w:rsid w:val="005B5BFA"/>
    <w:rsid w:val="005C34F8"/>
    <w:rsid w:val="005C5BF8"/>
    <w:rsid w:val="005C7FA9"/>
    <w:rsid w:val="005D251B"/>
    <w:rsid w:val="005D43A7"/>
    <w:rsid w:val="005D4EFF"/>
    <w:rsid w:val="005D50DC"/>
    <w:rsid w:val="005D6D4E"/>
    <w:rsid w:val="005E173E"/>
    <w:rsid w:val="005E2730"/>
    <w:rsid w:val="005E48BA"/>
    <w:rsid w:val="005E510B"/>
    <w:rsid w:val="005E6AAB"/>
    <w:rsid w:val="005E72C5"/>
    <w:rsid w:val="005F0C36"/>
    <w:rsid w:val="005F1F75"/>
    <w:rsid w:val="005F4921"/>
    <w:rsid w:val="005F4E52"/>
    <w:rsid w:val="005F5EFC"/>
    <w:rsid w:val="005F6678"/>
    <w:rsid w:val="0060460A"/>
    <w:rsid w:val="006051FE"/>
    <w:rsid w:val="006062C0"/>
    <w:rsid w:val="006069EB"/>
    <w:rsid w:val="00612190"/>
    <w:rsid w:val="00612642"/>
    <w:rsid w:val="00615A4D"/>
    <w:rsid w:val="006167E2"/>
    <w:rsid w:val="006179D6"/>
    <w:rsid w:val="00620496"/>
    <w:rsid w:val="0062079A"/>
    <w:rsid w:val="00620A53"/>
    <w:rsid w:val="00620CB7"/>
    <w:rsid w:val="00622661"/>
    <w:rsid w:val="00622F3A"/>
    <w:rsid w:val="00624EF4"/>
    <w:rsid w:val="0062715F"/>
    <w:rsid w:val="00627940"/>
    <w:rsid w:val="0063091B"/>
    <w:rsid w:val="00630B8E"/>
    <w:rsid w:val="006356A9"/>
    <w:rsid w:val="00641993"/>
    <w:rsid w:val="00641BA7"/>
    <w:rsid w:val="00645790"/>
    <w:rsid w:val="00645D45"/>
    <w:rsid w:val="00650404"/>
    <w:rsid w:val="006511FD"/>
    <w:rsid w:val="00651F9B"/>
    <w:rsid w:val="00653579"/>
    <w:rsid w:val="00656E08"/>
    <w:rsid w:val="006571B0"/>
    <w:rsid w:val="0065769B"/>
    <w:rsid w:val="00661A19"/>
    <w:rsid w:val="0066549F"/>
    <w:rsid w:val="006666AD"/>
    <w:rsid w:val="00666D67"/>
    <w:rsid w:val="006672DE"/>
    <w:rsid w:val="00667573"/>
    <w:rsid w:val="0067114A"/>
    <w:rsid w:val="00671E66"/>
    <w:rsid w:val="00672279"/>
    <w:rsid w:val="00672B64"/>
    <w:rsid w:val="00673E8D"/>
    <w:rsid w:val="00674201"/>
    <w:rsid w:val="006749C3"/>
    <w:rsid w:val="006766C5"/>
    <w:rsid w:val="0067740F"/>
    <w:rsid w:val="0068032F"/>
    <w:rsid w:val="00680624"/>
    <w:rsid w:val="00681661"/>
    <w:rsid w:val="00682865"/>
    <w:rsid w:val="00682AE1"/>
    <w:rsid w:val="00683677"/>
    <w:rsid w:val="00683D4B"/>
    <w:rsid w:val="006845B9"/>
    <w:rsid w:val="006870CD"/>
    <w:rsid w:val="00690867"/>
    <w:rsid w:val="00692358"/>
    <w:rsid w:val="0069252A"/>
    <w:rsid w:val="0069382E"/>
    <w:rsid w:val="00694B86"/>
    <w:rsid w:val="00694FFF"/>
    <w:rsid w:val="006951A9"/>
    <w:rsid w:val="00695352"/>
    <w:rsid w:val="00696C3B"/>
    <w:rsid w:val="00696E0A"/>
    <w:rsid w:val="00697200"/>
    <w:rsid w:val="006A4080"/>
    <w:rsid w:val="006A596E"/>
    <w:rsid w:val="006A64F1"/>
    <w:rsid w:val="006B02B5"/>
    <w:rsid w:val="006B0D15"/>
    <w:rsid w:val="006B4866"/>
    <w:rsid w:val="006B5F5F"/>
    <w:rsid w:val="006B6F04"/>
    <w:rsid w:val="006D08A5"/>
    <w:rsid w:val="006D1439"/>
    <w:rsid w:val="006D2C30"/>
    <w:rsid w:val="006D2DA2"/>
    <w:rsid w:val="006D3048"/>
    <w:rsid w:val="006D4F3C"/>
    <w:rsid w:val="006D5A6D"/>
    <w:rsid w:val="006D6E2C"/>
    <w:rsid w:val="006D7E8B"/>
    <w:rsid w:val="006E0059"/>
    <w:rsid w:val="006E281B"/>
    <w:rsid w:val="006E308A"/>
    <w:rsid w:val="006E4B94"/>
    <w:rsid w:val="006E561A"/>
    <w:rsid w:val="006E59E5"/>
    <w:rsid w:val="006E67E7"/>
    <w:rsid w:val="006E6BD1"/>
    <w:rsid w:val="006E7596"/>
    <w:rsid w:val="006E7F90"/>
    <w:rsid w:val="006F0973"/>
    <w:rsid w:val="006F164E"/>
    <w:rsid w:val="006F1720"/>
    <w:rsid w:val="006F1AC6"/>
    <w:rsid w:val="006F228C"/>
    <w:rsid w:val="006F2512"/>
    <w:rsid w:val="006F463E"/>
    <w:rsid w:val="006F4B03"/>
    <w:rsid w:val="006F4F76"/>
    <w:rsid w:val="006F6BC6"/>
    <w:rsid w:val="006F7996"/>
    <w:rsid w:val="00703F73"/>
    <w:rsid w:val="00704E0E"/>
    <w:rsid w:val="00704F2B"/>
    <w:rsid w:val="00704FE0"/>
    <w:rsid w:val="00706E7C"/>
    <w:rsid w:val="00710044"/>
    <w:rsid w:val="00711F36"/>
    <w:rsid w:val="00713EEB"/>
    <w:rsid w:val="00715B79"/>
    <w:rsid w:val="007171B7"/>
    <w:rsid w:val="00720CCA"/>
    <w:rsid w:val="007217BB"/>
    <w:rsid w:val="007223B0"/>
    <w:rsid w:val="0072452B"/>
    <w:rsid w:val="007268EC"/>
    <w:rsid w:val="00727FDD"/>
    <w:rsid w:val="007318DA"/>
    <w:rsid w:val="007333C6"/>
    <w:rsid w:val="00735730"/>
    <w:rsid w:val="00735E16"/>
    <w:rsid w:val="00737447"/>
    <w:rsid w:val="007405F1"/>
    <w:rsid w:val="007417F1"/>
    <w:rsid w:val="00741D7B"/>
    <w:rsid w:val="00743335"/>
    <w:rsid w:val="00743C90"/>
    <w:rsid w:val="00744C5F"/>
    <w:rsid w:val="00745499"/>
    <w:rsid w:val="00745741"/>
    <w:rsid w:val="00745D96"/>
    <w:rsid w:val="00747DEE"/>
    <w:rsid w:val="00751D13"/>
    <w:rsid w:val="007538CA"/>
    <w:rsid w:val="0075476D"/>
    <w:rsid w:val="0075593A"/>
    <w:rsid w:val="007567F9"/>
    <w:rsid w:val="00756AFA"/>
    <w:rsid w:val="00757F22"/>
    <w:rsid w:val="007604B2"/>
    <w:rsid w:val="007628E7"/>
    <w:rsid w:val="00763CC5"/>
    <w:rsid w:val="0076491C"/>
    <w:rsid w:val="0077329A"/>
    <w:rsid w:val="00773CF3"/>
    <w:rsid w:val="0077484F"/>
    <w:rsid w:val="00774AFA"/>
    <w:rsid w:val="00783DC8"/>
    <w:rsid w:val="00785850"/>
    <w:rsid w:val="007861DA"/>
    <w:rsid w:val="0079141C"/>
    <w:rsid w:val="00792DF0"/>
    <w:rsid w:val="00793000"/>
    <w:rsid w:val="00793F00"/>
    <w:rsid w:val="00794A7A"/>
    <w:rsid w:val="007A0A51"/>
    <w:rsid w:val="007A1EC4"/>
    <w:rsid w:val="007A379F"/>
    <w:rsid w:val="007A39EE"/>
    <w:rsid w:val="007A4665"/>
    <w:rsid w:val="007A4C67"/>
    <w:rsid w:val="007A512E"/>
    <w:rsid w:val="007A5EFE"/>
    <w:rsid w:val="007B088B"/>
    <w:rsid w:val="007B1541"/>
    <w:rsid w:val="007B1FCF"/>
    <w:rsid w:val="007B2F26"/>
    <w:rsid w:val="007B735C"/>
    <w:rsid w:val="007C0AFA"/>
    <w:rsid w:val="007C385F"/>
    <w:rsid w:val="007C45E0"/>
    <w:rsid w:val="007C584C"/>
    <w:rsid w:val="007C6A58"/>
    <w:rsid w:val="007C6B69"/>
    <w:rsid w:val="007C7D91"/>
    <w:rsid w:val="007D07D1"/>
    <w:rsid w:val="007D16B4"/>
    <w:rsid w:val="007D1E30"/>
    <w:rsid w:val="007D6034"/>
    <w:rsid w:val="007D61B2"/>
    <w:rsid w:val="007E20F8"/>
    <w:rsid w:val="007E2FB6"/>
    <w:rsid w:val="007E4821"/>
    <w:rsid w:val="007E725D"/>
    <w:rsid w:val="007F0290"/>
    <w:rsid w:val="007F1113"/>
    <w:rsid w:val="007F2A42"/>
    <w:rsid w:val="00800D90"/>
    <w:rsid w:val="00803279"/>
    <w:rsid w:val="00803FF5"/>
    <w:rsid w:val="00812591"/>
    <w:rsid w:val="00813038"/>
    <w:rsid w:val="00813632"/>
    <w:rsid w:val="00813A96"/>
    <w:rsid w:val="0081494F"/>
    <w:rsid w:val="00815F66"/>
    <w:rsid w:val="00817481"/>
    <w:rsid w:val="00820A20"/>
    <w:rsid w:val="00823280"/>
    <w:rsid w:val="008253F0"/>
    <w:rsid w:val="008332BD"/>
    <w:rsid w:val="00834B6A"/>
    <w:rsid w:val="00834F77"/>
    <w:rsid w:val="008352E9"/>
    <w:rsid w:val="008411B0"/>
    <w:rsid w:val="00842334"/>
    <w:rsid w:val="00843C24"/>
    <w:rsid w:val="00843EDF"/>
    <w:rsid w:val="00844598"/>
    <w:rsid w:val="00845CAE"/>
    <w:rsid w:val="00846687"/>
    <w:rsid w:val="00847510"/>
    <w:rsid w:val="00850539"/>
    <w:rsid w:val="00852111"/>
    <w:rsid w:val="008525BE"/>
    <w:rsid w:val="008535A0"/>
    <w:rsid w:val="0085394C"/>
    <w:rsid w:val="00853CB4"/>
    <w:rsid w:val="00856722"/>
    <w:rsid w:val="008605FE"/>
    <w:rsid w:val="008618BB"/>
    <w:rsid w:val="0086588D"/>
    <w:rsid w:val="008662BF"/>
    <w:rsid w:val="00866B07"/>
    <w:rsid w:val="00866D9E"/>
    <w:rsid w:val="0087118C"/>
    <w:rsid w:val="00874ACD"/>
    <w:rsid w:val="00874D51"/>
    <w:rsid w:val="00876AFC"/>
    <w:rsid w:val="00876C13"/>
    <w:rsid w:val="00882236"/>
    <w:rsid w:val="008844C2"/>
    <w:rsid w:val="00886672"/>
    <w:rsid w:val="0088729E"/>
    <w:rsid w:val="00887B85"/>
    <w:rsid w:val="00887DAD"/>
    <w:rsid w:val="0089059E"/>
    <w:rsid w:val="008916D7"/>
    <w:rsid w:val="00892D4E"/>
    <w:rsid w:val="00893640"/>
    <w:rsid w:val="008946C7"/>
    <w:rsid w:val="008971C0"/>
    <w:rsid w:val="008978A5"/>
    <w:rsid w:val="008A0ECE"/>
    <w:rsid w:val="008A363E"/>
    <w:rsid w:val="008A50DC"/>
    <w:rsid w:val="008A7B59"/>
    <w:rsid w:val="008B05B7"/>
    <w:rsid w:val="008B0606"/>
    <w:rsid w:val="008B0A7C"/>
    <w:rsid w:val="008B0CA4"/>
    <w:rsid w:val="008B3F96"/>
    <w:rsid w:val="008B79E5"/>
    <w:rsid w:val="008B7A3A"/>
    <w:rsid w:val="008C16AD"/>
    <w:rsid w:val="008C171A"/>
    <w:rsid w:val="008C24DC"/>
    <w:rsid w:val="008C3609"/>
    <w:rsid w:val="008C3654"/>
    <w:rsid w:val="008C61F8"/>
    <w:rsid w:val="008C6B1C"/>
    <w:rsid w:val="008C787D"/>
    <w:rsid w:val="008D170B"/>
    <w:rsid w:val="008D1CA1"/>
    <w:rsid w:val="008D1EA0"/>
    <w:rsid w:val="008D2201"/>
    <w:rsid w:val="008D2F8C"/>
    <w:rsid w:val="008D4829"/>
    <w:rsid w:val="008D66B9"/>
    <w:rsid w:val="008D7021"/>
    <w:rsid w:val="008D71B7"/>
    <w:rsid w:val="008E0958"/>
    <w:rsid w:val="008E213F"/>
    <w:rsid w:val="008E2D41"/>
    <w:rsid w:val="008E3B32"/>
    <w:rsid w:val="008E7805"/>
    <w:rsid w:val="008F0D72"/>
    <w:rsid w:val="008F4BEA"/>
    <w:rsid w:val="008F4C7E"/>
    <w:rsid w:val="008F4E82"/>
    <w:rsid w:val="008F62CF"/>
    <w:rsid w:val="008F6F8F"/>
    <w:rsid w:val="008F71EF"/>
    <w:rsid w:val="008F79AA"/>
    <w:rsid w:val="00900061"/>
    <w:rsid w:val="00903AF9"/>
    <w:rsid w:val="00906025"/>
    <w:rsid w:val="00907FC0"/>
    <w:rsid w:val="0091139F"/>
    <w:rsid w:val="00911BBB"/>
    <w:rsid w:val="00914386"/>
    <w:rsid w:val="00914D82"/>
    <w:rsid w:val="0092053E"/>
    <w:rsid w:val="00922A92"/>
    <w:rsid w:val="00922F55"/>
    <w:rsid w:val="00923B15"/>
    <w:rsid w:val="00927D8A"/>
    <w:rsid w:val="00927E6E"/>
    <w:rsid w:val="00927EA1"/>
    <w:rsid w:val="0093754F"/>
    <w:rsid w:val="009378C4"/>
    <w:rsid w:val="009414A4"/>
    <w:rsid w:val="009415F4"/>
    <w:rsid w:val="009443D2"/>
    <w:rsid w:val="00946595"/>
    <w:rsid w:val="00947A21"/>
    <w:rsid w:val="00952F3B"/>
    <w:rsid w:val="00953625"/>
    <w:rsid w:val="00954D3C"/>
    <w:rsid w:val="00960B17"/>
    <w:rsid w:val="00964E72"/>
    <w:rsid w:val="00967C75"/>
    <w:rsid w:val="00967CB5"/>
    <w:rsid w:val="00967D23"/>
    <w:rsid w:val="00972232"/>
    <w:rsid w:val="009729A3"/>
    <w:rsid w:val="00972A93"/>
    <w:rsid w:val="00972B2F"/>
    <w:rsid w:val="009737FA"/>
    <w:rsid w:val="009743C0"/>
    <w:rsid w:val="00980382"/>
    <w:rsid w:val="00982A71"/>
    <w:rsid w:val="00983A99"/>
    <w:rsid w:val="0098433F"/>
    <w:rsid w:val="00986522"/>
    <w:rsid w:val="00986A7B"/>
    <w:rsid w:val="009878FC"/>
    <w:rsid w:val="00987B40"/>
    <w:rsid w:val="00992415"/>
    <w:rsid w:val="009948D7"/>
    <w:rsid w:val="009950AB"/>
    <w:rsid w:val="00995DA2"/>
    <w:rsid w:val="00997C46"/>
    <w:rsid w:val="00997D5F"/>
    <w:rsid w:val="009A0FC8"/>
    <w:rsid w:val="009A4CB5"/>
    <w:rsid w:val="009A560F"/>
    <w:rsid w:val="009B10FE"/>
    <w:rsid w:val="009B2A2C"/>
    <w:rsid w:val="009B3539"/>
    <w:rsid w:val="009B3561"/>
    <w:rsid w:val="009B4374"/>
    <w:rsid w:val="009B5014"/>
    <w:rsid w:val="009B52FC"/>
    <w:rsid w:val="009B59AD"/>
    <w:rsid w:val="009B6EBD"/>
    <w:rsid w:val="009C3325"/>
    <w:rsid w:val="009C4FE8"/>
    <w:rsid w:val="009D077C"/>
    <w:rsid w:val="009D0FE8"/>
    <w:rsid w:val="009D3EBC"/>
    <w:rsid w:val="009D4E20"/>
    <w:rsid w:val="009D5BC5"/>
    <w:rsid w:val="009D604F"/>
    <w:rsid w:val="009D6364"/>
    <w:rsid w:val="009D7DA8"/>
    <w:rsid w:val="009E1089"/>
    <w:rsid w:val="009E1139"/>
    <w:rsid w:val="009E3A15"/>
    <w:rsid w:val="009E682B"/>
    <w:rsid w:val="009F17A8"/>
    <w:rsid w:val="009F2408"/>
    <w:rsid w:val="009F6EB9"/>
    <w:rsid w:val="009F71C4"/>
    <w:rsid w:val="00A002C9"/>
    <w:rsid w:val="00A02E34"/>
    <w:rsid w:val="00A06223"/>
    <w:rsid w:val="00A0650E"/>
    <w:rsid w:val="00A13126"/>
    <w:rsid w:val="00A14295"/>
    <w:rsid w:val="00A1529A"/>
    <w:rsid w:val="00A15600"/>
    <w:rsid w:val="00A17F36"/>
    <w:rsid w:val="00A2058A"/>
    <w:rsid w:val="00A2095D"/>
    <w:rsid w:val="00A218DD"/>
    <w:rsid w:val="00A22425"/>
    <w:rsid w:val="00A23340"/>
    <w:rsid w:val="00A23A79"/>
    <w:rsid w:val="00A25841"/>
    <w:rsid w:val="00A30FC1"/>
    <w:rsid w:val="00A364E4"/>
    <w:rsid w:val="00A3762C"/>
    <w:rsid w:val="00A3780F"/>
    <w:rsid w:val="00A41B22"/>
    <w:rsid w:val="00A438E9"/>
    <w:rsid w:val="00A43F87"/>
    <w:rsid w:val="00A51035"/>
    <w:rsid w:val="00A54270"/>
    <w:rsid w:val="00A569EA"/>
    <w:rsid w:val="00A64998"/>
    <w:rsid w:val="00A64F0B"/>
    <w:rsid w:val="00A65F09"/>
    <w:rsid w:val="00A6620C"/>
    <w:rsid w:val="00A700C5"/>
    <w:rsid w:val="00A70B75"/>
    <w:rsid w:val="00A746FD"/>
    <w:rsid w:val="00A7541A"/>
    <w:rsid w:val="00A767C5"/>
    <w:rsid w:val="00A7710B"/>
    <w:rsid w:val="00A77687"/>
    <w:rsid w:val="00A80B2C"/>
    <w:rsid w:val="00A81158"/>
    <w:rsid w:val="00A81F08"/>
    <w:rsid w:val="00A82652"/>
    <w:rsid w:val="00A8302C"/>
    <w:rsid w:val="00A835BA"/>
    <w:rsid w:val="00A83698"/>
    <w:rsid w:val="00A83DA2"/>
    <w:rsid w:val="00A8546A"/>
    <w:rsid w:val="00A85E12"/>
    <w:rsid w:val="00A86251"/>
    <w:rsid w:val="00A87486"/>
    <w:rsid w:val="00A87A77"/>
    <w:rsid w:val="00A90259"/>
    <w:rsid w:val="00A90764"/>
    <w:rsid w:val="00A926C4"/>
    <w:rsid w:val="00A93E2D"/>
    <w:rsid w:val="00A95529"/>
    <w:rsid w:val="00A95E53"/>
    <w:rsid w:val="00A976C9"/>
    <w:rsid w:val="00A97FCF"/>
    <w:rsid w:val="00AA53F0"/>
    <w:rsid w:val="00AB044E"/>
    <w:rsid w:val="00AB44C2"/>
    <w:rsid w:val="00AB5860"/>
    <w:rsid w:val="00AB7A1F"/>
    <w:rsid w:val="00AB7F4F"/>
    <w:rsid w:val="00AC0C7C"/>
    <w:rsid w:val="00AC2CDF"/>
    <w:rsid w:val="00AC2DD2"/>
    <w:rsid w:val="00AC3BD5"/>
    <w:rsid w:val="00AC47C9"/>
    <w:rsid w:val="00AC6200"/>
    <w:rsid w:val="00AC6E97"/>
    <w:rsid w:val="00AD00BD"/>
    <w:rsid w:val="00AD07DC"/>
    <w:rsid w:val="00AD17F3"/>
    <w:rsid w:val="00AD4C98"/>
    <w:rsid w:val="00AD547F"/>
    <w:rsid w:val="00AD5BE4"/>
    <w:rsid w:val="00AD6405"/>
    <w:rsid w:val="00AD694C"/>
    <w:rsid w:val="00AD7C91"/>
    <w:rsid w:val="00AE1313"/>
    <w:rsid w:val="00AE2652"/>
    <w:rsid w:val="00AE4F40"/>
    <w:rsid w:val="00AE50DA"/>
    <w:rsid w:val="00AE6406"/>
    <w:rsid w:val="00AE6A95"/>
    <w:rsid w:val="00AF05EE"/>
    <w:rsid w:val="00B00221"/>
    <w:rsid w:val="00B00997"/>
    <w:rsid w:val="00B029E8"/>
    <w:rsid w:val="00B03CE4"/>
    <w:rsid w:val="00B063AA"/>
    <w:rsid w:val="00B06ED7"/>
    <w:rsid w:val="00B0787D"/>
    <w:rsid w:val="00B10415"/>
    <w:rsid w:val="00B14040"/>
    <w:rsid w:val="00B144E6"/>
    <w:rsid w:val="00B174F8"/>
    <w:rsid w:val="00B21141"/>
    <w:rsid w:val="00B211A6"/>
    <w:rsid w:val="00B222FA"/>
    <w:rsid w:val="00B22C1F"/>
    <w:rsid w:val="00B22DCA"/>
    <w:rsid w:val="00B24A89"/>
    <w:rsid w:val="00B24CF2"/>
    <w:rsid w:val="00B25B82"/>
    <w:rsid w:val="00B25D9A"/>
    <w:rsid w:val="00B27BFF"/>
    <w:rsid w:val="00B3205D"/>
    <w:rsid w:val="00B32473"/>
    <w:rsid w:val="00B324D2"/>
    <w:rsid w:val="00B3295C"/>
    <w:rsid w:val="00B343F8"/>
    <w:rsid w:val="00B34ED4"/>
    <w:rsid w:val="00B370BE"/>
    <w:rsid w:val="00B376F9"/>
    <w:rsid w:val="00B450AD"/>
    <w:rsid w:val="00B459F2"/>
    <w:rsid w:val="00B45DC1"/>
    <w:rsid w:val="00B469E2"/>
    <w:rsid w:val="00B504A7"/>
    <w:rsid w:val="00B5210A"/>
    <w:rsid w:val="00B52848"/>
    <w:rsid w:val="00B53E75"/>
    <w:rsid w:val="00B54B66"/>
    <w:rsid w:val="00B551B5"/>
    <w:rsid w:val="00B6000E"/>
    <w:rsid w:val="00B62DFA"/>
    <w:rsid w:val="00B63A5E"/>
    <w:rsid w:val="00B646D1"/>
    <w:rsid w:val="00B65867"/>
    <w:rsid w:val="00B66CD9"/>
    <w:rsid w:val="00B67E65"/>
    <w:rsid w:val="00B7021F"/>
    <w:rsid w:val="00B709E4"/>
    <w:rsid w:val="00B70E50"/>
    <w:rsid w:val="00B7109F"/>
    <w:rsid w:val="00B721AD"/>
    <w:rsid w:val="00B75C7A"/>
    <w:rsid w:val="00B76000"/>
    <w:rsid w:val="00B76FCE"/>
    <w:rsid w:val="00B81903"/>
    <w:rsid w:val="00B81B38"/>
    <w:rsid w:val="00B822B0"/>
    <w:rsid w:val="00B86498"/>
    <w:rsid w:val="00B873A7"/>
    <w:rsid w:val="00B90FDB"/>
    <w:rsid w:val="00B9287C"/>
    <w:rsid w:val="00B92D3E"/>
    <w:rsid w:val="00B93F50"/>
    <w:rsid w:val="00B9745C"/>
    <w:rsid w:val="00B97C7A"/>
    <w:rsid w:val="00BA0A3F"/>
    <w:rsid w:val="00BA1E51"/>
    <w:rsid w:val="00BA2851"/>
    <w:rsid w:val="00BA357E"/>
    <w:rsid w:val="00BA611B"/>
    <w:rsid w:val="00BA67B9"/>
    <w:rsid w:val="00BB1188"/>
    <w:rsid w:val="00BB471C"/>
    <w:rsid w:val="00BB47BB"/>
    <w:rsid w:val="00BB7BB6"/>
    <w:rsid w:val="00BC0D40"/>
    <w:rsid w:val="00BC29D8"/>
    <w:rsid w:val="00BC37EF"/>
    <w:rsid w:val="00BC5440"/>
    <w:rsid w:val="00BC7097"/>
    <w:rsid w:val="00BD1896"/>
    <w:rsid w:val="00BD2607"/>
    <w:rsid w:val="00BD28B8"/>
    <w:rsid w:val="00BD528A"/>
    <w:rsid w:val="00BD66A8"/>
    <w:rsid w:val="00BD66B3"/>
    <w:rsid w:val="00BD76D5"/>
    <w:rsid w:val="00BE16F9"/>
    <w:rsid w:val="00BE2BAD"/>
    <w:rsid w:val="00BE2EB0"/>
    <w:rsid w:val="00BF2697"/>
    <w:rsid w:val="00BF4E34"/>
    <w:rsid w:val="00BF50E3"/>
    <w:rsid w:val="00BF5280"/>
    <w:rsid w:val="00C00168"/>
    <w:rsid w:val="00C00E9C"/>
    <w:rsid w:val="00C0156A"/>
    <w:rsid w:val="00C02AB5"/>
    <w:rsid w:val="00C035A8"/>
    <w:rsid w:val="00C041C2"/>
    <w:rsid w:val="00C0525D"/>
    <w:rsid w:val="00C1095C"/>
    <w:rsid w:val="00C13A7C"/>
    <w:rsid w:val="00C15741"/>
    <w:rsid w:val="00C158F5"/>
    <w:rsid w:val="00C158FE"/>
    <w:rsid w:val="00C1695B"/>
    <w:rsid w:val="00C22FB3"/>
    <w:rsid w:val="00C2332B"/>
    <w:rsid w:val="00C23847"/>
    <w:rsid w:val="00C25B37"/>
    <w:rsid w:val="00C26AC3"/>
    <w:rsid w:val="00C31966"/>
    <w:rsid w:val="00C32966"/>
    <w:rsid w:val="00C33647"/>
    <w:rsid w:val="00C33EEF"/>
    <w:rsid w:val="00C34457"/>
    <w:rsid w:val="00C35377"/>
    <w:rsid w:val="00C35602"/>
    <w:rsid w:val="00C44560"/>
    <w:rsid w:val="00C44710"/>
    <w:rsid w:val="00C4674D"/>
    <w:rsid w:val="00C46E20"/>
    <w:rsid w:val="00C52759"/>
    <w:rsid w:val="00C56AD6"/>
    <w:rsid w:val="00C57C34"/>
    <w:rsid w:val="00C6130C"/>
    <w:rsid w:val="00C6288E"/>
    <w:rsid w:val="00C642D2"/>
    <w:rsid w:val="00C64385"/>
    <w:rsid w:val="00C645A8"/>
    <w:rsid w:val="00C64992"/>
    <w:rsid w:val="00C673CF"/>
    <w:rsid w:val="00C70734"/>
    <w:rsid w:val="00C70F31"/>
    <w:rsid w:val="00C72341"/>
    <w:rsid w:val="00C748D8"/>
    <w:rsid w:val="00C758C8"/>
    <w:rsid w:val="00C76092"/>
    <w:rsid w:val="00C76A94"/>
    <w:rsid w:val="00C77D1E"/>
    <w:rsid w:val="00C84460"/>
    <w:rsid w:val="00C85A19"/>
    <w:rsid w:val="00C92167"/>
    <w:rsid w:val="00C92552"/>
    <w:rsid w:val="00C929AA"/>
    <w:rsid w:val="00C957F3"/>
    <w:rsid w:val="00C96F4C"/>
    <w:rsid w:val="00CA1938"/>
    <w:rsid w:val="00CA3320"/>
    <w:rsid w:val="00CB13BA"/>
    <w:rsid w:val="00CB4281"/>
    <w:rsid w:val="00CB4F83"/>
    <w:rsid w:val="00CB5E7E"/>
    <w:rsid w:val="00CC24D7"/>
    <w:rsid w:val="00CC3BEF"/>
    <w:rsid w:val="00CC6B0D"/>
    <w:rsid w:val="00CC7F8D"/>
    <w:rsid w:val="00CD06F9"/>
    <w:rsid w:val="00CD086E"/>
    <w:rsid w:val="00CD6D66"/>
    <w:rsid w:val="00CD7175"/>
    <w:rsid w:val="00CD797C"/>
    <w:rsid w:val="00CE3506"/>
    <w:rsid w:val="00CE603F"/>
    <w:rsid w:val="00CE6C39"/>
    <w:rsid w:val="00CF74F7"/>
    <w:rsid w:val="00CF7F8F"/>
    <w:rsid w:val="00D0021D"/>
    <w:rsid w:val="00D0091D"/>
    <w:rsid w:val="00D05479"/>
    <w:rsid w:val="00D0650E"/>
    <w:rsid w:val="00D06656"/>
    <w:rsid w:val="00D071AE"/>
    <w:rsid w:val="00D102D3"/>
    <w:rsid w:val="00D11B3A"/>
    <w:rsid w:val="00D1294F"/>
    <w:rsid w:val="00D163BE"/>
    <w:rsid w:val="00D16B56"/>
    <w:rsid w:val="00D214F8"/>
    <w:rsid w:val="00D21834"/>
    <w:rsid w:val="00D21A92"/>
    <w:rsid w:val="00D220BA"/>
    <w:rsid w:val="00D2268F"/>
    <w:rsid w:val="00D24F05"/>
    <w:rsid w:val="00D24FF0"/>
    <w:rsid w:val="00D256D5"/>
    <w:rsid w:val="00D278C4"/>
    <w:rsid w:val="00D315C3"/>
    <w:rsid w:val="00D32974"/>
    <w:rsid w:val="00D349C3"/>
    <w:rsid w:val="00D36197"/>
    <w:rsid w:val="00D36DE6"/>
    <w:rsid w:val="00D37AF9"/>
    <w:rsid w:val="00D4188F"/>
    <w:rsid w:val="00D41EDF"/>
    <w:rsid w:val="00D42964"/>
    <w:rsid w:val="00D433A3"/>
    <w:rsid w:val="00D46230"/>
    <w:rsid w:val="00D500E7"/>
    <w:rsid w:val="00D50140"/>
    <w:rsid w:val="00D52DFF"/>
    <w:rsid w:val="00D53AEF"/>
    <w:rsid w:val="00D556CE"/>
    <w:rsid w:val="00D56E94"/>
    <w:rsid w:val="00D62574"/>
    <w:rsid w:val="00D627D1"/>
    <w:rsid w:val="00D6359D"/>
    <w:rsid w:val="00D63BEE"/>
    <w:rsid w:val="00D671ED"/>
    <w:rsid w:val="00D67402"/>
    <w:rsid w:val="00D67476"/>
    <w:rsid w:val="00D67EB6"/>
    <w:rsid w:val="00D70BCA"/>
    <w:rsid w:val="00D7200B"/>
    <w:rsid w:val="00D72036"/>
    <w:rsid w:val="00D76533"/>
    <w:rsid w:val="00D813AA"/>
    <w:rsid w:val="00D82161"/>
    <w:rsid w:val="00D85BF5"/>
    <w:rsid w:val="00D86083"/>
    <w:rsid w:val="00D9263D"/>
    <w:rsid w:val="00D93992"/>
    <w:rsid w:val="00D9422E"/>
    <w:rsid w:val="00D9629E"/>
    <w:rsid w:val="00D9645F"/>
    <w:rsid w:val="00D96A5F"/>
    <w:rsid w:val="00D971A0"/>
    <w:rsid w:val="00DA03A6"/>
    <w:rsid w:val="00DA26CD"/>
    <w:rsid w:val="00DA29A4"/>
    <w:rsid w:val="00DA2CAA"/>
    <w:rsid w:val="00DA3D72"/>
    <w:rsid w:val="00DA44D7"/>
    <w:rsid w:val="00DA5691"/>
    <w:rsid w:val="00DA5F20"/>
    <w:rsid w:val="00DB29FD"/>
    <w:rsid w:val="00DB5DD2"/>
    <w:rsid w:val="00DB6782"/>
    <w:rsid w:val="00DC1E17"/>
    <w:rsid w:val="00DC2B62"/>
    <w:rsid w:val="00DC5256"/>
    <w:rsid w:val="00DC5A05"/>
    <w:rsid w:val="00DC658F"/>
    <w:rsid w:val="00DC7C05"/>
    <w:rsid w:val="00DD1E97"/>
    <w:rsid w:val="00DD36C5"/>
    <w:rsid w:val="00DD3B05"/>
    <w:rsid w:val="00DD44F7"/>
    <w:rsid w:val="00DE0EDF"/>
    <w:rsid w:val="00DE24A8"/>
    <w:rsid w:val="00DE3BFF"/>
    <w:rsid w:val="00DE6440"/>
    <w:rsid w:val="00DE690A"/>
    <w:rsid w:val="00DF0F3F"/>
    <w:rsid w:val="00DF4838"/>
    <w:rsid w:val="00DF759A"/>
    <w:rsid w:val="00E00409"/>
    <w:rsid w:val="00E00800"/>
    <w:rsid w:val="00E0215D"/>
    <w:rsid w:val="00E0335E"/>
    <w:rsid w:val="00E03A2C"/>
    <w:rsid w:val="00E046C4"/>
    <w:rsid w:val="00E04B5F"/>
    <w:rsid w:val="00E10949"/>
    <w:rsid w:val="00E112D9"/>
    <w:rsid w:val="00E11AAD"/>
    <w:rsid w:val="00E14A0C"/>
    <w:rsid w:val="00E17C7C"/>
    <w:rsid w:val="00E22434"/>
    <w:rsid w:val="00E24263"/>
    <w:rsid w:val="00E31506"/>
    <w:rsid w:val="00E31520"/>
    <w:rsid w:val="00E318E1"/>
    <w:rsid w:val="00E324E2"/>
    <w:rsid w:val="00E3348A"/>
    <w:rsid w:val="00E36B90"/>
    <w:rsid w:val="00E3769B"/>
    <w:rsid w:val="00E4040B"/>
    <w:rsid w:val="00E428C2"/>
    <w:rsid w:val="00E437EB"/>
    <w:rsid w:val="00E464B8"/>
    <w:rsid w:val="00E4698B"/>
    <w:rsid w:val="00E469FA"/>
    <w:rsid w:val="00E47104"/>
    <w:rsid w:val="00E52604"/>
    <w:rsid w:val="00E5371B"/>
    <w:rsid w:val="00E53A5D"/>
    <w:rsid w:val="00E554DC"/>
    <w:rsid w:val="00E573C5"/>
    <w:rsid w:val="00E57B32"/>
    <w:rsid w:val="00E60186"/>
    <w:rsid w:val="00E6090D"/>
    <w:rsid w:val="00E6116C"/>
    <w:rsid w:val="00E628D2"/>
    <w:rsid w:val="00E62B5E"/>
    <w:rsid w:val="00E67B11"/>
    <w:rsid w:val="00E67EA6"/>
    <w:rsid w:val="00E72DD8"/>
    <w:rsid w:val="00E7342C"/>
    <w:rsid w:val="00E7582B"/>
    <w:rsid w:val="00E771E8"/>
    <w:rsid w:val="00E77771"/>
    <w:rsid w:val="00E80D74"/>
    <w:rsid w:val="00E80F5E"/>
    <w:rsid w:val="00E81233"/>
    <w:rsid w:val="00E81262"/>
    <w:rsid w:val="00E834D0"/>
    <w:rsid w:val="00E87903"/>
    <w:rsid w:val="00E90133"/>
    <w:rsid w:val="00E92F06"/>
    <w:rsid w:val="00E93E82"/>
    <w:rsid w:val="00E94F0E"/>
    <w:rsid w:val="00E96763"/>
    <w:rsid w:val="00E974A7"/>
    <w:rsid w:val="00E979F5"/>
    <w:rsid w:val="00EA2021"/>
    <w:rsid w:val="00EA2AA2"/>
    <w:rsid w:val="00EA2B39"/>
    <w:rsid w:val="00EA6BB1"/>
    <w:rsid w:val="00EA70BE"/>
    <w:rsid w:val="00EA728B"/>
    <w:rsid w:val="00EB044E"/>
    <w:rsid w:val="00EB6081"/>
    <w:rsid w:val="00EC1795"/>
    <w:rsid w:val="00EC17E8"/>
    <w:rsid w:val="00EC4442"/>
    <w:rsid w:val="00EC7A1F"/>
    <w:rsid w:val="00EE0B96"/>
    <w:rsid w:val="00EE1490"/>
    <w:rsid w:val="00EE263A"/>
    <w:rsid w:val="00EE636B"/>
    <w:rsid w:val="00EE6901"/>
    <w:rsid w:val="00EF0472"/>
    <w:rsid w:val="00EF25A0"/>
    <w:rsid w:val="00EF6FFF"/>
    <w:rsid w:val="00F016E6"/>
    <w:rsid w:val="00F02C7C"/>
    <w:rsid w:val="00F0687D"/>
    <w:rsid w:val="00F1037A"/>
    <w:rsid w:val="00F10582"/>
    <w:rsid w:val="00F11ACE"/>
    <w:rsid w:val="00F1485B"/>
    <w:rsid w:val="00F1785A"/>
    <w:rsid w:val="00F21FF4"/>
    <w:rsid w:val="00F24B22"/>
    <w:rsid w:val="00F24CFE"/>
    <w:rsid w:val="00F276F6"/>
    <w:rsid w:val="00F27D11"/>
    <w:rsid w:val="00F27EB6"/>
    <w:rsid w:val="00F32086"/>
    <w:rsid w:val="00F327E2"/>
    <w:rsid w:val="00F33DE8"/>
    <w:rsid w:val="00F35168"/>
    <w:rsid w:val="00F35443"/>
    <w:rsid w:val="00F35C24"/>
    <w:rsid w:val="00F40F3F"/>
    <w:rsid w:val="00F41715"/>
    <w:rsid w:val="00F4404A"/>
    <w:rsid w:val="00F44A3E"/>
    <w:rsid w:val="00F4562C"/>
    <w:rsid w:val="00F50A5B"/>
    <w:rsid w:val="00F50DB5"/>
    <w:rsid w:val="00F543CE"/>
    <w:rsid w:val="00F5492C"/>
    <w:rsid w:val="00F57AF6"/>
    <w:rsid w:val="00F57CCA"/>
    <w:rsid w:val="00F619C8"/>
    <w:rsid w:val="00F62996"/>
    <w:rsid w:val="00F65F58"/>
    <w:rsid w:val="00F67B56"/>
    <w:rsid w:val="00F7021A"/>
    <w:rsid w:val="00F711EE"/>
    <w:rsid w:val="00F719E0"/>
    <w:rsid w:val="00F73892"/>
    <w:rsid w:val="00F740E0"/>
    <w:rsid w:val="00F8010F"/>
    <w:rsid w:val="00F80EED"/>
    <w:rsid w:val="00F825C3"/>
    <w:rsid w:val="00F83228"/>
    <w:rsid w:val="00F83EB0"/>
    <w:rsid w:val="00F84A67"/>
    <w:rsid w:val="00F85EB0"/>
    <w:rsid w:val="00F91391"/>
    <w:rsid w:val="00F916A8"/>
    <w:rsid w:val="00F92236"/>
    <w:rsid w:val="00F94D88"/>
    <w:rsid w:val="00F9598B"/>
    <w:rsid w:val="00F95AF5"/>
    <w:rsid w:val="00F96448"/>
    <w:rsid w:val="00FA0FB5"/>
    <w:rsid w:val="00FA6ECF"/>
    <w:rsid w:val="00FB0A27"/>
    <w:rsid w:val="00FB0F50"/>
    <w:rsid w:val="00FB1F6E"/>
    <w:rsid w:val="00FB3BA0"/>
    <w:rsid w:val="00FB6264"/>
    <w:rsid w:val="00FB627D"/>
    <w:rsid w:val="00FC002F"/>
    <w:rsid w:val="00FC1098"/>
    <w:rsid w:val="00FC115B"/>
    <w:rsid w:val="00FC1F2F"/>
    <w:rsid w:val="00FC33E1"/>
    <w:rsid w:val="00FC47A8"/>
    <w:rsid w:val="00FC592C"/>
    <w:rsid w:val="00FD0CC7"/>
    <w:rsid w:val="00FD0EF9"/>
    <w:rsid w:val="00FD15F9"/>
    <w:rsid w:val="00FD3F5B"/>
    <w:rsid w:val="00FD40B4"/>
    <w:rsid w:val="00FD5F1B"/>
    <w:rsid w:val="00FD6546"/>
    <w:rsid w:val="00FD6708"/>
    <w:rsid w:val="00FE08B4"/>
    <w:rsid w:val="00FE0CC8"/>
    <w:rsid w:val="00FE0F88"/>
    <w:rsid w:val="00FE177D"/>
    <w:rsid w:val="00FE739D"/>
    <w:rsid w:val="00FE7A72"/>
    <w:rsid w:val="00FF0EB4"/>
    <w:rsid w:val="00FF1858"/>
    <w:rsid w:val="00FF3EA2"/>
    <w:rsid w:val="00FF4B65"/>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9d928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730"/>
    <w:rPr>
      <w:rFonts w:asciiTheme="minorHAnsi" w:hAnsiTheme="minorHAnsi"/>
      <w:sz w:val="22"/>
      <w:szCs w:val="24"/>
    </w:rPr>
  </w:style>
  <w:style w:type="paragraph" w:styleId="Heading1">
    <w:name w:val="heading 1"/>
    <w:basedOn w:val="Normal"/>
    <w:next w:val="Normal"/>
    <w:link w:val="Heading1Char"/>
    <w:qFormat/>
    <w:rsid w:val="005E2730"/>
    <w:pPr>
      <w:keepNext/>
      <w:spacing w:before="240" w:after="60"/>
      <w:outlineLvl w:val="0"/>
    </w:pPr>
    <w:rPr>
      <w:rFonts w:asciiTheme="majorHAnsi" w:hAnsiTheme="majorHAnsi" w:cs="Arial"/>
      <w:b/>
      <w:bCs/>
      <w:color w:val="172951"/>
      <w:kern w:val="32"/>
      <w:sz w:val="28"/>
      <w:szCs w:val="32"/>
    </w:rPr>
  </w:style>
  <w:style w:type="paragraph" w:styleId="Heading2">
    <w:name w:val="heading 2"/>
    <w:basedOn w:val="Normal"/>
    <w:next w:val="Normal"/>
    <w:link w:val="Heading2Char"/>
    <w:qFormat/>
    <w:rsid w:val="005E2730"/>
    <w:pPr>
      <w:keepNext/>
      <w:spacing w:before="240" w:after="60"/>
      <w:outlineLvl w:val="1"/>
    </w:pPr>
    <w:rPr>
      <w:rFonts w:asciiTheme="majorHAnsi" w:hAnsiTheme="majorHAnsi" w:cs="Arial"/>
      <w:b/>
      <w:bCs/>
      <w:i/>
      <w:iCs/>
      <w:sz w:val="26"/>
      <w:szCs w:val="28"/>
    </w:rPr>
  </w:style>
  <w:style w:type="paragraph" w:styleId="Heading3">
    <w:name w:val="heading 3"/>
    <w:basedOn w:val="Normal"/>
    <w:next w:val="Normal"/>
    <w:link w:val="Heading3Char"/>
    <w:qFormat/>
    <w:rsid w:val="00E10949"/>
    <w:pPr>
      <w:keepNext/>
      <w:spacing w:before="240" w:after="60"/>
      <w:outlineLvl w:val="2"/>
    </w:pPr>
    <w:rPr>
      <w:rFonts w:ascii="Arial" w:hAnsi="Arial" w:cs="Arial"/>
      <w:b/>
      <w:bCs/>
      <w:szCs w:val="26"/>
    </w:rPr>
  </w:style>
  <w:style w:type="paragraph" w:styleId="Heading4">
    <w:name w:val="heading 4"/>
    <w:basedOn w:val="Normal"/>
    <w:next w:val="Normal"/>
    <w:qFormat/>
    <w:rsid w:val="00236C4A"/>
    <w:pPr>
      <w:keepNext/>
      <w:autoSpaceDE w:val="0"/>
      <w:autoSpaceDN w:val="0"/>
      <w:adjustRightInd w:val="0"/>
      <w:jc w:val="center"/>
      <w:outlineLvl w:val="3"/>
    </w:pPr>
    <w:rPr>
      <w:b/>
      <w:bCs/>
    </w:rPr>
  </w:style>
  <w:style w:type="paragraph" w:styleId="Heading5">
    <w:name w:val="heading 5"/>
    <w:basedOn w:val="Normal"/>
    <w:next w:val="Normal"/>
    <w:qFormat/>
    <w:rsid w:val="00236C4A"/>
    <w:pPr>
      <w:keepNext/>
      <w:outlineLvl w:val="4"/>
    </w:pPr>
    <w:rPr>
      <w:b/>
      <w:bCs/>
    </w:rPr>
  </w:style>
  <w:style w:type="paragraph" w:styleId="Heading6">
    <w:name w:val="heading 6"/>
    <w:basedOn w:val="Normal"/>
    <w:next w:val="Normal"/>
    <w:qFormat/>
    <w:rsid w:val="00236C4A"/>
    <w:pPr>
      <w:keepNext/>
      <w:outlineLvl w:val="5"/>
    </w:pPr>
    <w:rPr>
      <w:i/>
      <w:iCs/>
      <w:color w:val="FF0000"/>
    </w:rPr>
  </w:style>
  <w:style w:type="paragraph" w:styleId="Heading7">
    <w:name w:val="heading 7"/>
    <w:basedOn w:val="Normal"/>
    <w:next w:val="Normal"/>
    <w:qFormat/>
    <w:rsid w:val="00236C4A"/>
    <w:pPr>
      <w:keepNext/>
      <w:jc w:val="center"/>
      <w:outlineLvl w:val="6"/>
    </w:pPr>
    <w:rPr>
      <w:rFonts w:ascii="Rockwell" w:hAnsi="Rockwell" w:cs="Arial"/>
      <w:b/>
      <w:bCs/>
      <w:sz w:val="32"/>
    </w:rPr>
  </w:style>
  <w:style w:type="paragraph" w:styleId="Heading8">
    <w:name w:val="heading 8"/>
    <w:basedOn w:val="Normal"/>
    <w:next w:val="Normal"/>
    <w:qFormat/>
    <w:rsid w:val="00236C4A"/>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236C4A"/>
    <w:rPr>
      <w:sz w:val="16"/>
      <w:szCs w:val="16"/>
    </w:rPr>
  </w:style>
  <w:style w:type="paragraph" w:styleId="CommentText">
    <w:name w:val="annotation text"/>
    <w:basedOn w:val="Normal"/>
    <w:link w:val="CommentTextChar"/>
    <w:semiHidden/>
    <w:rsid w:val="00236C4A"/>
    <w:rPr>
      <w:sz w:val="20"/>
      <w:szCs w:val="20"/>
    </w:rPr>
  </w:style>
  <w:style w:type="paragraph" w:styleId="Title">
    <w:name w:val="Title"/>
    <w:basedOn w:val="Normal"/>
    <w:qFormat/>
    <w:rsid w:val="00236C4A"/>
    <w:pPr>
      <w:jc w:val="center"/>
    </w:pPr>
    <w:rPr>
      <w:rFonts w:ascii="Arial" w:hAnsi="Arial" w:cs="Arial"/>
      <w:b/>
      <w:bCs/>
      <w:i/>
      <w:iCs/>
      <w:sz w:val="36"/>
    </w:rPr>
  </w:style>
  <w:style w:type="paragraph" w:styleId="Caption">
    <w:name w:val="caption"/>
    <w:basedOn w:val="Normal"/>
    <w:next w:val="Normal"/>
    <w:uiPriority w:val="35"/>
    <w:qFormat/>
    <w:rsid w:val="00236C4A"/>
    <w:pPr>
      <w:spacing w:before="120" w:after="120"/>
    </w:pPr>
    <w:rPr>
      <w:b/>
      <w:bCs/>
      <w:sz w:val="20"/>
      <w:szCs w:val="20"/>
    </w:rPr>
  </w:style>
  <w:style w:type="paragraph" w:styleId="BodyTextIndent">
    <w:name w:val="Body Text Indent"/>
    <w:basedOn w:val="Normal"/>
    <w:link w:val="BodyTextIndentChar"/>
    <w:rsid w:val="00236C4A"/>
    <w:pPr>
      <w:tabs>
        <w:tab w:val="left" w:pos="1260"/>
      </w:tabs>
      <w:ind w:left="1440" w:hanging="1440"/>
    </w:pPr>
  </w:style>
  <w:style w:type="paragraph" w:styleId="BodyText">
    <w:name w:val="Body Text"/>
    <w:basedOn w:val="Normal"/>
    <w:rsid w:val="00236C4A"/>
    <w:rPr>
      <w:sz w:val="20"/>
      <w:szCs w:val="20"/>
    </w:rPr>
  </w:style>
  <w:style w:type="character" w:styleId="Strong">
    <w:name w:val="Strong"/>
    <w:basedOn w:val="DefaultParagraphFont"/>
    <w:qFormat/>
    <w:rsid w:val="00236C4A"/>
    <w:rPr>
      <w:b/>
      <w:bCs/>
    </w:rPr>
  </w:style>
  <w:style w:type="paragraph" w:styleId="BodyText2">
    <w:name w:val="Body Text 2"/>
    <w:basedOn w:val="Normal"/>
    <w:rsid w:val="00236C4A"/>
    <w:pPr>
      <w:autoSpaceDE w:val="0"/>
      <w:autoSpaceDN w:val="0"/>
      <w:adjustRightInd w:val="0"/>
    </w:pPr>
    <w:rPr>
      <w:rFonts w:ascii="Courier New" w:hAnsi="Courier New" w:cs="Courier New"/>
      <w:color w:val="000000"/>
      <w:sz w:val="18"/>
      <w:szCs w:val="20"/>
    </w:rPr>
  </w:style>
  <w:style w:type="paragraph" w:styleId="BodyText3">
    <w:name w:val="Body Text 3"/>
    <w:basedOn w:val="Normal"/>
    <w:rsid w:val="00236C4A"/>
    <w:pPr>
      <w:autoSpaceDE w:val="0"/>
      <w:autoSpaceDN w:val="0"/>
      <w:adjustRightInd w:val="0"/>
    </w:pPr>
    <w:rPr>
      <w:rFonts w:ascii="Courier New" w:hAnsi="Courier New" w:cs="Courier New"/>
      <w:sz w:val="18"/>
      <w:szCs w:val="20"/>
    </w:rPr>
  </w:style>
  <w:style w:type="character" w:styleId="Hyperlink">
    <w:name w:val="Hyperlink"/>
    <w:basedOn w:val="DefaultParagraphFont"/>
    <w:uiPriority w:val="99"/>
    <w:rsid w:val="000B2B21"/>
    <w:rPr>
      <w:b/>
      <w:color w:val="263665"/>
      <w:u w:val="single"/>
    </w:rPr>
  </w:style>
  <w:style w:type="character" w:styleId="FollowedHyperlink">
    <w:name w:val="FollowedHyperlink"/>
    <w:basedOn w:val="DefaultParagraphFont"/>
    <w:rsid w:val="00236C4A"/>
    <w:rPr>
      <w:color w:val="800080"/>
      <w:u w:val="single"/>
    </w:rPr>
  </w:style>
  <w:style w:type="paragraph" w:styleId="BodyTextIndent2">
    <w:name w:val="Body Text Indent 2"/>
    <w:basedOn w:val="Normal"/>
    <w:link w:val="BodyTextIndent2Char"/>
    <w:rsid w:val="00236C4A"/>
    <w:pPr>
      <w:tabs>
        <w:tab w:val="left" w:pos="1080"/>
      </w:tabs>
      <w:ind w:left="1080" w:hanging="1080"/>
    </w:pPr>
  </w:style>
  <w:style w:type="paragraph" w:styleId="Footer">
    <w:name w:val="footer"/>
    <w:basedOn w:val="Normal"/>
    <w:link w:val="FooterChar"/>
    <w:rsid w:val="00236C4A"/>
    <w:pPr>
      <w:tabs>
        <w:tab w:val="center" w:pos="4320"/>
        <w:tab w:val="right" w:pos="8640"/>
      </w:tabs>
    </w:pPr>
  </w:style>
  <w:style w:type="character" w:styleId="PageNumber">
    <w:name w:val="page number"/>
    <w:basedOn w:val="DefaultParagraphFont"/>
    <w:rsid w:val="00236C4A"/>
  </w:style>
  <w:style w:type="paragraph" w:styleId="Header">
    <w:name w:val="header"/>
    <w:basedOn w:val="Normal"/>
    <w:rsid w:val="00236C4A"/>
    <w:pPr>
      <w:tabs>
        <w:tab w:val="center" w:pos="4320"/>
        <w:tab w:val="right" w:pos="8640"/>
      </w:tabs>
    </w:pPr>
  </w:style>
  <w:style w:type="paragraph" w:styleId="TOC1">
    <w:name w:val="toc 1"/>
    <w:basedOn w:val="Normal"/>
    <w:next w:val="Normal"/>
    <w:autoRedefine/>
    <w:uiPriority w:val="39"/>
    <w:rsid w:val="00745741"/>
    <w:rPr>
      <w:rFonts w:cs="Courier New"/>
      <w:b/>
    </w:rPr>
  </w:style>
  <w:style w:type="paragraph" w:styleId="TOC2">
    <w:name w:val="toc 2"/>
    <w:basedOn w:val="Normal"/>
    <w:next w:val="Normal"/>
    <w:autoRedefine/>
    <w:uiPriority w:val="39"/>
    <w:rsid w:val="00236C4A"/>
    <w:pPr>
      <w:ind w:left="240"/>
    </w:pPr>
  </w:style>
  <w:style w:type="paragraph" w:styleId="TOC3">
    <w:name w:val="toc 3"/>
    <w:basedOn w:val="Normal"/>
    <w:next w:val="Normal"/>
    <w:autoRedefine/>
    <w:uiPriority w:val="39"/>
    <w:rsid w:val="00236C4A"/>
    <w:pPr>
      <w:ind w:left="480"/>
    </w:pPr>
  </w:style>
  <w:style w:type="paragraph" w:styleId="TOC4">
    <w:name w:val="toc 4"/>
    <w:basedOn w:val="Normal"/>
    <w:next w:val="Normal"/>
    <w:autoRedefine/>
    <w:uiPriority w:val="39"/>
    <w:rsid w:val="00236C4A"/>
    <w:pPr>
      <w:ind w:left="720"/>
    </w:pPr>
  </w:style>
  <w:style w:type="paragraph" w:styleId="TOC5">
    <w:name w:val="toc 5"/>
    <w:basedOn w:val="Normal"/>
    <w:next w:val="Normal"/>
    <w:autoRedefine/>
    <w:uiPriority w:val="39"/>
    <w:rsid w:val="00236C4A"/>
    <w:pPr>
      <w:ind w:left="960"/>
    </w:pPr>
  </w:style>
  <w:style w:type="paragraph" w:styleId="TOC6">
    <w:name w:val="toc 6"/>
    <w:basedOn w:val="Normal"/>
    <w:next w:val="Normal"/>
    <w:autoRedefine/>
    <w:uiPriority w:val="39"/>
    <w:rsid w:val="00236C4A"/>
    <w:pPr>
      <w:ind w:left="1200"/>
    </w:pPr>
  </w:style>
  <w:style w:type="paragraph" w:styleId="TOC7">
    <w:name w:val="toc 7"/>
    <w:basedOn w:val="Normal"/>
    <w:next w:val="Normal"/>
    <w:autoRedefine/>
    <w:uiPriority w:val="39"/>
    <w:rsid w:val="00236C4A"/>
    <w:pPr>
      <w:ind w:left="1440"/>
    </w:pPr>
  </w:style>
  <w:style w:type="paragraph" w:styleId="TOC8">
    <w:name w:val="toc 8"/>
    <w:basedOn w:val="Normal"/>
    <w:next w:val="Normal"/>
    <w:autoRedefine/>
    <w:uiPriority w:val="39"/>
    <w:rsid w:val="00236C4A"/>
    <w:pPr>
      <w:ind w:left="1680"/>
    </w:pPr>
  </w:style>
  <w:style w:type="paragraph" w:styleId="TOC9">
    <w:name w:val="toc 9"/>
    <w:basedOn w:val="Normal"/>
    <w:next w:val="Normal"/>
    <w:autoRedefine/>
    <w:uiPriority w:val="39"/>
    <w:rsid w:val="00236C4A"/>
    <w:pPr>
      <w:ind w:left="1920"/>
    </w:pPr>
  </w:style>
  <w:style w:type="paragraph" w:styleId="TableofFigures">
    <w:name w:val="table of figures"/>
    <w:basedOn w:val="Normal"/>
    <w:next w:val="Normal"/>
    <w:uiPriority w:val="99"/>
    <w:rsid w:val="00236C4A"/>
    <w:pPr>
      <w:ind w:left="480" w:hanging="480"/>
    </w:pPr>
  </w:style>
  <w:style w:type="paragraph" w:styleId="FootnoteText">
    <w:name w:val="footnote text"/>
    <w:basedOn w:val="Normal"/>
    <w:semiHidden/>
    <w:rsid w:val="00236C4A"/>
    <w:rPr>
      <w:sz w:val="20"/>
      <w:szCs w:val="20"/>
    </w:rPr>
  </w:style>
  <w:style w:type="character" w:styleId="FootnoteReference">
    <w:name w:val="footnote reference"/>
    <w:basedOn w:val="DefaultParagraphFont"/>
    <w:semiHidden/>
    <w:rsid w:val="00236C4A"/>
    <w:rPr>
      <w:vertAlign w:val="superscript"/>
    </w:rPr>
  </w:style>
  <w:style w:type="character" w:styleId="Emphasis">
    <w:name w:val="Emphasis"/>
    <w:basedOn w:val="DefaultParagraphFont"/>
    <w:qFormat/>
    <w:rsid w:val="00236C4A"/>
    <w:rPr>
      <w:i/>
      <w:iCs/>
    </w:rPr>
  </w:style>
  <w:style w:type="paragraph" w:styleId="NormalIndent">
    <w:name w:val="Normal Indent"/>
    <w:basedOn w:val="Normal"/>
    <w:rsid w:val="00236C4A"/>
    <w:pPr>
      <w:ind w:left="720"/>
    </w:pPr>
    <w:rPr>
      <w:bCs/>
      <w:sz w:val="20"/>
      <w:szCs w:val="20"/>
    </w:rPr>
  </w:style>
  <w:style w:type="paragraph" w:styleId="BalloonText">
    <w:name w:val="Balloon Text"/>
    <w:basedOn w:val="Normal"/>
    <w:semiHidden/>
    <w:rsid w:val="00A83698"/>
    <w:rPr>
      <w:rFonts w:ascii="Tahoma" w:hAnsi="Tahoma" w:cs="Tahoma"/>
      <w:sz w:val="16"/>
      <w:szCs w:val="16"/>
    </w:rPr>
  </w:style>
  <w:style w:type="table" w:styleId="TableGrid">
    <w:name w:val="Table Grid"/>
    <w:basedOn w:val="TableNormal"/>
    <w:rsid w:val="00B52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630B8E"/>
    <w:rPr>
      <w:b/>
      <w:bCs/>
    </w:rPr>
  </w:style>
  <w:style w:type="paragraph" w:customStyle="1" w:styleId="Reference">
    <w:name w:val="Reference"/>
    <w:basedOn w:val="Normal"/>
    <w:rsid w:val="00281E6B"/>
  </w:style>
  <w:style w:type="character" w:styleId="PlaceholderText">
    <w:name w:val="Placeholder Text"/>
    <w:basedOn w:val="DefaultParagraphFont"/>
    <w:uiPriority w:val="99"/>
    <w:semiHidden/>
    <w:rsid w:val="000C6D68"/>
    <w:rPr>
      <w:color w:val="808080"/>
    </w:rPr>
  </w:style>
  <w:style w:type="paragraph" w:styleId="ListParagraph">
    <w:name w:val="List Paragraph"/>
    <w:basedOn w:val="Normal"/>
    <w:uiPriority w:val="34"/>
    <w:qFormat/>
    <w:rsid w:val="00892D4E"/>
    <w:pPr>
      <w:ind w:left="720"/>
      <w:contextualSpacing/>
    </w:pPr>
  </w:style>
  <w:style w:type="paragraph" w:styleId="Revision">
    <w:name w:val="Revision"/>
    <w:hidden/>
    <w:uiPriority w:val="99"/>
    <w:semiHidden/>
    <w:rsid w:val="00D315C3"/>
    <w:rPr>
      <w:rFonts w:asciiTheme="minorHAnsi" w:hAnsiTheme="minorHAnsi"/>
      <w:sz w:val="22"/>
      <w:szCs w:val="24"/>
    </w:rPr>
  </w:style>
  <w:style w:type="character" w:customStyle="1" w:styleId="Heading1Char">
    <w:name w:val="Heading 1 Char"/>
    <w:basedOn w:val="DefaultParagraphFont"/>
    <w:link w:val="Heading1"/>
    <w:rsid w:val="00C44560"/>
    <w:rPr>
      <w:rFonts w:asciiTheme="majorHAnsi" w:hAnsiTheme="majorHAnsi" w:cs="Arial"/>
      <w:b/>
      <w:bCs/>
      <w:color w:val="172951"/>
      <w:kern w:val="32"/>
      <w:sz w:val="28"/>
      <w:szCs w:val="32"/>
    </w:rPr>
  </w:style>
  <w:style w:type="character" w:customStyle="1" w:styleId="Heading2Char">
    <w:name w:val="Heading 2 Char"/>
    <w:basedOn w:val="DefaultParagraphFont"/>
    <w:link w:val="Heading2"/>
    <w:rsid w:val="00C44560"/>
    <w:rPr>
      <w:rFonts w:asciiTheme="majorHAnsi" w:hAnsiTheme="majorHAnsi" w:cs="Arial"/>
      <w:b/>
      <w:bCs/>
      <w:i/>
      <w:iCs/>
      <w:sz w:val="26"/>
      <w:szCs w:val="28"/>
    </w:rPr>
  </w:style>
  <w:style w:type="character" w:customStyle="1" w:styleId="Heading3Char">
    <w:name w:val="Heading 3 Char"/>
    <w:basedOn w:val="DefaultParagraphFont"/>
    <w:link w:val="Heading3"/>
    <w:rsid w:val="00E10949"/>
    <w:rPr>
      <w:rFonts w:ascii="Arial" w:hAnsi="Arial" w:cs="Arial"/>
      <w:b/>
      <w:bCs/>
      <w:sz w:val="22"/>
      <w:szCs w:val="26"/>
    </w:rPr>
  </w:style>
  <w:style w:type="character" w:customStyle="1" w:styleId="FooterChar">
    <w:name w:val="Footer Char"/>
    <w:basedOn w:val="DefaultParagraphFont"/>
    <w:link w:val="Footer"/>
    <w:rsid w:val="00C44560"/>
    <w:rPr>
      <w:rFonts w:asciiTheme="minorHAnsi" w:hAnsiTheme="minorHAnsi"/>
      <w:sz w:val="22"/>
      <w:szCs w:val="24"/>
    </w:rPr>
  </w:style>
  <w:style w:type="character" w:customStyle="1" w:styleId="BodyTextIndent2Char">
    <w:name w:val="Body Text Indent 2 Char"/>
    <w:basedOn w:val="DefaultParagraphFont"/>
    <w:link w:val="BodyTextIndent2"/>
    <w:rsid w:val="00C44560"/>
    <w:rPr>
      <w:rFonts w:asciiTheme="minorHAnsi" w:hAnsiTheme="minorHAnsi"/>
      <w:sz w:val="22"/>
      <w:szCs w:val="24"/>
    </w:rPr>
  </w:style>
  <w:style w:type="character" w:customStyle="1" w:styleId="BodyTextIndentChar">
    <w:name w:val="Body Text Indent Char"/>
    <w:basedOn w:val="DefaultParagraphFont"/>
    <w:link w:val="BodyTextIndent"/>
    <w:rsid w:val="004A6BD9"/>
    <w:rPr>
      <w:rFonts w:asciiTheme="minorHAnsi" w:hAnsiTheme="minorHAnsi"/>
      <w:sz w:val="22"/>
      <w:szCs w:val="24"/>
    </w:rPr>
  </w:style>
  <w:style w:type="character" w:customStyle="1" w:styleId="CommentTextChar">
    <w:name w:val="Comment Text Char"/>
    <w:basedOn w:val="DefaultParagraphFont"/>
    <w:link w:val="CommentText"/>
    <w:uiPriority w:val="99"/>
    <w:semiHidden/>
    <w:rsid w:val="00FD6708"/>
    <w:rPr>
      <w:rFonts w:asciiTheme="minorHAnsi" w:hAnsiTheme="minorHAnsi"/>
    </w:rPr>
  </w:style>
  <w:style w:type="paragraph" w:styleId="DocumentMap">
    <w:name w:val="Document Map"/>
    <w:basedOn w:val="Normal"/>
    <w:link w:val="DocumentMapChar"/>
    <w:rsid w:val="00641993"/>
    <w:rPr>
      <w:rFonts w:ascii="Tahoma" w:hAnsi="Tahoma" w:cs="Tahoma"/>
      <w:sz w:val="16"/>
      <w:szCs w:val="16"/>
    </w:rPr>
  </w:style>
  <w:style w:type="character" w:customStyle="1" w:styleId="DocumentMapChar">
    <w:name w:val="Document Map Char"/>
    <w:basedOn w:val="DefaultParagraphFont"/>
    <w:link w:val="DocumentMap"/>
    <w:rsid w:val="00641993"/>
    <w:rPr>
      <w:rFonts w:ascii="Tahoma" w:hAnsi="Tahoma" w:cs="Tahoma"/>
      <w:sz w:val="16"/>
      <w:szCs w:val="16"/>
    </w:rPr>
  </w:style>
  <w:style w:type="paragraph" w:styleId="EndnoteText">
    <w:name w:val="endnote text"/>
    <w:basedOn w:val="Normal"/>
    <w:link w:val="EndnoteTextChar"/>
    <w:rsid w:val="00AE1313"/>
    <w:rPr>
      <w:sz w:val="20"/>
      <w:szCs w:val="20"/>
    </w:rPr>
  </w:style>
  <w:style w:type="character" w:customStyle="1" w:styleId="EndnoteTextChar">
    <w:name w:val="Endnote Text Char"/>
    <w:basedOn w:val="DefaultParagraphFont"/>
    <w:link w:val="EndnoteText"/>
    <w:rsid w:val="00AE1313"/>
    <w:rPr>
      <w:rFonts w:asciiTheme="minorHAnsi" w:hAnsiTheme="minorHAnsi"/>
    </w:rPr>
  </w:style>
  <w:style w:type="character" w:styleId="EndnoteReference">
    <w:name w:val="endnote reference"/>
    <w:basedOn w:val="DefaultParagraphFont"/>
    <w:rsid w:val="00AE1313"/>
    <w:rPr>
      <w:vertAlign w:val="superscript"/>
    </w:rPr>
  </w:style>
  <w:style w:type="paragraph" w:styleId="Bibliography">
    <w:name w:val="Bibliography"/>
    <w:basedOn w:val="Normal"/>
    <w:next w:val="Normal"/>
    <w:uiPriority w:val="37"/>
    <w:unhideWhenUsed/>
    <w:rsid w:val="007405F1"/>
  </w:style>
  <w:style w:type="paragraph" w:styleId="HTMLPreformatted">
    <w:name w:val="HTML Preformatted"/>
    <w:basedOn w:val="Normal"/>
    <w:link w:val="HTMLPreformattedChar"/>
    <w:uiPriority w:val="99"/>
    <w:unhideWhenUsed/>
    <w:rsid w:val="00AB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044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730"/>
    <w:rPr>
      <w:rFonts w:asciiTheme="minorHAnsi" w:hAnsiTheme="minorHAnsi"/>
      <w:sz w:val="22"/>
      <w:szCs w:val="24"/>
    </w:rPr>
  </w:style>
  <w:style w:type="paragraph" w:styleId="Heading1">
    <w:name w:val="heading 1"/>
    <w:basedOn w:val="Normal"/>
    <w:next w:val="Normal"/>
    <w:link w:val="Heading1Char"/>
    <w:qFormat/>
    <w:rsid w:val="005E2730"/>
    <w:pPr>
      <w:keepNext/>
      <w:spacing w:before="240" w:after="60"/>
      <w:outlineLvl w:val="0"/>
    </w:pPr>
    <w:rPr>
      <w:rFonts w:asciiTheme="majorHAnsi" w:hAnsiTheme="majorHAnsi" w:cs="Arial"/>
      <w:b/>
      <w:bCs/>
      <w:color w:val="172951"/>
      <w:kern w:val="32"/>
      <w:sz w:val="28"/>
      <w:szCs w:val="32"/>
    </w:rPr>
  </w:style>
  <w:style w:type="paragraph" w:styleId="Heading2">
    <w:name w:val="heading 2"/>
    <w:basedOn w:val="Normal"/>
    <w:next w:val="Normal"/>
    <w:link w:val="Heading2Char"/>
    <w:qFormat/>
    <w:rsid w:val="005E2730"/>
    <w:pPr>
      <w:keepNext/>
      <w:spacing w:before="240" w:after="60"/>
      <w:outlineLvl w:val="1"/>
    </w:pPr>
    <w:rPr>
      <w:rFonts w:asciiTheme="majorHAnsi" w:hAnsiTheme="majorHAnsi" w:cs="Arial"/>
      <w:b/>
      <w:bCs/>
      <w:i/>
      <w:iCs/>
      <w:sz w:val="26"/>
      <w:szCs w:val="28"/>
    </w:rPr>
  </w:style>
  <w:style w:type="paragraph" w:styleId="Heading3">
    <w:name w:val="heading 3"/>
    <w:basedOn w:val="Normal"/>
    <w:next w:val="Normal"/>
    <w:link w:val="Heading3Char"/>
    <w:qFormat/>
    <w:rsid w:val="00E10949"/>
    <w:pPr>
      <w:keepNext/>
      <w:spacing w:before="240" w:after="60"/>
      <w:outlineLvl w:val="2"/>
    </w:pPr>
    <w:rPr>
      <w:rFonts w:ascii="Arial" w:hAnsi="Arial" w:cs="Arial"/>
      <w:b/>
      <w:bCs/>
      <w:szCs w:val="26"/>
    </w:rPr>
  </w:style>
  <w:style w:type="paragraph" w:styleId="Heading4">
    <w:name w:val="heading 4"/>
    <w:basedOn w:val="Normal"/>
    <w:next w:val="Normal"/>
    <w:qFormat/>
    <w:rsid w:val="00236C4A"/>
    <w:pPr>
      <w:keepNext/>
      <w:autoSpaceDE w:val="0"/>
      <w:autoSpaceDN w:val="0"/>
      <w:adjustRightInd w:val="0"/>
      <w:jc w:val="center"/>
      <w:outlineLvl w:val="3"/>
    </w:pPr>
    <w:rPr>
      <w:b/>
      <w:bCs/>
    </w:rPr>
  </w:style>
  <w:style w:type="paragraph" w:styleId="Heading5">
    <w:name w:val="heading 5"/>
    <w:basedOn w:val="Normal"/>
    <w:next w:val="Normal"/>
    <w:qFormat/>
    <w:rsid w:val="00236C4A"/>
    <w:pPr>
      <w:keepNext/>
      <w:outlineLvl w:val="4"/>
    </w:pPr>
    <w:rPr>
      <w:b/>
      <w:bCs/>
    </w:rPr>
  </w:style>
  <w:style w:type="paragraph" w:styleId="Heading6">
    <w:name w:val="heading 6"/>
    <w:basedOn w:val="Normal"/>
    <w:next w:val="Normal"/>
    <w:qFormat/>
    <w:rsid w:val="00236C4A"/>
    <w:pPr>
      <w:keepNext/>
      <w:outlineLvl w:val="5"/>
    </w:pPr>
    <w:rPr>
      <w:i/>
      <w:iCs/>
      <w:color w:val="FF0000"/>
    </w:rPr>
  </w:style>
  <w:style w:type="paragraph" w:styleId="Heading7">
    <w:name w:val="heading 7"/>
    <w:basedOn w:val="Normal"/>
    <w:next w:val="Normal"/>
    <w:qFormat/>
    <w:rsid w:val="00236C4A"/>
    <w:pPr>
      <w:keepNext/>
      <w:jc w:val="center"/>
      <w:outlineLvl w:val="6"/>
    </w:pPr>
    <w:rPr>
      <w:rFonts w:ascii="Rockwell" w:hAnsi="Rockwell" w:cs="Arial"/>
      <w:b/>
      <w:bCs/>
      <w:sz w:val="32"/>
    </w:rPr>
  </w:style>
  <w:style w:type="paragraph" w:styleId="Heading8">
    <w:name w:val="heading 8"/>
    <w:basedOn w:val="Normal"/>
    <w:next w:val="Normal"/>
    <w:qFormat/>
    <w:rsid w:val="00236C4A"/>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236C4A"/>
    <w:rPr>
      <w:sz w:val="16"/>
      <w:szCs w:val="16"/>
    </w:rPr>
  </w:style>
  <w:style w:type="paragraph" w:styleId="CommentText">
    <w:name w:val="annotation text"/>
    <w:basedOn w:val="Normal"/>
    <w:link w:val="CommentTextChar"/>
    <w:semiHidden/>
    <w:rsid w:val="00236C4A"/>
    <w:rPr>
      <w:sz w:val="20"/>
      <w:szCs w:val="20"/>
    </w:rPr>
  </w:style>
  <w:style w:type="paragraph" w:styleId="Title">
    <w:name w:val="Title"/>
    <w:basedOn w:val="Normal"/>
    <w:qFormat/>
    <w:rsid w:val="00236C4A"/>
    <w:pPr>
      <w:jc w:val="center"/>
    </w:pPr>
    <w:rPr>
      <w:rFonts w:ascii="Arial" w:hAnsi="Arial" w:cs="Arial"/>
      <w:b/>
      <w:bCs/>
      <w:i/>
      <w:iCs/>
      <w:sz w:val="36"/>
    </w:rPr>
  </w:style>
  <w:style w:type="paragraph" w:styleId="Caption">
    <w:name w:val="caption"/>
    <w:basedOn w:val="Normal"/>
    <w:next w:val="Normal"/>
    <w:uiPriority w:val="35"/>
    <w:qFormat/>
    <w:rsid w:val="00236C4A"/>
    <w:pPr>
      <w:spacing w:before="120" w:after="120"/>
    </w:pPr>
    <w:rPr>
      <w:b/>
      <w:bCs/>
      <w:sz w:val="20"/>
      <w:szCs w:val="20"/>
    </w:rPr>
  </w:style>
  <w:style w:type="paragraph" w:styleId="BodyTextIndent">
    <w:name w:val="Body Text Indent"/>
    <w:basedOn w:val="Normal"/>
    <w:link w:val="BodyTextIndentChar"/>
    <w:rsid w:val="00236C4A"/>
    <w:pPr>
      <w:tabs>
        <w:tab w:val="left" w:pos="1260"/>
      </w:tabs>
      <w:ind w:left="1440" w:hanging="1440"/>
    </w:pPr>
  </w:style>
  <w:style w:type="paragraph" w:styleId="BodyText">
    <w:name w:val="Body Text"/>
    <w:basedOn w:val="Normal"/>
    <w:rsid w:val="00236C4A"/>
    <w:rPr>
      <w:sz w:val="20"/>
      <w:szCs w:val="20"/>
    </w:rPr>
  </w:style>
  <w:style w:type="character" w:styleId="Strong">
    <w:name w:val="Strong"/>
    <w:basedOn w:val="DefaultParagraphFont"/>
    <w:qFormat/>
    <w:rsid w:val="00236C4A"/>
    <w:rPr>
      <w:b/>
      <w:bCs/>
    </w:rPr>
  </w:style>
  <w:style w:type="paragraph" w:styleId="BodyText2">
    <w:name w:val="Body Text 2"/>
    <w:basedOn w:val="Normal"/>
    <w:rsid w:val="00236C4A"/>
    <w:pPr>
      <w:autoSpaceDE w:val="0"/>
      <w:autoSpaceDN w:val="0"/>
      <w:adjustRightInd w:val="0"/>
    </w:pPr>
    <w:rPr>
      <w:rFonts w:ascii="Courier New" w:hAnsi="Courier New" w:cs="Courier New"/>
      <w:color w:val="000000"/>
      <w:sz w:val="18"/>
      <w:szCs w:val="20"/>
    </w:rPr>
  </w:style>
  <w:style w:type="paragraph" w:styleId="BodyText3">
    <w:name w:val="Body Text 3"/>
    <w:basedOn w:val="Normal"/>
    <w:rsid w:val="00236C4A"/>
    <w:pPr>
      <w:autoSpaceDE w:val="0"/>
      <w:autoSpaceDN w:val="0"/>
      <w:adjustRightInd w:val="0"/>
    </w:pPr>
    <w:rPr>
      <w:rFonts w:ascii="Courier New" w:hAnsi="Courier New" w:cs="Courier New"/>
      <w:sz w:val="18"/>
      <w:szCs w:val="20"/>
    </w:rPr>
  </w:style>
  <w:style w:type="character" w:styleId="Hyperlink">
    <w:name w:val="Hyperlink"/>
    <w:basedOn w:val="DefaultParagraphFont"/>
    <w:uiPriority w:val="99"/>
    <w:rsid w:val="000B2B21"/>
    <w:rPr>
      <w:b/>
      <w:color w:val="263665"/>
      <w:u w:val="single"/>
    </w:rPr>
  </w:style>
  <w:style w:type="character" w:styleId="FollowedHyperlink">
    <w:name w:val="FollowedHyperlink"/>
    <w:basedOn w:val="DefaultParagraphFont"/>
    <w:rsid w:val="00236C4A"/>
    <w:rPr>
      <w:color w:val="800080"/>
      <w:u w:val="single"/>
    </w:rPr>
  </w:style>
  <w:style w:type="paragraph" w:styleId="BodyTextIndent2">
    <w:name w:val="Body Text Indent 2"/>
    <w:basedOn w:val="Normal"/>
    <w:link w:val="BodyTextIndent2Char"/>
    <w:rsid w:val="00236C4A"/>
    <w:pPr>
      <w:tabs>
        <w:tab w:val="left" w:pos="1080"/>
      </w:tabs>
      <w:ind w:left="1080" w:hanging="1080"/>
    </w:pPr>
  </w:style>
  <w:style w:type="paragraph" w:styleId="Footer">
    <w:name w:val="footer"/>
    <w:basedOn w:val="Normal"/>
    <w:link w:val="FooterChar"/>
    <w:rsid w:val="00236C4A"/>
    <w:pPr>
      <w:tabs>
        <w:tab w:val="center" w:pos="4320"/>
        <w:tab w:val="right" w:pos="8640"/>
      </w:tabs>
    </w:pPr>
  </w:style>
  <w:style w:type="character" w:styleId="PageNumber">
    <w:name w:val="page number"/>
    <w:basedOn w:val="DefaultParagraphFont"/>
    <w:rsid w:val="00236C4A"/>
  </w:style>
  <w:style w:type="paragraph" w:styleId="Header">
    <w:name w:val="header"/>
    <w:basedOn w:val="Normal"/>
    <w:rsid w:val="00236C4A"/>
    <w:pPr>
      <w:tabs>
        <w:tab w:val="center" w:pos="4320"/>
        <w:tab w:val="right" w:pos="8640"/>
      </w:tabs>
    </w:pPr>
  </w:style>
  <w:style w:type="paragraph" w:styleId="TOC1">
    <w:name w:val="toc 1"/>
    <w:basedOn w:val="Normal"/>
    <w:next w:val="Normal"/>
    <w:autoRedefine/>
    <w:uiPriority w:val="39"/>
    <w:rsid w:val="00745741"/>
    <w:rPr>
      <w:rFonts w:cs="Courier New"/>
      <w:b/>
    </w:rPr>
  </w:style>
  <w:style w:type="paragraph" w:styleId="TOC2">
    <w:name w:val="toc 2"/>
    <w:basedOn w:val="Normal"/>
    <w:next w:val="Normal"/>
    <w:autoRedefine/>
    <w:uiPriority w:val="39"/>
    <w:rsid w:val="00236C4A"/>
    <w:pPr>
      <w:ind w:left="240"/>
    </w:pPr>
  </w:style>
  <w:style w:type="paragraph" w:styleId="TOC3">
    <w:name w:val="toc 3"/>
    <w:basedOn w:val="Normal"/>
    <w:next w:val="Normal"/>
    <w:autoRedefine/>
    <w:uiPriority w:val="39"/>
    <w:rsid w:val="00236C4A"/>
    <w:pPr>
      <w:ind w:left="480"/>
    </w:pPr>
  </w:style>
  <w:style w:type="paragraph" w:styleId="TOC4">
    <w:name w:val="toc 4"/>
    <w:basedOn w:val="Normal"/>
    <w:next w:val="Normal"/>
    <w:autoRedefine/>
    <w:uiPriority w:val="39"/>
    <w:rsid w:val="00236C4A"/>
    <w:pPr>
      <w:ind w:left="720"/>
    </w:pPr>
  </w:style>
  <w:style w:type="paragraph" w:styleId="TOC5">
    <w:name w:val="toc 5"/>
    <w:basedOn w:val="Normal"/>
    <w:next w:val="Normal"/>
    <w:autoRedefine/>
    <w:uiPriority w:val="39"/>
    <w:rsid w:val="00236C4A"/>
    <w:pPr>
      <w:ind w:left="960"/>
    </w:pPr>
  </w:style>
  <w:style w:type="paragraph" w:styleId="TOC6">
    <w:name w:val="toc 6"/>
    <w:basedOn w:val="Normal"/>
    <w:next w:val="Normal"/>
    <w:autoRedefine/>
    <w:uiPriority w:val="39"/>
    <w:rsid w:val="00236C4A"/>
    <w:pPr>
      <w:ind w:left="1200"/>
    </w:pPr>
  </w:style>
  <w:style w:type="paragraph" w:styleId="TOC7">
    <w:name w:val="toc 7"/>
    <w:basedOn w:val="Normal"/>
    <w:next w:val="Normal"/>
    <w:autoRedefine/>
    <w:uiPriority w:val="39"/>
    <w:rsid w:val="00236C4A"/>
    <w:pPr>
      <w:ind w:left="1440"/>
    </w:pPr>
  </w:style>
  <w:style w:type="paragraph" w:styleId="TOC8">
    <w:name w:val="toc 8"/>
    <w:basedOn w:val="Normal"/>
    <w:next w:val="Normal"/>
    <w:autoRedefine/>
    <w:uiPriority w:val="39"/>
    <w:rsid w:val="00236C4A"/>
    <w:pPr>
      <w:ind w:left="1680"/>
    </w:pPr>
  </w:style>
  <w:style w:type="paragraph" w:styleId="TOC9">
    <w:name w:val="toc 9"/>
    <w:basedOn w:val="Normal"/>
    <w:next w:val="Normal"/>
    <w:autoRedefine/>
    <w:uiPriority w:val="39"/>
    <w:rsid w:val="00236C4A"/>
    <w:pPr>
      <w:ind w:left="1920"/>
    </w:pPr>
  </w:style>
  <w:style w:type="paragraph" w:styleId="TableofFigures">
    <w:name w:val="table of figures"/>
    <w:basedOn w:val="Normal"/>
    <w:next w:val="Normal"/>
    <w:uiPriority w:val="99"/>
    <w:rsid w:val="00236C4A"/>
    <w:pPr>
      <w:ind w:left="480" w:hanging="480"/>
    </w:pPr>
  </w:style>
  <w:style w:type="paragraph" w:styleId="FootnoteText">
    <w:name w:val="footnote text"/>
    <w:basedOn w:val="Normal"/>
    <w:semiHidden/>
    <w:rsid w:val="00236C4A"/>
    <w:rPr>
      <w:sz w:val="20"/>
      <w:szCs w:val="20"/>
    </w:rPr>
  </w:style>
  <w:style w:type="character" w:styleId="FootnoteReference">
    <w:name w:val="footnote reference"/>
    <w:basedOn w:val="DefaultParagraphFont"/>
    <w:semiHidden/>
    <w:rsid w:val="00236C4A"/>
    <w:rPr>
      <w:vertAlign w:val="superscript"/>
    </w:rPr>
  </w:style>
  <w:style w:type="character" w:styleId="Emphasis">
    <w:name w:val="Emphasis"/>
    <w:basedOn w:val="DefaultParagraphFont"/>
    <w:qFormat/>
    <w:rsid w:val="00236C4A"/>
    <w:rPr>
      <w:i/>
      <w:iCs/>
    </w:rPr>
  </w:style>
  <w:style w:type="paragraph" w:styleId="NormalIndent">
    <w:name w:val="Normal Indent"/>
    <w:basedOn w:val="Normal"/>
    <w:rsid w:val="00236C4A"/>
    <w:pPr>
      <w:ind w:left="720"/>
    </w:pPr>
    <w:rPr>
      <w:bCs/>
      <w:sz w:val="20"/>
      <w:szCs w:val="20"/>
    </w:rPr>
  </w:style>
  <w:style w:type="paragraph" w:styleId="BalloonText">
    <w:name w:val="Balloon Text"/>
    <w:basedOn w:val="Normal"/>
    <w:semiHidden/>
    <w:rsid w:val="00A83698"/>
    <w:rPr>
      <w:rFonts w:ascii="Tahoma" w:hAnsi="Tahoma" w:cs="Tahoma"/>
      <w:sz w:val="16"/>
      <w:szCs w:val="16"/>
    </w:rPr>
  </w:style>
  <w:style w:type="table" w:styleId="TableGrid">
    <w:name w:val="Table Grid"/>
    <w:basedOn w:val="TableNormal"/>
    <w:rsid w:val="00B52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630B8E"/>
    <w:rPr>
      <w:b/>
      <w:bCs/>
    </w:rPr>
  </w:style>
  <w:style w:type="paragraph" w:customStyle="1" w:styleId="Reference">
    <w:name w:val="Reference"/>
    <w:basedOn w:val="Normal"/>
    <w:rsid w:val="00281E6B"/>
  </w:style>
  <w:style w:type="character" w:styleId="PlaceholderText">
    <w:name w:val="Placeholder Text"/>
    <w:basedOn w:val="DefaultParagraphFont"/>
    <w:uiPriority w:val="99"/>
    <w:semiHidden/>
    <w:rsid w:val="000C6D68"/>
    <w:rPr>
      <w:color w:val="808080"/>
    </w:rPr>
  </w:style>
  <w:style w:type="paragraph" w:styleId="ListParagraph">
    <w:name w:val="List Paragraph"/>
    <w:basedOn w:val="Normal"/>
    <w:uiPriority w:val="34"/>
    <w:qFormat/>
    <w:rsid w:val="00892D4E"/>
    <w:pPr>
      <w:ind w:left="720"/>
      <w:contextualSpacing/>
    </w:pPr>
  </w:style>
  <w:style w:type="paragraph" w:styleId="Revision">
    <w:name w:val="Revision"/>
    <w:hidden/>
    <w:uiPriority w:val="99"/>
    <w:semiHidden/>
    <w:rsid w:val="00D315C3"/>
    <w:rPr>
      <w:rFonts w:asciiTheme="minorHAnsi" w:hAnsiTheme="minorHAnsi"/>
      <w:sz w:val="22"/>
      <w:szCs w:val="24"/>
    </w:rPr>
  </w:style>
  <w:style w:type="character" w:customStyle="1" w:styleId="Heading1Char">
    <w:name w:val="Heading 1 Char"/>
    <w:basedOn w:val="DefaultParagraphFont"/>
    <w:link w:val="Heading1"/>
    <w:rsid w:val="00C44560"/>
    <w:rPr>
      <w:rFonts w:asciiTheme="majorHAnsi" w:hAnsiTheme="majorHAnsi" w:cs="Arial"/>
      <w:b/>
      <w:bCs/>
      <w:color w:val="172951"/>
      <w:kern w:val="32"/>
      <w:sz w:val="28"/>
      <w:szCs w:val="32"/>
    </w:rPr>
  </w:style>
  <w:style w:type="character" w:customStyle="1" w:styleId="Heading2Char">
    <w:name w:val="Heading 2 Char"/>
    <w:basedOn w:val="DefaultParagraphFont"/>
    <w:link w:val="Heading2"/>
    <w:rsid w:val="00C44560"/>
    <w:rPr>
      <w:rFonts w:asciiTheme="majorHAnsi" w:hAnsiTheme="majorHAnsi" w:cs="Arial"/>
      <w:b/>
      <w:bCs/>
      <w:i/>
      <w:iCs/>
      <w:sz w:val="26"/>
      <w:szCs w:val="28"/>
    </w:rPr>
  </w:style>
  <w:style w:type="character" w:customStyle="1" w:styleId="Heading3Char">
    <w:name w:val="Heading 3 Char"/>
    <w:basedOn w:val="DefaultParagraphFont"/>
    <w:link w:val="Heading3"/>
    <w:rsid w:val="00E10949"/>
    <w:rPr>
      <w:rFonts w:ascii="Arial" w:hAnsi="Arial" w:cs="Arial"/>
      <w:b/>
      <w:bCs/>
      <w:sz w:val="22"/>
      <w:szCs w:val="26"/>
    </w:rPr>
  </w:style>
  <w:style w:type="character" w:customStyle="1" w:styleId="FooterChar">
    <w:name w:val="Footer Char"/>
    <w:basedOn w:val="DefaultParagraphFont"/>
    <w:link w:val="Footer"/>
    <w:rsid w:val="00C44560"/>
    <w:rPr>
      <w:rFonts w:asciiTheme="minorHAnsi" w:hAnsiTheme="minorHAnsi"/>
      <w:sz w:val="22"/>
      <w:szCs w:val="24"/>
    </w:rPr>
  </w:style>
  <w:style w:type="character" w:customStyle="1" w:styleId="BodyTextIndent2Char">
    <w:name w:val="Body Text Indent 2 Char"/>
    <w:basedOn w:val="DefaultParagraphFont"/>
    <w:link w:val="BodyTextIndent2"/>
    <w:rsid w:val="00C44560"/>
    <w:rPr>
      <w:rFonts w:asciiTheme="minorHAnsi" w:hAnsiTheme="minorHAnsi"/>
      <w:sz w:val="22"/>
      <w:szCs w:val="24"/>
    </w:rPr>
  </w:style>
  <w:style w:type="character" w:customStyle="1" w:styleId="BodyTextIndentChar">
    <w:name w:val="Body Text Indent Char"/>
    <w:basedOn w:val="DefaultParagraphFont"/>
    <w:link w:val="BodyTextIndent"/>
    <w:rsid w:val="004A6BD9"/>
    <w:rPr>
      <w:rFonts w:asciiTheme="minorHAnsi" w:hAnsiTheme="minorHAnsi"/>
      <w:sz w:val="22"/>
      <w:szCs w:val="24"/>
    </w:rPr>
  </w:style>
  <w:style w:type="character" w:customStyle="1" w:styleId="CommentTextChar">
    <w:name w:val="Comment Text Char"/>
    <w:basedOn w:val="DefaultParagraphFont"/>
    <w:link w:val="CommentText"/>
    <w:uiPriority w:val="99"/>
    <w:semiHidden/>
    <w:rsid w:val="00FD6708"/>
    <w:rPr>
      <w:rFonts w:asciiTheme="minorHAnsi" w:hAnsiTheme="minorHAnsi"/>
    </w:rPr>
  </w:style>
  <w:style w:type="paragraph" w:styleId="DocumentMap">
    <w:name w:val="Document Map"/>
    <w:basedOn w:val="Normal"/>
    <w:link w:val="DocumentMapChar"/>
    <w:rsid w:val="00641993"/>
    <w:rPr>
      <w:rFonts w:ascii="Tahoma" w:hAnsi="Tahoma" w:cs="Tahoma"/>
      <w:sz w:val="16"/>
      <w:szCs w:val="16"/>
    </w:rPr>
  </w:style>
  <w:style w:type="character" w:customStyle="1" w:styleId="DocumentMapChar">
    <w:name w:val="Document Map Char"/>
    <w:basedOn w:val="DefaultParagraphFont"/>
    <w:link w:val="DocumentMap"/>
    <w:rsid w:val="00641993"/>
    <w:rPr>
      <w:rFonts w:ascii="Tahoma" w:hAnsi="Tahoma" w:cs="Tahoma"/>
      <w:sz w:val="16"/>
      <w:szCs w:val="16"/>
    </w:rPr>
  </w:style>
  <w:style w:type="paragraph" w:styleId="EndnoteText">
    <w:name w:val="endnote text"/>
    <w:basedOn w:val="Normal"/>
    <w:link w:val="EndnoteTextChar"/>
    <w:rsid w:val="00AE1313"/>
    <w:rPr>
      <w:sz w:val="20"/>
      <w:szCs w:val="20"/>
    </w:rPr>
  </w:style>
  <w:style w:type="character" w:customStyle="1" w:styleId="EndnoteTextChar">
    <w:name w:val="Endnote Text Char"/>
    <w:basedOn w:val="DefaultParagraphFont"/>
    <w:link w:val="EndnoteText"/>
    <w:rsid w:val="00AE1313"/>
    <w:rPr>
      <w:rFonts w:asciiTheme="minorHAnsi" w:hAnsiTheme="minorHAnsi"/>
    </w:rPr>
  </w:style>
  <w:style w:type="character" w:styleId="EndnoteReference">
    <w:name w:val="endnote reference"/>
    <w:basedOn w:val="DefaultParagraphFont"/>
    <w:rsid w:val="00AE1313"/>
    <w:rPr>
      <w:vertAlign w:val="superscript"/>
    </w:rPr>
  </w:style>
  <w:style w:type="paragraph" w:styleId="Bibliography">
    <w:name w:val="Bibliography"/>
    <w:basedOn w:val="Normal"/>
    <w:next w:val="Normal"/>
    <w:uiPriority w:val="37"/>
    <w:unhideWhenUsed/>
    <w:rsid w:val="007405F1"/>
  </w:style>
  <w:style w:type="paragraph" w:styleId="HTMLPreformatted">
    <w:name w:val="HTML Preformatted"/>
    <w:basedOn w:val="Normal"/>
    <w:link w:val="HTMLPreformattedChar"/>
    <w:uiPriority w:val="99"/>
    <w:unhideWhenUsed/>
    <w:rsid w:val="00AB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044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5793">
      <w:bodyDiv w:val="1"/>
      <w:marLeft w:val="0"/>
      <w:marRight w:val="0"/>
      <w:marTop w:val="0"/>
      <w:marBottom w:val="0"/>
      <w:divBdr>
        <w:top w:val="none" w:sz="0" w:space="0" w:color="auto"/>
        <w:left w:val="none" w:sz="0" w:space="0" w:color="auto"/>
        <w:bottom w:val="none" w:sz="0" w:space="0" w:color="auto"/>
        <w:right w:val="none" w:sz="0" w:space="0" w:color="auto"/>
      </w:divBdr>
    </w:div>
    <w:div w:id="352927615">
      <w:bodyDiv w:val="1"/>
      <w:marLeft w:val="0"/>
      <w:marRight w:val="0"/>
      <w:marTop w:val="0"/>
      <w:marBottom w:val="0"/>
      <w:divBdr>
        <w:top w:val="none" w:sz="0" w:space="0" w:color="auto"/>
        <w:left w:val="none" w:sz="0" w:space="0" w:color="auto"/>
        <w:bottom w:val="none" w:sz="0" w:space="0" w:color="auto"/>
        <w:right w:val="none" w:sz="0" w:space="0" w:color="auto"/>
      </w:divBdr>
    </w:div>
    <w:div w:id="1169364992">
      <w:bodyDiv w:val="1"/>
      <w:marLeft w:val="0"/>
      <w:marRight w:val="0"/>
      <w:marTop w:val="0"/>
      <w:marBottom w:val="0"/>
      <w:divBdr>
        <w:top w:val="none" w:sz="0" w:space="0" w:color="auto"/>
        <w:left w:val="none" w:sz="0" w:space="0" w:color="auto"/>
        <w:bottom w:val="none" w:sz="0" w:space="0" w:color="auto"/>
        <w:right w:val="none" w:sz="0" w:space="0" w:color="auto"/>
      </w:divBdr>
    </w:div>
    <w:div w:id="1619488131">
      <w:bodyDiv w:val="1"/>
      <w:marLeft w:val="0"/>
      <w:marRight w:val="0"/>
      <w:marTop w:val="0"/>
      <w:marBottom w:val="0"/>
      <w:divBdr>
        <w:top w:val="none" w:sz="0" w:space="0" w:color="auto"/>
        <w:left w:val="none" w:sz="0" w:space="0" w:color="auto"/>
        <w:bottom w:val="none" w:sz="0" w:space="0" w:color="auto"/>
        <w:right w:val="none" w:sz="0" w:space="0" w:color="auto"/>
      </w:divBdr>
    </w:div>
    <w:div w:id="170231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image" Target="media/image10.png"/><Relationship Id="rId21" Type="http://schemas.openxmlformats.org/officeDocument/2006/relationships/styles" Target="styles.xml"/><Relationship Id="rId34" Type="http://schemas.openxmlformats.org/officeDocument/2006/relationships/hyperlink" Target="http://www.neng.usu.edu/mae/faculty/stevef/prg/ESPlot/" TargetMode="External"/><Relationship Id="rId42" Type="http://schemas.openxmlformats.org/officeDocument/2006/relationships/footer" Target="footer3.xml"/><Relationship Id="rId47" Type="http://schemas.openxmlformats.org/officeDocument/2006/relationships/image" Target="media/image16.png"/><Relationship Id="rId50" Type="http://schemas.openxmlformats.org/officeDocument/2006/relationships/image" Target="media/image17.png"/><Relationship Id="rId55" Type="http://schemas.openxmlformats.org/officeDocument/2006/relationships/footer" Target="footer8.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footer" Target="footer2.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image" Target="media/image4.e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4.png"/><Relationship Id="rId53" Type="http://schemas.openxmlformats.org/officeDocument/2006/relationships/image" Target="media/image20.png"/><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microsoft.com/office/2007/relationships/stylesWithEffects" Target="stylesWithEffects.xml"/><Relationship Id="rId27" Type="http://schemas.openxmlformats.org/officeDocument/2006/relationships/image" Target="media/image1.jpeg"/><Relationship Id="rId30" Type="http://schemas.openxmlformats.org/officeDocument/2006/relationships/image" Target="media/image2.emf"/><Relationship Id="rId35" Type="http://schemas.openxmlformats.org/officeDocument/2006/relationships/image" Target="media/image6.png"/><Relationship Id="rId43" Type="http://schemas.openxmlformats.org/officeDocument/2006/relationships/footer" Target="footer4.xml"/><Relationship Id="rId48" Type="http://schemas.openxmlformats.org/officeDocument/2006/relationships/footer" Target="footer5.xml"/><Relationship Id="rId56" Type="http://schemas.openxmlformats.org/officeDocument/2006/relationships/image" Target="media/image21.png"/><Relationship Id="rId8" Type="http://schemas.openxmlformats.org/officeDocument/2006/relationships/customXml" Target="../customXml/item8.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image" Target="media/image5.emf"/><Relationship Id="rId38" Type="http://schemas.openxmlformats.org/officeDocument/2006/relationships/image" Target="media/image9.png"/><Relationship Id="rId46" Type="http://schemas.openxmlformats.org/officeDocument/2006/relationships/image" Target="media/image15.png"/><Relationship Id="rId59" Type="http://schemas.openxmlformats.org/officeDocument/2006/relationships/glossaryDocument" Target="glossary/document.xml"/><Relationship Id="rId20" Type="http://schemas.openxmlformats.org/officeDocument/2006/relationships/numbering" Target="numbering.xml"/><Relationship Id="rId41" Type="http://schemas.openxmlformats.org/officeDocument/2006/relationships/image" Target="media/image12.png"/><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footer" Target="footer1.xml"/><Relationship Id="rId36" Type="http://schemas.openxmlformats.org/officeDocument/2006/relationships/image" Target="media/image7.png"/><Relationship Id="rId49" Type="http://schemas.openxmlformats.org/officeDocument/2006/relationships/footer" Target="footer6.xml"/><Relationship Id="rId57" Type="http://schemas.openxmlformats.org/officeDocument/2006/relationships/image" Target="media/image22.png"/><Relationship Id="rId10" Type="http://schemas.openxmlformats.org/officeDocument/2006/relationships/customXml" Target="../customXml/item10.xml"/><Relationship Id="rId31" Type="http://schemas.openxmlformats.org/officeDocument/2006/relationships/image" Target="media/image3.emf"/><Relationship Id="rId44" Type="http://schemas.openxmlformats.org/officeDocument/2006/relationships/image" Target="media/image13.png"/><Relationship Id="rId52" Type="http://schemas.openxmlformats.org/officeDocument/2006/relationships/image" Target="media/image19.pn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B1"/>
    <w:rsid w:val="004C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9B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9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0.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1.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2.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3.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4.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5.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6.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7.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8.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19.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3.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4.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5.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6.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7.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8.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9.xml><?xml version="1.0" encoding="utf-8"?>
<b:Sources xmlns:b="http://schemas.openxmlformats.org/officeDocument/2006/bibliography" xmlns="http://schemas.openxmlformats.org/officeDocument/2006/bibliography" SelectedStyle="\APA.XSL" StyleName="APA">
  <b:Source>
    <b:Tag>1</b:Tag>
    <b:SourceType>Book</b:SourceType>
    <b:Guid>{016C24CB-82C2-431A-94A1-72FF6C090318}</b:Guid>
    <b:Author>
      <b:Author>
        <b:NameList>
          <b:Person>
            <b:Last>Phillips</b:Last>
            <b:First>Warren</b:First>
            <b:Middle>F.</b:Middle>
          </b:Person>
        </b:NameList>
      </b:Author>
    </b:Author>
    <b:Title>Mechanics of Flight</b:Title>
    <b:Year>2010</b:Year>
    <b:City>Hoboken, NJ</b:City>
    <b:Publisher>John Wiley &amp; Sons, Inc.</b:Publisher>
    <b:Edition>2nd</b:Edition>
    <b:RefOrder>1</b:RefOrder>
  </b:Source>
</b:Sources>
</file>

<file path=customXml/itemProps1.xml><?xml version="1.0" encoding="utf-8"?>
<ds:datastoreItem xmlns:ds="http://schemas.openxmlformats.org/officeDocument/2006/customXml" ds:itemID="{3DD646A3-C6E9-4000-A6DA-0E49240A17C8}">
  <ds:schemaRefs>
    <ds:schemaRef ds:uri="http://schemas.openxmlformats.org/officeDocument/2006/bibliography"/>
  </ds:schemaRefs>
</ds:datastoreItem>
</file>

<file path=customXml/itemProps10.xml><?xml version="1.0" encoding="utf-8"?>
<ds:datastoreItem xmlns:ds="http://schemas.openxmlformats.org/officeDocument/2006/customXml" ds:itemID="{4ED780E2-DDDC-4532-A4CB-B6AFA9F21B5C}">
  <ds:schemaRefs>
    <ds:schemaRef ds:uri="http://schemas.openxmlformats.org/officeDocument/2006/bibliography"/>
  </ds:schemaRefs>
</ds:datastoreItem>
</file>

<file path=customXml/itemProps11.xml><?xml version="1.0" encoding="utf-8"?>
<ds:datastoreItem xmlns:ds="http://schemas.openxmlformats.org/officeDocument/2006/customXml" ds:itemID="{3601C3BD-D734-49EA-B39D-12BFB68848DB}">
  <ds:schemaRefs>
    <ds:schemaRef ds:uri="http://schemas.openxmlformats.org/officeDocument/2006/bibliography"/>
  </ds:schemaRefs>
</ds:datastoreItem>
</file>

<file path=customXml/itemProps12.xml><?xml version="1.0" encoding="utf-8"?>
<ds:datastoreItem xmlns:ds="http://schemas.openxmlformats.org/officeDocument/2006/customXml" ds:itemID="{C194BAFE-3459-4DB4-9B34-5CC29D6129B2}">
  <ds:schemaRefs>
    <ds:schemaRef ds:uri="http://schemas.openxmlformats.org/officeDocument/2006/bibliography"/>
  </ds:schemaRefs>
</ds:datastoreItem>
</file>

<file path=customXml/itemProps13.xml><?xml version="1.0" encoding="utf-8"?>
<ds:datastoreItem xmlns:ds="http://schemas.openxmlformats.org/officeDocument/2006/customXml" ds:itemID="{2A3ACC62-9D0A-4AA8-BA87-7AC340E19900}">
  <ds:schemaRefs>
    <ds:schemaRef ds:uri="http://schemas.openxmlformats.org/officeDocument/2006/bibliography"/>
  </ds:schemaRefs>
</ds:datastoreItem>
</file>

<file path=customXml/itemProps14.xml><?xml version="1.0" encoding="utf-8"?>
<ds:datastoreItem xmlns:ds="http://schemas.openxmlformats.org/officeDocument/2006/customXml" ds:itemID="{CD84B41B-30C7-4C3B-ADB7-15FF46059FC4}">
  <ds:schemaRefs>
    <ds:schemaRef ds:uri="http://schemas.openxmlformats.org/officeDocument/2006/bibliography"/>
  </ds:schemaRefs>
</ds:datastoreItem>
</file>

<file path=customXml/itemProps15.xml><?xml version="1.0" encoding="utf-8"?>
<ds:datastoreItem xmlns:ds="http://schemas.openxmlformats.org/officeDocument/2006/customXml" ds:itemID="{EF5C7521-E301-42CD-AC8F-CBE3CACD4D5C}">
  <ds:schemaRefs>
    <ds:schemaRef ds:uri="http://schemas.openxmlformats.org/officeDocument/2006/bibliography"/>
  </ds:schemaRefs>
</ds:datastoreItem>
</file>

<file path=customXml/itemProps16.xml><?xml version="1.0" encoding="utf-8"?>
<ds:datastoreItem xmlns:ds="http://schemas.openxmlformats.org/officeDocument/2006/customXml" ds:itemID="{963C30DC-5F56-4951-8F6D-43F1E1F512C4}">
  <ds:schemaRefs>
    <ds:schemaRef ds:uri="http://schemas.openxmlformats.org/officeDocument/2006/bibliography"/>
  </ds:schemaRefs>
</ds:datastoreItem>
</file>

<file path=customXml/itemProps17.xml><?xml version="1.0" encoding="utf-8"?>
<ds:datastoreItem xmlns:ds="http://schemas.openxmlformats.org/officeDocument/2006/customXml" ds:itemID="{D5BCE57C-E924-47F2-A96F-48DA9F92C77F}">
  <ds:schemaRefs>
    <ds:schemaRef ds:uri="http://schemas.openxmlformats.org/officeDocument/2006/bibliography"/>
  </ds:schemaRefs>
</ds:datastoreItem>
</file>

<file path=customXml/itemProps18.xml><?xml version="1.0" encoding="utf-8"?>
<ds:datastoreItem xmlns:ds="http://schemas.openxmlformats.org/officeDocument/2006/customXml" ds:itemID="{F1825E65-9D48-41E6-A928-D64EF4D51DCE}">
  <ds:schemaRefs>
    <ds:schemaRef ds:uri="http://schemas.openxmlformats.org/officeDocument/2006/bibliography"/>
  </ds:schemaRefs>
</ds:datastoreItem>
</file>

<file path=customXml/itemProps19.xml><?xml version="1.0" encoding="utf-8"?>
<ds:datastoreItem xmlns:ds="http://schemas.openxmlformats.org/officeDocument/2006/customXml" ds:itemID="{4975E6A7-C141-477B-9EE7-542069B18AA4}">
  <ds:schemaRefs>
    <ds:schemaRef ds:uri="http://schemas.openxmlformats.org/officeDocument/2006/bibliography"/>
  </ds:schemaRefs>
</ds:datastoreItem>
</file>

<file path=customXml/itemProps2.xml><?xml version="1.0" encoding="utf-8"?>
<ds:datastoreItem xmlns:ds="http://schemas.openxmlformats.org/officeDocument/2006/customXml" ds:itemID="{BE868282-3CA4-4C19-A72D-677D02136C2C}">
  <ds:schemaRefs>
    <ds:schemaRef ds:uri="http://schemas.openxmlformats.org/officeDocument/2006/bibliography"/>
  </ds:schemaRefs>
</ds:datastoreItem>
</file>

<file path=customXml/itemProps3.xml><?xml version="1.0" encoding="utf-8"?>
<ds:datastoreItem xmlns:ds="http://schemas.openxmlformats.org/officeDocument/2006/customXml" ds:itemID="{2361EFE0-ACC7-4426-A83B-B5815FAADD62}">
  <ds:schemaRefs>
    <ds:schemaRef ds:uri="http://schemas.openxmlformats.org/officeDocument/2006/bibliography"/>
  </ds:schemaRefs>
</ds:datastoreItem>
</file>

<file path=customXml/itemProps4.xml><?xml version="1.0" encoding="utf-8"?>
<ds:datastoreItem xmlns:ds="http://schemas.openxmlformats.org/officeDocument/2006/customXml" ds:itemID="{91534A32-B6F6-4100-BB23-D1EE9C173F1C}">
  <ds:schemaRefs>
    <ds:schemaRef ds:uri="http://schemas.openxmlformats.org/officeDocument/2006/bibliography"/>
  </ds:schemaRefs>
</ds:datastoreItem>
</file>

<file path=customXml/itemProps5.xml><?xml version="1.0" encoding="utf-8"?>
<ds:datastoreItem xmlns:ds="http://schemas.openxmlformats.org/officeDocument/2006/customXml" ds:itemID="{F3E12FA5-3D77-491C-83C0-C8D817C7207A}">
  <ds:schemaRefs>
    <ds:schemaRef ds:uri="http://schemas.openxmlformats.org/officeDocument/2006/bibliography"/>
  </ds:schemaRefs>
</ds:datastoreItem>
</file>

<file path=customXml/itemProps6.xml><?xml version="1.0" encoding="utf-8"?>
<ds:datastoreItem xmlns:ds="http://schemas.openxmlformats.org/officeDocument/2006/customXml" ds:itemID="{5FED0714-C680-4B9A-BE5E-E77C61369702}">
  <ds:schemaRefs>
    <ds:schemaRef ds:uri="http://schemas.openxmlformats.org/officeDocument/2006/bibliography"/>
  </ds:schemaRefs>
</ds:datastoreItem>
</file>

<file path=customXml/itemProps7.xml><?xml version="1.0" encoding="utf-8"?>
<ds:datastoreItem xmlns:ds="http://schemas.openxmlformats.org/officeDocument/2006/customXml" ds:itemID="{203598EC-7A62-457C-A49D-8B3F9BF0FAFD}">
  <ds:schemaRefs>
    <ds:schemaRef ds:uri="http://schemas.openxmlformats.org/officeDocument/2006/bibliography"/>
  </ds:schemaRefs>
</ds:datastoreItem>
</file>

<file path=customXml/itemProps8.xml><?xml version="1.0" encoding="utf-8"?>
<ds:datastoreItem xmlns:ds="http://schemas.openxmlformats.org/officeDocument/2006/customXml" ds:itemID="{EF3ADA10-4CC1-49E3-96EE-5E5E8D1CF6D8}">
  <ds:schemaRefs>
    <ds:schemaRef ds:uri="http://schemas.openxmlformats.org/officeDocument/2006/bibliography"/>
  </ds:schemaRefs>
</ds:datastoreItem>
</file>

<file path=customXml/itemProps9.xml><?xml version="1.0" encoding="utf-8"?>
<ds:datastoreItem xmlns:ds="http://schemas.openxmlformats.org/officeDocument/2006/customXml" ds:itemID="{FE48D448-502F-4DCC-A4B6-DAD59846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65</Pages>
  <Words>21410</Words>
  <Characters>122037</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ATK Thiokol Propulsion’s</vt:lpstr>
    </vt:vector>
  </TitlesOfParts>
  <Company>ATK Thiokol Propulsion</Company>
  <LinksUpToDate>false</LinksUpToDate>
  <CharactersWithSpaces>143161</CharactersWithSpaces>
  <SharedDoc>false</SharedDoc>
  <HLinks>
    <vt:vector size="996" baseType="variant">
      <vt:variant>
        <vt:i4>2490456</vt:i4>
      </vt:variant>
      <vt:variant>
        <vt:i4>834</vt:i4>
      </vt:variant>
      <vt:variant>
        <vt:i4>0</vt:i4>
      </vt:variant>
      <vt:variant>
        <vt:i4>5</vt:i4>
      </vt:variant>
      <vt:variant>
        <vt:lpwstr/>
      </vt:variant>
      <vt:variant>
        <vt:lpwstr>_*BcElement</vt:lpwstr>
      </vt:variant>
      <vt:variant>
        <vt:i4>4456491</vt:i4>
      </vt:variant>
      <vt:variant>
        <vt:i4>831</vt:i4>
      </vt:variant>
      <vt:variant>
        <vt:i4>0</vt:i4>
      </vt:variant>
      <vt:variant>
        <vt:i4>5</vt:i4>
      </vt:variant>
      <vt:variant>
        <vt:lpwstr/>
      </vt:variant>
      <vt:variant>
        <vt:lpwstr>_*BcTable</vt:lpwstr>
      </vt:variant>
      <vt:variant>
        <vt:i4>3539022</vt:i4>
      </vt:variant>
      <vt:variant>
        <vt:i4>822</vt:i4>
      </vt:variant>
      <vt:variant>
        <vt:i4>0</vt:i4>
      </vt:variant>
      <vt:variant>
        <vt:i4>5</vt:i4>
      </vt:variant>
      <vt:variant>
        <vt:lpwstr/>
      </vt:variant>
      <vt:variant>
        <vt:lpwstr>_*Elements</vt:lpwstr>
      </vt:variant>
      <vt:variant>
        <vt:i4>2097237</vt:i4>
      </vt:variant>
      <vt:variant>
        <vt:i4>819</vt:i4>
      </vt:variant>
      <vt:variant>
        <vt:i4>0</vt:i4>
      </vt:variant>
      <vt:variant>
        <vt:i4>5</vt:i4>
      </vt:variant>
      <vt:variant>
        <vt:lpwstr/>
      </vt:variant>
      <vt:variant>
        <vt:lpwstr>_*Nodes</vt:lpwstr>
      </vt:variant>
      <vt:variant>
        <vt:i4>7602229</vt:i4>
      </vt:variant>
      <vt:variant>
        <vt:i4>816</vt:i4>
      </vt:variant>
      <vt:variant>
        <vt:i4>0</vt:i4>
      </vt:variant>
      <vt:variant>
        <vt:i4>5</vt:i4>
      </vt:variant>
      <vt:variant>
        <vt:lpwstr/>
      </vt:variant>
      <vt:variant>
        <vt:lpwstr>_*ResultSet_1</vt:lpwstr>
      </vt:variant>
      <vt:variant>
        <vt:i4>4653089</vt:i4>
      </vt:variant>
      <vt:variant>
        <vt:i4>813</vt:i4>
      </vt:variant>
      <vt:variant>
        <vt:i4>0</vt:i4>
      </vt:variant>
      <vt:variant>
        <vt:i4>5</vt:i4>
      </vt:variant>
      <vt:variant>
        <vt:lpwstr/>
      </vt:variant>
      <vt:variant>
        <vt:lpwstr>_*NResult</vt:lpwstr>
      </vt:variant>
      <vt:variant>
        <vt:i4>5439520</vt:i4>
      </vt:variant>
      <vt:variant>
        <vt:i4>810</vt:i4>
      </vt:variant>
      <vt:variant>
        <vt:i4>0</vt:i4>
      </vt:variant>
      <vt:variant>
        <vt:i4>5</vt:i4>
      </vt:variant>
      <vt:variant>
        <vt:lpwstr/>
      </vt:variant>
      <vt:variant>
        <vt:lpwstr>_*HOrder</vt:lpwstr>
      </vt:variant>
      <vt:variant>
        <vt:i4>6946926</vt:i4>
      </vt:variant>
      <vt:variant>
        <vt:i4>801</vt:i4>
      </vt:variant>
      <vt:variant>
        <vt:i4>0</vt:i4>
      </vt:variant>
      <vt:variant>
        <vt:i4>5</vt:i4>
      </vt:variant>
      <vt:variant>
        <vt:lpwstr/>
      </vt:variant>
      <vt:variant>
        <vt:lpwstr>_*Output_1</vt:lpwstr>
      </vt:variant>
      <vt:variant>
        <vt:i4>7602229</vt:i4>
      </vt:variant>
      <vt:variant>
        <vt:i4>798</vt:i4>
      </vt:variant>
      <vt:variant>
        <vt:i4>0</vt:i4>
      </vt:variant>
      <vt:variant>
        <vt:i4>5</vt:i4>
      </vt:variant>
      <vt:variant>
        <vt:lpwstr/>
      </vt:variant>
      <vt:variant>
        <vt:lpwstr>_*ResultSet_1</vt:lpwstr>
      </vt:variant>
      <vt:variant>
        <vt:i4>6160461</vt:i4>
      </vt:variant>
      <vt:variant>
        <vt:i4>795</vt:i4>
      </vt:variant>
      <vt:variant>
        <vt:i4>0</vt:i4>
      </vt:variant>
      <vt:variant>
        <vt:i4>5</vt:i4>
      </vt:variant>
      <vt:variant>
        <vt:lpwstr/>
      </vt:variant>
      <vt:variant>
        <vt:lpwstr>_User_Functions</vt:lpwstr>
      </vt:variant>
      <vt:variant>
        <vt:i4>6160461</vt:i4>
      </vt:variant>
      <vt:variant>
        <vt:i4>792</vt:i4>
      </vt:variant>
      <vt:variant>
        <vt:i4>0</vt:i4>
      </vt:variant>
      <vt:variant>
        <vt:i4>5</vt:i4>
      </vt:variant>
      <vt:variant>
        <vt:lpwstr/>
      </vt:variant>
      <vt:variant>
        <vt:lpwstr>_User_Functions</vt:lpwstr>
      </vt:variant>
      <vt:variant>
        <vt:i4>6160461</vt:i4>
      </vt:variant>
      <vt:variant>
        <vt:i4>789</vt:i4>
      </vt:variant>
      <vt:variant>
        <vt:i4>0</vt:i4>
      </vt:variant>
      <vt:variant>
        <vt:i4>5</vt:i4>
      </vt:variant>
      <vt:variant>
        <vt:lpwstr/>
      </vt:variant>
      <vt:variant>
        <vt:lpwstr>_User_Functions</vt:lpwstr>
      </vt:variant>
      <vt:variant>
        <vt:i4>6160461</vt:i4>
      </vt:variant>
      <vt:variant>
        <vt:i4>786</vt:i4>
      </vt:variant>
      <vt:variant>
        <vt:i4>0</vt:i4>
      </vt:variant>
      <vt:variant>
        <vt:i4>5</vt:i4>
      </vt:variant>
      <vt:variant>
        <vt:lpwstr/>
      </vt:variant>
      <vt:variant>
        <vt:lpwstr>_User_Functions</vt:lpwstr>
      </vt:variant>
      <vt:variant>
        <vt:i4>458758</vt:i4>
      </vt:variant>
      <vt:variant>
        <vt:i4>765</vt:i4>
      </vt:variant>
      <vt:variant>
        <vt:i4>0</vt:i4>
      </vt:variant>
      <vt:variant>
        <vt:i4>5</vt:i4>
      </vt:variant>
      <vt:variant>
        <vt:lpwstr/>
      </vt:variant>
      <vt:variant>
        <vt:lpwstr>_Element_Library</vt:lpwstr>
      </vt:variant>
      <vt:variant>
        <vt:i4>6160461</vt:i4>
      </vt:variant>
      <vt:variant>
        <vt:i4>762</vt:i4>
      </vt:variant>
      <vt:variant>
        <vt:i4>0</vt:i4>
      </vt:variant>
      <vt:variant>
        <vt:i4>5</vt:i4>
      </vt:variant>
      <vt:variant>
        <vt:lpwstr/>
      </vt:variant>
      <vt:variant>
        <vt:lpwstr>_User_Functions</vt:lpwstr>
      </vt:variant>
      <vt:variant>
        <vt:i4>6160461</vt:i4>
      </vt:variant>
      <vt:variant>
        <vt:i4>759</vt:i4>
      </vt:variant>
      <vt:variant>
        <vt:i4>0</vt:i4>
      </vt:variant>
      <vt:variant>
        <vt:i4>5</vt:i4>
      </vt:variant>
      <vt:variant>
        <vt:lpwstr/>
      </vt:variant>
      <vt:variant>
        <vt:lpwstr>_User_Functions</vt:lpwstr>
      </vt:variant>
      <vt:variant>
        <vt:i4>6160461</vt:i4>
      </vt:variant>
      <vt:variant>
        <vt:i4>756</vt:i4>
      </vt:variant>
      <vt:variant>
        <vt:i4>0</vt:i4>
      </vt:variant>
      <vt:variant>
        <vt:i4>5</vt:i4>
      </vt:variant>
      <vt:variant>
        <vt:lpwstr/>
      </vt:variant>
      <vt:variant>
        <vt:lpwstr>_User_Functions</vt:lpwstr>
      </vt:variant>
      <vt:variant>
        <vt:i4>6160461</vt:i4>
      </vt:variant>
      <vt:variant>
        <vt:i4>747</vt:i4>
      </vt:variant>
      <vt:variant>
        <vt:i4>0</vt:i4>
      </vt:variant>
      <vt:variant>
        <vt:i4>5</vt:i4>
      </vt:variant>
      <vt:variant>
        <vt:lpwstr/>
      </vt:variant>
      <vt:variant>
        <vt:lpwstr>_User_Functions</vt:lpwstr>
      </vt:variant>
      <vt:variant>
        <vt:i4>2293841</vt:i4>
      </vt:variant>
      <vt:variant>
        <vt:i4>738</vt:i4>
      </vt:variant>
      <vt:variant>
        <vt:i4>0</vt:i4>
      </vt:variant>
      <vt:variant>
        <vt:i4>5</vt:i4>
      </vt:variant>
      <vt:variant>
        <vt:lpwstr/>
      </vt:variant>
      <vt:variant>
        <vt:lpwstr>_*Property</vt:lpwstr>
      </vt:variant>
      <vt:variant>
        <vt:i4>2097221</vt:i4>
      </vt:variant>
      <vt:variant>
        <vt:i4>735</vt:i4>
      </vt:variant>
      <vt:variant>
        <vt:i4>0</vt:i4>
      </vt:variant>
      <vt:variant>
        <vt:i4>5</vt:i4>
      </vt:variant>
      <vt:variant>
        <vt:lpwstr/>
      </vt:variant>
      <vt:variant>
        <vt:lpwstr>_*Note</vt:lpwstr>
      </vt:variant>
      <vt:variant>
        <vt:i4>3145814</vt:i4>
      </vt:variant>
      <vt:variant>
        <vt:i4>732</vt:i4>
      </vt:variant>
      <vt:variant>
        <vt:i4>0</vt:i4>
      </vt:variant>
      <vt:variant>
        <vt:i4>5</vt:i4>
      </vt:variant>
      <vt:variant>
        <vt:lpwstr/>
      </vt:variant>
      <vt:variant>
        <vt:lpwstr>_*MIDs</vt:lpwstr>
      </vt:variant>
      <vt:variant>
        <vt:i4>5439538</vt:i4>
      </vt:variant>
      <vt:variant>
        <vt:i4>729</vt:i4>
      </vt:variant>
      <vt:variant>
        <vt:i4>0</vt:i4>
      </vt:variant>
      <vt:variant>
        <vt:i4>5</vt:i4>
      </vt:variant>
      <vt:variant>
        <vt:lpwstr/>
      </vt:variant>
      <vt:variant>
        <vt:lpwstr>_*Version</vt:lpwstr>
      </vt:variant>
      <vt:variant>
        <vt:i4>7012477</vt:i4>
      </vt:variant>
      <vt:variant>
        <vt:i4>723</vt:i4>
      </vt:variant>
      <vt:variant>
        <vt:i4>0</vt:i4>
      </vt:variant>
      <vt:variant>
        <vt:i4>5</vt:i4>
      </vt:variant>
      <vt:variant>
        <vt:lpwstr/>
      </vt:variant>
      <vt:variant>
        <vt:lpwstr>_*MPData_1</vt:lpwstr>
      </vt:variant>
      <vt:variant>
        <vt:i4>3539022</vt:i4>
      </vt:variant>
      <vt:variant>
        <vt:i4>720</vt:i4>
      </vt:variant>
      <vt:variant>
        <vt:i4>0</vt:i4>
      </vt:variant>
      <vt:variant>
        <vt:i4>5</vt:i4>
      </vt:variant>
      <vt:variant>
        <vt:lpwstr/>
      </vt:variant>
      <vt:variant>
        <vt:lpwstr>_*Elements</vt:lpwstr>
      </vt:variant>
      <vt:variant>
        <vt:i4>2818133</vt:i4>
      </vt:variant>
      <vt:variant>
        <vt:i4>717</vt:i4>
      </vt:variant>
      <vt:variant>
        <vt:i4>0</vt:i4>
      </vt:variant>
      <vt:variant>
        <vt:i4>5</vt:i4>
      </vt:variant>
      <vt:variant>
        <vt:lpwstr/>
      </vt:variant>
      <vt:variant>
        <vt:lpwstr>_*Material</vt:lpwstr>
      </vt:variant>
      <vt:variant>
        <vt:i4>2293841</vt:i4>
      </vt:variant>
      <vt:variant>
        <vt:i4>711</vt:i4>
      </vt:variant>
      <vt:variant>
        <vt:i4>0</vt:i4>
      </vt:variant>
      <vt:variant>
        <vt:i4>5</vt:i4>
      </vt:variant>
      <vt:variant>
        <vt:lpwstr/>
      </vt:variant>
      <vt:variant>
        <vt:lpwstr>_*Property</vt:lpwstr>
      </vt:variant>
      <vt:variant>
        <vt:i4>2818133</vt:i4>
      </vt:variant>
      <vt:variant>
        <vt:i4>708</vt:i4>
      </vt:variant>
      <vt:variant>
        <vt:i4>0</vt:i4>
      </vt:variant>
      <vt:variant>
        <vt:i4>5</vt:i4>
      </vt:variant>
      <vt:variant>
        <vt:lpwstr/>
      </vt:variant>
      <vt:variant>
        <vt:lpwstr>_*Material</vt:lpwstr>
      </vt:variant>
      <vt:variant>
        <vt:i4>3145814</vt:i4>
      </vt:variant>
      <vt:variant>
        <vt:i4>705</vt:i4>
      </vt:variant>
      <vt:variant>
        <vt:i4>0</vt:i4>
      </vt:variant>
      <vt:variant>
        <vt:i4>5</vt:i4>
      </vt:variant>
      <vt:variant>
        <vt:lpwstr/>
      </vt:variant>
      <vt:variant>
        <vt:lpwstr>_*MIDs</vt:lpwstr>
      </vt:variant>
      <vt:variant>
        <vt:i4>3145814</vt:i4>
      </vt:variant>
      <vt:variant>
        <vt:i4>702</vt:i4>
      </vt:variant>
      <vt:variant>
        <vt:i4>0</vt:i4>
      </vt:variant>
      <vt:variant>
        <vt:i4>5</vt:i4>
      </vt:variant>
      <vt:variant>
        <vt:lpwstr/>
      </vt:variant>
      <vt:variant>
        <vt:lpwstr>_*MIDs</vt:lpwstr>
      </vt:variant>
      <vt:variant>
        <vt:i4>3145814</vt:i4>
      </vt:variant>
      <vt:variant>
        <vt:i4>699</vt:i4>
      </vt:variant>
      <vt:variant>
        <vt:i4>0</vt:i4>
      </vt:variant>
      <vt:variant>
        <vt:i4>5</vt:i4>
      </vt:variant>
      <vt:variant>
        <vt:lpwstr/>
      </vt:variant>
      <vt:variant>
        <vt:lpwstr>_*MIDs</vt:lpwstr>
      </vt:variant>
      <vt:variant>
        <vt:i4>3145814</vt:i4>
      </vt:variant>
      <vt:variant>
        <vt:i4>696</vt:i4>
      </vt:variant>
      <vt:variant>
        <vt:i4>0</vt:i4>
      </vt:variant>
      <vt:variant>
        <vt:i4>5</vt:i4>
      </vt:variant>
      <vt:variant>
        <vt:lpwstr/>
      </vt:variant>
      <vt:variant>
        <vt:lpwstr>_*MIDs</vt:lpwstr>
      </vt:variant>
      <vt:variant>
        <vt:i4>3145814</vt:i4>
      </vt:variant>
      <vt:variant>
        <vt:i4>693</vt:i4>
      </vt:variant>
      <vt:variant>
        <vt:i4>0</vt:i4>
      </vt:variant>
      <vt:variant>
        <vt:i4>5</vt:i4>
      </vt:variant>
      <vt:variant>
        <vt:lpwstr/>
      </vt:variant>
      <vt:variant>
        <vt:lpwstr>_*MIDs</vt:lpwstr>
      </vt:variant>
      <vt:variant>
        <vt:i4>2097221</vt:i4>
      </vt:variant>
      <vt:variant>
        <vt:i4>687</vt:i4>
      </vt:variant>
      <vt:variant>
        <vt:i4>0</vt:i4>
      </vt:variant>
      <vt:variant>
        <vt:i4>5</vt:i4>
      </vt:variant>
      <vt:variant>
        <vt:lpwstr/>
      </vt:variant>
      <vt:variant>
        <vt:lpwstr>_*Note</vt:lpwstr>
      </vt:variant>
      <vt:variant>
        <vt:i4>3801174</vt:i4>
      </vt:variant>
      <vt:variant>
        <vt:i4>684</vt:i4>
      </vt:variant>
      <vt:variant>
        <vt:i4>0</vt:i4>
      </vt:variant>
      <vt:variant>
        <vt:i4>5</vt:i4>
      </vt:variant>
      <vt:variant>
        <vt:lpwstr/>
      </vt:variant>
      <vt:variant>
        <vt:lpwstr>_*Attribute</vt:lpwstr>
      </vt:variant>
      <vt:variant>
        <vt:i4>3145795</vt:i4>
      </vt:variant>
      <vt:variant>
        <vt:i4>681</vt:i4>
      </vt:variant>
      <vt:variant>
        <vt:i4>0</vt:i4>
      </vt:variant>
      <vt:variant>
        <vt:i4>5</vt:i4>
      </vt:variant>
      <vt:variant>
        <vt:lpwstr/>
      </vt:variant>
      <vt:variant>
        <vt:lpwstr>_*Units</vt:lpwstr>
      </vt:variant>
      <vt:variant>
        <vt:i4>3145795</vt:i4>
      </vt:variant>
      <vt:variant>
        <vt:i4>672</vt:i4>
      </vt:variant>
      <vt:variant>
        <vt:i4>0</vt:i4>
      </vt:variant>
      <vt:variant>
        <vt:i4>5</vt:i4>
      </vt:variant>
      <vt:variant>
        <vt:lpwstr/>
      </vt:variant>
      <vt:variant>
        <vt:lpwstr>_*Units</vt:lpwstr>
      </vt:variant>
      <vt:variant>
        <vt:i4>2818133</vt:i4>
      </vt:variant>
      <vt:variant>
        <vt:i4>669</vt:i4>
      </vt:variant>
      <vt:variant>
        <vt:i4>0</vt:i4>
      </vt:variant>
      <vt:variant>
        <vt:i4>5</vt:i4>
      </vt:variant>
      <vt:variant>
        <vt:lpwstr/>
      </vt:variant>
      <vt:variant>
        <vt:lpwstr>_*Material</vt:lpwstr>
      </vt:variant>
      <vt:variant>
        <vt:i4>2097221</vt:i4>
      </vt:variant>
      <vt:variant>
        <vt:i4>666</vt:i4>
      </vt:variant>
      <vt:variant>
        <vt:i4>0</vt:i4>
      </vt:variant>
      <vt:variant>
        <vt:i4>5</vt:i4>
      </vt:variant>
      <vt:variant>
        <vt:lpwstr/>
      </vt:variant>
      <vt:variant>
        <vt:lpwstr>_*Note</vt:lpwstr>
      </vt:variant>
      <vt:variant>
        <vt:i4>3801174</vt:i4>
      </vt:variant>
      <vt:variant>
        <vt:i4>663</vt:i4>
      </vt:variant>
      <vt:variant>
        <vt:i4>0</vt:i4>
      </vt:variant>
      <vt:variant>
        <vt:i4>5</vt:i4>
      </vt:variant>
      <vt:variant>
        <vt:lpwstr/>
      </vt:variant>
      <vt:variant>
        <vt:lpwstr>_*Attribute</vt:lpwstr>
      </vt:variant>
      <vt:variant>
        <vt:i4>3604571</vt:i4>
      </vt:variant>
      <vt:variant>
        <vt:i4>603</vt:i4>
      </vt:variant>
      <vt:variant>
        <vt:i4>0</vt:i4>
      </vt:variant>
      <vt:variant>
        <vt:i4>5</vt:i4>
      </vt:variant>
      <vt:variant>
        <vt:lpwstr/>
      </vt:variant>
      <vt:variant>
        <vt:lpwstr>_*Solution</vt:lpwstr>
      </vt:variant>
      <vt:variant>
        <vt:i4>4456500</vt:i4>
      </vt:variant>
      <vt:variant>
        <vt:i4>600</vt:i4>
      </vt:variant>
      <vt:variant>
        <vt:i4>0</vt:i4>
      </vt:variant>
      <vt:variant>
        <vt:i4>5</vt:i4>
      </vt:variant>
      <vt:variant>
        <vt:lpwstr/>
      </vt:variant>
      <vt:variant>
        <vt:lpwstr>_*TimeIntegration</vt:lpwstr>
      </vt:variant>
      <vt:variant>
        <vt:i4>2359387</vt:i4>
      </vt:variant>
      <vt:variant>
        <vt:i4>594</vt:i4>
      </vt:variant>
      <vt:variant>
        <vt:i4>0</vt:i4>
      </vt:variant>
      <vt:variant>
        <vt:i4>5</vt:i4>
      </vt:variant>
      <vt:variant>
        <vt:lpwstr/>
      </vt:variant>
      <vt:variant>
        <vt:lpwstr>_*AdaptiveElementOrder</vt:lpwstr>
      </vt:variant>
      <vt:variant>
        <vt:i4>3342421</vt:i4>
      </vt:variant>
      <vt:variant>
        <vt:i4>588</vt:i4>
      </vt:variant>
      <vt:variant>
        <vt:i4>0</vt:i4>
      </vt:variant>
      <vt:variant>
        <vt:i4>5</vt:i4>
      </vt:variant>
      <vt:variant>
        <vt:lpwstr/>
      </vt:variant>
      <vt:variant>
        <vt:lpwstr>_*HeatTransfer</vt:lpwstr>
      </vt:variant>
      <vt:variant>
        <vt:i4>6946940</vt:i4>
      </vt:variant>
      <vt:variant>
        <vt:i4>573</vt:i4>
      </vt:variant>
      <vt:variant>
        <vt:i4>0</vt:i4>
      </vt:variant>
      <vt:variant>
        <vt:i4>5</vt:i4>
      </vt:variant>
      <vt:variant>
        <vt:lpwstr>HeroUser.doc</vt:lpwstr>
      </vt:variant>
      <vt:variant>
        <vt:lpwstr>_*HeatTransfer#_*HeatTransfer</vt:lpwstr>
      </vt:variant>
      <vt:variant>
        <vt:i4>3604571</vt:i4>
      </vt:variant>
      <vt:variant>
        <vt:i4>549</vt:i4>
      </vt:variant>
      <vt:variant>
        <vt:i4>0</vt:i4>
      </vt:variant>
      <vt:variant>
        <vt:i4>5</vt:i4>
      </vt:variant>
      <vt:variant>
        <vt:lpwstr/>
      </vt:variant>
      <vt:variant>
        <vt:lpwstr>_*Solution</vt:lpwstr>
      </vt:variant>
      <vt:variant>
        <vt:i4>6225974</vt:i4>
      </vt:variant>
      <vt:variant>
        <vt:i4>546</vt:i4>
      </vt:variant>
      <vt:variant>
        <vt:i4>0</vt:i4>
      </vt:variant>
      <vt:variant>
        <vt:i4>5</vt:i4>
      </vt:variant>
      <vt:variant>
        <vt:lpwstr/>
      </vt:variant>
      <vt:variant>
        <vt:lpwstr>_*Formulation</vt:lpwstr>
      </vt:variant>
      <vt:variant>
        <vt:i4>88</vt:i4>
      </vt:variant>
      <vt:variant>
        <vt:i4>543</vt:i4>
      </vt:variant>
      <vt:variant>
        <vt:i4>0</vt:i4>
      </vt:variant>
      <vt:variant>
        <vt:i4>5</vt:i4>
      </vt:variant>
      <vt:variant>
        <vt:lpwstr/>
      </vt:variant>
      <vt:variant>
        <vt:lpwstr>_*Formulation_1</vt:lpwstr>
      </vt:variant>
      <vt:variant>
        <vt:i4>1769562</vt:i4>
      </vt:variant>
      <vt:variant>
        <vt:i4>540</vt:i4>
      </vt:variant>
      <vt:variant>
        <vt:i4>0</vt:i4>
      </vt:variant>
      <vt:variant>
        <vt:i4>5</vt:i4>
      </vt:variant>
      <vt:variant>
        <vt:lpwstr/>
      </vt:variant>
      <vt:variant>
        <vt:lpwstr>_*TimeIntegration_1</vt:lpwstr>
      </vt:variant>
      <vt:variant>
        <vt:i4>4456500</vt:i4>
      </vt:variant>
      <vt:variant>
        <vt:i4>537</vt:i4>
      </vt:variant>
      <vt:variant>
        <vt:i4>0</vt:i4>
      </vt:variant>
      <vt:variant>
        <vt:i4>5</vt:i4>
      </vt:variant>
      <vt:variant>
        <vt:lpwstr/>
      </vt:variant>
      <vt:variant>
        <vt:lpwstr>_*TimeIntegration</vt:lpwstr>
      </vt:variant>
      <vt:variant>
        <vt:i4>4718626</vt:i4>
      </vt:variant>
      <vt:variant>
        <vt:i4>534</vt:i4>
      </vt:variant>
      <vt:variant>
        <vt:i4>0</vt:i4>
      </vt:variant>
      <vt:variant>
        <vt:i4>5</vt:i4>
      </vt:variant>
      <vt:variant>
        <vt:lpwstr/>
      </vt:variant>
      <vt:variant>
        <vt:lpwstr>_*Relaxation</vt:lpwstr>
      </vt:variant>
      <vt:variant>
        <vt:i4>1572955</vt:i4>
      </vt:variant>
      <vt:variant>
        <vt:i4>531</vt:i4>
      </vt:variant>
      <vt:variant>
        <vt:i4>0</vt:i4>
      </vt:variant>
      <vt:variant>
        <vt:i4>5</vt:i4>
      </vt:variant>
      <vt:variant>
        <vt:lpwstr/>
      </vt:variant>
      <vt:variant>
        <vt:lpwstr>_*Convergence_2</vt:lpwstr>
      </vt:variant>
      <vt:variant>
        <vt:i4>3342421</vt:i4>
      </vt:variant>
      <vt:variant>
        <vt:i4>528</vt:i4>
      </vt:variant>
      <vt:variant>
        <vt:i4>0</vt:i4>
      </vt:variant>
      <vt:variant>
        <vt:i4>5</vt:i4>
      </vt:variant>
      <vt:variant>
        <vt:lpwstr/>
      </vt:variant>
      <vt:variant>
        <vt:lpwstr>_*HeatTransfer</vt:lpwstr>
      </vt:variant>
      <vt:variant>
        <vt:i4>3604571</vt:i4>
      </vt:variant>
      <vt:variant>
        <vt:i4>522</vt:i4>
      </vt:variant>
      <vt:variant>
        <vt:i4>0</vt:i4>
      </vt:variant>
      <vt:variant>
        <vt:i4>5</vt:i4>
      </vt:variant>
      <vt:variant>
        <vt:lpwstr/>
      </vt:variant>
      <vt:variant>
        <vt:lpwstr>_*Solution</vt:lpwstr>
      </vt:variant>
      <vt:variant>
        <vt:i4>6225974</vt:i4>
      </vt:variant>
      <vt:variant>
        <vt:i4>519</vt:i4>
      </vt:variant>
      <vt:variant>
        <vt:i4>0</vt:i4>
      </vt:variant>
      <vt:variant>
        <vt:i4>5</vt:i4>
      </vt:variant>
      <vt:variant>
        <vt:lpwstr/>
      </vt:variant>
      <vt:variant>
        <vt:lpwstr>_*Formulation</vt:lpwstr>
      </vt:variant>
      <vt:variant>
        <vt:i4>88</vt:i4>
      </vt:variant>
      <vt:variant>
        <vt:i4>516</vt:i4>
      </vt:variant>
      <vt:variant>
        <vt:i4>0</vt:i4>
      </vt:variant>
      <vt:variant>
        <vt:i4>5</vt:i4>
      </vt:variant>
      <vt:variant>
        <vt:lpwstr/>
      </vt:variant>
      <vt:variant>
        <vt:lpwstr>_*Formulation_1</vt:lpwstr>
      </vt:variant>
      <vt:variant>
        <vt:i4>1769562</vt:i4>
      </vt:variant>
      <vt:variant>
        <vt:i4>513</vt:i4>
      </vt:variant>
      <vt:variant>
        <vt:i4>0</vt:i4>
      </vt:variant>
      <vt:variant>
        <vt:i4>5</vt:i4>
      </vt:variant>
      <vt:variant>
        <vt:lpwstr/>
      </vt:variant>
      <vt:variant>
        <vt:lpwstr>_*TimeIntegration_1</vt:lpwstr>
      </vt:variant>
      <vt:variant>
        <vt:i4>4456500</vt:i4>
      </vt:variant>
      <vt:variant>
        <vt:i4>510</vt:i4>
      </vt:variant>
      <vt:variant>
        <vt:i4>0</vt:i4>
      </vt:variant>
      <vt:variant>
        <vt:i4>5</vt:i4>
      </vt:variant>
      <vt:variant>
        <vt:lpwstr/>
      </vt:variant>
      <vt:variant>
        <vt:lpwstr>_*TimeIntegration</vt:lpwstr>
      </vt:variant>
      <vt:variant>
        <vt:i4>4718626</vt:i4>
      </vt:variant>
      <vt:variant>
        <vt:i4>507</vt:i4>
      </vt:variant>
      <vt:variant>
        <vt:i4>0</vt:i4>
      </vt:variant>
      <vt:variant>
        <vt:i4>5</vt:i4>
      </vt:variant>
      <vt:variant>
        <vt:lpwstr/>
      </vt:variant>
      <vt:variant>
        <vt:lpwstr>_*Relaxation</vt:lpwstr>
      </vt:variant>
      <vt:variant>
        <vt:i4>1572955</vt:i4>
      </vt:variant>
      <vt:variant>
        <vt:i4>504</vt:i4>
      </vt:variant>
      <vt:variant>
        <vt:i4>0</vt:i4>
      </vt:variant>
      <vt:variant>
        <vt:i4>5</vt:i4>
      </vt:variant>
      <vt:variant>
        <vt:lpwstr/>
      </vt:variant>
      <vt:variant>
        <vt:lpwstr>_*Convergence_2</vt:lpwstr>
      </vt:variant>
      <vt:variant>
        <vt:i4>4980801</vt:i4>
      </vt:variant>
      <vt:variant>
        <vt:i4>498</vt:i4>
      </vt:variant>
      <vt:variant>
        <vt:i4>0</vt:i4>
      </vt:variant>
      <vt:variant>
        <vt:i4>5</vt:i4>
      </vt:variant>
      <vt:variant>
        <vt:lpwstr/>
      </vt:variant>
      <vt:variant>
        <vt:lpwstr>_Pore_Pressure</vt:lpwstr>
      </vt:variant>
      <vt:variant>
        <vt:i4>4456500</vt:i4>
      </vt:variant>
      <vt:variant>
        <vt:i4>495</vt:i4>
      </vt:variant>
      <vt:variant>
        <vt:i4>0</vt:i4>
      </vt:variant>
      <vt:variant>
        <vt:i4>5</vt:i4>
      </vt:variant>
      <vt:variant>
        <vt:lpwstr/>
      </vt:variant>
      <vt:variant>
        <vt:lpwstr>_*TimeIntegration</vt:lpwstr>
      </vt:variant>
      <vt:variant>
        <vt:i4>4456500</vt:i4>
      </vt:variant>
      <vt:variant>
        <vt:i4>492</vt:i4>
      </vt:variant>
      <vt:variant>
        <vt:i4>0</vt:i4>
      </vt:variant>
      <vt:variant>
        <vt:i4>5</vt:i4>
      </vt:variant>
      <vt:variant>
        <vt:lpwstr/>
      </vt:variant>
      <vt:variant>
        <vt:lpwstr>_*TimeIntegration</vt:lpwstr>
      </vt:variant>
      <vt:variant>
        <vt:i4>1769566</vt:i4>
      </vt:variant>
      <vt:variant>
        <vt:i4>483</vt:i4>
      </vt:variant>
      <vt:variant>
        <vt:i4>0</vt:i4>
      </vt:variant>
      <vt:variant>
        <vt:i4>5</vt:i4>
      </vt:variant>
      <vt:variant>
        <vt:lpwstr/>
      </vt:variant>
      <vt:variant>
        <vt:lpwstr>_*End_1</vt:lpwstr>
      </vt:variant>
      <vt:variant>
        <vt:i4>5308476</vt:i4>
      </vt:variant>
      <vt:variant>
        <vt:i4>480</vt:i4>
      </vt:variant>
      <vt:variant>
        <vt:i4>0</vt:i4>
      </vt:variant>
      <vt:variant>
        <vt:i4>5</vt:i4>
      </vt:variant>
      <vt:variant>
        <vt:lpwstr/>
      </vt:variant>
      <vt:variant>
        <vt:lpwstr>_*SubGrid</vt:lpwstr>
      </vt:variant>
      <vt:variant>
        <vt:i4>28</vt:i4>
      </vt:variant>
      <vt:variant>
        <vt:i4>477</vt:i4>
      </vt:variant>
      <vt:variant>
        <vt:i4>0</vt:i4>
      </vt:variant>
      <vt:variant>
        <vt:i4>5</vt:i4>
      </vt:variant>
      <vt:variant>
        <vt:lpwstr/>
      </vt:variant>
      <vt:variant>
        <vt:lpwstr>_*BcElement,_Modified</vt:lpwstr>
      </vt:variant>
      <vt:variant>
        <vt:i4>1507345</vt:i4>
      </vt:variant>
      <vt:variant>
        <vt:i4>474</vt:i4>
      </vt:variant>
      <vt:variant>
        <vt:i4>0</vt:i4>
      </vt:variant>
      <vt:variant>
        <vt:i4>5</vt:i4>
      </vt:variant>
      <vt:variant>
        <vt:lpwstr/>
      </vt:variant>
      <vt:variant>
        <vt:lpwstr>_*BcNode,_Modified</vt:lpwstr>
      </vt:variant>
      <vt:variant>
        <vt:i4>6422632</vt:i4>
      </vt:variant>
      <vt:variant>
        <vt:i4>471</vt:i4>
      </vt:variant>
      <vt:variant>
        <vt:i4>0</vt:i4>
      </vt:variant>
      <vt:variant>
        <vt:i4>5</vt:i4>
      </vt:variant>
      <vt:variant>
        <vt:lpwstr/>
      </vt:variant>
      <vt:variant>
        <vt:lpwstr>_*Elements,_Modified</vt:lpwstr>
      </vt:variant>
      <vt:variant>
        <vt:i4>393238</vt:i4>
      </vt:variant>
      <vt:variant>
        <vt:i4>468</vt:i4>
      </vt:variant>
      <vt:variant>
        <vt:i4>0</vt:i4>
      </vt:variant>
      <vt:variant>
        <vt:i4>5</vt:i4>
      </vt:variant>
      <vt:variant>
        <vt:lpwstr/>
      </vt:variant>
      <vt:variant>
        <vt:lpwstr>_*Nodes,_Modified</vt:lpwstr>
      </vt:variant>
      <vt:variant>
        <vt:i4>3539021</vt:i4>
      </vt:variant>
      <vt:variant>
        <vt:i4>465</vt:i4>
      </vt:variant>
      <vt:variant>
        <vt:i4>0</vt:i4>
      </vt:variant>
      <vt:variant>
        <vt:i4>5</vt:i4>
      </vt:variant>
      <vt:variant>
        <vt:lpwstr/>
      </vt:variant>
      <vt:variant>
        <vt:lpwstr>_*DeletedNodes</vt:lpwstr>
      </vt:variant>
      <vt:variant>
        <vt:i4>6160424</vt:i4>
      </vt:variant>
      <vt:variant>
        <vt:i4>462</vt:i4>
      </vt:variant>
      <vt:variant>
        <vt:i4>0</vt:i4>
      </vt:variant>
      <vt:variant>
        <vt:i4>5</vt:i4>
      </vt:variant>
      <vt:variant>
        <vt:lpwstr/>
      </vt:variant>
      <vt:variant>
        <vt:lpwstr>_*DeletedElements</vt:lpwstr>
      </vt:variant>
      <vt:variant>
        <vt:i4>4653095</vt:i4>
      </vt:variant>
      <vt:variant>
        <vt:i4>459</vt:i4>
      </vt:variant>
      <vt:variant>
        <vt:i4>0</vt:i4>
      </vt:variant>
      <vt:variant>
        <vt:i4>5</vt:i4>
      </vt:variant>
      <vt:variant>
        <vt:lpwstr/>
      </vt:variant>
      <vt:variant>
        <vt:lpwstr>_*HResult</vt:lpwstr>
      </vt:variant>
      <vt:variant>
        <vt:i4>4653089</vt:i4>
      </vt:variant>
      <vt:variant>
        <vt:i4>456</vt:i4>
      </vt:variant>
      <vt:variant>
        <vt:i4>0</vt:i4>
      </vt:variant>
      <vt:variant>
        <vt:i4>5</vt:i4>
      </vt:variant>
      <vt:variant>
        <vt:lpwstr/>
      </vt:variant>
      <vt:variant>
        <vt:lpwstr>_*NResult</vt:lpwstr>
      </vt:variant>
      <vt:variant>
        <vt:i4>5439520</vt:i4>
      </vt:variant>
      <vt:variant>
        <vt:i4>453</vt:i4>
      </vt:variant>
      <vt:variant>
        <vt:i4>0</vt:i4>
      </vt:variant>
      <vt:variant>
        <vt:i4>5</vt:i4>
      </vt:variant>
      <vt:variant>
        <vt:lpwstr/>
      </vt:variant>
      <vt:variant>
        <vt:lpwstr>_*HOrder</vt:lpwstr>
      </vt:variant>
      <vt:variant>
        <vt:i4>2818113</vt:i4>
      </vt:variant>
      <vt:variant>
        <vt:i4>450</vt:i4>
      </vt:variant>
      <vt:variant>
        <vt:i4>0</vt:i4>
      </vt:variant>
      <vt:variant>
        <vt:i4>5</vt:i4>
      </vt:variant>
      <vt:variant>
        <vt:lpwstr/>
      </vt:variant>
      <vt:variant>
        <vt:lpwstr>_*ResultSet</vt:lpwstr>
      </vt:variant>
      <vt:variant>
        <vt:i4>6946926</vt:i4>
      </vt:variant>
      <vt:variant>
        <vt:i4>447</vt:i4>
      </vt:variant>
      <vt:variant>
        <vt:i4>0</vt:i4>
      </vt:variant>
      <vt:variant>
        <vt:i4>5</vt:i4>
      </vt:variant>
      <vt:variant>
        <vt:lpwstr/>
      </vt:variant>
      <vt:variant>
        <vt:lpwstr>_*Output_1</vt:lpwstr>
      </vt:variant>
      <vt:variant>
        <vt:i4>4194363</vt:i4>
      </vt:variant>
      <vt:variant>
        <vt:i4>444</vt:i4>
      </vt:variant>
      <vt:variant>
        <vt:i4>0</vt:i4>
      </vt:variant>
      <vt:variant>
        <vt:i4>5</vt:i4>
      </vt:variant>
      <vt:variant>
        <vt:lpwstr/>
      </vt:variant>
      <vt:variant>
        <vt:lpwstr>_*MeanTemperature</vt:lpwstr>
      </vt:variant>
      <vt:variant>
        <vt:i4>5373993</vt:i4>
      </vt:variant>
      <vt:variant>
        <vt:i4>441</vt:i4>
      </vt:variant>
      <vt:variant>
        <vt:i4>0</vt:i4>
      </vt:variant>
      <vt:variant>
        <vt:i4>5</vt:i4>
      </vt:variant>
      <vt:variant>
        <vt:lpwstr/>
      </vt:variant>
      <vt:variant>
        <vt:lpwstr>_*Profile</vt:lpwstr>
      </vt:variant>
      <vt:variant>
        <vt:i4>5111853</vt:i4>
      </vt:variant>
      <vt:variant>
        <vt:i4>438</vt:i4>
      </vt:variant>
      <vt:variant>
        <vt:i4>0</vt:i4>
      </vt:variant>
      <vt:variant>
        <vt:i4>5</vt:i4>
      </vt:variant>
      <vt:variant>
        <vt:lpwstr/>
      </vt:variant>
      <vt:variant>
        <vt:lpwstr>_*Sensor</vt:lpwstr>
      </vt:variant>
      <vt:variant>
        <vt:i4>3276874</vt:i4>
      </vt:variant>
      <vt:variant>
        <vt:i4>435</vt:i4>
      </vt:variant>
      <vt:variant>
        <vt:i4>0</vt:i4>
      </vt:variant>
      <vt:variant>
        <vt:i4>5</vt:i4>
      </vt:variant>
      <vt:variant>
        <vt:lpwstr/>
      </vt:variant>
      <vt:variant>
        <vt:lpwstr>_*InitialCondition</vt:lpwstr>
      </vt:variant>
      <vt:variant>
        <vt:i4>2490456</vt:i4>
      </vt:variant>
      <vt:variant>
        <vt:i4>432</vt:i4>
      </vt:variant>
      <vt:variant>
        <vt:i4>0</vt:i4>
      </vt:variant>
      <vt:variant>
        <vt:i4>5</vt:i4>
      </vt:variant>
      <vt:variant>
        <vt:lpwstr/>
      </vt:variant>
      <vt:variant>
        <vt:lpwstr>_*BcElement</vt:lpwstr>
      </vt:variant>
      <vt:variant>
        <vt:i4>4390967</vt:i4>
      </vt:variant>
      <vt:variant>
        <vt:i4>429</vt:i4>
      </vt:variant>
      <vt:variant>
        <vt:i4>0</vt:i4>
      </vt:variant>
      <vt:variant>
        <vt:i4>5</vt:i4>
      </vt:variant>
      <vt:variant>
        <vt:lpwstr/>
      </vt:variant>
      <vt:variant>
        <vt:lpwstr>_*BcNode</vt:lpwstr>
      </vt:variant>
      <vt:variant>
        <vt:i4>6553655</vt:i4>
      </vt:variant>
      <vt:variant>
        <vt:i4>426</vt:i4>
      </vt:variant>
      <vt:variant>
        <vt:i4>0</vt:i4>
      </vt:variant>
      <vt:variant>
        <vt:i4>5</vt:i4>
      </vt:variant>
      <vt:variant>
        <vt:lpwstr/>
      </vt:variant>
      <vt:variant>
        <vt:lpwstr>_*Amplitude_1</vt:lpwstr>
      </vt:variant>
      <vt:variant>
        <vt:i4>5242920</vt:i4>
      </vt:variant>
      <vt:variant>
        <vt:i4>423</vt:i4>
      </vt:variant>
      <vt:variant>
        <vt:i4>0</vt:i4>
      </vt:variant>
      <vt:variant>
        <vt:i4>5</vt:i4>
      </vt:variant>
      <vt:variant>
        <vt:lpwstr/>
      </vt:variant>
      <vt:variant>
        <vt:lpwstr>_*ThermochemistyData</vt:lpwstr>
      </vt:variant>
      <vt:variant>
        <vt:i4>65545</vt:i4>
      </vt:variant>
      <vt:variant>
        <vt:i4>420</vt:i4>
      </vt:variant>
      <vt:variant>
        <vt:i4>0</vt:i4>
      </vt:variant>
      <vt:variant>
        <vt:i4>5</vt:i4>
      </vt:variant>
      <vt:variant>
        <vt:lpwstr/>
      </vt:variant>
      <vt:variant>
        <vt:lpwstr>_*MIDs_1</vt:lpwstr>
      </vt:variant>
      <vt:variant>
        <vt:i4>2097221</vt:i4>
      </vt:variant>
      <vt:variant>
        <vt:i4>417</vt:i4>
      </vt:variant>
      <vt:variant>
        <vt:i4>0</vt:i4>
      </vt:variant>
      <vt:variant>
        <vt:i4>5</vt:i4>
      </vt:variant>
      <vt:variant>
        <vt:lpwstr/>
      </vt:variant>
      <vt:variant>
        <vt:lpwstr>_*Note</vt:lpwstr>
      </vt:variant>
      <vt:variant>
        <vt:i4>3145814</vt:i4>
      </vt:variant>
      <vt:variant>
        <vt:i4>414</vt:i4>
      </vt:variant>
      <vt:variant>
        <vt:i4>0</vt:i4>
      </vt:variant>
      <vt:variant>
        <vt:i4>5</vt:i4>
      </vt:variant>
      <vt:variant>
        <vt:lpwstr/>
      </vt:variant>
      <vt:variant>
        <vt:lpwstr>_*MIDs</vt:lpwstr>
      </vt:variant>
      <vt:variant>
        <vt:i4>2293841</vt:i4>
      </vt:variant>
      <vt:variant>
        <vt:i4>411</vt:i4>
      </vt:variant>
      <vt:variant>
        <vt:i4>0</vt:i4>
      </vt:variant>
      <vt:variant>
        <vt:i4>5</vt:i4>
      </vt:variant>
      <vt:variant>
        <vt:lpwstr/>
      </vt:variant>
      <vt:variant>
        <vt:lpwstr>_*Property</vt:lpwstr>
      </vt:variant>
      <vt:variant>
        <vt:i4>2818133</vt:i4>
      </vt:variant>
      <vt:variant>
        <vt:i4>408</vt:i4>
      </vt:variant>
      <vt:variant>
        <vt:i4>0</vt:i4>
      </vt:variant>
      <vt:variant>
        <vt:i4>5</vt:i4>
      </vt:variant>
      <vt:variant>
        <vt:lpwstr/>
      </vt:variant>
      <vt:variant>
        <vt:lpwstr>_*Material</vt:lpwstr>
      </vt:variant>
      <vt:variant>
        <vt:i4>7012477</vt:i4>
      </vt:variant>
      <vt:variant>
        <vt:i4>405</vt:i4>
      </vt:variant>
      <vt:variant>
        <vt:i4>0</vt:i4>
      </vt:variant>
      <vt:variant>
        <vt:i4>5</vt:i4>
      </vt:variant>
      <vt:variant>
        <vt:lpwstr/>
      </vt:variant>
      <vt:variant>
        <vt:lpwstr>_*MPData_1</vt:lpwstr>
      </vt:variant>
      <vt:variant>
        <vt:i4>5898274</vt:i4>
      </vt:variant>
      <vt:variant>
        <vt:i4>402</vt:i4>
      </vt:variant>
      <vt:variant>
        <vt:i4>0</vt:i4>
      </vt:variant>
      <vt:variant>
        <vt:i4>5</vt:i4>
      </vt:variant>
      <vt:variant>
        <vt:lpwstr/>
      </vt:variant>
      <vt:variant>
        <vt:lpwstr>_*MPData</vt:lpwstr>
      </vt:variant>
      <vt:variant>
        <vt:i4>5767264</vt:i4>
      </vt:variant>
      <vt:variant>
        <vt:i4>399</vt:i4>
      </vt:variant>
      <vt:variant>
        <vt:i4>0</vt:i4>
      </vt:variant>
      <vt:variant>
        <vt:i4>5</vt:i4>
      </vt:variant>
      <vt:variant>
        <vt:lpwstr/>
      </vt:variant>
      <vt:variant>
        <vt:lpwstr>_*1DGrid</vt:lpwstr>
      </vt:variant>
      <vt:variant>
        <vt:i4>3932249</vt:i4>
      </vt:variant>
      <vt:variant>
        <vt:i4>396</vt:i4>
      </vt:variant>
      <vt:variant>
        <vt:i4>0</vt:i4>
      </vt:variant>
      <vt:variant>
        <vt:i4>5</vt:i4>
      </vt:variant>
      <vt:variant>
        <vt:lpwstr/>
      </vt:variant>
      <vt:variant>
        <vt:lpwstr>_*ElementOrder</vt:lpwstr>
      </vt:variant>
      <vt:variant>
        <vt:i4>4915254</vt:i4>
      </vt:variant>
      <vt:variant>
        <vt:i4>393</vt:i4>
      </vt:variant>
      <vt:variant>
        <vt:i4>0</vt:i4>
      </vt:variant>
      <vt:variant>
        <vt:i4>5</vt:i4>
      </vt:variant>
      <vt:variant>
        <vt:lpwstr/>
      </vt:variant>
      <vt:variant>
        <vt:lpwstr>_*ElementOrientation</vt:lpwstr>
      </vt:variant>
      <vt:variant>
        <vt:i4>3539022</vt:i4>
      </vt:variant>
      <vt:variant>
        <vt:i4>390</vt:i4>
      </vt:variant>
      <vt:variant>
        <vt:i4>0</vt:i4>
      </vt:variant>
      <vt:variant>
        <vt:i4>5</vt:i4>
      </vt:variant>
      <vt:variant>
        <vt:lpwstr/>
      </vt:variant>
      <vt:variant>
        <vt:lpwstr>_*Elements</vt:lpwstr>
      </vt:variant>
      <vt:variant>
        <vt:i4>8323110</vt:i4>
      </vt:variant>
      <vt:variant>
        <vt:i4>387</vt:i4>
      </vt:variant>
      <vt:variant>
        <vt:i4>0</vt:i4>
      </vt:variant>
      <vt:variant>
        <vt:i4>5</vt:i4>
      </vt:variant>
      <vt:variant>
        <vt:lpwstr/>
      </vt:variant>
      <vt:variant>
        <vt:lpwstr>_*Nodes_3</vt:lpwstr>
      </vt:variant>
      <vt:variant>
        <vt:i4>2490434</vt:i4>
      </vt:variant>
      <vt:variant>
        <vt:i4>384</vt:i4>
      </vt:variant>
      <vt:variant>
        <vt:i4>0</vt:i4>
      </vt:variant>
      <vt:variant>
        <vt:i4>5</vt:i4>
      </vt:variant>
      <vt:variant>
        <vt:lpwstr/>
      </vt:variant>
      <vt:variant>
        <vt:lpwstr>_*AblatingMaterial</vt:lpwstr>
      </vt:variant>
      <vt:variant>
        <vt:i4>6815860</vt:i4>
      </vt:variant>
      <vt:variant>
        <vt:i4>381</vt:i4>
      </vt:variant>
      <vt:variant>
        <vt:i4>0</vt:i4>
      </vt:variant>
      <vt:variant>
        <vt:i4>5</vt:i4>
      </vt:variant>
      <vt:variant>
        <vt:lpwstr/>
      </vt:variant>
      <vt:variant>
        <vt:lpwstr>_*Corner_1</vt:lpwstr>
      </vt:variant>
      <vt:variant>
        <vt:i4>2818141</vt:i4>
      </vt:variant>
      <vt:variant>
        <vt:i4>378</vt:i4>
      </vt:variant>
      <vt:variant>
        <vt:i4>0</vt:i4>
      </vt:variant>
      <vt:variant>
        <vt:i4>5</vt:i4>
      </vt:variant>
      <vt:variant>
        <vt:lpwstr/>
      </vt:variant>
      <vt:variant>
        <vt:lpwstr>_*Edge</vt:lpwstr>
      </vt:variant>
      <vt:variant>
        <vt:i4>2031638</vt:i4>
      </vt:variant>
      <vt:variant>
        <vt:i4>375</vt:i4>
      </vt:variant>
      <vt:variant>
        <vt:i4>0</vt:i4>
      </vt:variant>
      <vt:variant>
        <vt:i4>5</vt:i4>
      </vt:variant>
      <vt:variant>
        <vt:lpwstr/>
      </vt:variant>
      <vt:variant>
        <vt:lpwstr>_*Ablation_1</vt:lpwstr>
      </vt:variant>
      <vt:variant>
        <vt:i4>4784190</vt:i4>
      </vt:variant>
      <vt:variant>
        <vt:i4>372</vt:i4>
      </vt:variant>
      <vt:variant>
        <vt:i4>0</vt:i4>
      </vt:variant>
      <vt:variant>
        <vt:i4>5</vt:i4>
      </vt:variant>
      <vt:variant>
        <vt:lpwstr/>
      </vt:variant>
      <vt:variant>
        <vt:lpwstr>_*AdaptiveSubGrid</vt:lpwstr>
      </vt:variant>
      <vt:variant>
        <vt:i4>3604571</vt:i4>
      </vt:variant>
      <vt:variant>
        <vt:i4>369</vt:i4>
      </vt:variant>
      <vt:variant>
        <vt:i4>0</vt:i4>
      </vt:variant>
      <vt:variant>
        <vt:i4>5</vt:i4>
      </vt:variant>
      <vt:variant>
        <vt:lpwstr/>
      </vt:variant>
      <vt:variant>
        <vt:lpwstr>_*Solution</vt:lpwstr>
      </vt:variant>
      <vt:variant>
        <vt:i4>88</vt:i4>
      </vt:variant>
      <vt:variant>
        <vt:i4>366</vt:i4>
      </vt:variant>
      <vt:variant>
        <vt:i4>0</vt:i4>
      </vt:variant>
      <vt:variant>
        <vt:i4>5</vt:i4>
      </vt:variant>
      <vt:variant>
        <vt:lpwstr/>
      </vt:variant>
      <vt:variant>
        <vt:lpwstr>_*Formulation_1</vt:lpwstr>
      </vt:variant>
      <vt:variant>
        <vt:i4>5832748</vt:i4>
      </vt:variant>
      <vt:variant>
        <vt:i4>363</vt:i4>
      </vt:variant>
      <vt:variant>
        <vt:i4>0</vt:i4>
      </vt:variant>
      <vt:variant>
        <vt:i4>5</vt:i4>
      </vt:variant>
      <vt:variant>
        <vt:lpwstr/>
      </vt:variant>
      <vt:variant>
        <vt:lpwstr>_*ElementIntegration</vt:lpwstr>
      </vt:variant>
      <vt:variant>
        <vt:i4>1769562</vt:i4>
      </vt:variant>
      <vt:variant>
        <vt:i4>360</vt:i4>
      </vt:variant>
      <vt:variant>
        <vt:i4>0</vt:i4>
      </vt:variant>
      <vt:variant>
        <vt:i4>5</vt:i4>
      </vt:variant>
      <vt:variant>
        <vt:lpwstr/>
      </vt:variant>
      <vt:variant>
        <vt:lpwstr>_*TimeIntegration_1</vt:lpwstr>
      </vt:variant>
      <vt:variant>
        <vt:i4>4456500</vt:i4>
      </vt:variant>
      <vt:variant>
        <vt:i4>357</vt:i4>
      </vt:variant>
      <vt:variant>
        <vt:i4>0</vt:i4>
      </vt:variant>
      <vt:variant>
        <vt:i4>5</vt:i4>
      </vt:variant>
      <vt:variant>
        <vt:lpwstr/>
      </vt:variant>
      <vt:variant>
        <vt:lpwstr>_*TimeIntegration</vt:lpwstr>
      </vt:variant>
      <vt:variant>
        <vt:i4>4718626</vt:i4>
      </vt:variant>
      <vt:variant>
        <vt:i4>354</vt:i4>
      </vt:variant>
      <vt:variant>
        <vt:i4>0</vt:i4>
      </vt:variant>
      <vt:variant>
        <vt:i4>5</vt:i4>
      </vt:variant>
      <vt:variant>
        <vt:lpwstr/>
      </vt:variant>
      <vt:variant>
        <vt:lpwstr>_*Relaxation</vt:lpwstr>
      </vt:variant>
      <vt:variant>
        <vt:i4>2228304</vt:i4>
      </vt:variant>
      <vt:variant>
        <vt:i4>351</vt:i4>
      </vt:variant>
      <vt:variant>
        <vt:i4>0</vt:i4>
      </vt:variant>
      <vt:variant>
        <vt:i4>5</vt:i4>
      </vt:variant>
      <vt:variant>
        <vt:lpwstr/>
      </vt:variant>
      <vt:variant>
        <vt:lpwstr>_*TimeStep</vt:lpwstr>
      </vt:variant>
      <vt:variant>
        <vt:i4>3539029</vt:i4>
      </vt:variant>
      <vt:variant>
        <vt:i4>348</vt:i4>
      </vt:variant>
      <vt:variant>
        <vt:i4>0</vt:i4>
      </vt:variant>
      <vt:variant>
        <vt:i4>5</vt:i4>
      </vt:variant>
      <vt:variant>
        <vt:lpwstr/>
      </vt:variant>
      <vt:variant>
        <vt:lpwstr>_*CoupledStrainComp</vt:lpwstr>
      </vt:variant>
      <vt:variant>
        <vt:i4>4259881</vt:i4>
      </vt:variant>
      <vt:variant>
        <vt:i4>345</vt:i4>
      </vt:variant>
      <vt:variant>
        <vt:i4>0</vt:i4>
      </vt:variant>
      <vt:variant>
        <vt:i4>5</vt:i4>
      </vt:variant>
      <vt:variant>
        <vt:lpwstr/>
      </vt:variant>
      <vt:variant>
        <vt:lpwstr>_*Structural</vt:lpwstr>
      </vt:variant>
      <vt:variant>
        <vt:i4>1572955</vt:i4>
      </vt:variant>
      <vt:variant>
        <vt:i4>342</vt:i4>
      </vt:variant>
      <vt:variant>
        <vt:i4>0</vt:i4>
      </vt:variant>
      <vt:variant>
        <vt:i4>5</vt:i4>
      </vt:variant>
      <vt:variant>
        <vt:lpwstr/>
      </vt:variant>
      <vt:variant>
        <vt:lpwstr>_*Convergence_1</vt:lpwstr>
      </vt:variant>
      <vt:variant>
        <vt:i4>3211337</vt:i4>
      </vt:variant>
      <vt:variant>
        <vt:i4>339</vt:i4>
      </vt:variant>
      <vt:variant>
        <vt:i4>0</vt:i4>
      </vt:variant>
      <vt:variant>
        <vt:i4>5</vt:i4>
      </vt:variant>
      <vt:variant>
        <vt:lpwstr/>
      </vt:variant>
      <vt:variant>
        <vt:lpwstr>_*PorePressure</vt:lpwstr>
      </vt:variant>
      <vt:variant>
        <vt:i4>3342421</vt:i4>
      </vt:variant>
      <vt:variant>
        <vt:i4>336</vt:i4>
      </vt:variant>
      <vt:variant>
        <vt:i4>0</vt:i4>
      </vt:variant>
      <vt:variant>
        <vt:i4>5</vt:i4>
      </vt:variant>
      <vt:variant>
        <vt:lpwstr/>
      </vt:variant>
      <vt:variant>
        <vt:lpwstr>_*HeatTransfer</vt:lpwstr>
      </vt:variant>
      <vt:variant>
        <vt:i4>3801178</vt:i4>
      </vt:variant>
      <vt:variant>
        <vt:i4>333</vt:i4>
      </vt:variant>
      <vt:variant>
        <vt:i4>0</vt:i4>
      </vt:variant>
      <vt:variant>
        <vt:i4>5</vt:i4>
      </vt:variant>
      <vt:variant>
        <vt:lpwstr/>
      </vt:variant>
      <vt:variant>
        <vt:lpwstr>_*Porosity</vt:lpwstr>
      </vt:variant>
      <vt:variant>
        <vt:i4>5963817</vt:i4>
      </vt:variant>
      <vt:variant>
        <vt:i4>330</vt:i4>
      </vt:variant>
      <vt:variant>
        <vt:i4>0</vt:i4>
      </vt:variant>
      <vt:variant>
        <vt:i4>5</vt:i4>
      </vt:variant>
      <vt:variant>
        <vt:lpwstr/>
      </vt:variant>
      <vt:variant>
        <vt:lpwstr>_*EquationOfState</vt:lpwstr>
      </vt:variant>
      <vt:variant>
        <vt:i4>3211356</vt:i4>
      </vt:variant>
      <vt:variant>
        <vt:i4>327</vt:i4>
      </vt:variant>
      <vt:variant>
        <vt:i4>0</vt:i4>
      </vt:variant>
      <vt:variant>
        <vt:i4>5</vt:i4>
      </vt:variant>
      <vt:variant>
        <vt:lpwstr/>
      </vt:variant>
      <vt:variant>
        <vt:lpwstr>_*Transient</vt:lpwstr>
      </vt:variant>
      <vt:variant>
        <vt:i4>3211264</vt:i4>
      </vt:variant>
      <vt:variant>
        <vt:i4>324</vt:i4>
      </vt:variant>
      <vt:variant>
        <vt:i4>0</vt:i4>
      </vt:variant>
      <vt:variant>
        <vt:i4>5</vt:i4>
      </vt:variant>
      <vt:variant>
        <vt:lpwstr/>
      </vt:variant>
      <vt:variant>
        <vt:lpwstr>_*Steady-State</vt:lpwstr>
      </vt:variant>
      <vt:variant>
        <vt:i4>3145795</vt:i4>
      </vt:variant>
      <vt:variant>
        <vt:i4>321</vt:i4>
      </vt:variant>
      <vt:variant>
        <vt:i4>0</vt:i4>
      </vt:variant>
      <vt:variant>
        <vt:i4>5</vt:i4>
      </vt:variant>
      <vt:variant>
        <vt:lpwstr/>
      </vt:variant>
      <vt:variant>
        <vt:lpwstr>_*Units</vt:lpwstr>
      </vt:variant>
      <vt:variant>
        <vt:i4>3080287</vt:i4>
      </vt:variant>
      <vt:variant>
        <vt:i4>318</vt:i4>
      </vt:variant>
      <vt:variant>
        <vt:i4>0</vt:i4>
      </vt:variant>
      <vt:variant>
        <vt:i4>5</vt:i4>
      </vt:variant>
      <vt:variant>
        <vt:lpwstr/>
      </vt:variant>
      <vt:variant>
        <vt:lpwstr>_*Title</vt:lpwstr>
      </vt:variant>
      <vt:variant>
        <vt:i4>2097221</vt:i4>
      </vt:variant>
      <vt:variant>
        <vt:i4>315</vt:i4>
      </vt:variant>
      <vt:variant>
        <vt:i4>0</vt:i4>
      </vt:variant>
      <vt:variant>
        <vt:i4>5</vt:i4>
      </vt:variant>
      <vt:variant>
        <vt:lpwstr/>
      </vt:variant>
      <vt:variant>
        <vt:lpwstr>_*Hero</vt:lpwstr>
      </vt:variant>
      <vt:variant>
        <vt:i4>4980768</vt:i4>
      </vt:variant>
      <vt:variant>
        <vt:i4>312</vt:i4>
      </vt:variant>
      <vt:variant>
        <vt:i4>0</vt:i4>
      </vt:variant>
      <vt:variant>
        <vt:i4>5</vt:i4>
      </vt:variant>
      <vt:variant>
        <vt:lpwstr/>
      </vt:variant>
      <vt:variant>
        <vt:lpwstr>_*Include</vt:lpwstr>
      </vt:variant>
      <vt:variant>
        <vt:i4>1638430</vt:i4>
      </vt:variant>
      <vt:variant>
        <vt:i4>309</vt:i4>
      </vt:variant>
      <vt:variant>
        <vt:i4>0</vt:i4>
      </vt:variant>
      <vt:variant>
        <vt:i4>5</vt:i4>
      </vt:variant>
      <vt:variant>
        <vt:lpwstr/>
      </vt:variant>
      <vt:variant>
        <vt:lpwstr>_**_comment</vt:lpwstr>
      </vt:variant>
      <vt:variant>
        <vt:i4>1376305</vt:i4>
      </vt:variant>
      <vt:variant>
        <vt:i4>266</vt:i4>
      </vt:variant>
      <vt:variant>
        <vt:i4>0</vt:i4>
      </vt:variant>
      <vt:variant>
        <vt:i4>5</vt:i4>
      </vt:variant>
      <vt:variant>
        <vt:lpwstr/>
      </vt:variant>
      <vt:variant>
        <vt:lpwstr>_Toc191867747</vt:lpwstr>
      </vt:variant>
      <vt:variant>
        <vt:i4>1376305</vt:i4>
      </vt:variant>
      <vt:variant>
        <vt:i4>260</vt:i4>
      </vt:variant>
      <vt:variant>
        <vt:i4>0</vt:i4>
      </vt:variant>
      <vt:variant>
        <vt:i4>5</vt:i4>
      </vt:variant>
      <vt:variant>
        <vt:lpwstr/>
      </vt:variant>
      <vt:variant>
        <vt:lpwstr>_Toc191867746</vt:lpwstr>
      </vt:variant>
      <vt:variant>
        <vt:i4>1376305</vt:i4>
      </vt:variant>
      <vt:variant>
        <vt:i4>254</vt:i4>
      </vt:variant>
      <vt:variant>
        <vt:i4>0</vt:i4>
      </vt:variant>
      <vt:variant>
        <vt:i4>5</vt:i4>
      </vt:variant>
      <vt:variant>
        <vt:lpwstr/>
      </vt:variant>
      <vt:variant>
        <vt:lpwstr>_Toc191867745</vt:lpwstr>
      </vt:variant>
      <vt:variant>
        <vt:i4>1376305</vt:i4>
      </vt:variant>
      <vt:variant>
        <vt:i4>248</vt:i4>
      </vt:variant>
      <vt:variant>
        <vt:i4>0</vt:i4>
      </vt:variant>
      <vt:variant>
        <vt:i4>5</vt:i4>
      </vt:variant>
      <vt:variant>
        <vt:lpwstr/>
      </vt:variant>
      <vt:variant>
        <vt:lpwstr>_Toc191867744</vt:lpwstr>
      </vt:variant>
      <vt:variant>
        <vt:i4>1376305</vt:i4>
      </vt:variant>
      <vt:variant>
        <vt:i4>242</vt:i4>
      </vt:variant>
      <vt:variant>
        <vt:i4>0</vt:i4>
      </vt:variant>
      <vt:variant>
        <vt:i4>5</vt:i4>
      </vt:variant>
      <vt:variant>
        <vt:lpwstr/>
      </vt:variant>
      <vt:variant>
        <vt:lpwstr>_Toc191867743</vt:lpwstr>
      </vt:variant>
      <vt:variant>
        <vt:i4>1376305</vt:i4>
      </vt:variant>
      <vt:variant>
        <vt:i4>236</vt:i4>
      </vt:variant>
      <vt:variant>
        <vt:i4>0</vt:i4>
      </vt:variant>
      <vt:variant>
        <vt:i4>5</vt:i4>
      </vt:variant>
      <vt:variant>
        <vt:lpwstr/>
      </vt:variant>
      <vt:variant>
        <vt:lpwstr>_Toc191867742</vt:lpwstr>
      </vt:variant>
      <vt:variant>
        <vt:i4>1376305</vt:i4>
      </vt:variant>
      <vt:variant>
        <vt:i4>230</vt:i4>
      </vt:variant>
      <vt:variant>
        <vt:i4>0</vt:i4>
      </vt:variant>
      <vt:variant>
        <vt:i4>5</vt:i4>
      </vt:variant>
      <vt:variant>
        <vt:lpwstr/>
      </vt:variant>
      <vt:variant>
        <vt:lpwstr>_Toc191867741</vt:lpwstr>
      </vt:variant>
      <vt:variant>
        <vt:i4>1376305</vt:i4>
      </vt:variant>
      <vt:variant>
        <vt:i4>224</vt:i4>
      </vt:variant>
      <vt:variant>
        <vt:i4>0</vt:i4>
      </vt:variant>
      <vt:variant>
        <vt:i4>5</vt:i4>
      </vt:variant>
      <vt:variant>
        <vt:lpwstr/>
      </vt:variant>
      <vt:variant>
        <vt:lpwstr>_Toc191867740</vt:lpwstr>
      </vt:variant>
      <vt:variant>
        <vt:i4>1179697</vt:i4>
      </vt:variant>
      <vt:variant>
        <vt:i4>218</vt:i4>
      </vt:variant>
      <vt:variant>
        <vt:i4>0</vt:i4>
      </vt:variant>
      <vt:variant>
        <vt:i4>5</vt:i4>
      </vt:variant>
      <vt:variant>
        <vt:lpwstr/>
      </vt:variant>
      <vt:variant>
        <vt:lpwstr>_Toc191867739</vt:lpwstr>
      </vt:variant>
      <vt:variant>
        <vt:i4>1179697</vt:i4>
      </vt:variant>
      <vt:variant>
        <vt:i4>212</vt:i4>
      </vt:variant>
      <vt:variant>
        <vt:i4>0</vt:i4>
      </vt:variant>
      <vt:variant>
        <vt:i4>5</vt:i4>
      </vt:variant>
      <vt:variant>
        <vt:lpwstr/>
      </vt:variant>
      <vt:variant>
        <vt:lpwstr>_Toc191867738</vt:lpwstr>
      </vt:variant>
      <vt:variant>
        <vt:i4>1179697</vt:i4>
      </vt:variant>
      <vt:variant>
        <vt:i4>206</vt:i4>
      </vt:variant>
      <vt:variant>
        <vt:i4>0</vt:i4>
      </vt:variant>
      <vt:variant>
        <vt:i4>5</vt:i4>
      </vt:variant>
      <vt:variant>
        <vt:lpwstr/>
      </vt:variant>
      <vt:variant>
        <vt:lpwstr>_Toc191867737</vt:lpwstr>
      </vt:variant>
      <vt:variant>
        <vt:i4>1179697</vt:i4>
      </vt:variant>
      <vt:variant>
        <vt:i4>200</vt:i4>
      </vt:variant>
      <vt:variant>
        <vt:i4>0</vt:i4>
      </vt:variant>
      <vt:variant>
        <vt:i4>5</vt:i4>
      </vt:variant>
      <vt:variant>
        <vt:lpwstr/>
      </vt:variant>
      <vt:variant>
        <vt:lpwstr>_Toc191867736</vt:lpwstr>
      </vt:variant>
      <vt:variant>
        <vt:i4>1179697</vt:i4>
      </vt:variant>
      <vt:variant>
        <vt:i4>194</vt:i4>
      </vt:variant>
      <vt:variant>
        <vt:i4>0</vt:i4>
      </vt:variant>
      <vt:variant>
        <vt:i4>5</vt:i4>
      </vt:variant>
      <vt:variant>
        <vt:lpwstr/>
      </vt:variant>
      <vt:variant>
        <vt:lpwstr>_Toc191867735</vt:lpwstr>
      </vt:variant>
      <vt:variant>
        <vt:i4>1179697</vt:i4>
      </vt:variant>
      <vt:variant>
        <vt:i4>188</vt:i4>
      </vt:variant>
      <vt:variant>
        <vt:i4>0</vt:i4>
      </vt:variant>
      <vt:variant>
        <vt:i4>5</vt:i4>
      </vt:variant>
      <vt:variant>
        <vt:lpwstr/>
      </vt:variant>
      <vt:variant>
        <vt:lpwstr>_Toc191867734</vt:lpwstr>
      </vt:variant>
      <vt:variant>
        <vt:i4>1179697</vt:i4>
      </vt:variant>
      <vt:variant>
        <vt:i4>182</vt:i4>
      </vt:variant>
      <vt:variant>
        <vt:i4>0</vt:i4>
      </vt:variant>
      <vt:variant>
        <vt:i4>5</vt:i4>
      </vt:variant>
      <vt:variant>
        <vt:lpwstr/>
      </vt:variant>
      <vt:variant>
        <vt:lpwstr>_Toc191867733</vt:lpwstr>
      </vt:variant>
      <vt:variant>
        <vt:i4>1179697</vt:i4>
      </vt:variant>
      <vt:variant>
        <vt:i4>173</vt:i4>
      </vt:variant>
      <vt:variant>
        <vt:i4>0</vt:i4>
      </vt:variant>
      <vt:variant>
        <vt:i4>5</vt:i4>
      </vt:variant>
      <vt:variant>
        <vt:lpwstr/>
      </vt:variant>
      <vt:variant>
        <vt:lpwstr>_Toc191867732</vt:lpwstr>
      </vt:variant>
      <vt:variant>
        <vt:i4>1179697</vt:i4>
      </vt:variant>
      <vt:variant>
        <vt:i4>167</vt:i4>
      </vt:variant>
      <vt:variant>
        <vt:i4>0</vt:i4>
      </vt:variant>
      <vt:variant>
        <vt:i4>5</vt:i4>
      </vt:variant>
      <vt:variant>
        <vt:lpwstr/>
      </vt:variant>
      <vt:variant>
        <vt:lpwstr>_Toc191867731</vt:lpwstr>
      </vt:variant>
      <vt:variant>
        <vt:i4>1179697</vt:i4>
      </vt:variant>
      <vt:variant>
        <vt:i4>161</vt:i4>
      </vt:variant>
      <vt:variant>
        <vt:i4>0</vt:i4>
      </vt:variant>
      <vt:variant>
        <vt:i4>5</vt:i4>
      </vt:variant>
      <vt:variant>
        <vt:lpwstr/>
      </vt:variant>
      <vt:variant>
        <vt:lpwstr>_Toc191867730</vt:lpwstr>
      </vt:variant>
      <vt:variant>
        <vt:i4>1245233</vt:i4>
      </vt:variant>
      <vt:variant>
        <vt:i4>155</vt:i4>
      </vt:variant>
      <vt:variant>
        <vt:i4>0</vt:i4>
      </vt:variant>
      <vt:variant>
        <vt:i4>5</vt:i4>
      </vt:variant>
      <vt:variant>
        <vt:lpwstr/>
      </vt:variant>
      <vt:variant>
        <vt:lpwstr>_Toc191867729</vt:lpwstr>
      </vt:variant>
      <vt:variant>
        <vt:i4>1310773</vt:i4>
      </vt:variant>
      <vt:variant>
        <vt:i4>146</vt:i4>
      </vt:variant>
      <vt:variant>
        <vt:i4>0</vt:i4>
      </vt:variant>
      <vt:variant>
        <vt:i4>5</vt:i4>
      </vt:variant>
      <vt:variant>
        <vt:lpwstr/>
      </vt:variant>
      <vt:variant>
        <vt:lpwstr>_Toc191874268</vt:lpwstr>
      </vt:variant>
      <vt:variant>
        <vt:i4>1310773</vt:i4>
      </vt:variant>
      <vt:variant>
        <vt:i4>140</vt:i4>
      </vt:variant>
      <vt:variant>
        <vt:i4>0</vt:i4>
      </vt:variant>
      <vt:variant>
        <vt:i4>5</vt:i4>
      </vt:variant>
      <vt:variant>
        <vt:lpwstr/>
      </vt:variant>
      <vt:variant>
        <vt:lpwstr>_Toc191874267</vt:lpwstr>
      </vt:variant>
      <vt:variant>
        <vt:i4>1310773</vt:i4>
      </vt:variant>
      <vt:variant>
        <vt:i4>134</vt:i4>
      </vt:variant>
      <vt:variant>
        <vt:i4>0</vt:i4>
      </vt:variant>
      <vt:variant>
        <vt:i4>5</vt:i4>
      </vt:variant>
      <vt:variant>
        <vt:lpwstr/>
      </vt:variant>
      <vt:variant>
        <vt:lpwstr>_Toc191874266</vt:lpwstr>
      </vt:variant>
      <vt:variant>
        <vt:i4>1310773</vt:i4>
      </vt:variant>
      <vt:variant>
        <vt:i4>128</vt:i4>
      </vt:variant>
      <vt:variant>
        <vt:i4>0</vt:i4>
      </vt:variant>
      <vt:variant>
        <vt:i4>5</vt:i4>
      </vt:variant>
      <vt:variant>
        <vt:lpwstr/>
      </vt:variant>
      <vt:variant>
        <vt:lpwstr>_Toc191874265</vt:lpwstr>
      </vt:variant>
      <vt:variant>
        <vt:i4>1310773</vt:i4>
      </vt:variant>
      <vt:variant>
        <vt:i4>122</vt:i4>
      </vt:variant>
      <vt:variant>
        <vt:i4>0</vt:i4>
      </vt:variant>
      <vt:variant>
        <vt:i4>5</vt:i4>
      </vt:variant>
      <vt:variant>
        <vt:lpwstr/>
      </vt:variant>
      <vt:variant>
        <vt:lpwstr>_Toc191874264</vt:lpwstr>
      </vt:variant>
      <vt:variant>
        <vt:i4>1310773</vt:i4>
      </vt:variant>
      <vt:variant>
        <vt:i4>116</vt:i4>
      </vt:variant>
      <vt:variant>
        <vt:i4>0</vt:i4>
      </vt:variant>
      <vt:variant>
        <vt:i4>5</vt:i4>
      </vt:variant>
      <vt:variant>
        <vt:lpwstr/>
      </vt:variant>
      <vt:variant>
        <vt:lpwstr>_Toc191874263</vt:lpwstr>
      </vt:variant>
      <vt:variant>
        <vt:i4>1310773</vt:i4>
      </vt:variant>
      <vt:variant>
        <vt:i4>110</vt:i4>
      </vt:variant>
      <vt:variant>
        <vt:i4>0</vt:i4>
      </vt:variant>
      <vt:variant>
        <vt:i4>5</vt:i4>
      </vt:variant>
      <vt:variant>
        <vt:lpwstr/>
      </vt:variant>
      <vt:variant>
        <vt:lpwstr>_Toc191874262</vt:lpwstr>
      </vt:variant>
      <vt:variant>
        <vt:i4>1310773</vt:i4>
      </vt:variant>
      <vt:variant>
        <vt:i4>104</vt:i4>
      </vt:variant>
      <vt:variant>
        <vt:i4>0</vt:i4>
      </vt:variant>
      <vt:variant>
        <vt:i4>5</vt:i4>
      </vt:variant>
      <vt:variant>
        <vt:lpwstr/>
      </vt:variant>
      <vt:variant>
        <vt:lpwstr>_Toc191874261</vt:lpwstr>
      </vt:variant>
      <vt:variant>
        <vt:i4>1310773</vt:i4>
      </vt:variant>
      <vt:variant>
        <vt:i4>98</vt:i4>
      </vt:variant>
      <vt:variant>
        <vt:i4>0</vt:i4>
      </vt:variant>
      <vt:variant>
        <vt:i4>5</vt:i4>
      </vt:variant>
      <vt:variant>
        <vt:lpwstr/>
      </vt:variant>
      <vt:variant>
        <vt:lpwstr>_Toc191874260</vt:lpwstr>
      </vt:variant>
      <vt:variant>
        <vt:i4>1507381</vt:i4>
      </vt:variant>
      <vt:variant>
        <vt:i4>92</vt:i4>
      </vt:variant>
      <vt:variant>
        <vt:i4>0</vt:i4>
      </vt:variant>
      <vt:variant>
        <vt:i4>5</vt:i4>
      </vt:variant>
      <vt:variant>
        <vt:lpwstr/>
      </vt:variant>
      <vt:variant>
        <vt:lpwstr>_Toc191874259</vt:lpwstr>
      </vt:variant>
      <vt:variant>
        <vt:i4>1507381</vt:i4>
      </vt:variant>
      <vt:variant>
        <vt:i4>86</vt:i4>
      </vt:variant>
      <vt:variant>
        <vt:i4>0</vt:i4>
      </vt:variant>
      <vt:variant>
        <vt:i4>5</vt:i4>
      </vt:variant>
      <vt:variant>
        <vt:lpwstr/>
      </vt:variant>
      <vt:variant>
        <vt:lpwstr>_Toc191874258</vt:lpwstr>
      </vt:variant>
      <vt:variant>
        <vt:i4>1507381</vt:i4>
      </vt:variant>
      <vt:variant>
        <vt:i4>80</vt:i4>
      </vt:variant>
      <vt:variant>
        <vt:i4>0</vt:i4>
      </vt:variant>
      <vt:variant>
        <vt:i4>5</vt:i4>
      </vt:variant>
      <vt:variant>
        <vt:lpwstr/>
      </vt:variant>
      <vt:variant>
        <vt:lpwstr>_Toc191874257</vt:lpwstr>
      </vt:variant>
      <vt:variant>
        <vt:i4>1507381</vt:i4>
      </vt:variant>
      <vt:variant>
        <vt:i4>74</vt:i4>
      </vt:variant>
      <vt:variant>
        <vt:i4>0</vt:i4>
      </vt:variant>
      <vt:variant>
        <vt:i4>5</vt:i4>
      </vt:variant>
      <vt:variant>
        <vt:lpwstr/>
      </vt:variant>
      <vt:variant>
        <vt:lpwstr>_Toc191874256</vt:lpwstr>
      </vt:variant>
      <vt:variant>
        <vt:i4>1507381</vt:i4>
      </vt:variant>
      <vt:variant>
        <vt:i4>68</vt:i4>
      </vt:variant>
      <vt:variant>
        <vt:i4>0</vt:i4>
      </vt:variant>
      <vt:variant>
        <vt:i4>5</vt:i4>
      </vt:variant>
      <vt:variant>
        <vt:lpwstr/>
      </vt:variant>
      <vt:variant>
        <vt:lpwstr>_Toc191874255</vt:lpwstr>
      </vt:variant>
      <vt:variant>
        <vt:i4>1507381</vt:i4>
      </vt:variant>
      <vt:variant>
        <vt:i4>62</vt:i4>
      </vt:variant>
      <vt:variant>
        <vt:i4>0</vt:i4>
      </vt:variant>
      <vt:variant>
        <vt:i4>5</vt:i4>
      </vt:variant>
      <vt:variant>
        <vt:lpwstr/>
      </vt:variant>
      <vt:variant>
        <vt:lpwstr>_Toc191874254</vt:lpwstr>
      </vt:variant>
      <vt:variant>
        <vt:i4>1507381</vt:i4>
      </vt:variant>
      <vt:variant>
        <vt:i4>56</vt:i4>
      </vt:variant>
      <vt:variant>
        <vt:i4>0</vt:i4>
      </vt:variant>
      <vt:variant>
        <vt:i4>5</vt:i4>
      </vt:variant>
      <vt:variant>
        <vt:lpwstr/>
      </vt:variant>
      <vt:variant>
        <vt:lpwstr>_Toc191874253</vt:lpwstr>
      </vt:variant>
      <vt:variant>
        <vt:i4>1507381</vt:i4>
      </vt:variant>
      <vt:variant>
        <vt:i4>50</vt:i4>
      </vt:variant>
      <vt:variant>
        <vt:i4>0</vt:i4>
      </vt:variant>
      <vt:variant>
        <vt:i4>5</vt:i4>
      </vt:variant>
      <vt:variant>
        <vt:lpwstr/>
      </vt:variant>
      <vt:variant>
        <vt:lpwstr>_Toc191874252</vt:lpwstr>
      </vt:variant>
      <vt:variant>
        <vt:i4>1507381</vt:i4>
      </vt:variant>
      <vt:variant>
        <vt:i4>44</vt:i4>
      </vt:variant>
      <vt:variant>
        <vt:i4>0</vt:i4>
      </vt:variant>
      <vt:variant>
        <vt:i4>5</vt:i4>
      </vt:variant>
      <vt:variant>
        <vt:lpwstr/>
      </vt:variant>
      <vt:variant>
        <vt:lpwstr>_Toc191874251</vt:lpwstr>
      </vt:variant>
      <vt:variant>
        <vt:i4>1507381</vt:i4>
      </vt:variant>
      <vt:variant>
        <vt:i4>38</vt:i4>
      </vt:variant>
      <vt:variant>
        <vt:i4>0</vt:i4>
      </vt:variant>
      <vt:variant>
        <vt:i4>5</vt:i4>
      </vt:variant>
      <vt:variant>
        <vt:lpwstr/>
      </vt:variant>
      <vt:variant>
        <vt:lpwstr>_Toc191874250</vt:lpwstr>
      </vt:variant>
      <vt:variant>
        <vt:i4>1441845</vt:i4>
      </vt:variant>
      <vt:variant>
        <vt:i4>32</vt:i4>
      </vt:variant>
      <vt:variant>
        <vt:i4>0</vt:i4>
      </vt:variant>
      <vt:variant>
        <vt:i4>5</vt:i4>
      </vt:variant>
      <vt:variant>
        <vt:lpwstr/>
      </vt:variant>
      <vt:variant>
        <vt:lpwstr>_Toc191874249</vt:lpwstr>
      </vt:variant>
      <vt:variant>
        <vt:i4>1441845</vt:i4>
      </vt:variant>
      <vt:variant>
        <vt:i4>26</vt:i4>
      </vt:variant>
      <vt:variant>
        <vt:i4>0</vt:i4>
      </vt:variant>
      <vt:variant>
        <vt:i4>5</vt:i4>
      </vt:variant>
      <vt:variant>
        <vt:lpwstr/>
      </vt:variant>
      <vt:variant>
        <vt:lpwstr>_Toc191874248</vt:lpwstr>
      </vt:variant>
      <vt:variant>
        <vt:i4>1441845</vt:i4>
      </vt:variant>
      <vt:variant>
        <vt:i4>20</vt:i4>
      </vt:variant>
      <vt:variant>
        <vt:i4>0</vt:i4>
      </vt:variant>
      <vt:variant>
        <vt:i4>5</vt:i4>
      </vt:variant>
      <vt:variant>
        <vt:lpwstr/>
      </vt:variant>
      <vt:variant>
        <vt:lpwstr>_Toc191874247</vt:lpwstr>
      </vt:variant>
      <vt:variant>
        <vt:i4>1441845</vt:i4>
      </vt:variant>
      <vt:variant>
        <vt:i4>14</vt:i4>
      </vt:variant>
      <vt:variant>
        <vt:i4>0</vt:i4>
      </vt:variant>
      <vt:variant>
        <vt:i4>5</vt:i4>
      </vt:variant>
      <vt:variant>
        <vt:lpwstr/>
      </vt:variant>
      <vt:variant>
        <vt:lpwstr>_Toc191874246</vt:lpwstr>
      </vt:variant>
      <vt:variant>
        <vt:i4>1441845</vt:i4>
      </vt:variant>
      <vt:variant>
        <vt:i4>8</vt:i4>
      </vt:variant>
      <vt:variant>
        <vt:i4>0</vt:i4>
      </vt:variant>
      <vt:variant>
        <vt:i4>5</vt:i4>
      </vt:variant>
      <vt:variant>
        <vt:lpwstr/>
      </vt:variant>
      <vt:variant>
        <vt:lpwstr>_Toc191874245</vt:lpwstr>
      </vt:variant>
      <vt:variant>
        <vt:i4>1441845</vt:i4>
      </vt:variant>
      <vt:variant>
        <vt:i4>2</vt:i4>
      </vt:variant>
      <vt:variant>
        <vt:i4>0</vt:i4>
      </vt:variant>
      <vt:variant>
        <vt:i4>5</vt:i4>
      </vt:variant>
      <vt:variant>
        <vt:lpwstr/>
      </vt:variant>
      <vt:variant>
        <vt:lpwstr>_Toc191874244</vt:lpwstr>
      </vt:variant>
      <vt:variant>
        <vt:i4>3342375</vt:i4>
      </vt:variant>
      <vt:variant>
        <vt:i4>0</vt:i4>
      </vt:variant>
      <vt:variant>
        <vt:i4>0</vt:i4>
      </vt:variant>
      <vt:variant>
        <vt:i4>5</vt:i4>
      </vt:variant>
      <vt:variant>
        <vt:lpwstr>http://www.python.org/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ATK Thiokol Propulsion’s</dc:title>
  <dc:creator>isaacda</dc:creator>
  <cp:lastModifiedBy>joshhodson</cp:lastModifiedBy>
  <cp:revision>8</cp:revision>
  <cp:lastPrinted>2013-10-21T15:54:00Z</cp:lastPrinted>
  <dcterms:created xsi:type="dcterms:W3CDTF">2013-11-21T22:54:00Z</dcterms:created>
  <dcterms:modified xsi:type="dcterms:W3CDTF">2013-11-21T23:28:00Z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92e18d51-6b69-42fa-9bee-17189d279de2</vt:lpwstr>
  </property>
  <property fmtid="{D5CDD505-2E9C-101B-9397-08002B2CF9AE}" pid="3" name="ATKCategory">
    <vt:lpwstr>Alliant Techsystems Proprietary - Unmarked</vt:lpwstr>
  </property>
</Properties>
</file>