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853C" w14:textId="24E6F052" w:rsidR="007E18C0" w:rsidRDefault="003C71F4">
      <w:pPr>
        <w:rPr>
          <w:rFonts w:ascii="Times New Roman" w:hAnsi="Times New Roman" w:cs="Times New Roman"/>
        </w:rPr>
      </w:pPr>
      <w:r w:rsidRPr="003C71F4">
        <w:rPr>
          <w:rFonts w:ascii="Times New Roman" w:hAnsi="Times New Roman" w:cs="Times New Roman"/>
        </w:rPr>
        <w:t>Jodie Snodgrass</w:t>
      </w:r>
    </w:p>
    <w:p w14:paraId="31EAB37D" w14:textId="1FD2EF16" w:rsidR="003C71F4" w:rsidRDefault="003C71F4">
      <w:pPr>
        <w:rPr>
          <w:rFonts w:ascii="Times New Roman" w:hAnsi="Times New Roman" w:cs="Times New Roman"/>
        </w:rPr>
      </w:pPr>
      <w:r>
        <w:rPr>
          <w:rFonts w:ascii="Times New Roman" w:hAnsi="Times New Roman" w:cs="Times New Roman"/>
        </w:rPr>
        <w:t>26 June 2026</w:t>
      </w:r>
    </w:p>
    <w:p w14:paraId="5BCA09DF" w14:textId="3D4AD42A" w:rsidR="003C71F4" w:rsidRDefault="003C71F4">
      <w:pPr>
        <w:rPr>
          <w:rFonts w:ascii="Times New Roman" w:hAnsi="Times New Roman" w:cs="Times New Roman"/>
        </w:rPr>
      </w:pPr>
      <w:r>
        <w:rPr>
          <w:rFonts w:ascii="Times New Roman" w:hAnsi="Times New Roman" w:cs="Times New Roman"/>
        </w:rPr>
        <w:t>CS 405</w:t>
      </w:r>
    </w:p>
    <w:p w14:paraId="54936110" w14:textId="518F722D" w:rsidR="003C71F4" w:rsidRDefault="003C71F4">
      <w:pPr>
        <w:rPr>
          <w:rFonts w:ascii="Times New Roman" w:hAnsi="Times New Roman" w:cs="Times New Roman"/>
        </w:rPr>
      </w:pPr>
      <w:r>
        <w:rPr>
          <w:rFonts w:ascii="Times New Roman" w:hAnsi="Times New Roman" w:cs="Times New Roman"/>
        </w:rPr>
        <w:t>Module 8 journal</w:t>
      </w:r>
    </w:p>
    <w:p w14:paraId="5BEB164F" w14:textId="77777777" w:rsidR="003C71F4" w:rsidRDefault="003C71F4">
      <w:pPr>
        <w:rPr>
          <w:rFonts w:ascii="Times New Roman" w:hAnsi="Times New Roman" w:cs="Times New Roman"/>
        </w:rPr>
      </w:pPr>
    </w:p>
    <w:p w14:paraId="7F386993" w14:textId="01305C7B" w:rsidR="00363D8E" w:rsidRDefault="003C71F4" w:rsidP="00363D8E">
      <w:pPr>
        <w:spacing w:line="480" w:lineRule="auto"/>
        <w:rPr>
          <w:rFonts w:ascii="Times New Roman" w:hAnsi="Times New Roman" w:cs="Times New Roman"/>
        </w:rPr>
      </w:pPr>
      <w:r>
        <w:rPr>
          <w:rFonts w:ascii="Times New Roman" w:hAnsi="Times New Roman" w:cs="Times New Roman"/>
        </w:rPr>
        <w:tab/>
      </w:r>
      <w:r w:rsidR="00363D8E">
        <w:rPr>
          <w:rFonts w:ascii="Times New Roman" w:hAnsi="Times New Roman" w:cs="Times New Roman"/>
        </w:rPr>
        <w:t>As mentioned in module 6 journal d</w:t>
      </w:r>
      <w:r w:rsidR="00363D8E" w:rsidRPr="00CB531D">
        <w:rPr>
          <w:rFonts w:ascii="Times New Roman" w:hAnsi="Times New Roman" w:cs="Times New Roman"/>
        </w:rPr>
        <w:t>on’t leave security to the end</w:t>
      </w:r>
      <w:r w:rsidR="00363D8E">
        <w:rPr>
          <w:rFonts w:ascii="Times New Roman" w:hAnsi="Times New Roman" w:cs="Times New Roman"/>
        </w:rPr>
        <w:t xml:space="preserve"> means don’t leave security as just a last thought. Security measures should be used from the very start of a project not as just an afterthought. One security policy that should be adopted from the start is obey the</w:t>
      </w:r>
      <w:r w:rsidR="00363D8E" w:rsidRPr="00363D8E">
        <w:rPr>
          <w:rFonts w:ascii="Times New Roman" w:hAnsi="Times New Roman" w:cs="Times New Roman"/>
        </w:rPr>
        <w:t xml:space="preserve"> one-definition rule. Adoption this means the code is kept simple by preventing undefined behavior, eliminating structural ambiguity, and enforcing a single source of truth.</w:t>
      </w:r>
      <w:r w:rsidR="00363D8E">
        <w:rPr>
          <w:rFonts w:ascii="Times New Roman" w:hAnsi="Times New Roman" w:cs="Times New Roman"/>
        </w:rPr>
        <w:t xml:space="preserve"> Starting </w:t>
      </w:r>
      <w:proofErr w:type="gramStart"/>
      <w:r w:rsidR="00363D8E">
        <w:rPr>
          <w:rFonts w:ascii="Times New Roman" w:hAnsi="Times New Roman" w:cs="Times New Roman"/>
        </w:rPr>
        <w:t>this</w:t>
      </w:r>
      <w:proofErr w:type="gramEnd"/>
      <w:r w:rsidR="00363D8E">
        <w:rPr>
          <w:rFonts w:ascii="Times New Roman" w:hAnsi="Times New Roman" w:cs="Times New Roman"/>
        </w:rPr>
        <w:t xml:space="preserve"> security measures and using throughout will help a developer to write a secure and reliable code saving time in the long run by preventing </w:t>
      </w:r>
      <w:proofErr w:type="gramStart"/>
      <w:r w:rsidR="00363D8E">
        <w:rPr>
          <w:rFonts w:ascii="Times New Roman" w:hAnsi="Times New Roman" w:cs="Times New Roman"/>
        </w:rPr>
        <w:t>later on</w:t>
      </w:r>
      <w:proofErr w:type="gramEnd"/>
      <w:r w:rsidR="00363D8E">
        <w:rPr>
          <w:rFonts w:ascii="Times New Roman" w:hAnsi="Times New Roman" w:cs="Times New Roman"/>
        </w:rPr>
        <w:t xml:space="preserve"> issues.</w:t>
      </w:r>
      <w:r w:rsidR="003A6F41">
        <w:rPr>
          <w:rFonts w:ascii="Times New Roman" w:hAnsi="Times New Roman" w:cs="Times New Roman"/>
        </w:rPr>
        <w:t xml:space="preserve"> </w:t>
      </w:r>
      <w:r w:rsidR="00363D8E">
        <w:rPr>
          <w:rFonts w:ascii="Times New Roman" w:hAnsi="Times New Roman" w:cs="Times New Roman"/>
        </w:rPr>
        <w:t xml:space="preserve">While the obey the one-definition standard is of medium likelihood </w:t>
      </w:r>
      <w:r w:rsidR="003A6F41">
        <w:rPr>
          <w:rFonts w:ascii="Times New Roman" w:hAnsi="Times New Roman" w:cs="Times New Roman"/>
        </w:rPr>
        <w:t xml:space="preserve">it would be a low cost to solve if not used from the start. The severity is high but being a </w:t>
      </w:r>
      <w:proofErr w:type="gramStart"/>
      <w:r w:rsidR="003A6F41">
        <w:rPr>
          <w:rFonts w:ascii="Times New Roman" w:hAnsi="Times New Roman" w:cs="Times New Roman"/>
        </w:rPr>
        <w:t>low cost</w:t>
      </w:r>
      <w:proofErr w:type="gramEnd"/>
      <w:r w:rsidR="003A6F41">
        <w:rPr>
          <w:rFonts w:ascii="Times New Roman" w:hAnsi="Times New Roman" w:cs="Times New Roman"/>
        </w:rPr>
        <w:t xml:space="preserve"> remediation it has a medium priority compared to higher remediation cost. </w:t>
      </w:r>
    </w:p>
    <w:p w14:paraId="5B722B25" w14:textId="19A13632" w:rsidR="003A6F41" w:rsidRDefault="003A6F41" w:rsidP="00363D8E">
      <w:pPr>
        <w:spacing w:line="480" w:lineRule="auto"/>
        <w:rPr>
          <w:rFonts w:ascii="Times New Roman" w:hAnsi="Times New Roman" w:cs="Times New Roman"/>
        </w:rPr>
      </w:pPr>
      <w:r>
        <w:rPr>
          <w:rFonts w:ascii="Times New Roman" w:hAnsi="Times New Roman" w:cs="Times New Roman"/>
        </w:rPr>
        <w:tab/>
        <w:t>I</w:t>
      </w:r>
      <w:r w:rsidRPr="003A6F41">
        <w:rPr>
          <w:rFonts w:ascii="Times New Roman" w:hAnsi="Times New Roman" w:cs="Times New Roman"/>
        </w:rPr>
        <w:t xml:space="preserve">mplementing </w:t>
      </w:r>
      <w:proofErr w:type="gramStart"/>
      <w:r w:rsidRPr="003A6F41">
        <w:rPr>
          <w:rFonts w:ascii="Times New Roman" w:hAnsi="Times New Roman" w:cs="Times New Roman"/>
        </w:rPr>
        <w:t>a Zero</w:t>
      </w:r>
      <w:proofErr w:type="gramEnd"/>
      <w:r w:rsidRPr="003A6F41">
        <w:rPr>
          <w:rFonts w:ascii="Times New Roman" w:hAnsi="Times New Roman" w:cs="Times New Roman"/>
        </w:rPr>
        <w:t xml:space="preserve"> Trust architecture is a fundamental shift from traditional perimeter-based security models. Throughout this course </w:t>
      </w:r>
      <w:r>
        <w:rPr>
          <w:rFonts w:ascii="Times New Roman" w:hAnsi="Times New Roman" w:cs="Times New Roman"/>
        </w:rPr>
        <w:t xml:space="preserve">this way of thinking </w:t>
      </w:r>
      <w:r w:rsidRPr="003A6F41">
        <w:rPr>
          <w:rFonts w:ascii="Times New Roman" w:hAnsi="Times New Roman" w:cs="Times New Roman"/>
        </w:rPr>
        <w:t xml:space="preserve">has proven to be essential when designing resilient software systems. </w:t>
      </w:r>
      <w:r w:rsidR="004C20EA">
        <w:rPr>
          <w:rFonts w:ascii="Times New Roman" w:hAnsi="Times New Roman" w:cs="Times New Roman"/>
        </w:rPr>
        <w:t>A</w:t>
      </w:r>
      <w:r w:rsidRPr="003A6F41">
        <w:rPr>
          <w:rFonts w:ascii="Times New Roman" w:hAnsi="Times New Roman" w:cs="Times New Roman"/>
        </w:rPr>
        <w:t xml:space="preserve"> Zero Trust approach requires strict identity verification, continuous authentication, and the enforcement of least-privilege access for every user, device, and application component. Adopting this mindset ensures that even if one component is compromised, lateral movement within the system is contained reducing the overall blast radius of a potential breach.</w:t>
      </w:r>
    </w:p>
    <w:p w14:paraId="6362C802" w14:textId="13E27B41" w:rsidR="004C20EA" w:rsidRDefault="004C20EA" w:rsidP="00363D8E">
      <w:pPr>
        <w:spacing w:line="480" w:lineRule="auto"/>
        <w:rPr>
          <w:rFonts w:ascii="Times New Roman" w:hAnsi="Times New Roman" w:cs="Times New Roman"/>
        </w:rPr>
      </w:pPr>
      <w:r>
        <w:rPr>
          <w:rFonts w:ascii="Times New Roman" w:hAnsi="Times New Roman" w:cs="Times New Roman"/>
        </w:rPr>
        <w:tab/>
        <w:t xml:space="preserve">In this course I identified 10 security standards that should be adopted to help Green Pace transition from a DevOps security policy to a </w:t>
      </w:r>
      <w:proofErr w:type="spellStart"/>
      <w:r>
        <w:rPr>
          <w:rFonts w:ascii="Times New Roman" w:hAnsi="Times New Roman" w:cs="Times New Roman"/>
        </w:rPr>
        <w:t>DevOpsSec</w:t>
      </w:r>
      <w:proofErr w:type="spellEnd"/>
      <w:r>
        <w:rPr>
          <w:rFonts w:ascii="Times New Roman" w:hAnsi="Times New Roman" w:cs="Times New Roman"/>
        </w:rPr>
        <w:t xml:space="preserve"> policy. </w:t>
      </w:r>
      <w:r w:rsidR="00881D7A">
        <w:rPr>
          <w:rFonts w:ascii="Times New Roman" w:hAnsi="Times New Roman" w:cs="Times New Roman"/>
        </w:rPr>
        <w:t xml:space="preserve">I identified multiple tools for </w:t>
      </w:r>
      <w:r w:rsidR="00881D7A">
        <w:rPr>
          <w:rFonts w:ascii="Times New Roman" w:hAnsi="Times New Roman" w:cs="Times New Roman"/>
        </w:rPr>
        <w:lastRenderedPageBreak/>
        <w:t xml:space="preserve">each standard that could help the developers adopt a certain standard. These tools help </w:t>
      </w:r>
      <w:proofErr w:type="gramStart"/>
      <w:r w:rsidR="00881D7A">
        <w:rPr>
          <w:rFonts w:ascii="Times New Roman" w:hAnsi="Times New Roman" w:cs="Times New Roman"/>
        </w:rPr>
        <w:t>the developers</w:t>
      </w:r>
      <w:proofErr w:type="gramEnd"/>
      <w:r w:rsidR="00881D7A">
        <w:rPr>
          <w:rFonts w:ascii="Times New Roman" w:hAnsi="Times New Roman" w:cs="Times New Roman"/>
        </w:rPr>
        <w:t xml:space="preserve"> easily accept the changes with </w:t>
      </w:r>
      <w:proofErr w:type="gramStart"/>
      <w:r w:rsidR="00881D7A">
        <w:rPr>
          <w:rFonts w:ascii="Times New Roman" w:hAnsi="Times New Roman" w:cs="Times New Roman"/>
        </w:rPr>
        <w:t>automations</w:t>
      </w:r>
      <w:proofErr w:type="gramEnd"/>
      <w:r w:rsidR="00881D7A">
        <w:rPr>
          <w:rFonts w:ascii="Times New Roman" w:hAnsi="Times New Roman" w:cs="Times New Roman"/>
        </w:rPr>
        <w:t xml:space="preserve">. Without the automated tools to use developers could become reluctant to make such a large change. Not all suggested standards absolutely have to be adopted but even a single change can make a difference. </w:t>
      </w:r>
    </w:p>
    <w:p w14:paraId="4E49A4F2" w14:textId="102D3AF2" w:rsidR="00363D8E" w:rsidRPr="00363D8E" w:rsidRDefault="00363D8E" w:rsidP="00363D8E">
      <w:pPr>
        <w:rPr>
          <w:rFonts w:ascii="Times New Roman" w:hAnsi="Times New Roman" w:cs="Times New Roman"/>
        </w:rPr>
      </w:pPr>
    </w:p>
    <w:sectPr w:rsidR="00363D8E" w:rsidRPr="00363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7F33"/>
    <w:multiLevelType w:val="multilevel"/>
    <w:tmpl w:val="43E65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B4603"/>
    <w:multiLevelType w:val="multilevel"/>
    <w:tmpl w:val="2D08F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BB18D1"/>
    <w:multiLevelType w:val="multilevel"/>
    <w:tmpl w:val="6BD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029C1"/>
    <w:multiLevelType w:val="multilevel"/>
    <w:tmpl w:val="2FE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917840">
    <w:abstractNumId w:val="3"/>
  </w:num>
  <w:num w:numId="2" w16cid:durableId="1722826855">
    <w:abstractNumId w:val="1"/>
  </w:num>
  <w:num w:numId="3" w16cid:durableId="331299413">
    <w:abstractNumId w:val="2"/>
  </w:num>
  <w:num w:numId="4" w16cid:durableId="825585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E3"/>
    <w:rsid w:val="00295B4C"/>
    <w:rsid w:val="002B091F"/>
    <w:rsid w:val="00347EE3"/>
    <w:rsid w:val="00363D8E"/>
    <w:rsid w:val="003A6F41"/>
    <w:rsid w:val="003C71F4"/>
    <w:rsid w:val="004C20EA"/>
    <w:rsid w:val="007A05FE"/>
    <w:rsid w:val="007E18C0"/>
    <w:rsid w:val="008204EA"/>
    <w:rsid w:val="00881D7A"/>
    <w:rsid w:val="00941DDC"/>
    <w:rsid w:val="00976DBF"/>
    <w:rsid w:val="009D2D5B"/>
    <w:rsid w:val="00BE6149"/>
    <w:rsid w:val="00C05D65"/>
    <w:rsid w:val="00C64BCF"/>
    <w:rsid w:val="00D30E07"/>
    <w:rsid w:val="00E30C58"/>
    <w:rsid w:val="00EC5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716F"/>
  <w15:chartTrackingRefBased/>
  <w15:docId w15:val="{C1E75977-E6CC-4832-9DCF-B889A1B7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EE3"/>
    <w:rPr>
      <w:rFonts w:eastAsiaTheme="majorEastAsia" w:cstheme="majorBidi"/>
      <w:color w:val="272727" w:themeColor="text1" w:themeTint="D8"/>
    </w:rPr>
  </w:style>
  <w:style w:type="paragraph" w:styleId="Title">
    <w:name w:val="Title"/>
    <w:basedOn w:val="Normal"/>
    <w:next w:val="Normal"/>
    <w:link w:val="TitleChar"/>
    <w:uiPriority w:val="10"/>
    <w:qFormat/>
    <w:rsid w:val="00347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EE3"/>
    <w:pPr>
      <w:spacing w:before="160"/>
      <w:jc w:val="center"/>
    </w:pPr>
    <w:rPr>
      <w:i/>
      <w:iCs/>
      <w:color w:val="404040" w:themeColor="text1" w:themeTint="BF"/>
    </w:rPr>
  </w:style>
  <w:style w:type="character" w:customStyle="1" w:styleId="QuoteChar">
    <w:name w:val="Quote Char"/>
    <w:basedOn w:val="DefaultParagraphFont"/>
    <w:link w:val="Quote"/>
    <w:uiPriority w:val="29"/>
    <w:rsid w:val="00347EE3"/>
    <w:rPr>
      <w:i/>
      <w:iCs/>
      <w:color w:val="404040" w:themeColor="text1" w:themeTint="BF"/>
    </w:rPr>
  </w:style>
  <w:style w:type="paragraph" w:styleId="ListParagraph">
    <w:name w:val="List Paragraph"/>
    <w:basedOn w:val="Normal"/>
    <w:uiPriority w:val="34"/>
    <w:qFormat/>
    <w:rsid w:val="00347EE3"/>
    <w:pPr>
      <w:ind w:left="720"/>
      <w:contextualSpacing/>
    </w:pPr>
  </w:style>
  <w:style w:type="character" w:styleId="IntenseEmphasis">
    <w:name w:val="Intense Emphasis"/>
    <w:basedOn w:val="DefaultParagraphFont"/>
    <w:uiPriority w:val="21"/>
    <w:qFormat/>
    <w:rsid w:val="00347EE3"/>
    <w:rPr>
      <w:i/>
      <w:iCs/>
      <w:color w:val="0F4761" w:themeColor="accent1" w:themeShade="BF"/>
    </w:rPr>
  </w:style>
  <w:style w:type="paragraph" w:styleId="IntenseQuote">
    <w:name w:val="Intense Quote"/>
    <w:basedOn w:val="Normal"/>
    <w:next w:val="Normal"/>
    <w:link w:val="IntenseQuoteChar"/>
    <w:uiPriority w:val="30"/>
    <w:qFormat/>
    <w:rsid w:val="00347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EE3"/>
    <w:rPr>
      <w:i/>
      <w:iCs/>
      <w:color w:val="0F4761" w:themeColor="accent1" w:themeShade="BF"/>
    </w:rPr>
  </w:style>
  <w:style w:type="character" w:styleId="IntenseReference">
    <w:name w:val="Intense Reference"/>
    <w:basedOn w:val="DefaultParagraphFont"/>
    <w:uiPriority w:val="32"/>
    <w:qFormat/>
    <w:rsid w:val="00347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Snodgrass</dc:creator>
  <cp:keywords/>
  <dc:description/>
  <cp:lastModifiedBy>Jodie Snodgrass</cp:lastModifiedBy>
  <cp:revision>2</cp:revision>
  <dcterms:created xsi:type="dcterms:W3CDTF">2026-06-26T18:49:00Z</dcterms:created>
  <dcterms:modified xsi:type="dcterms:W3CDTF">2026-06-26T18:49:00Z</dcterms:modified>
</cp:coreProperties>
</file>