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A69" w:rsidRDefault="00D34C65" w:rsidP="00FE5A53">
      <w:pPr>
        <w:spacing w:line="48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simplePos x="0" y="0"/>
            <wp:positionH relativeFrom="margin">
              <wp:posOffset>1666875</wp:posOffset>
            </wp:positionH>
            <wp:positionV relativeFrom="margin">
              <wp:posOffset>-200025</wp:posOffset>
            </wp:positionV>
            <wp:extent cx="1847850" cy="590550"/>
            <wp:effectExtent l="19050" t="0" r="0" b="0"/>
            <wp:wrapSquare wrapText="bothSides"/>
            <wp:docPr id="3" name="Рисунок 2"/>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9" cstate="print"/>
                    <a:srcRect/>
                    <a:stretch>
                      <a:fillRect/>
                    </a:stretch>
                  </pic:blipFill>
                  <pic:spPr bwMode="auto">
                    <a:xfrm>
                      <a:off x="0" y="0"/>
                      <a:ext cx="1847850" cy="590550"/>
                    </a:xfrm>
                    <a:prstGeom prst="rect">
                      <a:avLst/>
                    </a:prstGeom>
                    <a:noFill/>
                  </pic:spPr>
                </pic:pic>
              </a:graphicData>
            </a:graphic>
          </wp:anchor>
        </w:drawing>
      </w:r>
      <w:r w:rsidR="00F71599">
        <w:rPr>
          <w:rFonts w:ascii="Times New Roman" w:hAnsi="Times New Roman" w:cs="Times New Roman"/>
          <w:b/>
          <w:noProof/>
          <w:sz w:val="28"/>
          <w:szCs w:val="28"/>
        </w:rPr>
        <w:drawing>
          <wp:anchor distT="0" distB="0" distL="114300" distR="114300" simplePos="0" relativeHeight="251661312" behindDoc="0" locked="0" layoutInCell="1" allowOverlap="1">
            <wp:simplePos x="0" y="0"/>
            <wp:positionH relativeFrom="margin">
              <wp:posOffset>3762375</wp:posOffset>
            </wp:positionH>
            <wp:positionV relativeFrom="margin">
              <wp:posOffset>-428625</wp:posOffset>
            </wp:positionV>
            <wp:extent cx="2809875" cy="971550"/>
            <wp:effectExtent l="19050" t="0" r="9525" b="0"/>
            <wp:wrapSquare wrapText="bothSides"/>
            <wp:docPr id="2" name="Рисунок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2809875" cy="971550"/>
                    </a:xfrm>
                    <a:prstGeom prst="rect">
                      <a:avLst/>
                    </a:prstGeom>
                    <a:noFill/>
                  </pic:spPr>
                </pic:pic>
              </a:graphicData>
            </a:graphic>
          </wp:anchor>
        </w:drawing>
      </w:r>
      <w:r w:rsidR="00A41A69">
        <w:rPr>
          <w:rFonts w:ascii="Times New Roman" w:hAnsi="Times New Roman" w:cs="Times New Roman"/>
          <w:b/>
          <w:noProof/>
          <w:sz w:val="28"/>
          <w:szCs w:val="28"/>
        </w:rPr>
        <w:drawing>
          <wp:anchor distT="0" distB="0" distL="114300" distR="114300" simplePos="0" relativeHeight="251658240" behindDoc="0" locked="0" layoutInCell="1" allowOverlap="1">
            <wp:simplePos x="0" y="0"/>
            <wp:positionH relativeFrom="margin">
              <wp:posOffset>929005</wp:posOffset>
            </wp:positionH>
            <wp:positionV relativeFrom="margin">
              <wp:posOffset>194310</wp:posOffset>
            </wp:positionV>
            <wp:extent cx="273050" cy="8404225"/>
            <wp:effectExtent l="1905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3050" cy="8404225"/>
                    </a:xfrm>
                    <a:prstGeom prst="rect">
                      <a:avLst/>
                    </a:prstGeom>
                    <a:noFill/>
                    <a:ln w="9525">
                      <a:noFill/>
                      <a:miter lim="800000"/>
                      <a:headEnd/>
                      <a:tailEnd/>
                    </a:ln>
                  </pic:spPr>
                </pic:pic>
              </a:graphicData>
            </a:graphic>
          </wp:anchor>
        </w:drawing>
      </w:r>
    </w:p>
    <w:p w:rsidR="007166B3" w:rsidRDefault="00A41A69" w:rsidP="00FE5A53">
      <w:pPr>
        <w:spacing w:line="48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A41A69" w:rsidRDefault="00A41A69" w:rsidP="00FE5A53">
      <w:pPr>
        <w:spacing w:line="48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7166B3" w:rsidRDefault="00350E68" w:rsidP="00FE5A53">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007166B3">
        <w:rPr>
          <w:rFonts w:ascii="Times New Roman" w:hAnsi="Times New Roman" w:cs="Times New Roman"/>
          <w:b/>
          <w:sz w:val="36"/>
          <w:szCs w:val="36"/>
        </w:rPr>
        <w:t>Gender Equality, Women</w:t>
      </w:r>
      <w:r w:rsidR="007166B3" w:rsidRPr="003B24FF">
        <w:rPr>
          <w:rFonts w:ascii="Times New Roman" w:hAnsi="Times New Roman" w:cs="Times New Roman"/>
          <w:b/>
          <w:sz w:val="36"/>
          <w:szCs w:val="36"/>
        </w:rPr>
        <w:t xml:space="preserve"> Empowerment</w:t>
      </w:r>
      <w:r w:rsidR="007166B3">
        <w:rPr>
          <w:rFonts w:ascii="Times New Roman" w:hAnsi="Times New Roman" w:cs="Times New Roman"/>
          <w:b/>
          <w:sz w:val="36"/>
          <w:szCs w:val="36"/>
        </w:rPr>
        <w:t xml:space="preserve"> and</w:t>
      </w:r>
    </w:p>
    <w:p w:rsidR="00A42DC9" w:rsidRDefault="007166B3" w:rsidP="00FE5A53">
      <w:pPr>
        <w:jc w:val="center"/>
        <w:rPr>
          <w:rFonts w:ascii="Times New Roman" w:hAnsi="Times New Roman" w:cs="Times New Roman"/>
          <w:b/>
          <w:sz w:val="32"/>
          <w:szCs w:val="32"/>
        </w:rPr>
      </w:pPr>
      <w:r>
        <w:rPr>
          <w:rFonts w:ascii="Times New Roman" w:hAnsi="Times New Roman" w:cs="Times New Roman"/>
          <w:b/>
          <w:sz w:val="36"/>
          <w:szCs w:val="36"/>
        </w:rPr>
        <w:t>Decision Making Behavior:</w:t>
      </w:r>
    </w:p>
    <w:p w:rsidR="00A42DC9" w:rsidRDefault="00A42DC9" w:rsidP="00FE5A53">
      <w:pPr>
        <w:rPr>
          <w:rFonts w:ascii="Times New Roman" w:hAnsi="Times New Roman" w:cs="Times New Roman"/>
          <w:b/>
          <w:sz w:val="32"/>
          <w:szCs w:val="32"/>
        </w:rPr>
      </w:pPr>
      <w:r>
        <w:rPr>
          <w:rFonts w:ascii="Times New Roman" w:hAnsi="Times New Roman" w:cs="Times New Roman"/>
          <w:b/>
          <w:sz w:val="32"/>
          <w:szCs w:val="32"/>
        </w:rPr>
        <w:tab/>
        <w:t xml:space="preserve">       </w:t>
      </w:r>
    </w:p>
    <w:p w:rsidR="00F55036" w:rsidRDefault="00A42DC9" w:rsidP="007A5376">
      <w:pPr>
        <w:ind w:left="720" w:firstLine="720"/>
        <w:jc w:val="center"/>
        <w:rPr>
          <w:rFonts w:ascii="Times New Roman" w:hAnsi="Times New Roman" w:cs="Times New Roman"/>
          <w:b/>
          <w:sz w:val="28"/>
          <w:szCs w:val="28"/>
        </w:rPr>
      </w:pPr>
      <w:r w:rsidRPr="00A42DC9">
        <w:rPr>
          <w:rFonts w:ascii="Times New Roman" w:hAnsi="Times New Roman" w:cs="Times New Roman"/>
          <w:b/>
          <w:sz w:val="28"/>
          <w:szCs w:val="28"/>
        </w:rPr>
        <w:t xml:space="preserve">The Role of </w:t>
      </w:r>
      <w:proofErr w:type="spellStart"/>
      <w:r w:rsidRPr="00A42DC9">
        <w:rPr>
          <w:rFonts w:ascii="Times New Roman" w:hAnsi="Times New Roman" w:cs="Times New Roman"/>
          <w:b/>
          <w:sz w:val="28"/>
          <w:szCs w:val="28"/>
        </w:rPr>
        <w:t>Kalm</w:t>
      </w:r>
      <w:proofErr w:type="spellEnd"/>
      <w:r w:rsidRPr="00A42DC9">
        <w:rPr>
          <w:rFonts w:ascii="Times New Roman" w:hAnsi="Times New Roman" w:cs="Times New Roman"/>
          <w:b/>
          <w:sz w:val="28"/>
          <w:szCs w:val="28"/>
        </w:rPr>
        <w:t xml:space="preserve"> on Gender Attitude and </w:t>
      </w:r>
      <w:r w:rsidR="003F3425">
        <w:rPr>
          <w:rFonts w:ascii="Times New Roman" w:hAnsi="Times New Roman" w:cs="Times New Roman"/>
          <w:b/>
          <w:sz w:val="28"/>
          <w:szCs w:val="28"/>
        </w:rPr>
        <w:t xml:space="preserve">Household </w:t>
      </w:r>
    </w:p>
    <w:p w:rsidR="00A42DC9" w:rsidRDefault="00F55036" w:rsidP="007A5376">
      <w:pPr>
        <w:ind w:firstLine="720"/>
        <w:jc w:val="center"/>
        <w:rPr>
          <w:rFonts w:ascii="Times New Roman" w:hAnsi="Times New Roman" w:cs="Times New Roman"/>
          <w:b/>
          <w:sz w:val="32"/>
          <w:szCs w:val="32"/>
        </w:rPr>
      </w:pPr>
      <w:r>
        <w:rPr>
          <w:rFonts w:ascii="Times New Roman" w:hAnsi="Times New Roman" w:cs="Times New Roman"/>
          <w:b/>
          <w:sz w:val="28"/>
          <w:szCs w:val="28"/>
        </w:rPr>
        <w:t xml:space="preserve">Decision </w:t>
      </w:r>
      <w:r w:rsidR="00A42DC9" w:rsidRPr="00A42DC9">
        <w:rPr>
          <w:rFonts w:ascii="Times New Roman" w:hAnsi="Times New Roman" w:cs="Times New Roman"/>
          <w:b/>
          <w:sz w:val="28"/>
          <w:szCs w:val="28"/>
        </w:rPr>
        <w:t>Behavior:</w:t>
      </w:r>
      <w:r w:rsidR="003F3425">
        <w:rPr>
          <w:rFonts w:ascii="Times New Roman" w:hAnsi="Times New Roman" w:cs="Times New Roman"/>
          <w:b/>
          <w:sz w:val="28"/>
          <w:szCs w:val="28"/>
        </w:rPr>
        <w:t xml:space="preserve"> </w:t>
      </w:r>
      <w:r w:rsidR="00A42DC9" w:rsidRPr="00A42DC9">
        <w:rPr>
          <w:rFonts w:ascii="Times New Roman" w:hAnsi="Times New Roman" w:cs="Times New Roman"/>
          <w:b/>
          <w:sz w:val="28"/>
          <w:szCs w:val="28"/>
        </w:rPr>
        <w:t>Case Study of Kyrgyzstan</w:t>
      </w:r>
    </w:p>
    <w:p w:rsidR="00A42DC9" w:rsidRDefault="00463462" w:rsidP="00FE5A5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rsidR="00A42DC9" w:rsidRDefault="00A42DC9" w:rsidP="00FE5A53">
      <w:pPr>
        <w:spacing w:line="360" w:lineRule="auto"/>
        <w:jc w:val="center"/>
        <w:rPr>
          <w:rFonts w:ascii="Times New Roman" w:hAnsi="Times New Roman" w:cs="Times New Roman"/>
          <w:b/>
          <w:sz w:val="32"/>
          <w:szCs w:val="32"/>
        </w:rPr>
      </w:pPr>
    </w:p>
    <w:p w:rsidR="00B574DC" w:rsidRDefault="00463462" w:rsidP="00FE5A53">
      <w:pPr>
        <w:rPr>
          <w:rFonts w:ascii="Times New Roman" w:hAnsi="Times New Roman" w:cs="Times New Roman"/>
          <w:b/>
          <w:sz w:val="26"/>
          <w:szCs w:val="26"/>
        </w:rPr>
      </w:pPr>
      <w:r>
        <w:rPr>
          <w:rFonts w:ascii="Times New Roman" w:hAnsi="Times New Roman" w:cs="Times New Roman"/>
          <w:b/>
          <w:sz w:val="36"/>
          <w:szCs w:val="36"/>
        </w:rPr>
        <w:tab/>
      </w:r>
      <w:r>
        <w:rPr>
          <w:rFonts w:ascii="Times New Roman" w:hAnsi="Times New Roman" w:cs="Times New Roman"/>
          <w:b/>
          <w:sz w:val="26"/>
          <w:szCs w:val="26"/>
        </w:rPr>
        <w:t xml:space="preserve">      </w:t>
      </w:r>
    </w:p>
    <w:p w:rsidR="00D7527E" w:rsidRPr="00AE1AC5" w:rsidRDefault="00B574DC" w:rsidP="00FE5A53">
      <w:pPr>
        <w:rPr>
          <w:rFonts w:ascii="Times New Roman" w:hAnsi="Times New Roman" w:cs="Times New Roman"/>
          <w:sz w:val="26"/>
          <w:szCs w:val="26"/>
        </w:rPr>
      </w:pPr>
      <w:r>
        <w:rPr>
          <w:rFonts w:ascii="Times New Roman" w:hAnsi="Times New Roman" w:cs="Times New Roman"/>
          <w:b/>
          <w:sz w:val="26"/>
          <w:szCs w:val="26"/>
        </w:rPr>
        <w:t xml:space="preserve">  </w:t>
      </w:r>
      <w:proofErr w:type="spellStart"/>
      <w:r w:rsidR="00463462" w:rsidRPr="00AE1AC5">
        <w:rPr>
          <w:rFonts w:ascii="Times New Roman" w:hAnsi="Times New Roman" w:cs="Times New Roman"/>
          <w:sz w:val="26"/>
          <w:szCs w:val="26"/>
        </w:rPr>
        <w:t>Jamshidbek</w:t>
      </w:r>
      <w:proofErr w:type="spellEnd"/>
      <w:r w:rsidR="00463462" w:rsidRPr="00AE1AC5">
        <w:rPr>
          <w:rFonts w:ascii="Times New Roman" w:hAnsi="Times New Roman" w:cs="Times New Roman"/>
          <w:sz w:val="26"/>
          <w:szCs w:val="26"/>
        </w:rPr>
        <w:t xml:space="preserve"> </w:t>
      </w:r>
      <w:proofErr w:type="spellStart"/>
      <w:r w:rsidR="00463462" w:rsidRPr="00AE1AC5">
        <w:rPr>
          <w:rFonts w:ascii="Times New Roman" w:hAnsi="Times New Roman" w:cs="Times New Roman"/>
          <w:sz w:val="26"/>
          <w:szCs w:val="26"/>
        </w:rPr>
        <w:t>Odiljonov</w:t>
      </w:r>
      <w:proofErr w:type="spellEnd"/>
      <w:r w:rsidR="00463462" w:rsidRPr="00AE1AC5">
        <w:rPr>
          <w:rFonts w:ascii="Times New Roman" w:hAnsi="Times New Roman" w:cs="Times New Roman"/>
          <w:sz w:val="26"/>
          <w:szCs w:val="26"/>
        </w:rPr>
        <w:t>*</w:t>
      </w:r>
      <w:r w:rsidR="00EB7D43" w:rsidRPr="00AE1AC5">
        <w:rPr>
          <w:rFonts w:ascii="Times New Roman" w:hAnsi="Times New Roman" w:cs="Times New Roman"/>
          <w:sz w:val="26"/>
          <w:szCs w:val="26"/>
        </w:rPr>
        <w:t xml:space="preserve">                                                                           </w:t>
      </w:r>
      <w:hyperlink r:id="rId12" w:history="1">
        <w:r w:rsidR="001148CF" w:rsidRPr="00E9042C">
          <w:rPr>
            <w:rStyle w:val="a3"/>
            <w:rFonts w:ascii="Times New Roman" w:hAnsi="Times New Roman" w:cs="Times New Roman"/>
            <w:sz w:val="23"/>
            <w:szCs w:val="23"/>
          </w:rPr>
          <w:t>j.odiljonov@cgiar.org</w:t>
        </w:r>
      </w:hyperlink>
      <w:r w:rsidR="00EB7D43" w:rsidRPr="00AE1AC5">
        <w:rPr>
          <w:rFonts w:ascii="Times New Roman" w:hAnsi="Times New Roman" w:cs="Times New Roman"/>
          <w:sz w:val="23"/>
          <w:szCs w:val="23"/>
        </w:rPr>
        <w:t xml:space="preserve"> </w:t>
      </w:r>
      <w:r w:rsidR="00463462" w:rsidRPr="00AE1AC5">
        <w:rPr>
          <w:rFonts w:ascii="Times New Roman" w:hAnsi="Times New Roman" w:cs="Times New Roman"/>
          <w:sz w:val="36"/>
          <w:szCs w:val="36"/>
        </w:rPr>
        <w:t xml:space="preserve">  </w:t>
      </w:r>
    </w:p>
    <w:p w:rsidR="00AF68AA" w:rsidRPr="00121DEF" w:rsidRDefault="00D7527E" w:rsidP="00FE5A53">
      <w:pPr>
        <w:spacing w:line="240" w:lineRule="auto"/>
        <w:rPr>
          <w:rFonts w:ascii="Times New Roman" w:hAnsi="Times New Roman" w:cs="Times New Roman"/>
          <w:b/>
          <w:sz w:val="26"/>
          <w:szCs w:val="26"/>
        </w:rPr>
      </w:pPr>
      <w:r w:rsidRPr="00AE1AC5">
        <w:rPr>
          <w:rFonts w:ascii="Times New Roman" w:hAnsi="Times New Roman" w:cs="Times New Roman"/>
          <w:sz w:val="28"/>
          <w:szCs w:val="28"/>
        </w:rPr>
        <w:tab/>
      </w:r>
      <w:r w:rsidR="00121DEF" w:rsidRPr="00AE1AC5">
        <w:rPr>
          <w:rFonts w:ascii="Times New Roman" w:hAnsi="Times New Roman" w:cs="Times New Roman"/>
          <w:sz w:val="28"/>
          <w:szCs w:val="28"/>
        </w:rPr>
        <w:t xml:space="preserve">         </w:t>
      </w:r>
      <w:r w:rsidR="00121DEF" w:rsidRPr="00AE1AC5">
        <w:rPr>
          <w:rFonts w:ascii="Times New Roman" w:hAnsi="Times New Roman" w:cs="Times New Roman"/>
          <w:sz w:val="26"/>
          <w:szCs w:val="26"/>
        </w:rPr>
        <w:t>IFPRI Supervisor*</w:t>
      </w:r>
      <w:r w:rsidR="00B8020B" w:rsidRPr="00AE1AC5">
        <w:rPr>
          <w:rFonts w:ascii="Times New Roman" w:hAnsi="Times New Roman" w:cs="Times New Roman"/>
          <w:sz w:val="26"/>
          <w:szCs w:val="26"/>
        </w:rPr>
        <w:t>*</w:t>
      </w:r>
      <w:r w:rsidR="00121DEF" w:rsidRPr="00AE1AC5">
        <w:rPr>
          <w:rFonts w:ascii="Times New Roman" w:hAnsi="Times New Roman" w:cs="Times New Roman"/>
          <w:sz w:val="26"/>
          <w:szCs w:val="26"/>
        </w:rPr>
        <w:t xml:space="preserve">                                     </w:t>
      </w:r>
      <w:r w:rsidR="00AE1AC5">
        <w:rPr>
          <w:rFonts w:ascii="Times New Roman" w:hAnsi="Times New Roman" w:cs="Times New Roman"/>
          <w:sz w:val="26"/>
          <w:szCs w:val="26"/>
        </w:rPr>
        <w:t xml:space="preserve">   </w:t>
      </w:r>
      <w:r w:rsidR="00121DEF" w:rsidRPr="00AE1AC5">
        <w:rPr>
          <w:rFonts w:ascii="Times New Roman" w:hAnsi="Times New Roman" w:cs="Times New Roman"/>
          <w:sz w:val="26"/>
          <w:szCs w:val="26"/>
        </w:rPr>
        <w:t xml:space="preserve">                              </w:t>
      </w:r>
      <w:r w:rsidR="001148CF">
        <w:rPr>
          <w:rFonts w:ascii="Times New Roman" w:hAnsi="Times New Roman" w:cs="Times New Roman"/>
          <w:sz w:val="26"/>
          <w:szCs w:val="26"/>
        </w:rPr>
        <w:t xml:space="preserve">      </w:t>
      </w:r>
      <w:r w:rsidR="001148CF">
        <w:rPr>
          <w:rFonts w:ascii="Times New Roman" w:hAnsi="Times New Roman" w:cs="Times New Roman"/>
          <w:sz w:val="23"/>
          <w:szCs w:val="23"/>
        </w:rPr>
        <w:t xml:space="preserve"> </w:t>
      </w:r>
      <w:r w:rsidR="00121DEF">
        <w:rPr>
          <w:rFonts w:ascii="Times New Roman" w:hAnsi="Times New Roman" w:cs="Times New Roman"/>
          <w:b/>
          <w:sz w:val="26"/>
          <w:szCs w:val="26"/>
        </w:rPr>
        <w:t xml:space="preserve"> </w:t>
      </w:r>
    </w:p>
    <w:p w:rsidR="00AF68AA" w:rsidRDefault="00E43809" w:rsidP="00FE5A53">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AF68AA" w:rsidRDefault="00AF68AA" w:rsidP="00FE5A53">
      <w:pPr>
        <w:spacing w:line="240" w:lineRule="auto"/>
        <w:rPr>
          <w:rFonts w:ascii="Times New Roman" w:hAnsi="Times New Roman" w:cs="Times New Roman"/>
          <w:b/>
          <w:sz w:val="28"/>
          <w:szCs w:val="28"/>
        </w:rPr>
      </w:pPr>
    </w:p>
    <w:p w:rsidR="00350E68" w:rsidRDefault="00350E68" w:rsidP="00FE5A53">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6821EDFC" wp14:editId="78B3DC72">
            <wp:simplePos x="0" y="0"/>
            <wp:positionH relativeFrom="margin">
              <wp:posOffset>0</wp:posOffset>
            </wp:positionH>
            <wp:positionV relativeFrom="margin">
              <wp:posOffset>7105650</wp:posOffset>
            </wp:positionV>
            <wp:extent cx="6715125" cy="47625"/>
            <wp:effectExtent l="1905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6715125" cy="47625"/>
                    </a:xfrm>
                    <a:prstGeom prst="rect">
                      <a:avLst/>
                    </a:prstGeom>
                    <a:noFill/>
                    <a:ln w="9525">
                      <a:noFill/>
                      <a:miter lim="800000"/>
                      <a:headEnd/>
                      <a:tailEnd/>
                    </a:ln>
                  </pic:spPr>
                </pic:pic>
              </a:graphicData>
            </a:graphic>
          </wp:anchor>
        </w:drawing>
      </w:r>
      <w:r w:rsidR="00B8020B">
        <w:rPr>
          <w:rFonts w:ascii="Times New Roman" w:hAnsi="Times New Roman" w:cs="Times New Roman"/>
          <w:b/>
          <w:sz w:val="28"/>
          <w:szCs w:val="28"/>
        </w:rPr>
        <w:t xml:space="preserve">                  </w:t>
      </w:r>
    </w:p>
    <w:p w:rsidR="00B8020B" w:rsidRPr="0098283F" w:rsidRDefault="00350E68" w:rsidP="00FE5A53">
      <w:pPr>
        <w:spacing w:line="240" w:lineRule="auto"/>
        <w:rPr>
          <w:rFonts w:ascii="Times New Roman" w:hAnsi="Times New Roman" w:cs="Times New Roman"/>
          <w:sz w:val="24"/>
          <w:szCs w:val="24"/>
        </w:rPr>
      </w:pPr>
      <w:r>
        <w:rPr>
          <w:rFonts w:ascii="Times New Roman" w:hAnsi="Times New Roman" w:cs="Times New Roman"/>
          <w:b/>
          <w:sz w:val="28"/>
          <w:szCs w:val="28"/>
        </w:rPr>
        <w:t xml:space="preserve">   </w:t>
      </w:r>
      <w:r w:rsidR="00DC15F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8020B" w:rsidRPr="0098283F">
        <w:rPr>
          <w:rFonts w:ascii="Times New Roman" w:hAnsi="Times New Roman" w:cs="Times New Roman"/>
          <w:b/>
          <w:sz w:val="24"/>
          <w:szCs w:val="24"/>
        </w:rPr>
        <w:t xml:space="preserve">* </w:t>
      </w:r>
      <w:r w:rsidR="00B8020B" w:rsidRPr="0098283F">
        <w:rPr>
          <w:rFonts w:ascii="Times New Roman" w:hAnsi="Times New Roman" w:cs="Times New Roman"/>
          <w:sz w:val="24"/>
          <w:szCs w:val="24"/>
        </w:rPr>
        <w:t>Westminster International University in Tashkent</w:t>
      </w:r>
    </w:p>
    <w:p w:rsidR="00B8020B" w:rsidRPr="00B8020B" w:rsidRDefault="00B8020B" w:rsidP="00FE5A53">
      <w:pPr>
        <w:spacing w:line="240" w:lineRule="auto"/>
        <w:rPr>
          <w:rFonts w:ascii="Times New Roman" w:hAnsi="Times New Roman" w:cs="Times New Roman"/>
          <w:sz w:val="26"/>
          <w:szCs w:val="26"/>
        </w:rPr>
      </w:pPr>
      <w:r w:rsidRPr="0098283F">
        <w:rPr>
          <w:rFonts w:ascii="Times New Roman" w:hAnsi="Times New Roman" w:cs="Times New Roman"/>
          <w:sz w:val="24"/>
          <w:szCs w:val="24"/>
        </w:rPr>
        <w:t xml:space="preserve">                     ** International Food Policy Research Institute</w:t>
      </w:r>
      <w:r>
        <w:rPr>
          <w:rFonts w:ascii="Times New Roman" w:hAnsi="Times New Roman" w:cs="Times New Roman"/>
          <w:sz w:val="26"/>
          <w:szCs w:val="26"/>
        </w:rPr>
        <w:t xml:space="preserve"> </w:t>
      </w:r>
    </w:p>
    <w:p w:rsidR="00B8020B" w:rsidRDefault="00B8020B" w:rsidP="00FE5A53">
      <w:pPr>
        <w:rPr>
          <w:rFonts w:ascii="Times New Roman" w:hAnsi="Times New Roman" w:cs="Times New Roman"/>
          <w:b/>
          <w:sz w:val="28"/>
          <w:szCs w:val="28"/>
        </w:rPr>
      </w:pPr>
    </w:p>
    <w:p w:rsidR="00AF68AA" w:rsidRDefault="00AF68AA" w:rsidP="00FE5A53">
      <w:pPr>
        <w:rPr>
          <w:rFonts w:ascii="Times New Roman" w:hAnsi="Times New Roman" w:cs="Times New Roman"/>
          <w:b/>
          <w:sz w:val="28"/>
          <w:szCs w:val="28"/>
        </w:rPr>
      </w:pPr>
    </w:p>
    <w:p w:rsidR="003634DE" w:rsidRPr="00362CF7" w:rsidRDefault="003634DE" w:rsidP="00FE5A53">
      <w:pPr>
        <w:spacing w:line="240" w:lineRule="auto"/>
        <w:rPr>
          <w:rFonts w:ascii="Times New Roman" w:hAnsi="Times New Roman" w:cs="Times New Roman"/>
          <w:b/>
          <w:sz w:val="26"/>
          <w:szCs w:val="26"/>
        </w:rPr>
      </w:pPr>
    </w:p>
    <w:p w:rsidR="005E7AE7" w:rsidRDefault="005E7AE7" w:rsidP="00FE5A53">
      <w:pPr>
        <w:spacing w:line="480" w:lineRule="auto"/>
        <w:jc w:val="both"/>
        <w:rPr>
          <w:rFonts w:ascii="Times New Roman" w:hAnsi="Times New Roman" w:cs="Times New Roman"/>
          <w:b/>
          <w:sz w:val="28"/>
          <w:szCs w:val="28"/>
        </w:rPr>
      </w:pPr>
    </w:p>
    <w:p w:rsidR="00952A7A" w:rsidRPr="00FA771C" w:rsidRDefault="00952A7A" w:rsidP="007C686E">
      <w:pPr>
        <w:spacing w:line="480" w:lineRule="auto"/>
        <w:jc w:val="center"/>
        <w:rPr>
          <w:rFonts w:ascii="Arial" w:hAnsi="Arial" w:cs="Arial"/>
          <w:b/>
          <w:color w:val="0070C0"/>
          <w:sz w:val="24"/>
          <w:szCs w:val="24"/>
        </w:rPr>
      </w:pPr>
      <w:r w:rsidRPr="00FA771C">
        <w:rPr>
          <w:rFonts w:ascii="Arial" w:hAnsi="Arial" w:cs="Arial"/>
          <w:b/>
          <w:color w:val="0070C0"/>
          <w:sz w:val="24"/>
          <w:szCs w:val="24"/>
        </w:rPr>
        <w:lastRenderedPageBreak/>
        <w:t>Table of contents</w:t>
      </w:r>
    </w:p>
    <w:tbl>
      <w:tblPr>
        <w:tblStyle w:val="a5"/>
        <w:tblW w:w="0" w:type="auto"/>
        <w:shd w:val="clear" w:color="auto" w:fill="F2F2F2" w:themeFill="background1" w:themeFillShade="F2"/>
        <w:tblLook w:val="04A0" w:firstRow="1" w:lastRow="0" w:firstColumn="1" w:lastColumn="0" w:noHBand="0" w:noVBand="1"/>
      </w:tblPr>
      <w:tblGrid>
        <w:gridCol w:w="9936"/>
      </w:tblGrid>
      <w:tr w:rsidR="00A968C3" w:rsidTr="00A968C3">
        <w:tc>
          <w:tcPr>
            <w:tcW w:w="11016" w:type="dxa"/>
            <w:shd w:val="clear" w:color="auto" w:fill="F2F2F2" w:themeFill="background1" w:themeFillShade="F2"/>
          </w:tcPr>
          <w:p w:rsidR="00A968C3" w:rsidRPr="00A968C3" w:rsidRDefault="00A968C3" w:rsidP="00FE5A53">
            <w:pPr>
              <w:spacing w:line="480" w:lineRule="auto"/>
              <w:jc w:val="both"/>
              <w:rPr>
                <w:rFonts w:ascii="Arial" w:hAnsi="Arial" w:cs="Arial"/>
                <w:b/>
                <w:sz w:val="18"/>
                <w:szCs w:val="28"/>
              </w:rPr>
            </w:pPr>
          </w:p>
          <w:p w:rsidR="00A968C3" w:rsidRPr="00DC4F4A" w:rsidRDefault="00A968C3" w:rsidP="00FE5A53">
            <w:pPr>
              <w:spacing w:line="360" w:lineRule="auto"/>
              <w:jc w:val="both"/>
              <w:rPr>
                <w:rFonts w:ascii="Arial" w:hAnsi="Arial" w:cs="Arial"/>
                <w:b/>
              </w:rPr>
            </w:pPr>
            <w:r w:rsidRPr="00DC4F4A">
              <w:rPr>
                <w:rFonts w:ascii="Arial" w:hAnsi="Arial" w:cs="Arial"/>
                <w:b/>
              </w:rPr>
              <w:t>Abstract</w:t>
            </w:r>
          </w:p>
          <w:p w:rsidR="00A968C3" w:rsidRPr="00DC4F4A" w:rsidRDefault="00A968C3" w:rsidP="00FE5A53">
            <w:pPr>
              <w:pStyle w:val="a4"/>
              <w:numPr>
                <w:ilvl w:val="0"/>
                <w:numId w:val="2"/>
              </w:numPr>
              <w:spacing w:line="360" w:lineRule="auto"/>
              <w:ind w:left="0" w:firstLine="0"/>
              <w:jc w:val="both"/>
              <w:rPr>
                <w:rFonts w:ascii="Arial" w:hAnsi="Arial" w:cs="Arial"/>
                <w:b/>
              </w:rPr>
            </w:pPr>
            <w:r w:rsidRPr="00DC4F4A">
              <w:rPr>
                <w:rFonts w:ascii="Arial" w:hAnsi="Arial" w:cs="Arial"/>
                <w:b/>
              </w:rPr>
              <w:t>Introduction………………………………………………………………………..………</w:t>
            </w:r>
            <w:r w:rsidR="00727AB6" w:rsidRPr="00DC4F4A">
              <w:rPr>
                <w:rFonts w:ascii="Arial" w:hAnsi="Arial" w:cs="Arial"/>
                <w:b/>
              </w:rPr>
              <w:t>……</w:t>
            </w:r>
            <w:r w:rsidR="00505881">
              <w:rPr>
                <w:rFonts w:ascii="Arial" w:hAnsi="Arial" w:cs="Arial"/>
                <w:b/>
              </w:rPr>
              <w:t>.</w:t>
            </w:r>
            <w:r w:rsidR="00727AB6" w:rsidRPr="00DC4F4A">
              <w:rPr>
                <w:rFonts w:ascii="Arial" w:hAnsi="Arial" w:cs="Arial"/>
                <w:b/>
              </w:rPr>
              <w:t>.</w:t>
            </w:r>
            <w:r w:rsidRPr="00DC4F4A">
              <w:rPr>
                <w:rFonts w:ascii="Arial" w:hAnsi="Arial" w:cs="Arial"/>
                <w:b/>
              </w:rPr>
              <w:t>3-4</w:t>
            </w:r>
          </w:p>
          <w:p w:rsidR="00A968C3" w:rsidRPr="00DC4F4A" w:rsidRDefault="00A968C3" w:rsidP="00FE5A53">
            <w:pPr>
              <w:pStyle w:val="a4"/>
              <w:numPr>
                <w:ilvl w:val="0"/>
                <w:numId w:val="2"/>
              </w:numPr>
              <w:spacing w:line="360" w:lineRule="auto"/>
              <w:ind w:left="0" w:firstLine="0"/>
              <w:jc w:val="both"/>
              <w:rPr>
                <w:rFonts w:ascii="Arial" w:hAnsi="Arial" w:cs="Arial"/>
                <w:b/>
              </w:rPr>
            </w:pPr>
            <w:r w:rsidRPr="00DC4F4A">
              <w:rPr>
                <w:rFonts w:ascii="Arial" w:hAnsi="Arial" w:cs="Arial"/>
                <w:b/>
              </w:rPr>
              <w:t>Literature review ………………………………………………………………….……...……</w:t>
            </w:r>
            <w:r w:rsidR="00505881">
              <w:rPr>
                <w:rFonts w:ascii="Arial" w:hAnsi="Arial" w:cs="Arial"/>
                <w:b/>
              </w:rPr>
              <w:t>..</w:t>
            </w:r>
            <w:r w:rsidR="00727AB6" w:rsidRPr="00DC4F4A">
              <w:rPr>
                <w:rFonts w:ascii="Arial" w:hAnsi="Arial" w:cs="Arial"/>
                <w:b/>
              </w:rPr>
              <w:t>.</w:t>
            </w:r>
            <w:r w:rsidR="00505881">
              <w:rPr>
                <w:rFonts w:ascii="Arial" w:hAnsi="Arial" w:cs="Arial"/>
                <w:b/>
              </w:rPr>
              <w:t>4-7</w:t>
            </w:r>
          </w:p>
          <w:p w:rsidR="00A968C3" w:rsidRPr="00DC4F4A" w:rsidRDefault="00A968C3" w:rsidP="00FE5A53">
            <w:pPr>
              <w:pStyle w:val="a4"/>
              <w:numPr>
                <w:ilvl w:val="0"/>
                <w:numId w:val="2"/>
              </w:numPr>
              <w:spacing w:line="360" w:lineRule="auto"/>
              <w:ind w:left="0" w:firstLine="0"/>
              <w:jc w:val="both"/>
              <w:rPr>
                <w:rFonts w:ascii="Arial" w:hAnsi="Arial" w:cs="Arial"/>
                <w:b/>
              </w:rPr>
            </w:pPr>
            <w:r w:rsidRPr="00DC4F4A">
              <w:rPr>
                <w:rFonts w:ascii="Arial" w:hAnsi="Arial" w:cs="Arial"/>
                <w:b/>
              </w:rPr>
              <w:t>Data Analysis………………………………………………………………………….……..…</w:t>
            </w:r>
            <w:r w:rsidR="00727AB6" w:rsidRPr="00DC4F4A">
              <w:rPr>
                <w:rFonts w:ascii="Arial" w:hAnsi="Arial" w:cs="Arial"/>
                <w:b/>
              </w:rPr>
              <w:t>.</w:t>
            </w:r>
            <w:r w:rsidR="0040454F">
              <w:rPr>
                <w:rFonts w:ascii="Arial" w:hAnsi="Arial" w:cs="Arial"/>
                <w:b/>
              </w:rPr>
              <w:t>7-13</w:t>
            </w:r>
          </w:p>
          <w:p w:rsidR="00A968C3" w:rsidRPr="00DC4F4A" w:rsidRDefault="00A968C3" w:rsidP="00630AD6">
            <w:pPr>
              <w:pStyle w:val="a4"/>
              <w:numPr>
                <w:ilvl w:val="0"/>
                <w:numId w:val="45"/>
              </w:numPr>
              <w:spacing w:line="360" w:lineRule="auto"/>
              <w:jc w:val="both"/>
              <w:rPr>
                <w:rFonts w:ascii="Arial" w:hAnsi="Arial" w:cs="Arial"/>
                <w:b/>
              </w:rPr>
            </w:pPr>
            <w:r w:rsidRPr="00DC4F4A">
              <w:rPr>
                <w:rFonts w:ascii="Arial" w:hAnsi="Arial" w:cs="Arial"/>
                <w:b/>
              </w:rPr>
              <w:t>Key Independent Variable</w:t>
            </w:r>
            <w:r w:rsidR="00630AD6">
              <w:rPr>
                <w:rFonts w:ascii="Arial" w:hAnsi="Arial" w:cs="Arial"/>
                <w:b/>
              </w:rPr>
              <w:t xml:space="preserve"> (</w:t>
            </w:r>
            <w:proofErr w:type="spellStart"/>
            <w:r w:rsidR="00630AD6">
              <w:rPr>
                <w:rFonts w:ascii="Arial" w:hAnsi="Arial" w:cs="Arial"/>
                <w:b/>
              </w:rPr>
              <w:t>Kalm</w:t>
            </w:r>
            <w:proofErr w:type="spellEnd"/>
            <w:r w:rsidR="00630AD6">
              <w:rPr>
                <w:rFonts w:ascii="Arial" w:hAnsi="Arial" w:cs="Arial"/>
                <w:b/>
              </w:rPr>
              <w:t>)</w:t>
            </w:r>
            <w:r w:rsidRPr="00DC4F4A">
              <w:rPr>
                <w:rFonts w:ascii="Arial" w:hAnsi="Arial" w:cs="Arial"/>
                <w:b/>
              </w:rPr>
              <w:t>……………………………………………………..…</w:t>
            </w:r>
            <w:r w:rsidR="00505881">
              <w:rPr>
                <w:rFonts w:ascii="Arial" w:hAnsi="Arial" w:cs="Arial"/>
                <w:b/>
              </w:rPr>
              <w:t>..</w:t>
            </w:r>
            <w:r w:rsidR="00727AB6" w:rsidRPr="00DC4F4A">
              <w:rPr>
                <w:rFonts w:ascii="Arial" w:hAnsi="Arial" w:cs="Arial"/>
                <w:b/>
              </w:rPr>
              <w:t>.</w:t>
            </w:r>
            <w:r w:rsidR="00505881">
              <w:rPr>
                <w:rFonts w:ascii="Arial" w:hAnsi="Arial" w:cs="Arial"/>
                <w:b/>
              </w:rPr>
              <w:t>7-9</w:t>
            </w:r>
          </w:p>
          <w:p w:rsidR="00A968C3" w:rsidRDefault="00630AD6" w:rsidP="00630AD6">
            <w:pPr>
              <w:pStyle w:val="a4"/>
              <w:numPr>
                <w:ilvl w:val="0"/>
                <w:numId w:val="45"/>
              </w:numPr>
              <w:spacing w:line="360" w:lineRule="auto"/>
              <w:jc w:val="both"/>
              <w:rPr>
                <w:rFonts w:ascii="Arial" w:hAnsi="Arial" w:cs="Arial"/>
                <w:b/>
              </w:rPr>
            </w:pPr>
            <w:r>
              <w:rPr>
                <w:rFonts w:ascii="Arial" w:hAnsi="Arial" w:cs="Arial"/>
                <w:b/>
              </w:rPr>
              <w:t>Dependent</w:t>
            </w:r>
            <w:r w:rsidR="00A968C3" w:rsidRPr="00DC4F4A">
              <w:rPr>
                <w:rFonts w:ascii="Arial" w:hAnsi="Arial" w:cs="Arial"/>
                <w:b/>
              </w:rPr>
              <w:t xml:space="preserve"> Variable</w:t>
            </w:r>
            <w:r>
              <w:rPr>
                <w:rFonts w:ascii="Arial" w:hAnsi="Arial" w:cs="Arial"/>
                <w:b/>
              </w:rPr>
              <w:t xml:space="preserve"> (Gender Attitudes) </w:t>
            </w:r>
            <w:r w:rsidR="00505881">
              <w:rPr>
                <w:rFonts w:ascii="Arial" w:hAnsi="Arial" w:cs="Arial"/>
                <w:b/>
              </w:rPr>
              <w:t>…………………………………………</w:t>
            </w:r>
            <w:r>
              <w:rPr>
                <w:rFonts w:ascii="Arial" w:hAnsi="Arial" w:cs="Arial"/>
                <w:b/>
              </w:rPr>
              <w:t>….</w:t>
            </w:r>
            <w:r w:rsidR="00727AB6" w:rsidRPr="00DC4F4A">
              <w:rPr>
                <w:rFonts w:ascii="Arial" w:hAnsi="Arial" w:cs="Arial"/>
                <w:b/>
              </w:rPr>
              <w:t>…</w:t>
            </w:r>
            <w:r w:rsidR="00505881">
              <w:rPr>
                <w:rFonts w:ascii="Arial" w:hAnsi="Arial" w:cs="Arial"/>
                <w:b/>
              </w:rPr>
              <w:t>.9-10</w:t>
            </w:r>
          </w:p>
          <w:p w:rsidR="00630AD6" w:rsidRPr="00DC4F4A" w:rsidRDefault="00630AD6" w:rsidP="00630AD6">
            <w:pPr>
              <w:pStyle w:val="a4"/>
              <w:numPr>
                <w:ilvl w:val="0"/>
                <w:numId w:val="45"/>
              </w:numPr>
              <w:spacing w:line="360" w:lineRule="auto"/>
              <w:jc w:val="both"/>
              <w:rPr>
                <w:rFonts w:ascii="Arial" w:hAnsi="Arial" w:cs="Arial"/>
                <w:b/>
              </w:rPr>
            </w:pPr>
            <w:r>
              <w:rPr>
                <w:rFonts w:ascii="Arial" w:hAnsi="Arial" w:cs="Arial"/>
                <w:b/>
              </w:rPr>
              <w:t>Dependent Variable (Decision Making)………………………………………………</w:t>
            </w:r>
            <w:r w:rsidR="00505881">
              <w:rPr>
                <w:rFonts w:ascii="Arial" w:hAnsi="Arial" w:cs="Arial"/>
                <w:b/>
              </w:rPr>
              <w:t>..</w:t>
            </w:r>
            <w:r>
              <w:rPr>
                <w:rFonts w:ascii="Arial" w:hAnsi="Arial" w:cs="Arial"/>
                <w:b/>
              </w:rPr>
              <w:t>…</w:t>
            </w:r>
            <w:r w:rsidR="00505881">
              <w:rPr>
                <w:rFonts w:ascii="Arial" w:hAnsi="Arial" w:cs="Arial"/>
                <w:b/>
              </w:rPr>
              <w:t>..</w:t>
            </w:r>
            <w:r>
              <w:rPr>
                <w:rFonts w:ascii="Arial" w:hAnsi="Arial" w:cs="Arial"/>
                <w:b/>
              </w:rPr>
              <w:t>10</w:t>
            </w:r>
          </w:p>
          <w:p w:rsidR="00630AD6" w:rsidRPr="00630AD6" w:rsidRDefault="00A968C3" w:rsidP="00630AD6">
            <w:pPr>
              <w:pStyle w:val="a4"/>
              <w:numPr>
                <w:ilvl w:val="0"/>
                <w:numId w:val="45"/>
              </w:numPr>
              <w:spacing w:line="360" w:lineRule="auto"/>
              <w:jc w:val="both"/>
              <w:rPr>
                <w:rFonts w:ascii="Arial" w:hAnsi="Arial" w:cs="Arial"/>
                <w:b/>
              </w:rPr>
            </w:pPr>
            <w:r w:rsidRPr="00DC4F4A">
              <w:rPr>
                <w:rFonts w:ascii="Arial" w:hAnsi="Arial" w:cs="Arial"/>
                <w:b/>
              </w:rPr>
              <w:t>Vector of Control Variables…………</w:t>
            </w:r>
            <w:r w:rsidR="009D72DB">
              <w:rPr>
                <w:rFonts w:ascii="Arial" w:hAnsi="Arial" w:cs="Arial"/>
                <w:b/>
              </w:rPr>
              <w:t>.</w:t>
            </w:r>
            <w:r w:rsidRPr="00DC4F4A">
              <w:rPr>
                <w:rFonts w:ascii="Arial" w:hAnsi="Arial" w:cs="Arial"/>
                <w:b/>
              </w:rPr>
              <w:t>……………………………………………..</w:t>
            </w:r>
            <w:r w:rsidR="00727AB6" w:rsidRPr="00DC4F4A">
              <w:rPr>
                <w:rFonts w:ascii="Arial" w:hAnsi="Arial" w:cs="Arial"/>
                <w:b/>
              </w:rPr>
              <w:t>…</w:t>
            </w:r>
            <w:r w:rsidR="00505881">
              <w:rPr>
                <w:rFonts w:ascii="Arial" w:hAnsi="Arial" w:cs="Arial"/>
                <w:b/>
              </w:rPr>
              <w:t>…10-12</w:t>
            </w:r>
          </w:p>
          <w:p w:rsidR="00A968C3" w:rsidRPr="00DC4F4A" w:rsidRDefault="009D72DB" w:rsidP="00FE5A53">
            <w:pPr>
              <w:pStyle w:val="a4"/>
              <w:numPr>
                <w:ilvl w:val="0"/>
                <w:numId w:val="2"/>
              </w:numPr>
              <w:spacing w:line="360" w:lineRule="auto"/>
              <w:ind w:left="0" w:firstLine="0"/>
              <w:jc w:val="both"/>
              <w:rPr>
                <w:rFonts w:ascii="Arial" w:hAnsi="Arial" w:cs="Arial"/>
                <w:b/>
              </w:rPr>
            </w:pPr>
            <w:r>
              <w:rPr>
                <w:rFonts w:ascii="Arial" w:hAnsi="Arial" w:cs="Arial"/>
                <w:b/>
              </w:rPr>
              <w:t>Methodology……………………………….</w:t>
            </w:r>
            <w:r w:rsidR="00A968C3" w:rsidRPr="00DC4F4A">
              <w:rPr>
                <w:rFonts w:ascii="Arial" w:hAnsi="Arial" w:cs="Arial"/>
                <w:b/>
              </w:rPr>
              <w:t>………………………………………..……...</w:t>
            </w:r>
            <w:r w:rsidR="00727AB6" w:rsidRPr="00DC4F4A">
              <w:rPr>
                <w:rFonts w:ascii="Arial" w:hAnsi="Arial" w:cs="Arial"/>
                <w:b/>
              </w:rPr>
              <w:t>..</w:t>
            </w:r>
            <w:r w:rsidR="00505881">
              <w:rPr>
                <w:rFonts w:ascii="Arial" w:hAnsi="Arial" w:cs="Arial"/>
                <w:b/>
              </w:rPr>
              <w:t>.</w:t>
            </w:r>
            <w:r w:rsidR="00A968C3" w:rsidRPr="00DC4F4A">
              <w:rPr>
                <w:rFonts w:ascii="Arial" w:hAnsi="Arial" w:cs="Arial"/>
                <w:b/>
              </w:rPr>
              <w:t>1</w:t>
            </w:r>
            <w:r w:rsidR="00505881">
              <w:rPr>
                <w:rFonts w:ascii="Arial" w:hAnsi="Arial" w:cs="Arial"/>
                <w:b/>
              </w:rPr>
              <w:t>3</w:t>
            </w:r>
            <w:r w:rsidR="00A968C3" w:rsidRPr="00DC4F4A">
              <w:rPr>
                <w:rFonts w:ascii="Arial" w:hAnsi="Arial" w:cs="Arial"/>
                <w:b/>
              </w:rPr>
              <w:t>-14</w:t>
            </w:r>
          </w:p>
          <w:p w:rsidR="009D72DB" w:rsidRDefault="00630AD6" w:rsidP="00630AD6">
            <w:pPr>
              <w:pStyle w:val="a4"/>
              <w:numPr>
                <w:ilvl w:val="0"/>
                <w:numId w:val="46"/>
              </w:numPr>
              <w:spacing w:line="360" w:lineRule="auto"/>
              <w:jc w:val="both"/>
              <w:rPr>
                <w:rFonts w:ascii="Arial" w:hAnsi="Arial" w:cs="Arial"/>
                <w:b/>
              </w:rPr>
            </w:pPr>
            <w:r>
              <w:rPr>
                <w:rFonts w:ascii="Arial" w:hAnsi="Arial" w:cs="Arial"/>
                <w:b/>
              </w:rPr>
              <w:t>Principal Component Analysis</w:t>
            </w:r>
            <w:r w:rsidR="00A968C3" w:rsidRPr="00DC4F4A">
              <w:rPr>
                <w:rFonts w:ascii="Arial" w:hAnsi="Arial" w:cs="Arial"/>
                <w:b/>
              </w:rPr>
              <w:t>…</w:t>
            </w:r>
            <w:r w:rsidR="009D72DB">
              <w:rPr>
                <w:rFonts w:ascii="Arial" w:hAnsi="Arial" w:cs="Arial"/>
                <w:b/>
              </w:rPr>
              <w:t>…...…</w:t>
            </w:r>
            <w:r w:rsidR="00A968C3" w:rsidRPr="00DC4F4A">
              <w:rPr>
                <w:rFonts w:ascii="Arial" w:hAnsi="Arial" w:cs="Arial"/>
                <w:b/>
              </w:rPr>
              <w:t>………………………………………...…....</w:t>
            </w:r>
            <w:r w:rsidR="00505881">
              <w:rPr>
                <w:rFonts w:ascii="Arial" w:hAnsi="Arial" w:cs="Arial"/>
                <w:b/>
              </w:rPr>
              <w:t>.</w:t>
            </w:r>
            <w:r w:rsidR="00727AB6" w:rsidRPr="00DC4F4A">
              <w:rPr>
                <w:rFonts w:ascii="Arial" w:hAnsi="Arial" w:cs="Arial"/>
                <w:b/>
              </w:rPr>
              <w:t>.</w:t>
            </w:r>
            <w:r w:rsidR="00505881">
              <w:rPr>
                <w:rFonts w:ascii="Arial" w:hAnsi="Arial" w:cs="Arial"/>
                <w:b/>
              </w:rPr>
              <w:t>13-14</w:t>
            </w:r>
          </w:p>
          <w:p w:rsidR="00DC4F4A" w:rsidRPr="009D72DB" w:rsidRDefault="00DC4F4A" w:rsidP="009D72DB">
            <w:pPr>
              <w:pStyle w:val="a4"/>
              <w:numPr>
                <w:ilvl w:val="0"/>
                <w:numId w:val="2"/>
              </w:numPr>
              <w:spacing w:after="0" w:line="360" w:lineRule="auto"/>
              <w:jc w:val="both"/>
              <w:rPr>
                <w:rFonts w:ascii="Arial" w:hAnsi="Arial" w:cs="Arial"/>
                <w:b/>
              </w:rPr>
            </w:pPr>
            <w:r w:rsidRPr="009D72DB">
              <w:rPr>
                <w:rFonts w:ascii="Arial" w:hAnsi="Arial" w:cs="Arial"/>
                <w:b/>
              </w:rPr>
              <w:t xml:space="preserve">  </w:t>
            </w:r>
            <w:r w:rsidR="009D72DB">
              <w:rPr>
                <w:rFonts w:ascii="Arial" w:hAnsi="Arial" w:cs="Arial"/>
                <w:b/>
              </w:rPr>
              <w:t xml:space="preserve">    Results………………………………………….……………………………………………</w:t>
            </w:r>
            <w:r w:rsidR="0040454F">
              <w:rPr>
                <w:rFonts w:ascii="Arial" w:hAnsi="Arial" w:cs="Arial"/>
                <w:b/>
              </w:rPr>
              <w:t>...15-17</w:t>
            </w:r>
          </w:p>
          <w:p w:rsidR="00DC4F4A" w:rsidRDefault="00A968C3" w:rsidP="00FE5A53">
            <w:pPr>
              <w:pStyle w:val="a4"/>
              <w:numPr>
                <w:ilvl w:val="0"/>
                <w:numId w:val="2"/>
              </w:numPr>
              <w:spacing w:line="360" w:lineRule="auto"/>
              <w:ind w:left="0" w:firstLine="0"/>
              <w:jc w:val="both"/>
              <w:rPr>
                <w:rFonts w:ascii="Arial" w:hAnsi="Arial" w:cs="Arial"/>
                <w:b/>
              </w:rPr>
            </w:pPr>
            <w:r w:rsidRPr="00DC4F4A">
              <w:rPr>
                <w:rFonts w:ascii="Arial" w:hAnsi="Arial" w:cs="Arial"/>
                <w:b/>
              </w:rPr>
              <w:t xml:space="preserve">Conclusion </w:t>
            </w:r>
            <w:r w:rsidR="009D72DB">
              <w:rPr>
                <w:rFonts w:ascii="Arial" w:hAnsi="Arial" w:cs="Arial"/>
                <w:b/>
              </w:rPr>
              <w:t>…………………</w:t>
            </w:r>
            <w:r w:rsidRPr="00DC4F4A">
              <w:rPr>
                <w:rFonts w:ascii="Arial" w:hAnsi="Arial" w:cs="Arial"/>
                <w:b/>
              </w:rPr>
              <w:t>……………………………………………</w:t>
            </w:r>
            <w:r w:rsidR="0040454F">
              <w:rPr>
                <w:rFonts w:ascii="Arial" w:hAnsi="Arial" w:cs="Arial"/>
                <w:b/>
              </w:rPr>
              <w:t>….…………..</w:t>
            </w:r>
            <w:r w:rsidR="00505881">
              <w:rPr>
                <w:rFonts w:ascii="Arial" w:hAnsi="Arial" w:cs="Arial"/>
                <w:b/>
              </w:rPr>
              <w:t>……</w:t>
            </w:r>
            <w:r w:rsidR="00727AB6" w:rsidRPr="00DC4F4A">
              <w:rPr>
                <w:rFonts w:ascii="Arial" w:hAnsi="Arial" w:cs="Arial"/>
                <w:b/>
              </w:rPr>
              <w:t>.</w:t>
            </w:r>
            <w:r w:rsidR="00505881">
              <w:rPr>
                <w:rFonts w:ascii="Arial" w:hAnsi="Arial" w:cs="Arial"/>
                <w:b/>
              </w:rPr>
              <w:t>17</w:t>
            </w:r>
            <w:r w:rsidR="0040454F">
              <w:rPr>
                <w:rFonts w:ascii="Arial" w:hAnsi="Arial" w:cs="Arial"/>
                <w:b/>
              </w:rPr>
              <w:t>-18</w:t>
            </w:r>
          </w:p>
          <w:p w:rsidR="00F6358A" w:rsidRPr="00F6358A" w:rsidRDefault="00F6358A" w:rsidP="00F6358A">
            <w:pPr>
              <w:pStyle w:val="a4"/>
              <w:numPr>
                <w:ilvl w:val="0"/>
                <w:numId w:val="2"/>
              </w:numPr>
              <w:spacing w:line="360" w:lineRule="auto"/>
              <w:ind w:left="0" w:firstLine="0"/>
              <w:jc w:val="both"/>
              <w:rPr>
                <w:rFonts w:ascii="Arial" w:hAnsi="Arial" w:cs="Arial"/>
                <w:b/>
              </w:rPr>
            </w:pPr>
            <w:r>
              <w:rPr>
                <w:rFonts w:ascii="Arial" w:hAnsi="Arial" w:cs="Arial"/>
                <w:b/>
              </w:rPr>
              <w:t>Tables……</w:t>
            </w:r>
            <w:r w:rsidRPr="00DC4F4A">
              <w:rPr>
                <w:rFonts w:ascii="Arial" w:hAnsi="Arial" w:cs="Arial"/>
                <w:b/>
              </w:rPr>
              <w:t xml:space="preserve"> </w:t>
            </w:r>
            <w:r>
              <w:rPr>
                <w:rFonts w:ascii="Arial" w:hAnsi="Arial" w:cs="Arial"/>
                <w:b/>
              </w:rPr>
              <w:t>…………………</w:t>
            </w:r>
            <w:r w:rsidR="0040454F">
              <w:rPr>
                <w:rFonts w:ascii="Arial" w:hAnsi="Arial" w:cs="Arial"/>
                <w:b/>
              </w:rPr>
              <w:t>……………………………………………….………</w:t>
            </w:r>
            <w:r w:rsidRPr="00DC4F4A">
              <w:rPr>
                <w:rFonts w:ascii="Arial" w:hAnsi="Arial" w:cs="Arial"/>
                <w:b/>
              </w:rPr>
              <w:t>……</w:t>
            </w:r>
            <w:r>
              <w:rPr>
                <w:rFonts w:ascii="Arial" w:hAnsi="Arial" w:cs="Arial"/>
                <w:b/>
              </w:rPr>
              <w:t>……</w:t>
            </w:r>
            <w:r w:rsidRPr="00DC4F4A">
              <w:rPr>
                <w:rFonts w:ascii="Arial" w:hAnsi="Arial" w:cs="Arial"/>
                <w:b/>
              </w:rPr>
              <w:t>.</w:t>
            </w:r>
            <w:r w:rsidR="0040454F">
              <w:rPr>
                <w:rFonts w:ascii="Arial" w:hAnsi="Arial" w:cs="Arial"/>
                <w:b/>
              </w:rPr>
              <w:t>19-27</w:t>
            </w:r>
          </w:p>
          <w:p w:rsidR="00A968C3" w:rsidRPr="00DC4F4A" w:rsidRDefault="00A968C3" w:rsidP="00FE5A53">
            <w:pPr>
              <w:pStyle w:val="a4"/>
              <w:numPr>
                <w:ilvl w:val="0"/>
                <w:numId w:val="2"/>
              </w:numPr>
              <w:spacing w:line="360" w:lineRule="auto"/>
              <w:ind w:left="0" w:firstLine="0"/>
              <w:jc w:val="both"/>
              <w:rPr>
                <w:rFonts w:ascii="Arial" w:hAnsi="Arial" w:cs="Arial"/>
                <w:b/>
              </w:rPr>
            </w:pPr>
            <w:r w:rsidRPr="00DC4F4A">
              <w:rPr>
                <w:rFonts w:ascii="Arial" w:hAnsi="Arial" w:cs="Arial"/>
                <w:b/>
              </w:rPr>
              <w:t>Bibliography…………………………………………………………………………………</w:t>
            </w:r>
            <w:r w:rsidR="00727AB6" w:rsidRPr="00DC4F4A">
              <w:rPr>
                <w:rFonts w:ascii="Arial" w:hAnsi="Arial" w:cs="Arial"/>
                <w:b/>
              </w:rPr>
              <w:t>…</w:t>
            </w:r>
            <w:r w:rsidR="0040454F">
              <w:rPr>
                <w:rFonts w:ascii="Arial" w:hAnsi="Arial" w:cs="Arial"/>
                <w:b/>
              </w:rPr>
              <w:t>28-31</w:t>
            </w:r>
          </w:p>
          <w:p w:rsidR="00A968C3" w:rsidRPr="00A968C3" w:rsidRDefault="00A968C3" w:rsidP="00F6358A">
            <w:pPr>
              <w:pStyle w:val="a4"/>
              <w:spacing w:line="360" w:lineRule="auto"/>
              <w:ind w:left="0"/>
              <w:jc w:val="both"/>
              <w:rPr>
                <w:rFonts w:ascii="Arial" w:hAnsi="Arial" w:cs="Arial"/>
                <w:b/>
                <w:sz w:val="24"/>
                <w:szCs w:val="24"/>
              </w:rPr>
            </w:pPr>
          </w:p>
        </w:tc>
      </w:tr>
    </w:tbl>
    <w:p w:rsidR="004545F7" w:rsidRPr="00FA771C" w:rsidRDefault="004545F7" w:rsidP="00FE5A53">
      <w:pPr>
        <w:pStyle w:val="a4"/>
        <w:spacing w:line="360" w:lineRule="auto"/>
        <w:ind w:left="0"/>
        <w:jc w:val="both"/>
        <w:rPr>
          <w:rFonts w:ascii="Arial" w:hAnsi="Arial" w:cs="Arial"/>
          <w:b/>
          <w:sz w:val="24"/>
          <w:szCs w:val="24"/>
        </w:rPr>
      </w:pPr>
    </w:p>
    <w:p w:rsidR="001E15F9" w:rsidRDefault="001E15F9" w:rsidP="00FE5A53">
      <w:pPr>
        <w:pStyle w:val="a4"/>
        <w:spacing w:line="360" w:lineRule="auto"/>
        <w:ind w:left="0"/>
        <w:jc w:val="both"/>
        <w:rPr>
          <w:rFonts w:ascii="Times New Roman" w:hAnsi="Times New Roman"/>
          <w:b/>
          <w:sz w:val="24"/>
          <w:szCs w:val="24"/>
        </w:rPr>
      </w:pPr>
    </w:p>
    <w:p w:rsidR="001E15F9" w:rsidRDefault="001E15F9" w:rsidP="00FE5A53">
      <w:pPr>
        <w:pStyle w:val="a4"/>
        <w:spacing w:line="360" w:lineRule="auto"/>
        <w:ind w:left="0"/>
        <w:jc w:val="both"/>
        <w:rPr>
          <w:rFonts w:ascii="Times New Roman" w:hAnsi="Times New Roman"/>
          <w:b/>
          <w:sz w:val="24"/>
          <w:szCs w:val="24"/>
        </w:rPr>
      </w:pPr>
    </w:p>
    <w:p w:rsidR="001E15F9" w:rsidRDefault="00D54A9E" w:rsidP="00FE5A53">
      <w:pPr>
        <w:pStyle w:val="a4"/>
        <w:tabs>
          <w:tab w:val="left" w:pos="2024"/>
        </w:tabs>
        <w:spacing w:line="360" w:lineRule="auto"/>
        <w:ind w:left="0"/>
        <w:jc w:val="both"/>
        <w:rPr>
          <w:rFonts w:ascii="Times New Roman" w:hAnsi="Times New Roman"/>
          <w:b/>
          <w:sz w:val="24"/>
          <w:szCs w:val="24"/>
        </w:rPr>
      </w:pPr>
      <w:r>
        <w:rPr>
          <w:rFonts w:ascii="Times New Roman" w:hAnsi="Times New Roman"/>
          <w:b/>
          <w:sz w:val="24"/>
          <w:szCs w:val="24"/>
        </w:rPr>
        <w:tab/>
      </w:r>
    </w:p>
    <w:p w:rsidR="001E15F9" w:rsidRDefault="001E15F9" w:rsidP="00FE5A53">
      <w:pPr>
        <w:pStyle w:val="a4"/>
        <w:spacing w:line="360" w:lineRule="auto"/>
        <w:ind w:left="0"/>
        <w:jc w:val="both"/>
        <w:rPr>
          <w:rFonts w:ascii="Times New Roman" w:hAnsi="Times New Roman"/>
          <w:b/>
          <w:sz w:val="24"/>
          <w:szCs w:val="24"/>
        </w:rPr>
      </w:pPr>
    </w:p>
    <w:p w:rsidR="001E15F9" w:rsidRDefault="001E15F9" w:rsidP="00FE5A53">
      <w:pPr>
        <w:pStyle w:val="a4"/>
        <w:spacing w:line="360" w:lineRule="auto"/>
        <w:ind w:left="0"/>
        <w:jc w:val="both"/>
        <w:rPr>
          <w:rFonts w:ascii="Times New Roman" w:hAnsi="Times New Roman"/>
          <w:b/>
          <w:sz w:val="24"/>
          <w:szCs w:val="24"/>
        </w:rPr>
      </w:pPr>
    </w:p>
    <w:p w:rsidR="001E15F9" w:rsidRDefault="001E15F9"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225C48" w:rsidRDefault="00225C48" w:rsidP="00FE5A53">
      <w:pPr>
        <w:pStyle w:val="a4"/>
        <w:spacing w:line="360" w:lineRule="auto"/>
        <w:ind w:left="0"/>
        <w:jc w:val="both"/>
        <w:rPr>
          <w:rFonts w:ascii="Times New Roman" w:hAnsi="Times New Roman"/>
          <w:b/>
          <w:sz w:val="24"/>
          <w:szCs w:val="24"/>
        </w:rPr>
      </w:pPr>
    </w:p>
    <w:p w:rsidR="00505881" w:rsidRDefault="00505881" w:rsidP="00FE5A53">
      <w:pPr>
        <w:pStyle w:val="a4"/>
        <w:spacing w:line="360" w:lineRule="auto"/>
        <w:ind w:left="0"/>
        <w:jc w:val="both"/>
        <w:rPr>
          <w:rFonts w:ascii="Times New Roman" w:hAnsi="Times New Roman"/>
          <w:b/>
          <w:sz w:val="24"/>
          <w:szCs w:val="24"/>
        </w:rPr>
      </w:pPr>
    </w:p>
    <w:p w:rsidR="00FE12E7" w:rsidRDefault="00FE12E7" w:rsidP="000362E6">
      <w:pPr>
        <w:rPr>
          <w:rFonts w:ascii="Times New Roman" w:hAnsi="Times New Roman" w:cs="Times New Roman"/>
          <w:b/>
          <w:sz w:val="32"/>
          <w:szCs w:val="32"/>
        </w:rPr>
      </w:pPr>
    </w:p>
    <w:p w:rsidR="003A2A37" w:rsidRDefault="004F3A27" w:rsidP="00FE5A53">
      <w:pPr>
        <w:spacing w:line="360" w:lineRule="auto"/>
        <w:jc w:val="center"/>
        <w:rPr>
          <w:rFonts w:ascii="Times New Roman" w:hAnsi="Times New Roman" w:cs="Times New Roman"/>
          <w:b/>
          <w:sz w:val="32"/>
          <w:szCs w:val="32"/>
        </w:rPr>
      </w:pPr>
      <w:r w:rsidRPr="004F3A27">
        <w:rPr>
          <w:rFonts w:ascii="Times New Roman" w:hAnsi="Times New Roman" w:cs="Times New Roman"/>
          <w:b/>
          <w:sz w:val="32"/>
          <w:szCs w:val="32"/>
        </w:rPr>
        <w:lastRenderedPageBreak/>
        <w:t xml:space="preserve">The Role of </w:t>
      </w:r>
      <w:proofErr w:type="spellStart"/>
      <w:r w:rsidRPr="004F3A27">
        <w:rPr>
          <w:rFonts w:ascii="Times New Roman" w:hAnsi="Times New Roman" w:cs="Times New Roman"/>
          <w:b/>
          <w:sz w:val="32"/>
          <w:szCs w:val="32"/>
        </w:rPr>
        <w:t>Kalm</w:t>
      </w:r>
      <w:proofErr w:type="spellEnd"/>
      <w:r w:rsidRPr="004F3A27">
        <w:rPr>
          <w:rFonts w:ascii="Times New Roman" w:hAnsi="Times New Roman" w:cs="Times New Roman"/>
          <w:b/>
          <w:sz w:val="32"/>
          <w:szCs w:val="32"/>
        </w:rPr>
        <w:t xml:space="preserve"> on Gender Attitude</w:t>
      </w:r>
      <w:r w:rsidR="00CA6D7F">
        <w:rPr>
          <w:rFonts w:ascii="Times New Roman" w:hAnsi="Times New Roman" w:cs="Times New Roman"/>
          <w:b/>
          <w:sz w:val="32"/>
          <w:szCs w:val="32"/>
        </w:rPr>
        <w:t>s</w:t>
      </w:r>
      <w:r w:rsidRPr="004F3A27">
        <w:rPr>
          <w:rFonts w:ascii="Times New Roman" w:hAnsi="Times New Roman" w:cs="Times New Roman"/>
          <w:b/>
          <w:sz w:val="32"/>
          <w:szCs w:val="32"/>
        </w:rPr>
        <w:t xml:space="preserve"> and </w:t>
      </w:r>
      <w:r>
        <w:rPr>
          <w:rFonts w:ascii="Times New Roman" w:hAnsi="Times New Roman" w:cs="Times New Roman"/>
          <w:b/>
          <w:sz w:val="32"/>
          <w:szCs w:val="32"/>
        </w:rPr>
        <w:t xml:space="preserve">Household </w:t>
      </w:r>
    </w:p>
    <w:p w:rsidR="004F3A27" w:rsidRDefault="004F3A27" w:rsidP="00FE5A5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Decision</w:t>
      </w:r>
      <w:r w:rsidR="003A2A37">
        <w:rPr>
          <w:rFonts w:ascii="Times New Roman" w:hAnsi="Times New Roman" w:cs="Times New Roman"/>
          <w:b/>
          <w:sz w:val="32"/>
          <w:szCs w:val="32"/>
        </w:rPr>
        <w:t xml:space="preserve"> </w:t>
      </w:r>
      <w:r w:rsidRPr="004F3A27">
        <w:rPr>
          <w:rFonts w:ascii="Times New Roman" w:hAnsi="Times New Roman" w:cs="Times New Roman"/>
          <w:b/>
          <w:sz w:val="32"/>
          <w:szCs w:val="32"/>
        </w:rPr>
        <w:t>Behavior: Case Study of Kyrgyzstan</w:t>
      </w:r>
    </w:p>
    <w:p w:rsidR="00686651" w:rsidRDefault="0092182D" w:rsidP="00FE5A53">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0C3C9A" w:rsidRDefault="003234AB" w:rsidP="007C731A">
      <w:pPr>
        <w:spacing w:line="480" w:lineRule="auto"/>
        <w:jc w:val="center"/>
        <w:rPr>
          <w:rFonts w:ascii="Arial" w:hAnsi="Arial" w:cs="Arial"/>
          <w:b/>
          <w:sz w:val="28"/>
          <w:szCs w:val="28"/>
        </w:rPr>
      </w:pPr>
      <w:r w:rsidRPr="000051D1">
        <w:rPr>
          <w:rFonts w:ascii="Arial" w:hAnsi="Arial" w:cs="Arial"/>
          <w:b/>
          <w:sz w:val="28"/>
          <w:szCs w:val="28"/>
        </w:rPr>
        <w:t>Abstract</w:t>
      </w:r>
    </w:p>
    <w:tbl>
      <w:tblPr>
        <w:tblStyle w:val="a5"/>
        <w:tblW w:w="0" w:type="auto"/>
        <w:shd w:val="clear" w:color="auto" w:fill="F2F2F2" w:themeFill="background1" w:themeFillShade="F2"/>
        <w:tblLook w:val="04A0" w:firstRow="1" w:lastRow="0" w:firstColumn="1" w:lastColumn="0" w:noHBand="0" w:noVBand="1"/>
      </w:tblPr>
      <w:tblGrid>
        <w:gridCol w:w="9936"/>
      </w:tblGrid>
      <w:tr w:rsidR="00E9221E" w:rsidTr="00D15A54">
        <w:trPr>
          <w:trHeight w:val="5183"/>
        </w:trPr>
        <w:tc>
          <w:tcPr>
            <w:tcW w:w="11016" w:type="dxa"/>
            <w:shd w:val="clear" w:color="auto" w:fill="F2F2F2" w:themeFill="background1" w:themeFillShade="F2"/>
          </w:tcPr>
          <w:p w:rsidR="00E9221E" w:rsidRPr="00E9221E" w:rsidRDefault="00E9221E" w:rsidP="00FE5A53">
            <w:pPr>
              <w:spacing w:line="360" w:lineRule="auto"/>
              <w:jc w:val="both"/>
              <w:rPr>
                <w:rFonts w:ascii="Times New Roman" w:hAnsi="Times New Roman" w:cs="Times New Roman"/>
                <w:sz w:val="14"/>
                <w:szCs w:val="24"/>
              </w:rPr>
            </w:pPr>
          </w:p>
          <w:p w:rsidR="00E9221E" w:rsidRPr="00E9221E" w:rsidRDefault="002F3634" w:rsidP="00323C00">
            <w:pPr>
              <w:spacing w:line="360" w:lineRule="auto"/>
              <w:jc w:val="both"/>
              <w:rPr>
                <w:rFonts w:ascii="Arial" w:hAnsi="Arial" w:cs="Arial"/>
                <w:b/>
                <w:sz w:val="4"/>
                <w:szCs w:val="28"/>
              </w:rPr>
            </w:pPr>
            <w:r w:rsidRPr="002F3634">
              <w:rPr>
                <w:rFonts w:ascii="Times New Roman" w:hAnsi="Times New Roman" w:cs="Times New Roman"/>
                <w:sz w:val="24"/>
                <w:szCs w:val="24"/>
              </w:rPr>
              <w:t xml:space="preserve">This paper examines the impact of practicing the tradition of </w:t>
            </w:r>
            <w:proofErr w:type="spellStart"/>
            <w:r w:rsidRPr="002F3634">
              <w:rPr>
                <w:rFonts w:ascii="Times New Roman" w:hAnsi="Times New Roman" w:cs="Times New Roman"/>
                <w:sz w:val="24"/>
                <w:szCs w:val="24"/>
              </w:rPr>
              <w:t>kalm</w:t>
            </w:r>
            <w:proofErr w:type="spellEnd"/>
            <w:r w:rsidRPr="002F3634">
              <w:rPr>
                <w:rFonts w:ascii="Times New Roman" w:hAnsi="Times New Roman" w:cs="Times New Roman"/>
                <w:sz w:val="24"/>
                <w:szCs w:val="24"/>
              </w:rPr>
              <w:t xml:space="preserve"> (i.e., bride price) on women’s empowerment using data on married couples in Kyrgyzstan from 2012. It considers both the extent to which women and men espouse egalitarian gender attitudes and the extent to which women participate in intra-household decision-making. </w:t>
            </w:r>
            <w:proofErr w:type="spellStart"/>
            <w:r w:rsidRPr="002F3634">
              <w:rPr>
                <w:rFonts w:ascii="Times New Roman" w:hAnsi="Times New Roman" w:cs="Times New Roman"/>
                <w:sz w:val="24"/>
                <w:szCs w:val="24"/>
              </w:rPr>
              <w:t>Kalm</w:t>
            </w:r>
            <w:proofErr w:type="spellEnd"/>
            <w:r w:rsidRPr="002F3634">
              <w:rPr>
                <w:rFonts w:ascii="Times New Roman" w:hAnsi="Times New Roman" w:cs="Times New Roman"/>
                <w:sz w:val="24"/>
                <w:szCs w:val="24"/>
              </w:rPr>
              <w:t xml:space="preserve"> is a widespread practice in Kyrgyzstan, in contrast to much of the rest of Central Asia, but little is known about how it influences marital quality in this context. To reduce concerns with multi-hypothesis testing, the paper constructs indices of gender attitudes and women’s involvement in decision-making using principal component analysis. It finds that </w:t>
            </w:r>
            <w:proofErr w:type="spellStart"/>
            <w:r w:rsidRPr="002F3634">
              <w:rPr>
                <w:rFonts w:ascii="Times New Roman" w:hAnsi="Times New Roman" w:cs="Times New Roman"/>
                <w:sz w:val="24"/>
                <w:szCs w:val="24"/>
              </w:rPr>
              <w:t>kalm</w:t>
            </w:r>
            <w:proofErr w:type="spellEnd"/>
            <w:r w:rsidRPr="002F3634">
              <w:rPr>
                <w:rFonts w:ascii="Times New Roman" w:hAnsi="Times New Roman" w:cs="Times New Roman"/>
                <w:sz w:val="24"/>
                <w:szCs w:val="24"/>
              </w:rPr>
              <w:t xml:space="preserve"> is associated with regressive gender attitudes and women’s reduced engagement in intra-household decision-making.</w:t>
            </w:r>
            <w:r w:rsidR="00323C00">
              <w:rPr>
                <w:rFonts w:ascii="Times New Roman" w:hAnsi="Times New Roman" w:cs="Times New Roman"/>
                <w:sz w:val="24"/>
                <w:szCs w:val="24"/>
              </w:rPr>
              <w:t xml:space="preserve"> </w:t>
            </w:r>
            <w:r w:rsidRPr="002F3634">
              <w:rPr>
                <w:rFonts w:ascii="Times New Roman" w:hAnsi="Times New Roman" w:cs="Times New Roman"/>
                <w:sz w:val="24"/>
                <w:szCs w:val="24"/>
              </w:rPr>
              <w:t xml:space="preserve">The paper speculates that practicing </w:t>
            </w:r>
            <w:proofErr w:type="spellStart"/>
            <w:r w:rsidRPr="002F3634">
              <w:rPr>
                <w:rFonts w:ascii="Times New Roman" w:hAnsi="Times New Roman" w:cs="Times New Roman"/>
                <w:sz w:val="24"/>
                <w:szCs w:val="24"/>
              </w:rPr>
              <w:t>kalm</w:t>
            </w:r>
            <w:proofErr w:type="spellEnd"/>
            <w:r w:rsidRPr="002F3634">
              <w:rPr>
                <w:rFonts w:ascii="Times New Roman" w:hAnsi="Times New Roman" w:cs="Times New Roman"/>
                <w:sz w:val="24"/>
                <w:szCs w:val="24"/>
              </w:rPr>
              <w:t xml:space="preserve"> encourages views of women as a purchased asset rather than an equal partner who should share in important decisions. To the extent that these findings are causal, they suggest the potential benefits of discouraging the practice of </w:t>
            </w:r>
            <w:proofErr w:type="spellStart"/>
            <w:r w:rsidRPr="002F3634">
              <w:rPr>
                <w:rFonts w:ascii="Times New Roman" w:hAnsi="Times New Roman" w:cs="Times New Roman"/>
                <w:sz w:val="24"/>
                <w:szCs w:val="24"/>
              </w:rPr>
              <w:t>kalm</w:t>
            </w:r>
            <w:proofErr w:type="spellEnd"/>
            <w:r w:rsidRPr="002F3634">
              <w:rPr>
                <w:rFonts w:ascii="Times New Roman" w:hAnsi="Times New Roman" w:cs="Times New Roman"/>
                <w:sz w:val="24"/>
                <w:szCs w:val="24"/>
              </w:rPr>
              <w:t>.</w:t>
            </w:r>
          </w:p>
        </w:tc>
      </w:tr>
    </w:tbl>
    <w:p w:rsidR="00CF6904" w:rsidRDefault="00CF6904" w:rsidP="00FE5A53">
      <w:pPr>
        <w:spacing w:line="360" w:lineRule="auto"/>
        <w:jc w:val="both"/>
        <w:rPr>
          <w:rFonts w:ascii="Times New Roman" w:hAnsi="Times New Roman" w:cs="Times New Roman"/>
          <w:sz w:val="24"/>
          <w:szCs w:val="24"/>
        </w:rPr>
      </w:pPr>
    </w:p>
    <w:p w:rsidR="00D15A54" w:rsidRDefault="00D15A54" w:rsidP="00FE5A53">
      <w:pPr>
        <w:spacing w:line="360" w:lineRule="auto"/>
        <w:jc w:val="both"/>
        <w:rPr>
          <w:rFonts w:ascii="Times New Roman" w:hAnsi="Times New Roman" w:cs="Times New Roman"/>
          <w:sz w:val="24"/>
          <w:szCs w:val="24"/>
        </w:rPr>
      </w:pPr>
    </w:p>
    <w:p w:rsidR="00CF6904" w:rsidRDefault="002F3634" w:rsidP="00FE5A53">
      <w:pPr>
        <w:spacing w:line="360" w:lineRule="auto"/>
        <w:jc w:val="both"/>
        <w:rPr>
          <w:rFonts w:ascii="Times New Roman" w:hAnsi="Times New Roman" w:cs="Times New Roman"/>
          <w:sz w:val="24"/>
          <w:szCs w:val="24"/>
        </w:rPr>
      </w:pPr>
      <w:r w:rsidRPr="002F3634">
        <w:rPr>
          <w:rFonts w:ascii="Times New Roman" w:hAnsi="Times New Roman" w:cs="Times New Roman"/>
          <w:b/>
          <w:sz w:val="24"/>
          <w:szCs w:val="24"/>
        </w:rPr>
        <w:t>Key words</w:t>
      </w:r>
      <w:r w:rsidR="0024276A">
        <w:rPr>
          <w:rFonts w:ascii="Times New Roman" w:hAnsi="Times New Roman" w:cs="Times New Roman"/>
          <w:i/>
          <w:sz w:val="24"/>
          <w:szCs w:val="24"/>
        </w:rPr>
        <w:t xml:space="preserve">: </w:t>
      </w:r>
      <w:proofErr w:type="spellStart"/>
      <w:r w:rsidR="0024276A">
        <w:rPr>
          <w:rFonts w:ascii="Times New Roman" w:hAnsi="Times New Roman" w:cs="Times New Roman"/>
          <w:i/>
          <w:sz w:val="24"/>
          <w:szCs w:val="24"/>
        </w:rPr>
        <w:t>kalm</w:t>
      </w:r>
      <w:proofErr w:type="spellEnd"/>
      <w:r w:rsidR="0024276A">
        <w:rPr>
          <w:rFonts w:ascii="Times New Roman" w:hAnsi="Times New Roman" w:cs="Times New Roman"/>
          <w:i/>
          <w:sz w:val="24"/>
          <w:szCs w:val="24"/>
        </w:rPr>
        <w:t xml:space="preserve">, </w:t>
      </w:r>
      <w:proofErr w:type="spellStart"/>
      <w:r w:rsidR="0024276A">
        <w:rPr>
          <w:rFonts w:ascii="Times New Roman" w:hAnsi="Times New Roman" w:cs="Times New Roman"/>
          <w:i/>
          <w:sz w:val="24"/>
          <w:szCs w:val="24"/>
        </w:rPr>
        <w:t>probit</w:t>
      </w:r>
      <w:proofErr w:type="spellEnd"/>
      <w:r w:rsidR="0024276A">
        <w:rPr>
          <w:rFonts w:ascii="Times New Roman" w:hAnsi="Times New Roman" w:cs="Times New Roman"/>
          <w:i/>
          <w:sz w:val="24"/>
          <w:szCs w:val="24"/>
        </w:rPr>
        <w:t xml:space="preserve">, gender </w:t>
      </w:r>
      <w:r w:rsidRPr="002F3634">
        <w:rPr>
          <w:rFonts w:ascii="Times New Roman" w:hAnsi="Times New Roman" w:cs="Times New Roman"/>
          <w:i/>
          <w:sz w:val="24"/>
          <w:szCs w:val="24"/>
        </w:rPr>
        <w:t>attitudes,</w:t>
      </w:r>
      <w:r w:rsidR="008040A6">
        <w:rPr>
          <w:rFonts w:ascii="Times New Roman" w:hAnsi="Times New Roman" w:cs="Times New Roman"/>
          <w:i/>
          <w:sz w:val="24"/>
          <w:szCs w:val="24"/>
        </w:rPr>
        <w:t xml:space="preserve"> </w:t>
      </w:r>
      <w:r w:rsidRPr="002F3634">
        <w:rPr>
          <w:rFonts w:ascii="Times New Roman" w:hAnsi="Times New Roman" w:cs="Times New Roman"/>
          <w:i/>
          <w:sz w:val="24"/>
          <w:szCs w:val="24"/>
        </w:rPr>
        <w:t>women's empowerment, inter-household decision-making.</w:t>
      </w:r>
    </w:p>
    <w:p w:rsidR="00500837" w:rsidRDefault="00500837" w:rsidP="00FE5A53">
      <w:pPr>
        <w:spacing w:line="360" w:lineRule="auto"/>
        <w:jc w:val="both"/>
        <w:rPr>
          <w:rFonts w:ascii="Times New Roman" w:hAnsi="Times New Roman" w:cs="Times New Roman"/>
          <w:sz w:val="24"/>
          <w:szCs w:val="24"/>
        </w:rPr>
      </w:pPr>
    </w:p>
    <w:p w:rsidR="00D15A54" w:rsidRDefault="00D15A54" w:rsidP="00FE5A53">
      <w:pPr>
        <w:spacing w:line="360" w:lineRule="auto"/>
        <w:jc w:val="both"/>
        <w:rPr>
          <w:rFonts w:ascii="Times New Roman" w:hAnsi="Times New Roman" w:cs="Times New Roman"/>
          <w:sz w:val="24"/>
          <w:szCs w:val="24"/>
        </w:rPr>
      </w:pPr>
    </w:p>
    <w:p w:rsidR="00D15A54" w:rsidRDefault="00D15A54" w:rsidP="00FE5A53">
      <w:pPr>
        <w:spacing w:line="360" w:lineRule="auto"/>
        <w:jc w:val="both"/>
        <w:rPr>
          <w:rFonts w:ascii="Times New Roman" w:hAnsi="Times New Roman" w:cs="Times New Roman"/>
          <w:sz w:val="24"/>
          <w:szCs w:val="24"/>
        </w:rPr>
      </w:pPr>
    </w:p>
    <w:p w:rsidR="000362E6" w:rsidRDefault="000362E6" w:rsidP="00FE5A53">
      <w:pPr>
        <w:spacing w:line="360" w:lineRule="auto"/>
        <w:jc w:val="both"/>
        <w:rPr>
          <w:rFonts w:ascii="Times New Roman" w:hAnsi="Times New Roman" w:cs="Times New Roman"/>
          <w:sz w:val="24"/>
          <w:szCs w:val="24"/>
        </w:rPr>
      </w:pPr>
    </w:p>
    <w:p w:rsidR="00D15A54" w:rsidRDefault="00D15A54" w:rsidP="00FE5A53">
      <w:pPr>
        <w:spacing w:line="360" w:lineRule="auto"/>
        <w:jc w:val="both"/>
        <w:rPr>
          <w:rFonts w:ascii="Times New Roman" w:hAnsi="Times New Roman" w:cs="Times New Roman"/>
          <w:sz w:val="24"/>
          <w:szCs w:val="24"/>
        </w:rPr>
      </w:pPr>
    </w:p>
    <w:p w:rsidR="007C6B3F" w:rsidRPr="00244734" w:rsidRDefault="007C6B3F" w:rsidP="00FE5A53">
      <w:pPr>
        <w:pStyle w:val="a4"/>
        <w:numPr>
          <w:ilvl w:val="0"/>
          <w:numId w:val="5"/>
        </w:numPr>
        <w:spacing w:line="360" w:lineRule="auto"/>
        <w:ind w:left="0" w:firstLine="0"/>
        <w:jc w:val="both"/>
        <w:rPr>
          <w:rFonts w:ascii="Arial" w:hAnsi="Arial" w:cs="Arial"/>
          <w:b/>
          <w:color w:val="0070C0"/>
          <w:sz w:val="28"/>
          <w:szCs w:val="28"/>
        </w:rPr>
      </w:pPr>
      <w:r w:rsidRPr="00244734">
        <w:rPr>
          <w:rFonts w:ascii="Arial" w:hAnsi="Arial" w:cs="Arial"/>
          <w:b/>
          <w:color w:val="0070C0"/>
          <w:sz w:val="28"/>
          <w:szCs w:val="28"/>
        </w:rPr>
        <w:lastRenderedPageBreak/>
        <w:t>Introduction</w:t>
      </w:r>
    </w:p>
    <w:p w:rsidR="002F3634" w:rsidRPr="002F3634" w:rsidRDefault="002F3634" w:rsidP="002F3634">
      <w:pPr>
        <w:spacing w:line="360" w:lineRule="auto"/>
        <w:jc w:val="both"/>
        <w:rPr>
          <w:rFonts w:ascii="Times New Roman" w:hAnsi="Times New Roman"/>
          <w:sz w:val="24"/>
          <w:szCs w:val="24"/>
        </w:rPr>
      </w:pPr>
      <w:r w:rsidRPr="002F3634">
        <w:rPr>
          <w:rFonts w:ascii="Times New Roman" w:hAnsi="Times New Roman"/>
          <w:sz w:val="24"/>
          <w:szCs w:val="24"/>
        </w:rPr>
        <w:t>The 20th century was a critical milestone in which many societies stood against gender discrimination. Developed countries were active in initiating many campaigns about women’s empowerment that ultimately paid off their costs and efforts. Mounting evidence shows that by increasing awareness about equal rights of women in society, many regions of the world could successfully bring about gender equality, contributing to improvements in living standards as well as in welfare</w:t>
      </w:r>
      <w:r w:rsidR="00231FF2">
        <w:rPr>
          <w:rFonts w:ascii="Times New Roman" w:hAnsi="Times New Roman"/>
          <w:sz w:val="24"/>
          <w:szCs w:val="24"/>
        </w:rPr>
        <w:t xml:space="preserve"> (</w:t>
      </w:r>
      <w:hyperlink r:id="rId14" w:anchor=":~:text=The%20main%20message%20of%20this,development%20outcomes%20and%20policy%20making.&amp;text=Second%2C%20closing%20gender%20gaps%20in,opportunities%2C%20earnings%2C%20and%20productivity." w:history="1">
        <w:r w:rsidR="00CA1D87" w:rsidRPr="00CA1D87">
          <w:rPr>
            <w:rStyle w:val="a3"/>
            <w:rFonts w:ascii="Times New Roman" w:hAnsi="Times New Roman"/>
            <w:sz w:val="24"/>
            <w:szCs w:val="24"/>
          </w:rPr>
          <w:t>World Bank</w:t>
        </w:r>
        <w:r w:rsidR="00231FF2" w:rsidRPr="00CA1D87">
          <w:rPr>
            <w:rStyle w:val="a3"/>
            <w:rFonts w:ascii="Times New Roman" w:hAnsi="Times New Roman"/>
            <w:sz w:val="24"/>
            <w:szCs w:val="24"/>
          </w:rPr>
          <w:t>, 20</w:t>
        </w:r>
        <w:r w:rsidR="00CA1D87" w:rsidRPr="00CA1D87">
          <w:rPr>
            <w:rStyle w:val="a3"/>
            <w:rFonts w:ascii="Times New Roman" w:hAnsi="Times New Roman"/>
            <w:sz w:val="24"/>
            <w:szCs w:val="24"/>
          </w:rPr>
          <w:t>12</w:t>
        </w:r>
      </w:hyperlink>
      <w:r w:rsidR="00231FF2">
        <w:rPr>
          <w:rFonts w:ascii="Times New Roman" w:hAnsi="Times New Roman"/>
          <w:sz w:val="24"/>
          <w:szCs w:val="24"/>
        </w:rPr>
        <w:t>)</w:t>
      </w:r>
      <w:r w:rsidRPr="002F3634">
        <w:rPr>
          <w:rFonts w:ascii="Times New Roman" w:hAnsi="Times New Roman"/>
          <w:sz w:val="24"/>
          <w:szCs w:val="24"/>
        </w:rPr>
        <w:t>. Ye</w:t>
      </w:r>
      <w:r w:rsidR="008040A6">
        <w:rPr>
          <w:rFonts w:ascii="Times New Roman" w:hAnsi="Times New Roman"/>
          <w:sz w:val="24"/>
          <w:szCs w:val="24"/>
        </w:rPr>
        <w:t xml:space="preserve">t, in many parts of the world, </w:t>
      </w:r>
      <w:r w:rsidRPr="002F3634">
        <w:rPr>
          <w:rFonts w:ascii="Times New Roman" w:hAnsi="Times New Roman"/>
          <w:sz w:val="24"/>
          <w:szCs w:val="24"/>
        </w:rPr>
        <w:t>women persist in disadvantaged conditions characterized by mis</w:t>
      </w:r>
      <w:r w:rsidR="008040A6">
        <w:rPr>
          <w:rFonts w:ascii="Times New Roman" w:hAnsi="Times New Roman"/>
          <w:sz w:val="24"/>
          <w:szCs w:val="24"/>
        </w:rPr>
        <w:t xml:space="preserve">treatment, unequal rights, and </w:t>
      </w:r>
      <w:r w:rsidRPr="002F3634">
        <w:rPr>
          <w:rFonts w:ascii="Times New Roman" w:hAnsi="Times New Roman"/>
          <w:sz w:val="24"/>
          <w:szCs w:val="24"/>
        </w:rPr>
        <w:t>non-egalitarian gender attitudes. In less-developed regions, one assumable factor creating a room for inequality is the convention of paying monetary asse</w:t>
      </w:r>
      <w:r w:rsidR="008040A6">
        <w:rPr>
          <w:rFonts w:ascii="Times New Roman" w:hAnsi="Times New Roman"/>
          <w:sz w:val="24"/>
          <w:szCs w:val="24"/>
        </w:rPr>
        <w:t>ts to bride or brides’ families</w:t>
      </w:r>
      <w:r w:rsidRPr="002F3634">
        <w:rPr>
          <w:rFonts w:ascii="Times New Roman" w:hAnsi="Times New Roman"/>
          <w:sz w:val="24"/>
          <w:szCs w:val="24"/>
        </w:rPr>
        <w:t xml:space="preserve"> upon marriage</w:t>
      </w:r>
      <w:r w:rsidR="00320700">
        <w:rPr>
          <w:rFonts w:ascii="Times New Roman" w:hAnsi="Times New Roman"/>
          <w:sz w:val="24"/>
          <w:szCs w:val="24"/>
        </w:rPr>
        <w:t xml:space="preserve"> (</w:t>
      </w:r>
      <w:proofErr w:type="spellStart"/>
      <w:r w:rsidR="00794A0A">
        <w:fldChar w:fldCharType="begin"/>
      </w:r>
      <w:r w:rsidR="00794A0A">
        <w:instrText xml:space="preserve"> HYPERLINK "http://wiredspace.wits.ac.za/handle/10539/10376" </w:instrText>
      </w:r>
      <w:r w:rsidR="00794A0A">
        <w:fldChar w:fldCharType="separate"/>
      </w:r>
      <w:r w:rsidR="00320700" w:rsidRPr="00320700">
        <w:rPr>
          <w:rStyle w:val="a3"/>
          <w:rFonts w:ascii="Times New Roman" w:hAnsi="Times New Roman"/>
          <w:sz w:val="24"/>
          <w:szCs w:val="24"/>
        </w:rPr>
        <w:t>Nkosi</w:t>
      </w:r>
      <w:proofErr w:type="spellEnd"/>
      <w:r w:rsidR="00320700" w:rsidRPr="00320700">
        <w:rPr>
          <w:rStyle w:val="a3"/>
          <w:rFonts w:ascii="Times New Roman" w:hAnsi="Times New Roman"/>
          <w:sz w:val="24"/>
          <w:szCs w:val="24"/>
        </w:rPr>
        <w:t>, 2011</w:t>
      </w:r>
      <w:r w:rsidR="00794A0A">
        <w:rPr>
          <w:rStyle w:val="a3"/>
          <w:rFonts w:ascii="Times New Roman" w:hAnsi="Times New Roman"/>
          <w:sz w:val="24"/>
          <w:szCs w:val="24"/>
        </w:rPr>
        <w:fldChar w:fldCharType="end"/>
      </w:r>
      <w:r w:rsidR="00320700">
        <w:rPr>
          <w:rFonts w:ascii="Times New Roman" w:hAnsi="Times New Roman"/>
          <w:sz w:val="24"/>
          <w:szCs w:val="24"/>
        </w:rPr>
        <w:t>)</w:t>
      </w:r>
      <w:r w:rsidRPr="002F3634">
        <w:rPr>
          <w:rFonts w:ascii="Times New Roman" w:hAnsi="Times New Roman"/>
          <w:sz w:val="24"/>
          <w:szCs w:val="24"/>
        </w:rPr>
        <w:t>. Dating back to centuries, the tradition of bride price payments has been widely practiced mainly in the regions of Africa and Asia. Notwithstanding the gradual depreciation in its importance lately, the majority of people involved in such cultures do still, de facto, face the challenges of avoiding such customs. Existing literature depicts the payment transfers as ranging from one year’s income to sometimes as large as eight times the annual earnings of the groom’s family (</w:t>
      </w:r>
      <w:hyperlink r:id="rId15" w:history="1">
        <w:r w:rsidR="00E55FAC" w:rsidRPr="00E55FAC">
          <w:rPr>
            <w:rStyle w:val="a3"/>
            <w:rFonts w:ascii="Times New Roman" w:hAnsi="Times New Roman"/>
            <w:sz w:val="24"/>
            <w:szCs w:val="24"/>
          </w:rPr>
          <w:t>Anderson, 2007</w:t>
        </w:r>
      </w:hyperlink>
      <w:r w:rsidRPr="002F3634">
        <w:rPr>
          <w:rFonts w:ascii="Times New Roman" w:hAnsi="Times New Roman"/>
          <w:sz w:val="24"/>
          <w:szCs w:val="24"/>
        </w:rPr>
        <w:t>). The significance of this issue lies in the financial burden for low-income families, which may perpetuate poverty. Further, after marriage, practicing</w:t>
      </w:r>
      <w:r w:rsidR="005C0E23">
        <w:rPr>
          <w:rFonts w:ascii="Times New Roman" w:hAnsi="Times New Roman"/>
          <w:sz w:val="24"/>
          <w:szCs w:val="24"/>
        </w:rPr>
        <w:t xml:space="preserve"> bride price may contribute to </w:t>
      </w:r>
      <w:r w:rsidRPr="002F3634">
        <w:rPr>
          <w:rFonts w:ascii="Times New Roman" w:hAnsi="Times New Roman"/>
          <w:sz w:val="24"/>
          <w:szCs w:val="24"/>
        </w:rPr>
        <w:t>mistreatment, physical violence, women being trapped within marriage, or women being seen as a commodity rather than a partner in decision-making because there is a price</w:t>
      </w:r>
      <w:r w:rsidR="006761FC">
        <w:rPr>
          <w:rFonts w:ascii="Times New Roman" w:hAnsi="Times New Roman"/>
          <w:sz w:val="24"/>
          <w:szCs w:val="24"/>
        </w:rPr>
        <w:t xml:space="preserve"> (</w:t>
      </w:r>
      <w:proofErr w:type="spellStart"/>
      <w:r w:rsidR="00794A0A">
        <w:fldChar w:fldCharType="begin"/>
      </w:r>
      <w:r w:rsidR="00794A0A">
        <w:instrText xml:space="preserve"> HYPERLINK "http://iosrjournals.org/iosr-jhss/papers/Vol17-issue5/K01756570.pdf?id=8406" </w:instrText>
      </w:r>
      <w:r w:rsidR="00794A0A">
        <w:fldChar w:fldCharType="separate"/>
      </w:r>
      <w:r w:rsidR="006761FC" w:rsidRPr="006761FC">
        <w:rPr>
          <w:rStyle w:val="a3"/>
          <w:rFonts w:ascii="Times New Roman" w:hAnsi="Times New Roman"/>
          <w:sz w:val="24"/>
          <w:szCs w:val="24"/>
        </w:rPr>
        <w:t>Ngutor</w:t>
      </w:r>
      <w:proofErr w:type="spellEnd"/>
      <w:r w:rsidR="006761FC" w:rsidRPr="006761FC">
        <w:rPr>
          <w:rStyle w:val="a3"/>
          <w:rFonts w:ascii="Times New Roman" w:hAnsi="Times New Roman"/>
          <w:sz w:val="24"/>
          <w:szCs w:val="24"/>
        </w:rPr>
        <w:t xml:space="preserve"> </w:t>
      </w:r>
      <w:proofErr w:type="gramStart"/>
      <w:r w:rsidR="006761FC" w:rsidRPr="006761FC">
        <w:rPr>
          <w:rStyle w:val="a3"/>
          <w:rFonts w:ascii="Times New Roman" w:hAnsi="Times New Roman"/>
          <w:sz w:val="24"/>
          <w:szCs w:val="24"/>
        </w:rPr>
        <w:t>et</w:t>
      </w:r>
      <w:proofErr w:type="gramEnd"/>
      <w:r w:rsidR="006761FC" w:rsidRPr="006761FC">
        <w:rPr>
          <w:rStyle w:val="a3"/>
          <w:rFonts w:ascii="Times New Roman" w:hAnsi="Times New Roman"/>
          <w:sz w:val="24"/>
          <w:szCs w:val="24"/>
        </w:rPr>
        <w:t xml:space="preserve"> al.2013</w:t>
      </w:r>
      <w:r w:rsidR="00794A0A">
        <w:rPr>
          <w:rStyle w:val="a3"/>
          <w:rFonts w:ascii="Times New Roman" w:hAnsi="Times New Roman"/>
          <w:sz w:val="24"/>
          <w:szCs w:val="24"/>
        </w:rPr>
        <w:fldChar w:fldCharType="end"/>
      </w:r>
      <w:r w:rsidR="006761FC">
        <w:rPr>
          <w:rFonts w:ascii="Times New Roman" w:hAnsi="Times New Roman"/>
          <w:sz w:val="24"/>
          <w:szCs w:val="24"/>
        </w:rPr>
        <w:t>)</w:t>
      </w:r>
      <w:r w:rsidRPr="002F3634">
        <w:rPr>
          <w:rFonts w:ascii="Times New Roman" w:hAnsi="Times New Roman"/>
          <w:sz w:val="24"/>
          <w:szCs w:val="24"/>
        </w:rPr>
        <w:t xml:space="preserve">. </w:t>
      </w:r>
    </w:p>
    <w:p w:rsidR="002F3634" w:rsidRPr="002F3634" w:rsidRDefault="002F3634" w:rsidP="002F3634">
      <w:pPr>
        <w:spacing w:line="360" w:lineRule="auto"/>
        <w:jc w:val="both"/>
        <w:rPr>
          <w:rFonts w:ascii="Times New Roman" w:hAnsi="Times New Roman"/>
          <w:sz w:val="24"/>
          <w:szCs w:val="24"/>
        </w:rPr>
      </w:pPr>
      <w:r w:rsidRPr="002F3634">
        <w:rPr>
          <w:rFonts w:ascii="Times New Roman" w:hAnsi="Times New Roman"/>
          <w:sz w:val="24"/>
          <w:szCs w:val="24"/>
        </w:rPr>
        <w:t xml:space="preserve">Women’s exclusion from decisions is particularly worrisome and relevant as it leads to inefficiencies in household production and is concerning from a rights-based perspective (e.g., women may even be excluded from very personal decisions like fertility, sex preference for new born babies, family size, </w:t>
      </w:r>
      <w:proofErr w:type="spellStart"/>
      <w:r w:rsidRPr="002F3634">
        <w:rPr>
          <w:rFonts w:ascii="Times New Roman" w:hAnsi="Times New Roman"/>
          <w:sz w:val="24"/>
          <w:szCs w:val="24"/>
        </w:rPr>
        <w:t>etc</w:t>
      </w:r>
      <w:proofErr w:type="spellEnd"/>
      <w:r w:rsidRPr="002F3634">
        <w:rPr>
          <w:rFonts w:ascii="Times New Roman" w:hAnsi="Times New Roman"/>
          <w:sz w:val="24"/>
          <w:szCs w:val="24"/>
        </w:rPr>
        <w:t xml:space="preserve">, as shown by </w:t>
      </w:r>
      <w:hyperlink r:id="rId16" w:history="1">
        <w:proofErr w:type="spellStart"/>
        <w:r w:rsidRPr="00E55FAC">
          <w:rPr>
            <w:rStyle w:val="a3"/>
            <w:rFonts w:ascii="Times New Roman" w:hAnsi="Times New Roman"/>
            <w:sz w:val="24"/>
            <w:szCs w:val="24"/>
          </w:rPr>
          <w:t>Surajit</w:t>
        </w:r>
        <w:proofErr w:type="spellEnd"/>
        <w:r w:rsidRPr="00E55FAC">
          <w:rPr>
            <w:rStyle w:val="a3"/>
            <w:rFonts w:ascii="Times New Roman" w:hAnsi="Times New Roman"/>
            <w:sz w:val="24"/>
            <w:szCs w:val="24"/>
          </w:rPr>
          <w:t xml:space="preserve"> (2015)</w:t>
        </w:r>
      </w:hyperlink>
      <w:r w:rsidRPr="002F3634">
        <w:rPr>
          <w:rFonts w:ascii="Times New Roman" w:hAnsi="Times New Roman"/>
          <w:sz w:val="24"/>
          <w:szCs w:val="24"/>
        </w:rPr>
        <w:t>). In addition, non-egalitarian gender attitudes create concerns for the wellbeing of women as well. As a consequence, both events may sometimes result in intimat</w:t>
      </w:r>
      <w:r>
        <w:rPr>
          <w:rFonts w:ascii="Times New Roman" w:hAnsi="Times New Roman"/>
          <w:sz w:val="24"/>
          <w:szCs w:val="24"/>
        </w:rPr>
        <w:t>e partner violence (</w:t>
      </w:r>
      <w:proofErr w:type="spellStart"/>
      <w:r w:rsidR="00794A0A">
        <w:fldChar w:fldCharType="begin"/>
      </w:r>
      <w:r w:rsidR="00794A0A">
        <w:instrText xml:space="preserve"> HYPERLINK "https://bmcinthealthhumrights.biomedcentral.com/articles/10.1186/1472-698X-9-14" </w:instrText>
      </w:r>
      <w:r w:rsidR="00794A0A">
        <w:fldChar w:fldCharType="separate"/>
      </w:r>
      <w:r w:rsidR="00E55FAC" w:rsidRPr="00E55FAC">
        <w:rPr>
          <w:rStyle w:val="a3"/>
          <w:rFonts w:ascii="Times New Roman" w:hAnsi="Times New Roman"/>
          <w:sz w:val="24"/>
          <w:szCs w:val="24"/>
        </w:rPr>
        <w:t>Uthman</w:t>
      </w:r>
      <w:proofErr w:type="spellEnd"/>
      <w:r w:rsidR="00E55FAC" w:rsidRPr="00E55FAC">
        <w:rPr>
          <w:rStyle w:val="a3"/>
          <w:rFonts w:ascii="Times New Roman" w:hAnsi="Times New Roman"/>
          <w:sz w:val="24"/>
          <w:szCs w:val="24"/>
        </w:rPr>
        <w:t xml:space="preserve"> et al. 2009</w:t>
      </w:r>
      <w:r w:rsidR="00794A0A">
        <w:rPr>
          <w:rStyle w:val="a3"/>
          <w:rFonts w:ascii="Times New Roman" w:hAnsi="Times New Roman"/>
          <w:sz w:val="24"/>
          <w:szCs w:val="24"/>
        </w:rPr>
        <w:fldChar w:fldCharType="end"/>
      </w:r>
      <w:r>
        <w:rPr>
          <w:rFonts w:ascii="Times New Roman" w:hAnsi="Times New Roman"/>
          <w:sz w:val="24"/>
          <w:szCs w:val="24"/>
        </w:rPr>
        <w:t xml:space="preserve">). </w:t>
      </w:r>
      <w:r w:rsidRPr="002F3634">
        <w:rPr>
          <w:rFonts w:ascii="Times New Roman" w:hAnsi="Times New Roman"/>
          <w:sz w:val="24"/>
          <w:szCs w:val="24"/>
        </w:rPr>
        <w:t xml:space="preserve">However, does bride pricing actually influence women’s empowerment? Little existing research – and none for </w:t>
      </w:r>
      <w:r w:rsidR="008040A6" w:rsidRPr="002F3634">
        <w:rPr>
          <w:rFonts w:ascii="Times New Roman" w:hAnsi="Times New Roman"/>
          <w:sz w:val="24"/>
          <w:szCs w:val="24"/>
        </w:rPr>
        <w:t>Kyrgyzstan</w:t>
      </w:r>
      <w:r w:rsidRPr="002F3634">
        <w:rPr>
          <w:rFonts w:ascii="Times New Roman" w:hAnsi="Times New Roman"/>
          <w:sz w:val="24"/>
          <w:szCs w:val="24"/>
        </w:rPr>
        <w:t xml:space="preserve"> – sheds light on this question. This paper’s aim is to examine the impact of practicing the tradition of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(i.e., bride price) on women’s empowerment using data on married couples in Kyrgyzstan from 2012. It considers both the extent to which women and men espouse egalitarian gender attitudes and the extent to which women participate in i</w:t>
      </w:r>
      <w:r>
        <w:rPr>
          <w:rFonts w:ascii="Times New Roman" w:hAnsi="Times New Roman"/>
          <w:sz w:val="24"/>
          <w:szCs w:val="24"/>
        </w:rPr>
        <w:t xml:space="preserve">ntra-household decision-making.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is a widespread practice in Kyrgyzstan, in contrast to much of the rest of Central Asia, but little is known about how it influences marital quality in this context. This</w:t>
      </w:r>
      <w:r>
        <w:rPr>
          <w:rFonts w:ascii="Times New Roman" w:hAnsi="Times New Roman"/>
          <w:sz w:val="24"/>
          <w:szCs w:val="24"/>
        </w:rPr>
        <w:t xml:space="preserve"> paper is the first one, to my </w:t>
      </w:r>
      <w:r w:rsidRPr="002F3634">
        <w:rPr>
          <w:rFonts w:ascii="Times New Roman" w:hAnsi="Times New Roman"/>
          <w:sz w:val="24"/>
          <w:szCs w:val="24"/>
        </w:rPr>
        <w:t xml:space="preserve">knowledge, that </w:t>
      </w:r>
      <w:r w:rsidRPr="002F3634">
        <w:rPr>
          <w:rFonts w:ascii="Times New Roman" w:hAnsi="Times New Roman"/>
          <w:sz w:val="24"/>
          <w:szCs w:val="24"/>
        </w:rPr>
        <w:lastRenderedPageBreak/>
        <w:t xml:space="preserve">contributes to literature by providing the association between a tradition of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practice and women’s empowerment in Central Asia. This research can provide policy lessons for empowering women, including related to government discouragement of the practice of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as much  as  the bride-kidnapping tradition has been discouraged, where it has successfully been reduced in Kyrgyzstan (</w:t>
      </w:r>
      <w:proofErr w:type="spellStart"/>
      <w:r w:rsidR="00794A0A">
        <w:fldChar w:fldCharType="begin"/>
      </w:r>
      <w:r w:rsidR="00794A0A">
        <w:instrText xml:space="preserve"> HYPERLINK "https://www.unicef.org/kyrgyzstan/press-releases/un-statement-bride-kidnapping-and-child-marriage" </w:instrText>
      </w:r>
      <w:r w:rsidR="00794A0A">
        <w:fldChar w:fldCharType="separate"/>
      </w:r>
      <w:r w:rsidR="006761FC" w:rsidRPr="006761FC">
        <w:rPr>
          <w:rStyle w:val="a3"/>
          <w:rFonts w:ascii="Times New Roman" w:hAnsi="Times New Roman"/>
          <w:sz w:val="24"/>
          <w:szCs w:val="24"/>
        </w:rPr>
        <w:t>Unicef</w:t>
      </w:r>
      <w:proofErr w:type="spellEnd"/>
      <w:r w:rsidR="006761FC" w:rsidRPr="006761FC">
        <w:rPr>
          <w:rStyle w:val="a3"/>
          <w:rFonts w:ascii="Times New Roman" w:hAnsi="Times New Roman"/>
          <w:sz w:val="24"/>
          <w:szCs w:val="24"/>
        </w:rPr>
        <w:t xml:space="preserve"> 2018</w:t>
      </w:r>
      <w:r w:rsidR="00794A0A">
        <w:rPr>
          <w:rStyle w:val="a3"/>
          <w:rFonts w:ascii="Times New Roman" w:hAnsi="Times New Roman"/>
          <w:sz w:val="24"/>
          <w:szCs w:val="24"/>
        </w:rPr>
        <w:fldChar w:fldCharType="end"/>
      </w:r>
      <w:r w:rsidR="006761FC">
        <w:rPr>
          <w:rFonts w:ascii="Times New Roman" w:hAnsi="Times New Roman"/>
          <w:sz w:val="24"/>
          <w:szCs w:val="24"/>
        </w:rPr>
        <w:t xml:space="preserve">, </w:t>
      </w:r>
      <w:hyperlink r:id="rId17" w:history="1">
        <w:r w:rsidR="006761FC" w:rsidRPr="006761FC">
          <w:rPr>
            <w:rStyle w:val="a3"/>
            <w:rFonts w:ascii="Times New Roman" w:hAnsi="Times New Roman"/>
            <w:sz w:val="24"/>
            <w:szCs w:val="24"/>
          </w:rPr>
          <w:t>World Bank 2017</w:t>
        </w:r>
      </w:hyperlink>
      <w:r w:rsidRPr="002F3634">
        <w:rPr>
          <w:rFonts w:ascii="Times New Roman" w:hAnsi="Times New Roman"/>
          <w:sz w:val="24"/>
          <w:szCs w:val="24"/>
        </w:rPr>
        <w:t xml:space="preserve">). </w:t>
      </w:r>
    </w:p>
    <w:p w:rsidR="002F3634" w:rsidRPr="002F3634" w:rsidRDefault="002F3634" w:rsidP="002F3634">
      <w:pPr>
        <w:spacing w:line="360" w:lineRule="auto"/>
        <w:jc w:val="both"/>
        <w:rPr>
          <w:rFonts w:ascii="Times New Roman" w:hAnsi="Times New Roman"/>
          <w:sz w:val="24"/>
          <w:szCs w:val="24"/>
        </w:rPr>
      </w:pPr>
      <w:r w:rsidRPr="002F3634">
        <w:rPr>
          <w:rFonts w:ascii="Times New Roman" w:hAnsi="Times New Roman"/>
          <w:sz w:val="24"/>
          <w:szCs w:val="24"/>
        </w:rPr>
        <w:t xml:space="preserve">The data used for this research is “Life in Kyrgyzstan (2012) longitudinal survey” with questions relevant to practice of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gender attitudes and reports of women’s involvement in decision making process in rich quantity. The nationwide representative survey includes 2816 households with 8157 individuals.  </w:t>
      </w:r>
    </w:p>
    <w:p w:rsidR="002F3634" w:rsidRPr="002F3634" w:rsidRDefault="002F3634" w:rsidP="002F3634">
      <w:pPr>
        <w:spacing w:line="360" w:lineRule="auto"/>
        <w:jc w:val="both"/>
        <w:rPr>
          <w:rFonts w:ascii="Times New Roman" w:hAnsi="Times New Roman"/>
          <w:sz w:val="24"/>
          <w:szCs w:val="24"/>
        </w:rPr>
      </w:pPr>
      <w:r w:rsidRPr="002F3634">
        <w:rPr>
          <w:rFonts w:ascii="Times New Roman" w:hAnsi="Times New Roman"/>
          <w:sz w:val="24"/>
          <w:szCs w:val="24"/>
        </w:rPr>
        <w:t xml:space="preserve">To reduce concerns with multi-hypothesis testing, the paper constructs indices of gender attitudes and women’s involvement in decision-making using principal component analysis. It finds that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is associated with regressive gender attitudes and women’s reduced engagement in intra-household </w:t>
      </w:r>
      <w:r w:rsidR="008B0B57">
        <w:rPr>
          <w:rFonts w:ascii="Times New Roman" w:hAnsi="Times New Roman"/>
          <w:sz w:val="24"/>
          <w:szCs w:val="24"/>
        </w:rPr>
        <w:t>economic</w:t>
      </w:r>
      <w:r w:rsidR="00E55FAC">
        <w:rPr>
          <w:rFonts w:ascii="Times New Roman" w:hAnsi="Times New Roman"/>
          <w:sz w:val="24"/>
          <w:szCs w:val="24"/>
        </w:rPr>
        <w:t xml:space="preserve"> </w:t>
      </w:r>
      <w:r w:rsidRPr="002F3634">
        <w:rPr>
          <w:rFonts w:ascii="Times New Roman" w:hAnsi="Times New Roman"/>
          <w:sz w:val="24"/>
          <w:szCs w:val="24"/>
        </w:rPr>
        <w:t>decision-making.</w:t>
      </w:r>
      <w:r w:rsidR="00F04445">
        <w:rPr>
          <w:rFonts w:ascii="Times New Roman" w:hAnsi="Times New Roman"/>
          <w:sz w:val="24"/>
          <w:szCs w:val="24"/>
        </w:rPr>
        <w:t xml:space="preserve"> The findings fold for husbands, revealing </w:t>
      </w:r>
      <w:proofErr w:type="spellStart"/>
      <w:r w:rsidR="00F04445">
        <w:rPr>
          <w:rFonts w:ascii="Times New Roman" w:hAnsi="Times New Roman"/>
          <w:sz w:val="24"/>
          <w:szCs w:val="24"/>
        </w:rPr>
        <w:t>kalm’s</w:t>
      </w:r>
      <w:proofErr w:type="spellEnd"/>
      <w:r w:rsidR="00F04445">
        <w:rPr>
          <w:rFonts w:ascii="Times New Roman" w:hAnsi="Times New Roman"/>
          <w:sz w:val="24"/>
          <w:szCs w:val="24"/>
        </w:rPr>
        <w:t xml:space="preserve"> negative association with gender attitudes, whereas we find no evidence of </w:t>
      </w:r>
      <w:proofErr w:type="spellStart"/>
      <w:r w:rsidR="00F04445">
        <w:rPr>
          <w:rFonts w:ascii="Times New Roman" w:hAnsi="Times New Roman"/>
          <w:sz w:val="24"/>
          <w:szCs w:val="24"/>
        </w:rPr>
        <w:t>kalm’s</w:t>
      </w:r>
      <w:proofErr w:type="spellEnd"/>
      <w:r w:rsidR="00F04445">
        <w:rPr>
          <w:rFonts w:ascii="Times New Roman" w:hAnsi="Times New Roman"/>
          <w:sz w:val="24"/>
          <w:szCs w:val="24"/>
        </w:rPr>
        <w:t xml:space="preserve"> effect on gender attitudes for wives. </w:t>
      </w:r>
      <w:r w:rsidR="00C275B4">
        <w:rPr>
          <w:rFonts w:ascii="Times New Roman" w:hAnsi="Times New Roman"/>
          <w:sz w:val="24"/>
          <w:szCs w:val="24"/>
        </w:rPr>
        <w:t xml:space="preserve">Regarding decision making process, we find that </w:t>
      </w:r>
      <w:proofErr w:type="spellStart"/>
      <w:r w:rsidR="00C275B4">
        <w:rPr>
          <w:rFonts w:ascii="Times New Roman" w:hAnsi="Times New Roman"/>
          <w:sz w:val="24"/>
          <w:szCs w:val="24"/>
        </w:rPr>
        <w:t>kalm</w:t>
      </w:r>
      <w:proofErr w:type="spellEnd"/>
      <w:r w:rsidR="00C275B4">
        <w:rPr>
          <w:rFonts w:ascii="Times New Roman" w:hAnsi="Times New Roman"/>
          <w:sz w:val="24"/>
          <w:szCs w:val="24"/>
        </w:rPr>
        <w:t xml:space="preserve"> predicts exclusion of wives from economic, financial and community related decisions, while </w:t>
      </w:r>
      <w:r w:rsidR="001708CD">
        <w:rPr>
          <w:rFonts w:ascii="Times New Roman" w:hAnsi="Times New Roman"/>
          <w:sz w:val="24"/>
          <w:szCs w:val="24"/>
        </w:rPr>
        <w:t xml:space="preserve">as far as husbands are concerned </w:t>
      </w:r>
      <w:r w:rsidR="00C275B4">
        <w:rPr>
          <w:rFonts w:ascii="Times New Roman" w:hAnsi="Times New Roman"/>
          <w:sz w:val="24"/>
          <w:szCs w:val="24"/>
        </w:rPr>
        <w:t>there is no evidence of such relationship</w:t>
      </w:r>
      <w:r w:rsidR="001708CD">
        <w:rPr>
          <w:rFonts w:ascii="Times New Roman" w:hAnsi="Times New Roman"/>
          <w:sz w:val="24"/>
          <w:szCs w:val="24"/>
        </w:rPr>
        <w:t>.</w:t>
      </w:r>
      <w:r w:rsidR="00C275B4">
        <w:rPr>
          <w:rFonts w:ascii="Times New Roman" w:hAnsi="Times New Roman"/>
          <w:sz w:val="24"/>
          <w:szCs w:val="24"/>
        </w:rPr>
        <w:t xml:space="preserve"> </w:t>
      </w:r>
      <w:r w:rsidRPr="002F3634">
        <w:rPr>
          <w:rFonts w:ascii="Times New Roman" w:hAnsi="Times New Roman"/>
          <w:sz w:val="24"/>
          <w:szCs w:val="24"/>
        </w:rPr>
        <w:t xml:space="preserve">The paper speculates that practicing </w:t>
      </w:r>
      <w:proofErr w:type="spellStart"/>
      <w:r w:rsidRPr="002F3634">
        <w:rPr>
          <w:rFonts w:ascii="Times New Roman" w:hAnsi="Times New Roman"/>
          <w:sz w:val="24"/>
          <w:szCs w:val="24"/>
        </w:rPr>
        <w:t>kalm</w:t>
      </w:r>
      <w:proofErr w:type="spellEnd"/>
      <w:r w:rsidRPr="002F3634">
        <w:rPr>
          <w:rFonts w:ascii="Times New Roman" w:hAnsi="Times New Roman"/>
          <w:sz w:val="24"/>
          <w:szCs w:val="24"/>
        </w:rPr>
        <w:t xml:space="preserve"> encourages views of women as a purchased asset rather than an equal partner who should share in important decisions. To the extent that these findings are causal, they suggest the potential benefits of discouraging the practice of </w:t>
      </w:r>
      <w:proofErr w:type="spellStart"/>
      <w:r w:rsidRPr="002F3634">
        <w:rPr>
          <w:rFonts w:ascii="Times New Roman" w:hAnsi="Times New Roman"/>
          <w:sz w:val="24"/>
          <w:szCs w:val="24"/>
        </w:rPr>
        <w:t>kalm</w:t>
      </w:r>
      <w:proofErr w:type="spellEnd"/>
      <w:r w:rsidR="00C275B4">
        <w:rPr>
          <w:rFonts w:ascii="Times New Roman" w:hAnsi="Times New Roman"/>
          <w:sz w:val="24"/>
          <w:szCs w:val="24"/>
        </w:rPr>
        <w:t>.</w:t>
      </w:r>
      <w:r w:rsidRPr="002F3634">
        <w:rPr>
          <w:rFonts w:ascii="Times New Roman" w:hAnsi="Times New Roman"/>
          <w:sz w:val="24"/>
          <w:szCs w:val="24"/>
        </w:rPr>
        <w:t xml:space="preserve"> </w:t>
      </w:r>
    </w:p>
    <w:p w:rsidR="002F3634" w:rsidRPr="002F3634" w:rsidRDefault="002F3634" w:rsidP="002F3634">
      <w:pPr>
        <w:spacing w:line="360" w:lineRule="auto"/>
        <w:jc w:val="both"/>
        <w:rPr>
          <w:rFonts w:ascii="Arial" w:eastAsia="Calibri" w:hAnsi="Arial" w:cs="Arial"/>
          <w:b/>
          <w:color w:val="0070C0"/>
          <w:sz w:val="28"/>
          <w:szCs w:val="28"/>
        </w:rPr>
      </w:pPr>
      <w:r w:rsidRPr="002F3634">
        <w:rPr>
          <w:rFonts w:ascii="Times New Roman" w:hAnsi="Times New Roman"/>
          <w:sz w:val="24"/>
          <w:szCs w:val="24"/>
        </w:rPr>
        <w:t>The paper’s structure is as</w:t>
      </w:r>
      <w:r>
        <w:rPr>
          <w:rFonts w:ascii="Times New Roman" w:hAnsi="Times New Roman"/>
          <w:sz w:val="24"/>
          <w:szCs w:val="24"/>
        </w:rPr>
        <w:t xml:space="preserve"> follows. Section 2 provides a </w:t>
      </w:r>
      <w:r w:rsidRPr="002F3634">
        <w:rPr>
          <w:rFonts w:ascii="Times New Roman" w:hAnsi="Times New Roman"/>
          <w:sz w:val="24"/>
          <w:szCs w:val="24"/>
        </w:rPr>
        <w:t>literature review on women’s empowerment and the practice of bride pricing. S</w:t>
      </w:r>
      <w:r>
        <w:rPr>
          <w:rFonts w:ascii="Times New Roman" w:hAnsi="Times New Roman"/>
          <w:sz w:val="24"/>
          <w:szCs w:val="24"/>
        </w:rPr>
        <w:t>ection 3 explains the data that</w:t>
      </w:r>
      <w:r w:rsidRPr="002F3634">
        <w:rPr>
          <w:rFonts w:ascii="Times New Roman" w:hAnsi="Times New Roman"/>
          <w:sz w:val="24"/>
          <w:szCs w:val="24"/>
        </w:rPr>
        <w:t xml:space="preserve"> are used for our analysis. Section 4 covers our methodology, including variable measurement, econometric models, and construction of indices for our main outcome variables. Section 5 presents our main results, while Section 6 concludes with possi</w:t>
      </w:r>
      <w:r>
        <w:rPr>
          <w:rFonts w:ascii="Times New Roman" w:hAnsi="Times New Roman"/>
          <w:sz w:val="24"/>
          <w:szCs w:val="24"/>
        </w:rPr>
        <w:t>ble avenues for future research</w:t>
      </w:r>
      <w:r w:rsidRPr="002F3634">
        <w:rPr>
          <w:rFonts w:ascii="Times New Roman" w:hAnsi="Times New Roman"/>
          <w:sz w:val="24"/>
          <w:szCs w:val="24"/>
        </w:rPr>
        <w:t xml:space="preserve"> on traditional practices and women’s empowerment. </w:t>
      </w:r>
    </w:p>
    <w:p w:rsidR="004C37E7" w:rsidRPr="00605832" w:rsidRDefault="004C37E7" w:rsidP="00605832">
      <w:pPr>
        <w:pStyle w:val="a4"/>
        <w:numPr>
          <w:ilvl w:val="0"/>
          <w:numId w:val="5"/>
        </w:numPr>
        <w:spacing w:line="360" w:lineRule="auto"/>
        <w:jc w:val="both"/>
        <w:rPr>
          <w:rFonts w:ascii="Arial" w:hAnsi="Arial" w:cs="Arial"/>
          <w:b/>
          <w:color w:val="0070C0"/>
          <w:sz w:val="28"/>
          <w:szCs w:val="28"/>
        </w:rPr>
      </w:pPr>
      <w:r w:rsidRPr="00605832">
        <w:rPr>
          <w:rFonts w:ascii="Arial" w:hAnsi="Arial" w:cs="Arial"/>
          <w:b/>
          <w:color w:val="0070C0"/>
          <w:sz w:val="28"/>
          <w:szCs w:val="28"/>
        </w:rPr>
        <w:t>Literature Review</w:t>
      </w:r>
    </w:p>
    <w:p w:rsidR="004C37E7" w:rsidRDefault="004C37E7" w:rsidP="004C37E7">
      <w:pPr>
        <w:spacing w:line="360" w:lineRule="auto"/>
        <w:jc w:val="both"/>
        <w:rPr>
          <w:rFonts w:ascii="Times New Roman" w:hAnsi="Times New Roman"/>
          <w:sz w:val="24"/>
          <w:szCs w:val="24"/>
        </w:rPr>
      </w:pPr>
      <w:r>
        <w:rPr>
          <w:rFonts w:ascii="Times New Roman" w:hAnsi="Times New Roman"/>
          <w:sz w:val="24"/>
          <w:szCs w:val="24"/>
        </w:rPr>
        <w:t xml:space="preserve">The findings of many scholars are supportive of each other with respect to the ex-post effects of bride price. Through marriage, wives often suffer from unequal conditions and rights. </w:t>
      </w:r>
      <w:hyperlink r:id="rId18" w:history="1">
        <w:r>
          <w:rPr>
            <w:rStyle w:val="a3"/>
            <w:rFonts w:ascii="Times New Roman" w:hAnsi="Times New Roman"/>
            <w:sz w:val="24"/>
            <w:szCs w:val="24"/>
          </w:rPr>
          <w:t>Lowes and Nunn (2017</w:t>
        </w:r>
      </w:hyperlink>
      <w:r>
        <w:rPr>
          <w:rStyle w:val="a3"/>
          <w:rFonts w:ascii="Times New Roman" w:hAnsi="Times New Roman"/>
          <w:sz w:val="24"/>
          <w:szCs w:val="24"/>
        </w:rPr>
        <w:t>)</w:t>
      </w:r>
      <w:r>
        <w:rPr>
          <w:rFonts w:ascii="Times New Roman" w:hAnsi="Times New Roman"/>
          <w:sz w:val="24"/>
          <w:szCs w:val="24"/>
        </w:rPr>
        <w:t xml:space="preserve"> assert that woman’s participation in decision making is undermined after the large sum of bride price payment, even in very personal aspects like fertility, sex preference of the new-born </w:t>
      </w:r>
      <w:r>
        <w:rPr>
          <w:rFonts w:ascii="Times New Roman" w:hAnsi="Times New Roman"/>
          <w:sz w:val="24"/>
          <w:szCs w:val="24"/>
        </w:rPr>
        <w:lastRenderedPageBreak/>
        <w:t xml:space="preserve">baby, and the size of the family. That is, the practice infringes on the human rights of women to be involved in intimate, personal decision-making. Addition research revealed that bride price was associated with explosive anger and </w:t>
      </w:r>
      <w:r w:rsidR="004F3E84">
        <w:rPr>
          <w:rFonts w:ascii="Times New Roman" w:hAnsi="Times New Roman"/>
          <w:sz w:val="24"/>
          <w:szCs w:val="24"/>
        </w:rPr>
        <w:t>psychological distress on women</w:t>
      </w:r>
      <w:r>
        <w:rPr>
          <w:rFonts w:ascii="Times New Roman" w:hAnsi="Times New Roman"/>
          <w:sz w:val="24"/>
          <w:szCs w:val="24"/>
        </w:rPr>
        <w:t xml:space="preserve"> (</w:t>
      </w:r>
      <w:hyperlink r:id="rId19" w:history="1">
        <w:r w:rsidR="004F3E84">
          <w:rPr>
            <w:rStyle w:val="a3"/>
            <w:rFonts w:ascii="Times New Roman" w:hAnsi="Times New Roman"/>
            <w:sz w:val="24"/>
            <w:szCs w:val="24"/>
          </w:rPr>
          <w:t>Rees</w:t>
        </w:r>
        <w:r>
          <w:rPr>
            <w:rStyle w:val="a3"/>
            <w:rFonts w:ascii="Times New Roman" w:hAnsi="Times New Roman"/>
            <w:sz w:val="24"/>
            <w:szCs w:val="24"/>
          </w:rPr>
          <w:t xml:space="preserve"> et al. 2016</w:t>
        </w:r>
      </w:hyperlink>
      <w:r>
        <w:rPr>
          <w:rFonts w:ascii="Times New Roman" w:hAnsi="Times New Roman"/>
          <w:sz w:val="24"/>
          <w:szCs w:val="24"/>
        </w:rPr>
        <w:t>).</w:t>
      </w:r>
    </w:p>
    <w:p w:rsidR="004C37E7" w:rsidRDefault="004C37E7" w:rsidP="004C37E7">
      <w:pPr>
        <w:spacing w:line="360" w:lineRule="auto"/>
        <w:jc w:val="both"/>
        <w:rPr>
          <w:rFonts w:ascii="Times New Roman" w:hAnsi="Times New Roman"/>
          <w:sz w:val="24"/>
          <w:szCs w:val="24"/>
        </w:rPr>
      </w:pPr>
      <w:r>
        <w:rPr>
          <w:rFonts w:ascii="Times New Roman" w:hAnsi="Times New Roman"/>
          <w:sz w:val="24"/>
          <w:szCs w:val="24"/>
        </w:rPr>
        <w:t>Even when women wish to end their marriage, doing so is not an easy task since women are supposed to repay the bride price in case they divorce without obvious cause, leaving women trapped in the marriage unless they are financially capable of repayment (</w:t>
      </w:r>
      <w:proofErr w:type="spellStart"/>
      <w:r w:rsidR="00794A0A">
        <w:fldChar w:fldCharType="begin"/>
      </w:r>
      <w:r w:rsidR="00794A0A">
        <w:instrText xml:space="preserve"> HYPERLINK "https://www.tandfonline.com/doi/full/10.1080/00220388.2016.1208178" </w:instrText>
      </w:r>
      <w:r w:rsidR="00794A0A">
        <w:fldChar w:fldCharType="separate"/>
      </w:r>
      <w:r>
        <w:rPr>
          <w:rStyle w:val="a3"/>
          <w:rFonts w:ascii="Times New Roman" w:hAnsi="Times New Roman"/>
          <w:sz w:val="24"/>
          <w:szCs w:val="24"/>
        </w:rPr>
        <w:t>Linguere</w:t>
      </w:r>
      <w:proofErr w:type="spellEnd"/>
      <w:r>
        <w:rPr>
          <w:rStyle w:val="a3"/>
          <w:rFonts w:ascii="Times New Roman" w:hAnsi="Times New Roman"/>
          <w:sz w:val="24"/>
          <w:szCs w:val="24"/>
        </w:rPr>
        <w:t xml:space="preserve"> and </w:t>
      </w:r>
      <w:proofErr w:type="spellStart"/>
      <w:r>
        <w:rPr>
          <w:rStyle w:val="a3"/>
          <w:rFonts w:ascii="Times New Roman" w:hAnsi="Times New Roman"/>
          <w:sz w:val="24"/>
          <w:szCs w:val="24"/>
        </w:rPr>
        <w:t>Natascha</w:t>
      </w:r>
      <w:proofErr w:type="spellEnd"/>
      <w:r>
        <w:rPr>
          <w:rStyle w:val="a3"/>
          <w:rFonts w:ascii="Times New Roman" w:hAnsi="Times New Roman"/>
          <w:sz w:val="24"/>
          <w:szCs w:val="24"/>
        </w:rPr>
        <w:t>, 2017</w:t>
      </w:r>
      <w:r w:rsidR="00794A0A">
        <w:rPr>
          <w:rStyle w:val="a3"/>
          <w:rFonts w:ascii="Times New Roman" w:hAnsi="Times New Roman"/>
          <w:sz w:val="24"/>
          <w:szCs w:val="24"/>
        </w:rPr>
        <w:fldChar w:fldCharType="end"/>
      </w:r>
      <w:r>
        <w:rPr>
          <w:rFonts w:ascii="Times New Roman" w:hAnsi="Times New Roman"/>
          <w:sz w:val="24"/>
          <w:szCs w:val="24"/>
        </w:rPr>
        <w:t xml:space="preserve">). </w:t>
      </w:r>
      <w:hyperlink r:id="rId20" w:history="1">
        <w:proofErr w:type="spellStart"/>
        <w:r>
          <w:rPr>
            <w:rStyle w:val="a3"/>
            <w:rFonts w:ascii="Times New Roman" w:hAnsi="Times New Roman"/>
            <w:sz w:val="24"/>
            <w:szCs w:val="24"/>
          </w:rPr>
          <w:t>Platteau</w:t>
        </w:r>
        <w:proofErr w:type="spellEnd"/>
        <w:r>
          <w:rPr>
            <w:rStyle w:val="a3"/>
            <w:rFonts w:ascii="Times New Roman" w:hAnsi="Times New Roman"/>
            <w:sz w:val="24"/>
            <w:szCs w:val="24"/>
          </w:rPr>
          <w:t xml:space="preserve"> and </w:t>
        </w:r>
        <w:proofErr w:type="spellStart"/>
        <w:r>
          <w:rPr>
            <w:rStyle w:val="a3"/>
            <w:rFonts w:ascii="Times New Roman" w:hAnsi="Times New Roman"/>
            <w:sz w:val="24"/>
            <w:szCs w:val="24"/>
          </w:rPr>
          <w:t>Gaspart</w:t>
        </w:r>
        <w:proofErr w:type="spellEnd"/>
        <w:r>
          <w:rPr>
            <w:rStyle w:val="a3"/>
            <w:rFonts w:ascii="Times New Roman" w:hAnsi="Times New Roman"/>
            <w:sz w:val="24"/>
            <w:szCs w:val="24"/>
          </w:rPr>
          <w:t xml:space="preserve"> (2007</w:t>
        </w:r>
      </w:hyperlink>
      <w:r>
        <w:rPr>
          <w:rFonts w:ascii="Times New Roman" w:hAnsi="Times New Roman"/>
          <w:sz w:val="24"/>
          <w:szCs w:val="24"/>
        </w:rPr>
        <w:t xml:space="preserve">) documented cases in sub-Saharan Africa </w:t>
      </w:r>
      <w:r w:rsidR="004F27BD" w:rsidRPr="004F27BD">
        <w:rPr>
          <w:rFonts w:ascii="Times New Roman" w:hAnsi="Times New Roman" w:cs="Times New Roman"/>
          <w:sz w:val="24"/>
          <w:szCs w:val="24"/>
        </w:rPr>
        <w:t>where ill treatment toward women was increasing in the amount of bride price paid</w:t>
      </w:r>
      <w:r>
        <w:rPr>
          <w:rFonts w:ascii="Times New Roman" w:hAnsi="Times New Roman"/>
          <w:sz w:val="24"/>
          <w:szCs w:val="24"/>
        </w:rPr>
        <w:t xml:space="preserve">. </w:t>
      </w:r>
      <w:r w:rsidR="00B5041C">
        <w:rPr>
          <w:rFonts w:ascii="Times New Roman" w:hAnsi="Times New Roman"/>
          <w:sz w:val="24"/>
          <w:szCs w:val="24"/>
        </w:rPr>
        <w:t>The authors also asserted that t</w:t>
      </w:r>
      <w:r w:rsidR="00CF10B1">
        <w:rPr>
          <w:rFonts w:ascii="Times New Roman" w:hAnsi="Times New Roman"/>
          <w:sz w:val="24"/>
          <w:szCs w:val="24"/>
        </w:rPr>
        <w:t xml:space="preserve">here was an ambiguous relationship with education of women and bride price. </w:t>
      </w:r>
      <w:r w:rsidR="00B5041C">
        <w:rPr>
          <w:rFonts w:ascii="Times New Roman" w:hAnsi="Times New Roman"/>
          <w:sz w:val="24"/>
          <w:szCs w:val="24"/>
        </w:rPr>
        <w:t>On the one hand, if women are educated bride prices should increase due to women’s relatively more productiveness along with their scarcity in the marriage market.  On</w:t>
      </w:r>
      <w:r w:rsidR="00CF10B1">
        <w:rPr>
          <w:rFonts w:ascii="Times New Roman" w:hAnsi="Times New Roman"/>
          <w:sz w:val="24"/>
          <w:szCs w:val="24"/>
        </w:rPr>
        <w:t xml:space="preserve"> </w:t>
      </w:r>
      <w:r w:rsidR="00B5041C">
        <w:rPr>
          <w:rFonts w:ascii="Times New Roman" w:hAnsi="Times New Roman"/>
          <w:sz w:val="24"/>
          <w:szCs w:val="24"/>
        </w:rPr>
        <w:t xml:space="preserve">other hand, the groom might find it undesirable factor that educated women are less committed to household activities, including care of children. </w:t>
      </w:r>
      <w:hyperlink r:id="rId21" w:history="1">
        <w:r>
          <w:rPr>
            <w:rStyle w:val="a3"/>
            <w:rFonts w:ascii="Times New Roman" w:hAnsi="Times New Roman"/>
            <w:sz w:val="24"/>
            <w:szCs w:val="24"/>
          </w:rPr>
          <w:t>Kaye et al. (2005</w:t>
        </w:r>
      </w:hyperlink>
      <w:r>
        <w:rPr>
          <w:rStyle w:val="a3"/>
          <w:rFonts w:ascii="Times New Roman" w:hAnsi="Times New Roman"/>
          <w:sz w:val="24"/>
          <w:szCs w:val="24"/>
        </w:rPr>
        <w:t xml:space="preserve">) </w:t>
      </w:r>
      <w:r>
        <w:rPr>
          <w:rStyle w:val="a3"/>
          <w:rFonts w:ascii="Times New Roman" w:hAnsi="Times New Roman"/>
          <w:color w:val="auto"/>
          <w:sz w:val="24"/>
          <w:szCs w:val="24"/>
          <w:u w:val="none"/>
        </w:rPr>
        <w:t>find similar results</w:t>
      </w:r>
      <w:r>
        <w:rPr>
          <w:rFonts w:ascii="Times New Roman" w:hAnsi="Times New Roman"/>
          <w:sz w:val="24"/>
          <w:szCs w:val="24"/>
        </w:rPr>
        <w:t>, where men paying the bride price felt as if they bought the women often practiced physical violence and initiated conflicts</w:t>
      </w:r>
      <w:r w:rsidR="004F3E84">
        <w:rPr>
          <w:rFonts w:ascii="Times New Roman" w:hAnsi="Times New Roman"/>
          <w:sz w:val="24"/>
          <w:szCs w:val="24"/>
        </w:rPr>
        <w:t xml:space="preserve"> with their wives</w:t>
      </w:r>
      <w:r>
        <w:rPr>
          <w:rFonts w:ascii="Times New Roman" w:hAnsi="Times New Roman"/>
          <w:sz w:val="24"/>
          <w:szCs w:val="24"/>
        </w:rPr>
        <w:t>.</w:t>
      </w:r>
      <w:r w:rsidR="00CF10B1">
        <w:rPr>
          <w:rFonts w:ascii="Times New Roman" w:hAnsi="Times New Roman"/>
          <w:sz w:val="24"/>
          <w:szCs w:val="24"/>
        </w:rPr>
        <w:t xml:space="preserve"> The author also adds that the decision making power of women in the household reduced, in particular, with </w:t>
      </w:r>
      <w:r w:rsidR="00CF10B1">
        <w:rPr>
          <w:rFonts w:ascii="Times New Roman" w:hAnsi="Times New Roman" w:cs="Times New Roman"/>
          <w:sz w:val="24"/>
          <w:szCs w:val="24"/>
          <w:shd w:val="clear" w:color="auto" w:fill="FFFFFF"/>
        </w:rPr>
        <w:t xml:space="preserve">respect to </w:t>
      </w:r>
      <w:r w:rsidR="00CF10B1" w:rsidRPr="00CF10B1">
        <w:rPr>
          <w:rFonts w:ascii="Times New Roman" w:hAnsi="Times New Roman" w:cs="Times New Roman"/>
          <w:sz w:val="24"/>
          <w:szCs w:val="24"/>
          <w:shd w:val="clear" w:color="auto" w:fill="FFFFFF"/>
        </w:rPr>
        <w:t>reproductive health implications</w:t>
      </w:r>
      <w:r w:rsidR="00CF10B1">
        <w:rPr>
          <w:rFonts w:ascii="Times New Roman" w:hAnsi="Times New Roman" w:cs="Times New Roman"/>
          <w:sz w:val="24"/>
          <w:szCs w:val="24"/>
          <w:shd w:val="clear" w:color="auto" w:fill="FFFFFF"/>
        </w:rPr>
        <w:t>.</w:t>
      </w:r>
      <w:r w:rsidR="00CF10B1">
        <w:rPr>
          <w:rFonts w:ascii="Times New Roman" w:hAnsi="Times New Roman"/>
          <w:sz w:val="24"/>
          <w:szCs w:val="24"/>
        </w:rPr>
        <w:t xml:space="preserve"> </w:t>
      </w:r>
      <w:r>
        <w:rPr>
          <w:rFonts w:ascii="Times New Roman" w:hAnsi="Times New Roman"/>
          <w:sz w:val="24"/>
          <w:szCs w:val="24"/>
        </w:rPr>
        <w:t xml:space="preserve"> The term commodification of women was popularized as well by the studies where it ended in mistreatment towards women (</w:t>
      </w:r>
      <w:proofErr w:type="spellStart"/>
      <w:r w:rsidR="00794A0A">
        <w:fldChar w:fldCharType="begin"/>
      </w:r>
      <w:r w:rsidR="00794A0A">
        <w:instrText xml:space="preserve"> HYPERLINK "https://www.researchgate.net/publication/256943466_African_women_denounce_bride_price" </w:instrText>
      </w:r>
      <w:r w:rsidR="00794A0A">
        <w:fldChar w:fldCharType="separate"/>
      </w:r>
      <w:r w:rsidR="004F3E84" w:rsidRPr="004F3E84">
        <w:rPr>
          <w:rStyle w:val="a3"/>
          <w:rFonts w:ascii="Times New Roman" w:hAnsi="Times New Roman" w:cs="Times New Roman"/>
          <w:sz w:val="24"/>
          <w:szCs w:val="24"/>
        </w:rPr>
        <w:t>Wendo</w:t>
      </w:r>
      <w:proofErr w:type="spellEnd"/>
      <w:r w:rsidR="004F3E84" w:rsidRPr="004F3E84">
        <w:rPr>
          <w:rStyle w:val="a3"/>
          <w:rFonts w:ascii="Times New Roman" w:hAnsi="Times New Roman"/>
          <w:sz w:val="24"/>
          <w:szCs w:val="24"/>
        </w:rPr>
        <w:t xml:space="preserve">, </w:t>
      </w:r>
      <w:r w:rsidRPr="004F3E84">
        <w:rPr>
          <w:rStyle w:val="a3"/>
          <w:rFonts w:ascii="Times New Roman" w:hAnsi="Times New Roman"/>
          <w:sz w:val="24"/>
          <w:szCs w:val="24"/>
        </w:rPr>
        <w:t>2014</w:t>
      </w:r>
      <w:r w:rsidR="00794A0A">
        <w:rPr>
          <w:rStyle w:val="a3"/>
          <w:rFonts w:ascii="Times New Roman" w:hAnsi="Times New Roman"/>
          <w:sz w:val="24"/>
          <w:szCs w:val="24"/>
        </w:rPr>
        <w:fldChar w:fldCharType="end"/>
      </w:r>
      <w:r>
        <w:rPr>
          <w:rFonts w:ascii="Times New Roman" w:hAnsi="Times New Roman"/>
          <w:sz w:val="24"/>
          <w:szCs w:val="24"/>
        </w:rPr>
        <w:t xml:space="preserve">). </w:t>
      </w:r>
      <w:hyperlink r:id="rId22" w:history="1">
        <w:proofErr w:type="spellStart"/>
        <w:r w:rsidRPr="003743C6">
          <w:rPr>
            <w:rStyle w:val="a3"/>
            <w:rFonts w:ascii="Times New Roman" w:hAnsi="Times New Roman"/>
            <w:sz w:val="24"/>
            <w:szCs w:val="24"/>
          </w:rPr>
          <w:t>Sitompul</w:t>
        </w:r>
        <w:proofErr w:type="spellEnd"/>
        <w:r w:rsidRPr="003743C6">
          <w:rPr>
            <w:rStyle w:val="a3"/>
            <w:rFonts w:ascii="Times New Roman" w:hAnsi="Times New Roman"/>
            <w:sz w:val="24"/>
            <w:szCs w:val="24"/>
          </w:rPr>
          <w:t xml:space="preserve"> (2009)</w:t>
        </w:r>
      </w:hyperlink>
      <w:r>
        <w:rPr>
          <w:rFonts w:ascii="Times New Roman" w:hAnsi="Times New Roman"/>
          <w:sz w:val="24"/>
          <w:szCs w:val="24"/>
        </w:rPr>
        <w:t xml:space="preserve"> compares the ex-post effects of bride prices in Africa and Indonesia, and she found that women in Indonesia were working harder than African counterparts to earn their “</w:t>
      </w:r>
      <w:r w:rsidR="003743C6">
        <w:rPr>
          <w:rFonts w:ascii="Times New Roman" w:hAnsi="Times New Roman"/>
          <w:sz w:val="24"/>
          <w:szCs w:val="24"/>
        </w:rPr>
        <w:t xml:space="preserve">bride </w:t>
      </w:r>
      <w:r>
        <w:rPr>
          <w:rFonts w:ascii="Times New Roman" w:hAnsi="Times New Roman"/>
          <w:sz w:val="24"/>
          <w:szCs w:val="24"/>
        </w:rPr>
        <w:t>price” through obedience to their husbands (</w:t>
      </w:r>
      <w:hyperlink r:id="rId23" w:history="1">
        <w:r w:rsidRPr="003743C6">
          <w:rPr>
            <w:rStyle w:val="a3"/>
            <w:rFonts w:ascii="Times New Roman" w:hAnsi="Times New Roman"/>
            <w:sz w:val="24"/>
            <w:szCs w:val="24"/>
          </w:rPr>
          <w:t xml:space="preserve">cited in </w:t>
        </w:r>
        <w:r w:rsidR="003743C6" w:rsidRPr="003743C6">
          <w:rPr>
            <w:rStyle w:val="a3"/>
            <w:rFonts w:ascii="Times New Roman" w:hAnsi="Times New Roman"/>
            <w:sz w:val="24"/>
            <w:szCs w:val="24"/>
          </w:rPr>
          <w:t>Ashraf</w:t>
        </w:r>
        <w:r w:rsidRPr="003743C6">
          <w:rPr>
            <w:rStyle w:val="a3"/>
            <w:rFonts w:ascii="Times New Roman" w:hAnsi="Times New Roman"/>
            <w:sz w:val="24"/>
            <w:szCs w:val="24"/>
          </w:rPr>
          <w:t xml:space="preserve"> </w:t>
        </w:r>
        <w:r w:rsidR="003743C6" w:rsidRPr="003743C6">
          <w:rPr>
            <w:rStyle w:val="a3"/>
            <w:rFonts w:ascii="Times New Roman" w:hAnsi="Times New Roman"/>
            <w:sz w:val="24"/>
            <w:szCs w:val="24"/>
          </w:rPr>
          <w:t>et al. 2018</w:t>
        </w:r>
      </w:hyperlink>
      <w:r>
        <w:rPr>
          <w:rFonts w:ascii="Times New Roman" w:hAnsi="Times New Roman"/>
          <w:sz w:val="24"/>
          <w:szCs w:val="24"/>
        </w:rPr>
        <w:t xml:space="preserve">).  </w:t>
      </w:r>
    </w:p>
    <w:p w:rsidR="004C37E7" w:rsidRDefault="00794A0A" w:rsidP="004C37E7">
      <w:pPr>
        <w:spacing w:line="360" w:lineRule="auto"/>
        <w:jc w:val="both"/>
        <w:rPr>
          <w:rFonts w:ascii="Times New Roman" w:hAnsi="Times New Roman"/>
          <w:sz w:val="24"/>
          <w:szCs w:val="24"/>
        </w:rPr>
      </w:pPr>
      <w:hyperlink r:id="rId24" w:anchor="v=onepage&amp;q=Eryenyu%2C%202014&amp;f=false" w:history="1">
        <w:proofErr w:type="spellStart"/>
        <w:r w:rsidR="003743C6" w:rsidRPr="003743C6">
          <w:rPr>
            <w:rStyle w:val="a3"/>
            <w:rFonts w:ascii="Times New Roman" w:hAnsi="Times New Roman" w:cs="Times New Roman"/>
            <w:sz w:val="24"/>
            <w:szCs w:val="24"/>
          </w:rPr>
          <w:t>Ervenyu</w:t>
        </w:r>
        <w:proofErr w:type="spellEnd"/>
        <w:r w:rsidR="003743C6" w:rsidRPr="003743C6">
          <w:rPr>
            <w:rStyle w:val="a3"/>
            <w:rFonts w:ascii="Times New Roman" w:hAnsi="Times New Roman" w:cs="Times New Roman"/>
            <w:sz w:val="24"/>
            <w:szCs w:val="24"/>
          </w:rPr>
          <w:t xml:space="preserve"> (2014)</w:t>
        </w:r>
      </w:hyperlink>
      <w:r w:rsidR="003743C6" w:rsidRPr="003743C6">
        <w:rPr>
          <w:rFonts w:ascii="Times New Roman" w:hAnsi="Times New Roman" w:cs="Times New Roman"/>
          <w:sz w:val="24"/>
          <w:szCs w:val="24"/>
        </w:rPr>
        <w:t xml:space="preserve"> informs that i</w:t>
      </w:r>
      <w:r w:rsidR="00B5041C" w:rsidRPr="003743C6">
        <w:rPr>
          <w:rFonts w:ascii="Times New Roman" w:hAnsi="Times New Roman" w:cs="Times New Roman"/>
          <w:sz w:val="24"/>
          <w:szCs w:val="24"/>
        </w:rPr>
        <w:t xml:space="preserve">n Uganda, women’s right group named </w:t>
      </w:r>
      <w:proofErr w:type="spellStart"/>
      <w:r w:rsidR="00B5041C" w:rsidRPr="003743C6">
        <w:rPr>
          <w:rFonts w:ascii="Times New Roman" w:hAnsi="Times New Roman" w:cs="Times New Roman"/>
          <w:sz w:val="24"/>
          <w:szCs w:val="24"/>
        </w:rPr>
        <w:t>Mifumi</w:t>
      </w:r>
      <w:proofErr w:type="spellEnd"/>
      <w:r w:rsidR="00B5041C" w:rsidRPr="003743C6">
        <w:rPr>
          <w:rFonts w:ascii="Times New Roman" w:hAnsi="Times New Roman" w:cs="Times New Roman"/>
          <w:sz w:val="24"/>
          <w:szCs w:val="24"/>
        </w:rPr>
        <w:t xml:space="preserve"> </w:t>
      </w:r>
      <w:r w:rsidR="001B59CB" w:rsidRPr="003743C6">
        <w:rPr>
          <w:rFonts w:ascii="Times New Roman" w:hAnsi="Times New Roman" w:cs="Times New Roman"/>
          <w:sz w:val="24"/>
          <w:szCs w:val="24"/>
        </w:rPr>
        <w:t>has reported cases where men practicing bride price say ‘I am beating my cow when they hit their wives’. They also report that “women are denied ownership of property, and it is noted that women may be expected to be sexually available to their husbands at any time and without protection” (</w:t>
      </w:r>
      <w:hyperlink r:id="rId25" w:anchor="v=onepage&amp;q=Eryenyu%2C%202014&amp;f=false" w:history="1">
        <w:r w:rsidR="003743C6" w:rsidRPr="003743C6">
          <w:rPr>
            <w:rStyle w:val="a3"/>
            <w:rFonts w:ascii="Times New Roman" w:hAnsi="Times New Roman" w:cs="Times New Roman"/>
            <w:sz w:val="24"/>
            <w:szCs w:val="24"/>
          </w:rPr>
          <w:t>cited in Lowers S. and Nunn N. 2017</w:t>
        </w:r>
      </w:hyperlink>
      <w:r w:rsidR="00B5041C" w:rsidRPr="003743C6">
        <w:rPr>
          <w:rStyle w:val="a3"/>
          <w:rFonts w:ascii="Times New Roman" w:hAnsi="Times New Roman" w:cs="Times New Roman"/>
          <w:sz w:val="24"/>
          <w:szCs w:val="24"/>
        </w:rPr>
        <w:t>)</w:t>
      </w:r>
      <w:r w:rsidR="001B59CB" w:rsidRPr="003743C6">
        <w:rPr>
          <w:rStyle w:val="a3"/>
          <w:rFonts w:ascii="Times New Roman" w:hAnsi="Times New Roman" w:cs="Times New Roman"/>
          <w:sz w:val="24"/>
          <w:szCs w:val="24"/>
        </w:rPr>
        <w:t>.</w:t>
      </w:r>
      <w:r w:rsidR="004C37E7" w:rsidRPr="003743C6">
        <w:rPr>
          <w:rFonts w:ascii="Times New Roman" w:hAnsi="Times New Roman" w:cs="Times New Roman"/>
          <w:sz w:val="24"/>
          <w:szCs w:val="24"/>
        </w:rPr>
        <w:t xml:space="preserve"> </w:t>
      </w:r>
      <w:r w:rsidR="001B59CB" w:rsidRPr="003743C6">
        <w:rPr>
          <w:rFonts w:ascii="Times New Roman" w:hAnsi="Times New Roman" w:cs="Times New Roman"/>
          <w:sz w:val="24"/>
          <w:szCs w:val="24"/>
        </w:rPr>
        <w:t xml:space="preserve"> In response, governments (</w:t>
      </w:r>
      <w:proofErr w:type="spellStart"/>
      <w:r w:rsidR="001B59CB" w:rsidRPr="003743C6">
        <w:rPr>
          <w:rFonts w:ascii="Times New Roman" w:hAnsi="Times New Roman" w:cs="Times New Roman"/>
          <w:sz w:val="24"/>
          <w:szCs w:val="24"/>
        </w:rPr>
        <w:t>i.e</w:t>
      </w:r>
      <w:proofErr w:type="spellEnd"/>
      <w:r w:rsidR="001B59CB" w:rsidRPr="003743C6">
        <w:rPr>
          <w:rFonts w:ascii="Times New Roman" w:hAnsi="Times New Roman" w:cs="Times New Roman"/>
          <w:sz w:val="24"/>
          <w:szCs w:val="24"/>
        </w:rPr>
        <w:t xml:space="preserve"> Zambian) discourage families from requesting large sums of bride price for their daughter. </w:t>
      </w:r>
      <w:r w:rsidR="004C37E7" w:rsidRPr="003743C6">
        <w:rPr>
          <w:rFonts w:ascii="Times New Roman" w:hAnsi="Times New Roman" w:cs="Times New Roman"/>
          <w:sz w:val="24"/>
          <w:szCs w:val="24"/>
        </w:rPr>
        <w:t>One housewife in Tanzania described what often happens when the bride price is paid, saying, ‘Unfortunately, this is overdone by some people who end up regarding a woman as mere property’.” Thus</w:t>
      </w:r>
      <w:r w:rsidR="001B59CB" w:rsidRPr="003743C6">
        <w:rPr>
          <w:rFonts w:ascii="Times New Roman" w:hAnsi="Times New Roman" w:cs="Times New Roman"/>
          <w:sz w:val="24"/>
          <w:szCs w:val="24"/>
        </w:rPr>
        <w:t>, the evidences suggest that</w:t>
      </w:r>
      <w:r w:rsidR="004C37E7" w:rsidRPr="003743C6">
        <w:rPr>
          <w:rFonts w:ascii="Times New Roman" w:hAnsi="Times New Roman" w:cs="Times New Roman"/>
          <w:sz w:val="24"/>
          <w:szCs w:val="24"/>
        </w:rPr>
        <w:t xml:space="preserve"> bride price </w:t>
      </w:r>
      <w:r w:rsidR="001B59CB" w:rsidRPr="003743C6">
        <w:rPr>
          <w:rFonts w:ascii="Times New Roman" w:hAnsi="Times New Roman" w:cs="Times New Roman"/>
          <w:sz w:val="24"/>
          <w:szCs w:val="24"/>
        </w:rPr>
        <w:t xml:space="preserve">could be </w:t>
      </w:r>
      <w:r w:rsidR="004C37E7" w:rsidRPr="003743C6">
        <w:rPr>
          <w:rFonts w:ascii="Times New Roman" w:hAnsi="Times New Roman" w:cs="Times New Roman"/>
          <w:sz w:val="24"/>
          <w:szCs w:val="24"/>
        </w:rPr>
        <w:t xml:space="preserve">associated with </w:t>
      </w:r>
      <w:r w:rsidR="004A483E" w:rsidRPr="003743C6">
        <w:rPr>
          <w:rFonts w:ascii="Times New Roman" w:hAnsi="Times New Roman" w:cs="Times New Roman"/>
          <w:sz w:val="24"/>
          <w:szCs w:val="24"/>
        </w:rPr>
        <w:t xml:space="preserve">physical </w:t>
      </w:r>
      <w:r w:rsidR="004C37E7" w:rsidRPr="003743C6">
        <w:rPr>
          <w:rFonts w:ascii="Times New Roman" w:hAnsi="Times New Roman" w:cs="Times New Roman"/>
          <w:sz w:val="24"/>
          <w:szCs w:val="24"/>
        </w:rPr>
        <w:t>violence</w:t>
      </w:r>
      <w:r w:rsidR="001B59CB" w:rsidRPr="003743C6">
        <w:rPr>
          <w:rFonts w:ascii="Times New Roman" w:hAnsi="Times New Roman" w:cs="Times New Roman"/>
          <w:sz w:val="24"/>
          <w:szCs w:val="24"/>
        </w:rPr>
        <w:t xml:space="preserve"> </w:t>
      </w:r>
      <w:r w:rsidR="004A483E" w:rsidRPr="003743C6">
        <w:rPr>
          <w:rFonts w:ascii="Times New Roman" w:hAnsi="Times New Roman" w:cs="Times New Roman"/>
          <w:sz w:val="24"/>
          <w:szCs w:val="24"/>
        </w:rPr>
        <w:t>by husbands</w:t>
      </w:r>
      <w:r w:rsidR="004C37E7" w:rsidRPr="003743C6">
        <w:rPr>
          <w:rFonts w:ascii="Times New Roman" w:hAnsi="Times New Roman" w:cs="Times New Roman"/>
          <w:sz w:val="24"/>
          <w:szCs w:val="24"/>
        </w:rPr>
        <w:t>. Another finding also illustrates the ferocious consequences of the bride price system. In Uganda, parents are taking young girls out of school so that they can marry earlier in return for the bride price. They might prefer receiving wealth instead of</w:t>
      </w:r>
      <w:r w:rsidR="004C37E7">
        <w:rPr>
          <w:rFonts w:ascii="Times New Roman" w:hAnsi="Times New Roman"/>
          <w:sz w:val="24"/>
          <w:szCs w:val="24"/>
        </w:rPr>
        <w:t xml:space="preserve"> spending on a daughter’s education (</w:t>
      </w:r>
      <w:proofErr w:type="spellStart"/>
      <w:r>
        <w:fldChar w:fldCharType="begin"/>
      </w:r>
      <w:r>
        <w:instrText xml:space="preserve"> HYPERLINK "https://www.oxfordscholarship.com/view/10.1093/oso/9780198829591.001.0001/oso-9780198829591-chapter-6" </w:instrText>
      </w:r>
      <w:r>
        <w:fldChar w:fldCharType="separate"/>
      </w:r>
      <w:r w:rsidR="004C37E7">
        <w:rPr>
          <w:rStyle w:val="a3"/>
          <w:rFonts w:ascii="Times New Roman" w:hAnsi="Times New Roman"/>
          <w:sz w:val="24"/>
          <w:szCs w:val="24"/>
        </w:rPr>
        <w:t>Siwan</w:t>
      </w:r>
      <w:proofErr w:type="spellEnd"/>
      <w:r w:rsidR="004C37E7">
        <w:rPr>
          <w:rStyle w:val="a3"/>
          <w:rFonts w:ascii="Times New Roman" w:hAnsi="Times New Roman"/>
          <w:sz w:val="24"/>
          <w:szCs w:val="24"/>
        </w:rPr>
        <w:t xml:space="preserve"> et al. 2018</w:t>
      </w:r>
      <w:r>
        <w:rPr>
          <w:rStyle w:val="a3"/>
          <w:rFonts w:ascii="Times New Roman" w:hAnsi="Times New Roman"/>
          <w:sz w:val="24"/>
          <w:szCs w:val="24"/>
        </w:rPr>
        <w:fldChar w:fldCharType="end"/>
      </w:r>
      <w:r w:rsidR="004C37E7">
        <w:rPr>
          <w:rFonts w:ascii="Times New Roman" w:hAnsi="Times New Roman"/>
          <w:sz w:val="24"/>
          <w:szCs w:val="24"/>
        </w:rPr>
        <w:t xml:space="preserve">).  However, there are findings revealing that </w:t>
      </w:r>
      <w:r w:rsidR="004C37E7">
        <w:rPr>
          <w:rFonts w:ascii="Times New Roman" w:hAnsi="Times New Roman"/>
          <w:sz w:val="24"/>
          <w:szCs w:val="24"/>
        </w:rPr>
        <w:lastRenderedPageBreak/>
        <w:t>payment of bride price might be positively correlated with investment in women’s education (</w:t>
      </w:r>
      <w:hyperlink r:id="rId26" w:history="1">
        <w:r w:rsidR="004C37E7">
          <w:rPr>
            <w:rStyle w:val="a3"/>
            <w:rFonts w:ascii="Times New Roman" w:hAnsi="Times New Roman"/>
            <w:sz w:val="24"/>
            <w:szCs w:val="24"/>
          </w:rPr>
          <w:t>Ashraf et al, 2015</w:t>
        </w:r>
      </w:hyperlink>
      <w:r w:rsidR="004C37E7">
        <w:rPr>
          <w:rFonts w:ascii="Times New Roman" w:hAnsi="Times New Roman"/>
          <w:sz w:val="24"/>
          <w:szCs w:val="24"/>
        </w:rPr>
        <w:t xml:space="preserve">).  Expecting greater incentive (to receive higher bride price) parents were found to invest more on their daughter’s education in Indonesia. According to the research paper conducted by </w:t>
      </w:r>
      <w:hyperlink r:id="rId27" w:history="1">
        <w:proofErr w:type="spellStart"/>
        <w:r w:rsidR="004C37E7">
          <w:rPr>
            <w:rStyle w:val="a3"/>
            <w:rFonts w:ascii="Times New Roman" w:hAnsi="Times New Roman"/>
            <w:sz w:val="24"/>
            <w:szCs w:val="24"/>
          </w:rPr>
          <w:t>Bertocchi</w:t>
        </w:r>
        <w:proofErr w:type="spellEnd"/>
        <w:r w:rsidR="004C37E7">
          <w:rPr>
            <w:rStyle w:val="a3"/>
            <w:rFonts w:ascii="Times New Roman" w:hAnsi="Times New Roman"/>
            <w:sz w:val="24"/>
            <w:szCs w:val="24"/>
          </w:rPr>
          <w:t xml:space="preserve"> and et al, 2012</w:t>
        </w:r>
      </w:hyperlink>
      <w:r w:rsidR="004C37E7">
        <w:rPr>
          <w:rFonts w:ascii="Times New Roman" w:hAnsi="Times New Roman"/>
          <w:sz w:val="24"/>
          <w:szCs w:val="24"/>
        </w:rPr>
        <w:t xml:space="preserve"> using data from 1989-2010 drawn by the Bank of Italy Survey on Household Income and Wealth, decision making process develops in favor of women when factors like family wealth, level of education, family size and difference in age between spouses increase. Moreover, the husband’s characteristics</w:t>
      </w:r>
      <w:r w:rsidR="004A483E">
        <w:rPr>
          <w:rFonts w:ascii="Times New Roman" w:hAnsi="Times New Roman"/>
          <w:sz w:val="24"/>
          <w:szCs w:val="24"/>
        </w:rPr>
        <w:t xml:space="preserve"> that appeal to women</w:t>
      </w:r>
      <w:r w:rsidR="004C37E7">
        <w:rPr>
          <w:rFonts w:ascii="Times New Roman" w:hAnsi="Times New Roman"/>
          <w:sz w:val="24"/>
          <w:szCs w:val="24"/>
        </w:rPr>
        <w:t xml:space="preserve"> played a cornerstone role in woman’s intra-household bargaining power, increasing her agency in both financial and economic decisions. Once such gender equality is achieved, it usually leads to many favorable decisions that are associated with increasing the utility of spouses within households. Women, basing her assumptions on the situation in the family, can decide to work in the labor market to financially aid her family. It will, in turn, generate more additional earnings that can be invested in the human capital of their children. In addition, a healthy family environment</w:t>
      </w:r>
      <w:r w:rsidR="004A483E">
        <w:rPr>
          <w:rFonts w:ascii="Times New Roman" w:hAnsi="Times New Roman"/>
          <w:sz w:val="24"/>
          <w:szCs w:val="24"/>
        </w:rPr>
        <w:t>, defined as sharing decisions together,</w:t>
      </w:r>
      <w:r w:rsidR="004C37E7">
        <w:rPr>
          <w:rFonts w:ascii="Times New Roman" w:hAnsi="Times New Roman"/>
          <w:sz w:val="24"/>
          <w:szCs w:val="24"/>
        </w:rPr>
        <w:t xml:space="preserve"> also positively impacts children’s psychology (</w:t>
      </w:r>
      <w:proofErr w:type="spellStart"/>
      <w:r>
        <w:fldChar w:fldCharType="begin"/>
      </w:r>
      <w:r>
        <w:instrText xml:space="preserve"> HYPERLINK "https://www.researchgate.net/publication/312332580_The_Family_Environment_in_Early_Childhood_Has_a_Long-Term_Effect_on_Self-Esteem_A_Longitudinal_Study_From_Birth_to_Age_27_Years" </w:instrText>
      </w:r>
      <w:r>
        <w:fldChar w:fldCharType="separate"/>
      </w:r>
      <w:r w:rsidR="00FF66E5">
        <w:rPr>
          <w:rStyle w:val="a3"/>
          <w:rFonts w:ascii="Times New Roman" w:hAnsi="Times New Roman"/>
          <w:sz w:val="24"/>
          <w:szCs w:val="24"/>
        </w:rPr>
        <w:t>Orth</w:t>
      </w:r>
      <w:proofErr w:type="spellEnd"/>
      <w:r w:rsidR="004C37E7">
        <w:rPr>
          <w:rStyle w:val="a3"/>
          <w:rFonts w:ascii="Times New Roman" w:hAnsi="Times New Roman"/>
          <w:sz w:val="24"/>
          <w:szCs w:val="24"/>
        </w:rPr>
        <w:t>, 2018</w:t>
      </w:r>
      <w:r>
        <w:rPr>
          <w:rStyle w:val="a3"/>
          <w:rFonts w:ascii="Times New Roman" w:hAnsi="Times New Roman"/>
          <w:sz w:val="24"/>
          <w:szCs w:val="24"/>
        </w:rPr>
        <w:fldChar w:fldCharType="end"/>
      </w:r>
      <w:r w:rsidR="004C37E7">
        <w:rPr>
          <w:rStyle w:val="a3"/>
          <w:rFonts w:ascii="Times New Roman" w:hAnsi="Times New Roman"/>
          <w:sz w:val="24"/>
          <w:szCs w:val="24"/>
        </w:rPr>
        <w:t>)</w:t>
      </w:r>
      <w:r w:rsidR="004C37E7">
        <w:rPr>
          <w:rStyle w:val="a3"/>
        </w:rPr>
        <w:t>.</w:t>
      </w:r>
      <w:r w:rsidR="004C37E7">
        <w:rPr>
          <w:rFonts w:ascii="Times New Roman" w:hAnsi="Times New Roman"/>
          <w:sz w:val="24"/>
          <w:szCs w:val="24"/>
        </w:rPr>
        <w:t xml:space="preserve"> Thus, </w:t>
      </w:r>
      <w:r w:rsidR="004A483E">
        <w:rPr>
          <w:rFonts w:ascii="Times New Roman" w:hAnsi="Times New Roman"/>
          <w:sz w:val="24"/>
          <w:szCs w:val="24"/>
        </w:rPr>
        <w:t>involvement of women</w:t>
      </w:r>
      <w:r w:rsidR="004C37E7">
        <w:rPr>
          <w:rFonts w:ascii="Times New Roman" w:hAnsi="Times New Roman"/>
          <w:sz w:val="24"/>
          <w:szCs w:val="24"/>
        </w:rPr>
        <w:t xml:space="preserve"> in the decision-making process will not only help spouses to overcome some external issues but rather it will navigate them where they are in the marriage</w:t>
      </w:r>
      <w:r w:rsidR="004A483E">
        <w:rPr>
          <w:rFonts w:ascii="Times New Roman" w:hAnsi="Times New Roman"/>
          <w:sz w:val="24"/>
          <w:szCs w:val="24"/>
        </w:rPr>
        <w:t xml:space="preserve"> </w:t>
      </w:r>
      <w:r w:rsidR="004C37E7">
        <w:rPr>
          <w:rFonts w:ascii="Times New Roman" w:hAnsi="Times New Roman"/>
          <w:sz w:val="24"/>
          <w:szCs w:val="24"/>
        </w:rPr>
        <w:t>s</w:t>
      </w:r>
      <w:r w:rsidR="004A483E">
        <w:rPr>
          <w:rFonts w:ascii="Times New Roman" w:hAnsi="Times New Roman"/>
          <w:sz w:val="24"/>
          <w:szCs w:val="24"/>
        </w:rPr>
        <w:t>uch as caring about each other.</w:t>
      </w:r>
      <w:r w:rsidR="004C37E7">
        <w:rPr>
          <w:rFonts w:ascii="Times New Roman" w:hAnsi="Times New Roman"/>
          <w:sz w:val="24"/>
          <w:szCs w:val="24"/>
        </w:rPr>
        <w:t xml:space="preserve"> Therein, the utility of marriage in the household could be increased to a level of optimal, reducing the uncertainty between spouses (</w:t>
      </w:r>
      <w:hyperlink r:id="rId28" w:history="1">
        <w:r w:rsidR="004C37E7">
          <w:rPr>
            <w:rStyle w:val="a3"/>
            <w:rFonts w:ascii="Times New Roman" w:hAnsi="Times New Roman"/>
            <w:sz w:val="24"/>
            <w:szCs w:val="24"/>
          </w:rPr>
          <w:t>Becker et all, 1976</w:t>
        </w:r>
      </w:hyperlink>
      <w:r w:rsidR="004C37E7">
        <w:rPr>
          <w:rFonts w:ascii="Times New Roman" w:hAnsi="Times New Roman"/>
          <w:sz w:val="24"/>
          <w:szCs w:val="24"/>
        </w:rPr>
        <w:t xml:space="preserve">). </w:t>
      </w:r>
    </w:p>
    <w:p w:rsidR="004C37E7" w:rsidRDefault="004C37E7" w:rsidP="004C37E7">
      <w:pPr>
        <w:spacing w:line="360" w:lineRule="auto"/>
        <w:jc w:val="both"/>
        <w:rPr>
          <w:rFonts w:ascii="Arial" w:hAnsi="Arial" w:cs="Arial"/>
          <w:b/>
          <w:color w:val="0070C0"/>
          <w:sz w:val="26"/>
          <w:szCs w:val="26"/>
        </w:rPr>
      </w:pPr>
      <w:r>
        <w:rPr>
          <w:rFonts w:ascii="Arial" w:hAnsi="Arial" w:cs="Arial"/>
          <w:b/>
          <w:color w:val="0070C0"/>
          <w:sz w:val="26"/>
          <w:szCs w:val="26"/>
        </w:rPr>
        <w:t>Background</w:t>
      </w:r>
    </w:p>
    <w:p w:rsidR="004C37E7" w:rsidRDefault="004C37E7" w:rsidP="004C37E7">
      <w:pPr>
        <w:spacing w:line="360" w:lineRule="auto"/>
        <w:jc w:val="both"/>
        <w:rPr>
          <w:rFonts w:ascii="Arial" w:hAnsi="Arial" w:cs="Arial"/>
          <w:b/>
          <w:color w:val="0070C0"/>
          <w:sz w:val="24"/>
          <w:szCs w:val="24"/>
        </w:rPr>
      </w:pPr>
      <w:proofErr w:type="spellStart"/>
      <w:r>
        <w:rPr>
          <w:rFonts w:ascii="Arial" w:hAnsi="Arial" w:cs="Arial"/>
          <w:b/>
          <w:color w:val="0070C0"/>
          <w:sz w:val="24"/>
          <w:szCs w:val="24"/>
        </w:rPr>
        <w:t>Kalm</w:t>
      </w:r>
      <w:proofErr w:type="spellEnd"/>
    </w:p>
    <w:p w:rsidR="004C37E7" w:rsidRDefault="004C37E7" w:rsidP="004C37E7">
      <w:pPr>
        <w:spacing w:line="360" w:lineRule="auto"/>
        <w:jc w:val="both"/>
        <w:rPr>
          <w:rFonts w:ascii="Times New Roman" w:hAnsi="Times New Roman"/>
          <w:sz w:val="24"/>
          <w:szCs w:val="24"/>
        </w:rPr>
      </w:pPr>
      <w:r>
        <w:rPr>
          <w:rFonts w:ascii="Times New Roman" w:hAnsi="Times New Roman"/>
          <w:sz w:val="24"/>
          <w:szCs w:val="24"/>
        </w:rPr>
        <w:t xml:space="preserve">In Kyrgyzstan, bride </w:t>
      </w:r>
      <w:proofErr w:type="gramStart"/>
      <w:r>
        <w:rPr>
          <w:rFonts w:ascii="Times New Roman" w:hAnsi="Times New Roman"/>
          <w:sz w:val="24"/>
          <w:szCs w:val="24"/>
        </w:rPr>
        <w:t>price  has</w:t>
      </w:r>
      <w:proofErr w:type="gramEnd"/>
      <w:r>
        <w:rPr>
          <w:rFonts w:ascii="Times New Roman" w:hAnsi="Times New Roman"/>
          <w:sz w:val="24"/>
          <w:szCs w:val="24"/>
        </w:rPr>
        <w:t xml:space="preserve"> been widely practiced and is referred to as </w:t>
      </w:r>
      <w:proofErr w:type="spellStart"/>
      <w:r>
        <w:rPr>
          <w:rFonts w:ascii="Times New Roman" w:hAnsi="Times New Roman"/>
          <w:sz w:val="24"/>
          <w:szCs w:val="24"/>
        </w:rPr>
        <w:t>kalm</w:t>
      </w:r>
      <w:proofErr w:type="spellEnd"/>
      <w:r>
        <w:rPr>
          <w:rFonts w:ascii="Times New Roman" w:hAnsi="Times New Roman"/>
          <w:sz w:val="24"/>
          <w:szCs w:val="24"/>
        </w:rPr>
        <w:t>. It is the payment transfer such as money, livestock or expensive items that groom gives to bride or bride’s family upon marriage (</w:t>
      </w:r>
      <w:proofErr w:type="spellStart"/>
      <w:r w:rsidR="00794A0A">
        <w:fldChar w:fldCharType="begin"/>
      </w:r>
      <w:r w:rsidR="00794A0A">
        <w:instrText xml:space="preserve"> HYPERLINK "https://www.unesco-ichcap.org/kyrgyz-traditional-wedding-customs-and-rituals/" </w:instrText>
      </w:r>
      <w:r w:rsidR="00794A0A">
        <w:fldChar w:fldCharType="separate"/>
      </w:r>
      <w:r w:rsidR="00FF66E5" w:rsidRPr="00FF66E5">
        <w:rPr>
          <w:rStyle w:val="a3"/>
          <w:rFonts w:ascii="Times New Roman" w:hAnsi="Times New Roman"/>
          <w:sz w:val="24"/>
          <w:szCs w:val="24"/>
        </w:rPr>
        <w:t>Bosunbaeva</w:t>
      </w:r>
      <w:proofErr w:type="spellEnd"/>
      <w:r w:rsidR="00FF66E5" w:rsidRPr="00FF66E5">
        <w:rPr>
          <w:rStyle w:val="a3"/>
          <w:rFonts w:ascii="Times New Roman" w:hAnsi="Times New Roman"/>
          <w:sz w:val="24"/>
          <w:szCs w:val="24"/>
        </w:rPr>
        <w:t xml:space="preserve"> 2019, </w:t>
      </w:r>
      <w:r w:rsidRPr="00FF66E5">
        <w:rPr>
          <w:rStyle w:val="a3"/>
          <w:rFonts w:ascii="Times New Roman" w:hAnsi="Times New Roman"/>
          <w:sz w:val="24"/>
          <w:szCs w:val="24"/>
        </w:rPr>
        <w:t>UNESCO</w:t>
      </w:r>
      <w:r w:rsidR="00794A0A">
        <w:rPr>
          <w:rStyle w:val="a3"/>
          <w:rFonts w:ascii="Times New Roman" w:hAnsi="Times New Roman"/>
          <w:sz w:val="24"/>
          <w:szCs w:val="24"/>
        </w:rPr>
        <w:fldChar w:fldCharType="end"/>
      </w:r>
      <w:r>
        <w:rPr>
          <w:rFonts w:ascii="Times New Roman" w:hAnsi="Times New Roman"/>
          <w:sz w:val="24"/>
          <w:szCs w:val="24"/>
        </w:rPr>
        <w:t>). This payment transfer is not mandated as a rule nor is it written as a religious necessity. It is given in addition to “</w:t>
      </w:r>
      <w:proofErr w:type="spellStart"/>
      <w:r>
        <w:rPr>
          <w:rFonts w:ascii="Times New Roman" w:hAnsi="Times New Roman"/>
          <w:sz w:val="24"/>
          <w:szCs w:val="24"/>
        </w:rPr>
        <w:t>Mahr</w:t>
      </w:r>
      <w:proofErr w:type="spellEnd"/>
      <w:r>
        <w:rPr>
          <w:rFonts w:ascii="Times New Roman" w:hAnsi="Times New Roman"/>
          <w:sz w:val="24"/>
          <w:szCs w:val="24"/>
        </w:rPr>
        <w:t xml:space="preserve">” which is religiously prerequisite. It is possible for groom or his family to decide not to pay </w:t>
      </w:r>
      <w:proofErr w:type="spellStart"/>
      <w:r>
        <w:rPr>
          <w:rFonts w:ascii="Times New Roman" w:hAnsi="Times New Roman"/>
          <w:sz w:val="24"/>
          <w:szCs w:val="24"/>
        </w:rPr>
        <w:t>kalm</w:t>
      </w:r>
      <w:proofErr w:type="spellEnd"/>
      <w:r>
        <w:rPr>
          <w:rFonts w:ascii="Times New Roman" w:hAnsi="Times New Roman"/>
          <w:sz w:val="24"/>
          <w:szCs w:val="24"/>
        </w:rPr>
        <w:t xml:space="preserve">, or for the bride or her family to reject to receive </w:t>
      </w:r>
      <w:proofErr w:type="spellStart"/>
      <w:r>
        <w:rPr>
          <w:rFonts w:ascii="Times New Roman" w:hAnsi="Times New Roman"/>
          <w:sz w:val="24"/>
          <w:szCs w:val="24"/>
        </w:rPr>
        <w:t>kalm</w:t>
      </w:r>
      <w:proofErr w:type="spellEnd"/>
      <w:r>
        <w:rPr>
          <w:rFonts w:ascii="Times New Roman" w:hAnsi="Times New Roman"/>
          <w:sz w:val="24"/>
          <w:szCs w:val="24"/>
        </w:rPr>
        <w:t xml:space="preserve">. The underlying purpose of practicing </w:t>
      </w:r>
      <w:proofErr w:type="spellStart"/>
      <w:r>
        <w:rPr>
          <w:rFonts w:ascii="Times New Roman" w:hAnsi="Times New Roman"/>
          <w:sz w:val="24"/>
          <w:szCs w:val="24"/>
        </w:rPr>
        <w:t>kalm</w:t>
      </w:r>
      <w:proofErr w:type="spellEnd"/>
      <w:r>
        <w:rPr>
          <w:rFonts w:ascii="Times New Roman" w:hAnsi="Times New Roman"/>
          <w:sz w:val="24"/>
          <w:szCs w:val="24"/>
        </w:rPr>
        <w:t xml:space="preserve"> is to show appreciation towards bride’s family for raising such a daughter, implying how good her behavior, education, appearance, or other aspect is. There is not a concrete set of rules determining the correct amount and the payments accordingly vary substantially. This uncertainty might create issues in case of overpayment or underpayment. While the former could lead the bride to be under pressure to repay the price, the latter might create anxiety and fear of reduced social status for both sides of the family. </w:t>
      </w:r>
      <w:r>
        <w:rPr>
          <w:rFonts w:ascii="Times New Roman" w:hAnsi="Times New Roman"/>
          <w:sz w:val="24"/>
          <w:szCs w:val="24"/>
        </w:rPr>
        <w:lastRenderedPageBreak/>
        <w:t xml:space="preserve">Bride’s parents might think that groom’s family found the bride as not worth paying more, which ultimately conveys to the groom’s family that they were ungenerous. </w:t>
      </w:r>
    </w:p>
    <w:p w:rsidR="004C37E7" w:rsidRDefault="004C37E7" w:rsidP="004C37E7">
      <w:pPr>
        <w:spacing w:line="360" w:lineRule="auto"/>
        <w:jc w:val="both"/>
        <w:rPr>
          <w:rFonts w:ascii="Times New Roman" w:hAnsi="Times New Roman"/>
          <w:sz w:val="24"/>
          <w:szCs w:val="24"/>
        </w:rPr>
      </w:pPr>
      <w:r>
        <w:rPr>
          <w:rFonts w:ascii="Times New Roman" w:hAnsi="Times New Roman"/>
          <w:sz w:val="24"/>
          <w:szCs w:val="24"/>
        </w:rPr>
        <w:t xml:space="preserve">Given difficulties of finding the right price, this tradition sometimes, though not frequently, involves agents from the both families directly negotiating the amount of payment. A representative from the bride’s side is invited to discuss the wedding specifics including the payment transfers should the groom or his family not be able to decide how much to give. Based on human capital that the bride’s parents invested in their daughter’s education, skills, </w:t>
      </w:r>
      <w:proofErr w:type="spellStart"/>
      <w:r>
        <w:rPr>
          <w:rFonts w:ascii="Times New Roman" w:hAnsi="Times New Roman"/>
          <w:sz w:val="24"/>
          <w:szCs w:val="24"/>
        </w:rPr>
        <w:t>etc</w:t>
      </w:r>
      <w:proofErr w:type="spellEnd"/>
      <w:r>
        <w:rPr>
          <w:rFonts w:ascii="Times New Roman" w:hAnsi="Times New Roman"/>
          <w:sz w:val="24"/>
          <w:szCs w:val="24"/>
        </w:rPr>
        <w:t>, the representative advises about the proper amount that should be practiced or that is being expected by bride’s family. In addition to that, they also discuss how much worth of furniture and home appliance the bride is about to bring to the groom’s family, which is called “</w:t>
      </w:r>
      <w:proofErr w:type="spellStart"/>
      <w:r>
        <w:rPr>
          <w:rFonts w:ascii="Times New Roman" w:hAnsi="Times New Roman"/>
          <w:sz w:val="24"/>
          <w:szCs w:val="24"/>
        </w:rPr>
        <w:t>sep</w:t>
      </w:r>
      <w:proofErr w:type="spellEnd"/>
      <w:r>
        <w:rPr>
          <w:rFonts w:ascii="Times New Roman" w:hAnsi="Times New Roman"/>
          <w:sz w:val="24"/>
          <w:szCs w:val="24"/>
        </w:rPr>
        <w:t xml:space="preserve">”. Occasionally, considering the </w:t>
      </w:r>
      <w:proofErr w:type="spellStart"/>
      <w:proofErr w:type="gramStart"/>
      <w:r>
        <w:rPr>
          <w:rFonts w:ascii="Times New Roman" w:hAnsi="Times New Roman"/>
          <w:sz w:val="24"/>
          <w:szCs w:val="24"/>
        </w:rPr>
        <w:t>sep</w:t>
      </w:r>
      <w:proofErr w:type="spellEnd"/>
      <w:proofErr w:type="gramEnd"/>
      <w:r>
        <w:rPr>
          <w:rFonts w:ascii="Times New Roman" w:hAnsi="Times New Roman"/>
          <w:sz w:val="24"/>
          <w:szCs w:val="24"/>
        </w:rPr>
        <w:t xml:space="preserve">, both families reevaluate and decide the proper amount of </w:t>
      </w:r>
      <w:proofErr w:type="spellStart"/>
      <w:r>
        <w:rPr>
          <w:rFonts w:ascii="Times New Roman" w:hAnsi="Times New Roman"/>
          <w:sz w:val="24"/>
          <w:szCs w:val="24"/>
        </w:rPr>
        <w:t>kalm</w:t>
      </w:r>
      <w:proofErr w:type="spellEnd"/>
      <w:r>
        <w:rPr>
          <w:rFonts w:ascii="Times New Roman" w:hAnsi="Times New Roman"/>
          <w:sz w:val="24"/>
          <w:szCs w:val="24"/>
        </w:rPr>
        <w:t xml:space="preserve"> together. However, the practice of </w:t>
      </w:r>
      <w:proofErr w:type="spellStart"/>
      <w:r>
        <w:rPr>
          <w:rFonts w:ascii="Times New Roman" w:hAnsi="Times New Roman"/>
          <w:sz w:val="24"/>
          <w:szCs w:val="24"/>
        </w:rPr>
        <w:t>kalm</w:t>
      </w:r>
      <w:proofErr w:type="spellEnd"/>
      <w:r>
        <w:rPr>
          <w:rFonts w:ascii="Times New Roman" w:hAnsi="Times New Roman"/>
          <w:sz w:val="24"/>
          <w:szCs w:val="24"/>
        </w:rPr>
        <w:t xml:space="preserve"> has created controversial social concerns. It has led to heated debate about whether there is a need for its practice, or if it simply amounts to the commodification of women (</w:t>
      </w:r>
      <w:proofErr w:type="spellStart"/>
      <w:r w:rsidR="00794A0A">
        <w:fldChar w:fldCharType="begin"/>
      </w:r>
      <w:r w:rsidR="00794A0A">
        <w:instrText xml:space="preserve"> HYPERLINK "https://iwpr.net/global-voices/kyrgyz-bride-price-controversy" \l ":~:text=Kyrgyz%20Bride%20Price%20Controversy,turns%20women%20into%20a%20commodity.&amp;text=The%20kalym%20is%20one%20of,for%20bringing%20up%20their%20daughter." </w:instrText>
      </w:r>
      <w:r w:rsidR="00794A0A">
        <w:fldChar w:fldCharType="separate"/>
      </w:r>
      <w:r w:rsidR="00FF66E5" w:rsidRPr="00FF66E5">
        <w:rPr>
          <w:rStyle w:val="a3"/>
          <w:rFonts w:ascii="Times New Roman" w:hAnsi="Times New Roman" w:cs="Times New Roman"/>
          <w:bCs/>
          <w:sz w:val="24"/>
          <w:szCs w:val="24"/>
          <w:shd w:val="clear" w:color="auto" w:fill="FFFFFF"/>
        </w:rPr>
        <w:t>Rakhimdinova</w:t>
      </w:r>
      <w:proofErr w:type="spellEnd"/>
      <w:r w:rsidR="00FF66E5">
        <w:rPr>
          <w:rStyle w:val="a3"/>
          <w:rFonts w:ascii="Times New Roman" w:hAnsi="Times New Roman" w:cs="Times New Roman"/>
          <w:bCs/>
          <w:sz w:val="24"/>
          <w:szCs w:val="24"/>
          <w:shd w:val="clear" w:color="auto" w:fill="FFFFFF"/>
        </w:rPr>
        <w:t>,</w:t>
      </w:r>
      <w:r w:rsidR="00FF66E5" w:rsidRPr="00FF66E5">
        <w:rPr>
          <w:rStyle w:val="a3"/>
          <w:rFonts w:ascii="Arial" w:hAnsi="Arial" w:cs="Arial"/>
          <w:b/>
          <w:bCs/>
          <w:sz w:val="20"/>
          <w:szCs w:val="20"/>
          <w:shd w:val="clear" w:color="auto" w:fill="FFFFFF"/>
        </w:rPr>
        <w:t xml:space="preserve"> </w:t>
      </w:r>
      <w:r w:rsidRPr="00FF66E5">
        <w:rPr>
          <w:rStyle w:val="a3"/>
          <w:rFonts w:ascii="Times New Roman" w:hAnsi="Times New Roman"/>
          <w:sz w:val="24"/>
          <w:szCs w:val="24"/>
        </w:rPr>
        <w:t>IWPR</w:t>
      </w:r>
      <w:r w:rsidR="00794A0A">
        <w:rPr>
          <w:rStyle w:val="a3"/>
          <w:rFonts w:ascii="Times New Roman" w:hAnsi="Times New Roman"/>
          <w:sz w:val="24"/>
          <w:szCs w:val="24"/>
        </w:rPr>
        <w:fldChar w:fldCharType="end"/>
      </w:r>
      <w:r>
        <w:rPr>
          <w:rFonts w:ascii="Times New Roman" w:hAnsi="Times New Roman"/>
          <w:sz w:val="24"/>
          <w:szCs w:val="24"/>
        </w:rPr>
        <w:t xml:space="preserve">).   </w:t>
      </w:r>
    </w:p>
    <w:p w:rsidR="004C37E7" w:rsidRDefault="004C37E7" w:rsidP="004C37E7">
      <w:pPr>
        <w:spacing w:line="360" w:lineRule="auto"/>
        <w:jc w:val="both"/>
        <w:rPr>
          <w:rFonts w:ascii="Times New Roman" w:hAnsi="Times New Roman"/>
          <w:sz w:val="24"/>
          <w:szCs w:val="24"/>
        </w:rPr>
      </w:pPr>
      <w:r>
        <w:rPr>
          <w:rFonts w:ascii="Arial" w:hAnsi="Arial" w:cs="Arial"/>
          <w:b/>
          <w:color w:val="0070C0"/>
          <w:sz w:val="24"/>
          <w:szCs w:val="24"/>
        </w:rPr>
        <w:t>Women’s empowerment</w:t>
      </w:r>
    </w:p>
    <w:p w:rsidR="004C37E7" w:rsidRDefault="004C37E7" w:rsidP="004C37E7">
      <w:pPr>
        <w:spacing w:line="360" w:lineRule="auto"/>
        <w:jc w:val="both"/>
        <w:rPr>
          <w:rFonts w:ascii="Times New Roman" w:hAnsi="Times New Roman"/>
          <w:sz w:val="24"/>
          <w:szCs w:val="24"/>
        </w:rPr>
      </w:pPr>
      <w:r w:rsidRPr="00366D8B">
        <w:rPr>
          <w:rFonts w:ascii="Times New Roman" w:hAnsi="Times New Roman" w:cs="Times New Roman"/>
          <w:sz w:val="24"/>
          <w:szCs w:val="24"/>
        </w:rPr>
        <w:t>The women in Kyrgyzstan have generally held the domestic responsibilities that were increasingly shaped by different traditional norms. Despite a long history of unstable social protection, there has recently been a remarkable progress toward women’s empowerment in Kyrgyzstan. Unlike other Central Asian countries, Kyrgyz women have achieved gender parity in education level and literacy rates. The positive movements</w:t>
      </w:r>
      <w:r w:rsidR="006704FB">
        <w:rPr>
          <w:rFonts w:ascii="Times New Roman" w:hAnsi="Times New Roman" w:cs="Times New Roman"/>
          <w:sz w:val="24"/>
          <w:szCs w:val="24"/>
        </w:rPr>
        <w:t xml:space="preserve"> to enable every women and girl to have no</w:t>
      </w:r>
      <w:r w:rsidR="004A483E" w:rsidRPr="00366D8B">
        <w:rPr>
          <w:rFonts w:ascii="Times New Roman" w:hAnsi="Times New Roman" w:cs="Times New Roman"/>
          <w:color w:val="0A0A0A"/>
          <w:spacing w:val="4"/>
          <w:sz w:val="24"/>
          <w:szCs w:val="24"/>
          <w:shd w:val="clear" w:color="auto" w:fill="FEFEFE"/>
        </w:rPr>
        <w:t xml:space="preserve"> legal, social </w:t>
      </w:r>
      <w:r w:rsidR="006704FB">
        <w:rPr>
          <w:rFonts w:ascii="Times New Roman" w:hAnsi="Times New Roman" w:cs="Times New Roman"/>
          <w:color w:val="0A0A0A"/>
          <w:spacing w:val="4"/>
          <w:sz w:val="24"/>
          <w:szCs w:val="24"/>
          <w:shd w:val="clear" w:color="auto" w:fill="FEFEFE"/>
        </w:rPr>
        <w:t>or</w:t>
      </w:r>
      <w:r w:rsidR="004A483E" w:rsidRPr="00366D8B">
        <w:rPr>
          <w:rFonts w:ascii="Times New Roman" w:hAnsi="Times New Roman" w:cs="Times New Roman"/>
          <w:color w:val="0A0A0A"/>
          <w:spacing w:val="4"/>
          <w:sz w:val="24"/>
          <w:szCs w:val="24"/>
          <w:shd w:val="clear" w:color="auto" w:fill="FEFEFE"/>
        </w:rPr>
        <w:t xml:space="preserve"> economic barriers to their empowerment </w:t>
      </w:r>
      <w:r w:rsidR="006704FB">
        <w:rPr>
          <w:rFonts w:ascii="Times New Roman" w:hAnsi="Times New Roman" w:cs="Times New Roman"/>
          <w:color w:val="0A0A0A"/>
          <w:spacing w:val="4"/>
          <w:sz w:val="24"/>
          <w:szCs w:val="24"/>
          <w:shd w:val="clear" w:color="auto" w:fill="FEFEFE"/>
        </w:rPr>
        <w:t>are recognized by UNDP in cooperation with the government, civil society and local communities</w:t>
      </w:r>
      <w:r w:rsidR="004A483E" w:rsidRPr="00366D8B">
        <w:rPr>
          <w:rFonts w:ascii="Times New Roman" w:hAnsi="Times New Roman" w:cs="Times New Roman"/>
          <w:sz w:val="24"/>
          <w:szCs w:val="24"/>
        </w:rPr>
        <w:t xml:space="preserve"> </w:t>
      </w:r>
      <w:r w:rsidRPr="00366D8B">
        <w:rPr>
          <w:rFonts w:ascii="Times New Roman" w:hAnsi="Times New Roman" w:cs="Times New Roman"/>
          <w:sz w:val="24"/>
          <w:szCs w:val="24"/>
        </w:rPr>
        <w:t>(</w:t>
      </w:r>
      <w:hyperlink r:id="rId29" w:history="1">
        <w:r w:rsidRPr="00366D8B">
          <w:rPr>
            <w:rStyle w:val="a3"/>
            <w:rFonts w:ascii="Times New Roman" w:hAnsi="Times New Roman" w:cs="Times New Roman"/>
            <w:sz w:val="24"/>
            <w:szCs w:val="24"/>
          </w:rPr>
          <w:t>United Nations Development Program</w:t>
        </w:r>
      </w:hyperlink>
      <w:r w:rsidRPr="00366D8B">
        <w:rPr>
          <w:rFonts w:ascii="Times New Roman" w:hAnsi="Times New Roman" w:cs="Times New Roman"/>
          <w:sz w:val="24"/>
          <w:szCs w:val="24"/>
        </w:rPr>
        <w:t xml:space="preserve">). However, men are still considered the main breadwinner in Kyrgyzstan and women often have little agency in intra-household decision making process. Also, women’s economic power (earnings) dominating </w:t>
      </w:r>
      <w:proofErr w:type="gramStart"/>
      <w:r w:rsidRPr="00366D8B">
        <w:rPr>
          <w:rFonts w:ascii="Times New Roman" w:hAnsi="Times New Roman" w:cs="Times New Roman"/>
          <w:sz w:val="24"/>
          <w:szCs w:val="24"/>
        </w:rPr>
        <w:t>men is</w:t>
      </w:r>
      <w:proofErr w:type="gramEnd"/>
      <w:r w:rsidRPr="00366D8B">
        <w:rPr>
          <w:rFonts w:ascii="Times New Roman" w:hAnsi="Times New Roman" w:cs="Times New Roman"/>
          <w:sz w:val="24"/>
          <w:szCs w:val="24"/>
        </w:rPr>
        <w:t xml:space="preserve"> not socially accepted well. As of 2019, there is a</w:t>
      </w:r>
      <w:r>
        <w:rPr>
          <w:rFonts w:ascii="Times New Roman" w:hAnsi="Times New Roman"/>
          <w:sz w:val="24"/>
          <w:szCs w:val="24"/>
        </w:rPr>
        <w:t xml:space="preserve"> large gap between women’s economic participation with men’s, at 48.2% and 75.7%, respectively (</w:t>
      </w:r>
      <w:hyperlink r:id="rId30" w:history="1">
        <w:r>
          <w:rPr>
            <w:rStyle w:val="a3"/>
            <w:rFonts w:ascii="Times New Roman" w:hAnsi="Times New Roman"/>
            <w:sz w:val="24"/>
            <w:szCs w:val="24"/>
          </w:rPr>
          <w:t>Asian Development Bank, 2019</w:t>
        </w:r>
      </w:hyperlink>
      <w:r>
        <w:rPr>
          <w:rFonts w:ascii="Times New Roman" w:hAnsi="Times New Roman"/>
          <w:sz w:val="24"/>
          <w:szCs w:val="24"/>
        </w:rPr>
        <w:t xml:space="preserve">). Also worrying concerns are the persistent high maternal mortality rates and women’s weak political power in Kyrgyzstan.  Unfavorable figures for women </w:t>
      </w:r>
      <w:r w:rsidR="004A483E">
        <w:rPr>
          <w:rFonts w:ascii="Times New Roman" w:hAnsi="Times New Roman"/>
          <w:sz w:val="24"/>
          <w:szCs w:val="24"/>
        </w:rPr>
        <w:t>are present</w:t>
      </w:r>
      <w:r>
        <w:rPr>
          <w:rFonts w:ascii="Times New Roman" w:hAnsi="Times New Roman"/>
          <w:sz w:val="24"/>
          <w:szCs w:val="24"/>
        </w:rPr>
        <w:t xml:space="preserve"> with examples such as prevalence of early marriages, domestic violence against women, poverty and a decline in women’s participation in public sector. </w:t>
      </w:r>
    </w:p>
    <w:p w:rsidR="00605832" w:rsidRDefault="00605832" w:rsidP="004C37E7">
      <w:pPr>
        <w:spacing w:line="360" w:lineRule="auto"/>
        <w:jc w:val="both"/>
        <w:rPr>
          <w:rFonts w:ascii="Times New Roman" w:hAnsi="Times New Roman"/>
          <w:sz w:val="24"/>
          <w:szCs w:val="24"/>
        </w:rPr>
      </w:pPr>
    </w:p>
    <w:p w:rsidR="00605832" w:rsidRDefault="00605832" w:rsidP="004C37E7">
      <w:pPr>
        <w:spacing w:line="360" w:lineRule="auto"/>
        <w:jc w:val="both"/>
        <w:rPr>
          <w:rFonts w:ascii="Times New Roman" w:hAnsi="Times New Roman"/>
          <w:sz w:val="24"/>
          <w:szCs w:val="24"/>
        </w:rPr>
      </w:pPr>
    </w:p>
    <w:p w:rsidR="001733F6" w:rsidRPr="00244734" w:rsidRDefault="00EB1351" w:rsidP="00FE5A53">
      <w:pPr>
        <w:pStyle w:val="a4"/>
        <w:numPr>
          <w:ilvl w:val="0"/>
          <w:numId w:val="5"/>
        </w:numPr>
        <w:spacing w:line="360" w:lineRule="auto"/>
        <w:ind w:left="0" w:firstLine="0"/>
        <w:jc w:val="both"/>
        <w:rPr>
          <w:rFonts w:ascii="Arial" w:hAnsi="Arial" w:cs="Arial"/>
          <w:b/>
          <w:color w:val="0070C0"/>
          <w:sz w:val="28"/>
          <w:szCs w:val="28"/>
        </w:rPr>
      </w:pPr>
      <w:r w:rsidRPr="00244734">
        <w:rPr>
          <w:rFonts w:ascii="Arial" w:hAnsi="Arial" w:cs="Arial"/>
          <w:b/>
          <w:color w:val="0070C0"/>
          <w:sz w:val="28"/>
          <w:szCs w:val="28"/>
        </w:rPr>
        <w:lastRenderedPageBreak/>
        <w:t xml:space="preserve">Data </w:t>
      </w:r>
      <w:r w:rsidR="001B460B" w:rsidRPr="00244734">
        <w:rPr>
          <w:rFonts w:ascii="Arial" w:hAnsi="Arial" w:cs="Arial"/>
          <w:b/>
          <w:color w:val="0070C0"/>
          <w:sz w:val="28"/>
          <w:szCs w:val="28"/>
        </w:rPr>
        <w:t>Analysis</w:t>
      </w:r>
    </w:p>
    <w:p w:rsidR="00605832" w:rsidRPr="00FE5A53" w:rsidRDefault="00FB30D4" w:rsidP="00FE5A53">
      <w:pPr>
        <w:pStyle w:val="a4"/>
        <w:spacing w:line="360" w:lineRule="auto"/>
        <w:ind w:left="0"/>
        <w:jc w:val="both"/>
        <w:rPr>
          <w:rFonts w:ascii="Times New Roman" w:hAnsi="Times New Roman"/>
          <w:sz w:val="24"/>
          <w:szCs w:val="24"/>
        </w:rPr>
      </w:pPr>
      <w:r w:rsidRPr="00FB30D4">
        <w:rPr>
          <w:rFonts w:ascii="Times New Roman" w:hAnsi="Times New Roman"/>
          <w:sz w:val="24"/>
          <w:szCs w:val="24"/>
        </w:rPr>
        <w:t>We use data from the 2012 round of the Life in Kyrgyzstan Survey. The survey started in 2010 and</w:t>
      </w:r>
      <w:r w:rsidR="00CA3AA9">
        <w:rPr>
          <w:rFonts w:ascii="Times New Roman" w:hAnsi="Times New Roman"/>
          <w:sz w:val="24"/>
          <w:szCs w:val="24"/>
        </w:rPr>
        <w:t xml:space="preserve"> has been carried 5 times, </w:t>
      </w:r>
      <w:r w:rsidRPr="00FB30D4">
        <w:rPr>
          <w:rFonts w:ascii="Times New Roman" w:hAnsi="Times New Roman"/>
          <w:sz w:val="24"/>
          <w:szCs w:val="24"/>
        </w:rPr>
        <w:t xml:space="preserve">with all household members tracked for each wave. </w:t>
      </w:r>
      <w:r w:rsidR="00F1444F" w:rsidRPr="00F1444F">
        <w:rPr>
          <w:rFonts w:ascii="Times New Roman" w:hAnsi="Times New Roman"/>
          <w:sz w:val="24"/>
          <w:szCs w:val="24"/>
        </w:rPr>
        <w:t xml:space="preserve">The </w:t>
      </w:r>
      <w:r w:rsidR="00F1444F">
        <w:rPr>
          <w:rFonts w:ascii="Times New Roman" w:hAnsi="Times New Roman"/>
          <w:sz w:val="24"/>
          <w:szCs w:val="24"/>
        </w:rPr>
        <w:t>survey</w:t>
      </w:r>
      <w:r w:rsidR="00F1444F" w:rsidRPr="00F1444F">
        <w:rPr>
          <w:rFonts w:ascii="Times New Roman" w:hAnsi="Times New Roman"/>
          <w:sz w:val="24"/>
          <w:szCs w:val="24"/>
        </w:rPr>
        <w:t xml:space="preserve"> </w:t>
      </w:r>
      <w:r w:rsidR="00F1444F">
        <w:rPr>
          <w:rFonts w:ascii="Times New Roman" w:hAnsi="Times New Roman"/>
          <w:sz w:val="24"/>
          <w:szCs w:val="24"/>
        </w:rPr>
        <w:t>for 2012 was funded by the German Volkswagen and included</w:t>
      </w:r>
      <w:r w:rsidR="00F1444F" w:rsidRPr="00F1444F">
        <w:rPr>
          <w:rFonts w:ascii="Times New Roman" w:hAnsi="Times New Roman"/>
          <w:sz w:val="24"/>
          <w:szCs w:val="24"/>
        </w:rPr>
        <w:t xml:space="preserve"> several institutions in Central Asia and Europe with the German Institute for Economic Research (</w:t>
      </w:r>
      <w:hyperlink r:id="rId31" w:tgtFrame="_blank" w:tooltip="DIW Berlin" w:history="1">
        <w:r w:rsidR="00F1444F" w:rsidRPr="00F1444F">
          <w:rPr>
            <w:rFonts w:ascii="Times New Roman" w:hAnsi="Times New Roman"/>
            <w:sz w:val="24"/>
            <w:szCs w:val="24"/>
          </w:rPr>
          <w:t>DIW Berlin</w:t>
        </w:r>
      </w:hyperlink>
      <w:r w:rsidR="00F1444F" w:rsidRPr="00F1444F">
        <w:rPr>
          <w:rFonts w:ascii="Times New Roman" w:hAnsi="Times New Roman"/>
          <w:sz w:val="24"/>
          <w:szCs w:val="24"/>
        </w:rPr>
        <w:t>) as the consortium leader</w:t>
      </w:r>
      <w:r w:rsidRPr="00FB30D4">
        <w:rPr>
          <w:rFonts w:ascii="Times New Roman" w:hAnsi="Times New Roman"/>
          <w:sz w:val="24"/>
          <w:szCs w:val="24"/>
        </w:rPr>
        <w:t>. It includes both individual and household questionnaires administered to 28</w:t>
      </w:r>
      <w:r w:rsidR="00CA3AA9">
        <w:rPr>
          <w:rFonts w:ascii="Times New Roman" w:hAnsi="Times New Roman"/>
          <w:sz w:val="24"/>
          <w:szCs w:val="24"/>
        </w:rPr>
        <w:t>16</w:t>
      </w:r>
      <w:r w:rsidRPr="00FB30D4">
        <w:rPr>
          <w:rFonts w:ascii="Times New Roman" w:hAnsi="Times New Roman"/>
          <w:sz w:val="24"/>
          <w:szCs w:val="24"/>
        </w:rPr>
        <w:t xml:space="preserve"> households and 8</w:t>
      </w:r>
      <w:r w:rsidR="00CA3AA9">
        <w:rPr>
          <w:rFonts w:ascii="Times New Roman" w:hAnsi="Times New Roman"/>
          <w:sz w:val="24"/>
          <w:szCs w:val="24"/>
        </w:rPr>
        <w:t>157</w:t>
      </w:r>
      <w:r w:rsidRPr="00FB30D4">
        <w:rPr>
          <w:rFonts w:ascii="Times New Roman" w:hAnsi="Times New Roman"/>
          <w:sz w:val="24"/>
          <w:szCs w:val="24"/>
        </w:rPr>
        <w:t xml:space="preserve"> individuals. The survey is conducted throughout all regions of Kyrgyzstan and both in rural and urban areas. Of this data, 46.6% of the respondents are males and the rest are females.</w:t>
      </w:r>
      <w:r w:rsidR="00CA3AA9">
        <w:rPr>
          <w:rFonts w:ascii="Times New Roman" w:hAnsi="Times New Roman"/>
          <w:sz w:val="24"/>
          <w:szCs w:val="24"/>
        </w:rPr>
        <w:t xml:space="preserve"> </w:t>
      </w:r>
      <w:r w:rsidRPr="00FB30D4">
        <w:rPr>
          <w:rFonts w:ascii="Times New Roman" w:hAnsi="Times New Roman"/>
          <w:sz w:val="24"/>
          <w:szCs w:val="24"/>
        </w:rPr>
        <w:t xml:space="preserve">Extracting needed variables is subject to both theoretical backgrounds and expert judgments. Given our interest in studying only married pairs, we omitted single, divorced or widowed individuals. The resulting sample size is 4782, half of which is male. Below, we describe the dependent, independent, and control variables and their construction.  </w:t>
      </w:r>
    </w:p>
    <w:p w:rsidR="00FE5A53" w:rsidRPr="00FE5A53" w:rsidRDefault="00FE5A53" w:rsidP="00FE5A53">
      <w:pPr>
        <w:pStyle w:val="a4"/>
        <w:spacing w:line="360" w:lineRule="auto"/>
        <w:ind w:left="0"/>
        <w:jc w:val="both"/>
        <w:rPr>
          <w:rFonts w:ascii="Arial" w:hAnsi="Arial" w:cs="Arial"/>
          <w:b/>
          <w:color w:val="0070C0"/>
          <w:sz w:val="26"/>
          <w:szCs w:val="26"/>
        </w:rPr>
      </w:pPr>
      <w:r w:rsidRPr="00FE5A53">
        <w:rPr>
          <w:rFonts w:ascii="Arial" w:hAnsi="Arial" w:cs="Arial"/>
          <w:b/>
          <w:color w:val="0070C0"/>
          <w:sz w:val="26"/>
          <w:szCs w:val="26"/>
        </w:rPr>
        <w:t>Key Independent Variable (KALM)</w:t>
      </w:r>
    </w:p>
    <w:p w:rsidR="00FE5A53" w:rsidRPr="00FE5A53" w:rsidRDefault="00FB30D4" w:rsidP="00FE5A53">
      <w:pPr>
        <w:pStyle w:val="a4"/>
        <w:spacing w:line="360" w:lineRule="auto"/>
        <w:ind w:left="0"/>
        <w:jc w:val="both"/>
        <w:rPr>
          <w:rFonts w:ascii="Times New Roman" w:hAnsi="Times New Roman"/>
          <w:sz w:val="24"/>
          <w:szCs w:val="24"/>
        </w:rPr>
      </w:pPr>
      <w:r w:rsidRPr="00FB30D4">
        <w:rPr>
          <w:rFonts w:ascii="Times New Roman" w:hAnsi="Times New Roman"/>
          <w:sz w:val="24"/>
          <w:szCs w:val="24"/>
        </w:rPr>
        <w:t xml:space="preserve">The key independent variable for the analysis is a dummy for practicing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and it was asked only of women. The question was, “Did you or your family receive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when you got married?</w:t>
      </w:r>
      <w:proofErr w:type="gramStart"/>
      <w:r w:rsidRPr="00FB30D4">
        <w:rPr>
          <w:rFonts w:ascii="Times New Roman" w:hAnsi="Times New Roman"/>
          <w:sz w:val="24"/>
          <w:szCs w:val="24"/>
        </w:rPr>
        <w:t>”,</w:t>
      </w:r>
      <w:proofErr w:type="gramEnd"/>
      <w:r w:rsidRPr="00FB30D4">
        <w:rPr>
          <w:rFonts w:ascii="Times New Roman" w:hAnsi="Times New Roman"/>
          <w:sz w:val="24"/>
          <w:szCs w:val="24"/>
        </w:rPr>
        <w:t xml:space="preserve"> with 1 for those who said that they received or paid and zero if they did not. First, individuals with a marital status of single, divorced, or widowed were also excluded from estim</w:t>
      </w:r>
      <w:r w:rsidR="00CA3AA9">
        <w:rPr>
          <w:rFonts w:ascii="Times New Roman" w:hAnsi="Times New Roman"/>
          <w:sz w:val="24"/>
          <w:szCs w:val="24"/>
        </w:rPr>
        <w:t xml:space="preserve">ations as we are interested in </w:t>
      </w:r>
      <w:r w:rsidRPr="00FB30D4">
        <w:rPr>
          <w:rFonts w:ascii="Times New Roman" w:hAnsi="Times New Roman"/>
          <w:sz w:val="24"/>
          <w:szCs w:val="24"/>
        </w:rPr>
        <w:t xml:space="preserve">the impact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on gender attitudes and decision- making behavior among married household members. Second, men’s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dummy was coded using his wife’s respond. Since spouses answered their partner's ID number in the household as well, we could successfully track wives with their respective husbands that are currently in marriage. Besides a dummy variable, a va</w:t>
      </w:r>
      <w:r w:rsidR="00CA3AA9">
        <w:rPr>
          <w:rFonts w:ascii="Times New Roman" w:hAnsi="Times New Roman"/>
          <w:sz w:val="24"/>
          <w:szCs w:val="24"/>
        </w:rPr>
        <w:t xml:space="preserve">riable at hand is also the </w:t>
      </w:r>
      <w:r w:rsidRPr="00FB30D4">
        <w:rPr>
          <w:rFonts w:ascii="Times New Roman" w:hAnsi="Times New Roman"/>
          <w:sz w:val="24"/>
          <w:szCs w:val="24"/>
        </w:rPr>
        <w:t xml:space="preserve">amount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which is continuous. The question asks women about how many sheep could be bought at that time with the amount of given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However, most women responded, “I do not know”. Such women cannot be included in regressions considering a continuous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variable, motivating our primary focus on the dummy variable as our outcome. Their nonresponse could mainly be due to a measurement issue since women historically rarely trade farm animals at traditional markets in Kyrgyzstan, meaning that they may not know or remember the pricing. Also probable reason is the sensitiveness to the question since they might hold a view that the amount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represents women’s reputation or value.</w:t>
      </w:r>
    </w:p>
    <w:p w:rsidR="00FB30D4" w:rsidRPr="00FB30D4" w:rsidRDefault="00FB30D4" w:rsidP="00FB30D4">
      <w:pPr>
        <w:pStyle w:val="a4"/>
        <w:spacing w:line="360" w:lineRule="auto"/>
        <w:ind w:left="0"/>
        <w:jc w:val="both"/>
        <w:rPr>
          <w:rFonts w:ascii="Times New Roman" w:hAnsi="Times New Roman"/>
          <w:sz w:val="24"/>
          <w:szCs w:val="24"/>
        </w:rPr>
      </w:pPr>
      <w:r w:rsidRPr="00FB30D4">
        <w:rPr>
          <w:rFonts w:ascii="Times New Roman" w:hAnsi="Times New Roman"/>
          <w:sz w:val="24"/>
          <w:szCs w:val="24"/>
        </w:rPr>
        <w:t xml:space="preserve">Summary statistics show that 58% (4782) of individuals out of total are currently in marriage and they have been involved in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tradition practice, implying that they either paid/received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or refused to practice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at the time of their marriage. Out of those, we find that 65.5% of individuals practiced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and the rest simply did not or refused to practice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at the time of their marriage. </w:t>
      </w:r>
      <w:r w:rsidRPr="00FB30D4">
        <w:rPr>
          <w:rFonts w:ascii="Times New Roman" w:hAnsi="Times New Roman"/>
          <w:sz w:val="24"/>
          <w:szCs w:val="24"/>
        </w:rPr>
        <w:lastRenderedPageBreak/>
        <w:t xml:space="preserve">Total number of 1463 gave a non-zero response to the question about the amount of sheep that could have been bought at that time with the payment received. Among those who answered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amounts, the mean value equals to nearly 9 sheep with standard deviation of 6.62. </w:t>
      </w:r>
      <w:r w:rsidR="00BA0423">
        <w:rPr>
          <w:rFonts w:ascii="Times New Roman" w:hAnsi="Times New Roman"/>
          <w:sz w:val="24"/>
          <w:szCs w:val="24"/>
        </w:rPr>
        <w:t>As for the sense of this mean value in monetary terms, the average price for a head of sheep could range from $70 to $140 across regions of Kyrgyzstan</w:t>
      </w:r>
      <w:r w:rsidRPr="00FB30D4">
        <w:rPr>
          <w:rFonts w:ascii="Times New Roman" w:hAnsi="Times New Roman"/>
          <w:sz w:val="24"/>
          <w:szCs w:val="24"/>
        </w:rPr>
        <w:t xml:space="preserve"> </w:t>
      </w:r>
      <w:r w:rsidR="00BA0423">
        <w:rPr>
          <w:rFonts w:ascii="Times New Roman" w:hAnsi="Times New Roman"/>
          <w:sz w:val="24"/>
          <w:szCs w:val="24"/>
        </w:rPr>
        <w:t>(</w:t>
      </w:r>
      <w:proofErr w:type="spellStart"/>
      <w:r w:rsidR="00794A0A">
        <w:fldChar w:fldCharType="begin"/>
      </w:r>
      <w:r w:rsidR="00794A0A">
        <w:instrText xml:space="preserve"> HYPERLINK "https://www.researchgate.net/publication/315797872_Sheep_Meat_Production_Value_Chains_in_the_Kyrgyz_Republic_and_Export_Capacity_to_the_EAEU_Member_States" </w:instrText>
      </w:r>
      <w:r w:rsidR="00794A0A">
        <w:fldChar w:fldCharType="separate"/>
      </w:r>
      <w:r w:rsidR="00B0076F">
        <w:rPr>
          <w:rStyle w:val="a3"/>
          <w:rFonts w:ascii="Times New Roman" w:hAnsi="Times New Roman"/>
          <w:sz w:val="24"/>
          <w:szCs w:val="24"/>
        </w:rPr>
        <w:t>Tilakaev</w:t>
      </w:r>
      <w:proofErr w:type="spellEnd"/>
      <w:r w:rsidR="00B0076F">
        <w:rPr>
          <w:rStyle w:val="a3"/>
          <w:rFonts w:ascii="Times New Roman" w:hAnsi="Times New Roman"/>
          <w:sz w:val="24"/>
          <w:szCs w:val="24"/>
        </w:rPr>
        <w:t xml:space="preserve"> et al.</w:t>
      </w:r>
      <w:r w:rsidR="00BA0423" w:rsidRPr="00BA0423">
        <w:rPr>
          <w:rStyle w:val="a3"/>
          <w:rFonts w:ascii="Times New Roman" w:hAnsi="Times New Roman"/>
          <w:sz w:val="24"/>
          <w:szCs w:val="24"/>
        </w:rPr>
        <w:t xml:space="preserve"> 2016</w:t>
      </w:r>
      <w:r w:rsidR="00794A0A">
        <w:rPr>
          <w:rStyle w:val="a3"/>
          <w:rFonts w:ascii="Times New Roman" w:hAnsi="Times New Roman"/>
          <w:sz w:val="24"/>
          <w:szCs w:val="24"/>
        </w:rPr>
        <w:fldChar w:fldCharType="end"/>
      </w:r>
      <w:r w:rsidR="00BA0423">
        <w:rPr>
          <w:rFonts w:ascii="Times New Roman" w:hAnsi="Times New Roman"/>
          <w:sz w:val="24"/>
          <w:szCs w:val="24"/>
        </w:rPr>
        <w:t>)</w:t>
      </w:r>
      <w:r w:rsidR="00B15F14">
        <w:rPr>
          <w:rFonts w:ascii="Times New Roman" w:hAnsi="Times New Roman"/>
          <w:sz w:val="24"/>
          <w:szCs w:val="24"/>
        </w:rPr>
        <w:t>, totaling to an average value between $630 and $1260 for 9 sheep. The GDP per capita for Kyrgyzstan in 2012 was $1178 (</w:t>
      </w:r>
      <w:hyperlink r:id="rId32" w:history="1">
        <w:r w:rsidR="00B15F14" w:rsidRPr="00B15F14">
          <w:rPr>
            <w:rStyle w:val="a3"/>
            <w:rFonts w:ascii="Times New Roman" w:hAnsi="Times New Roman"/>
            <w:sz w:val="24"/>
            <w:szCs w:val="24"/>
          </w:rPr>
          <w:t>World Bank</w:t>
        </w:r>
      </w:hyperlink>
      <w:r w:rsidR="00B15F14">
        <w:rPr>
          <w:rFonts w:ascii="Times New Roman" w:hAnsi="Times New Roman"/>
          <w:sz w:val="24"/>
          <w:szCs w:val="24"/>
        </w:rPr>
        <w:t>)</w:t>
      </w:r>
      <w:r w:rsidR="00BA0423">
        <w:rPr>
          <w:rFonts w:ascii="Times New Roman" w:hAnsi="Times New Roman"/>
          <w:sz w:val="24"/>
          <w:szCs w:val="24"/>
        </w:rPr>
        <w:t xml:space="preserve">. </w:t>
      </w:r>
      <w:r w:rsidR="00DC2EBF">
        <w:rPr>
          <w:rFonts w:ascii="Times New Roman" w:hAnsi="Times New Roman"/>
          <w:sz w:val="24"/>
          <w:szCs w:val="24"/>
        </w:rPr>
        <w:t xml:space="preserve">This gives the </w:t>
      </w:r>
      <w:r w:rsidR="0002574A">
        <w:rPr>
          <w:rFonts w:ascii="Times New Roman" w:hAnsi="Times New Roman"/>
          <w:sz w:val="24"/>
          <w:szCs w:val="24"/>
        </w:rPr>
        <w:t>approximate estimated</w:t>
      </w:r>
      <w:r w:rsidR="00DC2EBF">
        <w:rPr>
          <w:rFonts w:ascii="Times New Roman" w:hAnsi="Times New Roman"/>
          <w:sz w:val="24"/>
          <w:szCs w:val="24"/>
        </w:rPr>
        <w:t xml:space="preserve"> cost of practiced </w:t>
      </w:r>
      <w:proofErr w:type="spellStart"/>
      <w:r w:rsidR="00DC2EBF">
        <w:rPr>
          <w:rFonts w:ascii="Times New Roman" w:hAnsi="Times New Roman"/>
          <w:sz w:val="24"/>
          <w:szCs w:val="24"/>
        </w:rPr>
        <w:t>kalm</w:t>
      </w:r>
      <w:proofErr w:type="spellEnd"/>
      <w:r w:rsidR="00DC2EBF">
        <w:rPr>
          <w:rFonts w:ascii="Times New Roman" w:hAnsi="Times New Roman"/>
          <w:sz w:val="24"/>
          <w:szCs w:val="24"/>
        </w:rPr>
        <w:t>, averaging to around the amount of GDP per capita</w:t>
      </w:r>
      <w:r w:rsidR="00430707">
        <w:rPr>
          <w:rFonts w:ascii="Times New Roman" w:hAnsi="Times New Roman"/>
          <w:sz w:val="24"/>
          <w:szCs w:val="24"/>
        </w:rPr>
        <w:t xml:space="preserve"> that is certainly significant amount in Kyrgyzstan</w:t>
      </w:r>
      <w:r w:rsidR="00DC2EBF">
        <w:rPr>
          <w:rFonts w:ascii="Times New Roman" w:hAnsi="Times New Roman"/>
          <w:sz w:val="24"/>
          <w:szCs w:val="24"/>
        </w:rPr>
        <w:t>.</w:t>
      </w:r>
      <w:r w:rsidR="005A0C35">
        <w:rPr>
          <w:rFonts w:ascii="Times New Roman" w:hAnsi="Times New Roman"/>
          <w:sz w:val="24"/>
          <w:szCs w:val="24"/>
        </w:rPr>
        <w:t xml:space="preserve"> </w:t>
      </w:r>
      <w:r w:rsidR="00DC2EBF">
        <w:rPr>
          <w:rFonts w:ascii="Times New Roman" w:hAnsi="Times New Roman"/>
          <w:sz w:val="24"/>
          <w:szCs w:val="24"/>
        </w:rPr>
        <w:t xml:space="preserve"> Th</w:t>
      </w:r>
      <w:r w:rsidRPr="00FB30D4">
        <w:rPr>
          <w:rFonts w:ascii="Times New Roman" w:hAnsi="Times New Roman"/>
          <w:sz w:val="24"/>
          <w:szCs w:val="24"/>
        </w:rPr>
        <w:t xml:space="preserve">e </w:t>
      </w:r>
      <w:r w:rsidR="003A7B24" w:rsidRPr="003A7B24">
        <w:rPr>
          <w:rFonts w:ascii="Times New Roman" w:hAnsi="Times New Roman"/>
          <w:i/>
          <w:sz w:val="24"/>
          <w:szCs w:val="24"/>
        </w:rPr>
        <w:t>Table A</w:t>
      </w:r>
      <w:r w:rsidR="00DC2EBF">
        <w:rPr>
          <w:rFonts w:ascii="Times New Roman" w:hAnsi="Times New Roman"/>
          <w:sz w:val="24"/>
          <w:szCs w:val="24"/>
        </w:rPr>
        <w:t xml:space="preserve"> </w:t>
      </w:r>
      <w:r w:rsidRPr="00FB30D4">
        <w:rPr>
          <w:rFonts w:ascii="Times New Roman" w:hAnsi="Times New Roman"/>
          <w:sz w:val="24"/>
          <w:szCs w:val="24"/>
        </w:rPr>
        <w:t xml:space="preserve">breaks down the timing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practice with different age groups in our sample. It underscores changes over time in both whether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has been practiced and the amounts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payments.</w:t>
      </w:r>
      <w:r>
        <w:rPr>
          <w:rFonts w:ascii="Times New Roman" w:hAnsi="Times New Roman"/>
          <w:sz w:val="24"/>
          <w:szCs w:val="24"/>
        </w:rPr>
        <w:t xml:space="preserve"> T</w:t>
      </w:r>
      <w:r w:rsidRPr="00FB30D4">
        <w:rPr>
          <w:rFonts w:ascii="Times New Roman" w:hAnsi="Times New Roman"/>
          <w:sz w:val="24"/>
          <w:szCs w:val="24"/>
        </w:rPr>
        <w:t xml:space="preserve">o better illustrate how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payments vary over time, we create a variable which captures the duration of the couple’s marriage using their current age and their age at the time of wedding. It indicates that nearly 1 in 2 people in our sample who have married at least 40 years ago have practiced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The popularity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practice grows as 6 in 10 people whose marriage took place 30-39 (inclusive) years ago were found to follow the tradition. The trend of choosing to pay or receive the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goes up as time passes, with around 70 percent of people in our sample reporting the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practice in recent time span (marriages that took place in the last 10 years). The statistics clearly show that the figure starting from nearly 54% kept growing in all 10-year time spans except for 1992-2002 years and it reached over 70% for the recent marriages. One possible explanation for the rarity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practice for the marriages that took place 40 years ago could be the post Second World War periods where people might not have sufficient monetary assets to compile with such tradition</w:t>
      </w:r>
      <w:r w:rsidR="003F2A7D">
        <w:rPr>
          <w:rFonts w:ascii="Times New Roman" w:hAnsi="Times New Roman"/>
          <w:sz w:val="24"/>
          <w:szCs w:val="24"/>
        </w:rPr>
        <w:t xml:space="preserve"> </w:t>
      </w:r>
      <w:r w:rsidRPr="00FB30D4">
        <w:rPr>
          <w:rFonts w:ascii="Times New Roman" w:hAnsi="Times New Roman"/>
          <w:sz w:val="24"/>
          <w:szCs w:val="24"/>
        </w:rPr>
        <w:t>(</w:t>
      </w:r>
      <w:r w:rsidR="003F2A7D" w:rsidRPr="003F2A7D">
        <w:rPr>
          <w:rFonts w:ascii="Times New Roman" w:hAnsi="Times New Roman"/>
          <w:i/>
          <w:sz w:val="24"/>
          <w:szCs w:val="24"/>
        </w:rPr>
        <w:t>Graph A</w:t>
      </w:r>
      <w:r w:rsidR="00845811">
        <w:rPr>
          <w:rFonts w:ascii="Times New Roman" w:hAnsi="Times New Roman"/>
          <w:i/>
          <w:sz w:val="24"/>
          <w:szCs w:val="24"/>
        </w:rPr>
        <w:t xml:space="preserve"> and B</w:t>
      </w:r>
      <w:r w:rsidRPr="00FB30D4">
        <w:rPr>
          <w:rFonts w:ascii="Times New Roman" w:hAnsi="Times New Roman"/>
          <w:sz w:val="24"/>
          <w:szCs w:val="24"/>
        </w:rPr>
        <w:t>)</w:t>
      </w:r>
      <w:r w:rsidR="003F2A7D">
        <w:rPr>
          <w:rFonts w:ascii="Times New Roman" w:hAnsi="Times New Roman"/>
          <w:sz w:val="24"/>
          <w:szCs w:val="24"/>
        </w:rPr>
        <w:t>.</w:t>
      </w:r>
      <w:r w:rsidRPr="00FB30D4">
        <w:rPr>
          <w:rFonts w:ascii="Times New Roman" w:hAnsi="Times New Roman"/>
          <w:sz w:val="24"/>
          <w:szCs w:val="24"/>
        </w:rPr>
        <w:t xml:space="preserve">  </w:t>
      </w:r>
    </w:p>
    <w:p w:rsidR="0024276A" w:rsidRDefault="00FB30D4" w:rsidP="00FB30D4">
      <w:pPr>
        <w:pStyle w:val="a4"/>
        <w:spacing w:line="360" w:lineRule="auto"/>
        <w:ind w:left="0"/>
        <w:jc w:val="both"/>
        <w:rPr>
          <w:rFonts w:ascii="Times New Roman" w:hAnsi="Times New Roman"/>
          <w:sz w:val="24"/>
          <w:szCs w:val="24"/>
        </w:rPr>
      </w:pPr>
      <w:r w:rsidRPr="00FB30D4">
        <w:rPr>
          <w:rFonts w:ascii="Times New Roman" w:hAnsi="Times New Roman"/>
          <w:sz w:val="24"/>
          <w:szCs w:val="24"/>
        </w:rPr>
        <w:t xml:space="preserve">Other probable factors preventing the share of such practitioners from increasing further in 1992-2002 could be the independence years of Kyrgyzstan and combination of financial crises that might have ultimately affected the income level of individuals at that time. For the recent years where most of the individuals practice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could be due to the “herding behavior” that people of Central Asia want to compile with tradition and they want to show people that they are not less than their comparison group. The average amount of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transfers in terms of sheep rose in tandem with the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practices except for the time span of 40 or more years ago. If individuals in our sample who had their weddings 30-39 years ago paid an average of 7.9 sheep (relatively), the numbers grew to an average of 9.22 sheep with respect to recent marriages that took places in the last 10 years. However, this estimations are concerning as the answers for </w:t>
      </w:r>
      <w:proofErr w:type="spellStart"/>
      <w:r w:rsidRPr="00FB30D4">
        <w:rPr>
          <w:rFonts w:ascii="Times New Roman" w:hAnsi="Times New Roman"/>
          <w:sz w:val="24"/>
          <w:szCs w:val="24"/>
        </w:rPr>
        <w:t>kalm</w:t>
      </w:r>
      <w:proofErr w:type="spellEnd"/>
      <w:r w:rsidRPr="00FB30D4">
        <w:rPr>
          <w:rFonts w:ascii="Times New Roman" w:hAnsi="Times New Roman"/>
          <w:sz w:val="24"/>
          <w:szCs w:val="24"/>
        </w:rPr>
        <w:t xml:space="preserve"> amount are up to a high degree subjective.</w:t>
      </w:r>
      <w:r w:rsidR="00FE5A53" w:rsidRPr="00FE5A53">
        <w:rPr>
          <w:rFonts w:ascii="Times New Roman" w:hAnsi="Times New Roman"/>
          <w:sz w:val="24"/>
          <w:szCs w:val="24"/>
        </w:rPr>
        <w:t xml:space="preserve">    </w:t>
      </w:r>
    </w:p>
    <w:p w:rsidR="00FE5A53" w:rsidRPr="00FE5A53" w:rsidRDefault="00FE5A53" w:rsidP="00FB30D4">
      <w:pPr>
        <w:pStyle w:val="a4"/>
        <w:spacing w:line="360" w:lineRule="auto"/>
        <w:ind w:left="0"/>
        <w:jc w:val="both"/>
        <w:rPr>
          <w:rFonts w:ascii="Times New Roman" w:hAnsi="Times New Roman"/>
          <w:sz w:val="24"/>
          <w:szCs w:val="24"/>
        </w:rPr>
      </w:pPr>
      <w:r w:rsidRPr="00FE5A53">
        <w:rPr>
          <w:rFonts w:ascii="Times New Roman" w:hAnsi="Times New Roman"/>
          <w:sz w:val="24"/>
          <w:szCs w:val="24"/>
        </w:rPr>
        <w:t xml:space="preserve">     </w:t>
      </w:r>
    </w:p>
    <w:tbl>
      <w:tblPr>
        <w:tblStyle w:val="a5"/>
        <w:tblW w:w="9654" w:type="dxa"/>
        <w:jc w:val="center"/>
        <w:tblLook w:val="04A0" w:firstRow="1" w:lastRow="0" w:firstColumn="1" w:lastColumn="0" w:noHBand="0" w:noVBand="1"/>
      </w:tblPr>
      <w:tblGrid>
        <w:gridCol w:w="2454"/>
        <w:gridCol w:w="1170"/>
        <w:gridCol w:w="1440"/>
        <w:gridCol w:w="1620"/>
        <w:gridCol w:w="990"/>
        <w:gridCol w:w="990"/>
        <w:gridCol w:w="990"/>
      </w:tblGrid>
      <w:tr w:rsidR="00A811A1" w:rsidTr="00F63D0E">
        <w:trPr>
          <w:trHeight w:hRule="exact" w:val="43"/>
          <w:jc w:val="center"/>
        </w:trPr>
        <w:tc>
          <w:tcPr>
            <w:tcW w:w="2454"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sz w:val="24"/>
                <w:szCs w:val="24"/>
              </w:rPr>
            </w:pPr>
          </w:p>
        </w:tc>
        <w:tc>
          <w:tcPr>
            <w:tcW w:w="4230" w:type="dxa"/>
            <w:gridSpan w:val="3"/>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sz w:val="24"/>
                <w:szCs w:val="24"/>
              </w:rPr>
            </w:pPr>
          </w:p>
        </w:tc>
        <w:tc>
          <w:tcPr>
            <w:tcW w:w="2970" w:type="dxa"/>
            <w:gridSpan w:val="3"/>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sz w:val="24"/>
                <w:szCs w:val="24"/>
              </w:rPr>
            </w:pPr>
          </w:p>
        </w:tc>
      </w:tr>
      <w:tr w:rsidR="00FE5A53" w:rsidTr="00532646">
        <w:trPr>
          <w:trHeight w:hRule="exact" w:val="360"/>
          <w:jc w:val="center"/>
        </w:trPr>
        <w:tc>
          <w:tcPr>
            <w:tcW w:w="2454" w:type="dxa"/>
            <w:vMerge w:val="restart"/>
            <w:tcBorders>
              <w:top w:val="single" w:sz="4" w:space="0" w:color="auto"/>
              <w:left w:val="single" w:sz="4" w:space="0" w:color="FFFFFF" w:themeColor="background1"/>
              <w:bottom w:val="single" w:sz="4" w:space="0" w:color="auto"/>
              <w:right w:val="single" w:sz="4" w:space="0" w:color="auto"/>
            </w:tcBorders>
            <w:vAlign w:val="center"/>
          </w:tcPr>
          <w:p w:rsidR="00FE5A53" w:rsidRDefault="00FE5A53" w:rsidP="00FE5A53">
            <w:pPr>
              <w:spacing w:line="360" w:lineRule="auto"/>
              <w:jc w:val="center"/>
              <w:rPr>
                <w:rFonts w:ascii="Times New Roman" w:hAnsi="Times New Roman" w:cs="Times New Roman"/>
                <w:sz w:val="24"/>
                <w:szCs w:val="24"/>
              </w:rPr>
            </w:pPr>
          </w:p>
        </w:tc>
        <w:tc>
          <w:tcPr>
            <w:tcW w:w="4230" w:type="dxa"/>
            <w:gridSpan w:val="3"/>
            <w:tcBorders>
              <w:top w:val="single" w:sz="4" w:space="0" w:color="auto"/>
              <w:left w:val="single" w:sz="4" w:space="0" w:color="auto"/>
              <w:bottom w:val="single" w:sz="4" w:space="0" w:color="auto"/>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Kalm</w:t>
            </w:r>
            <w:proofErr w:type="spellEnd"/>
          </w:p>
        </w:tc>
        <w:tc>
          <w:tcPr>
            <w:tcW w:w="2970" w:type="dxa"/>
            <w:gridSpan w:val="3"/>
            <w:tcBorders>
              <w:top w:val="single" w:sz="4" w:space="0" w:color="auto"/>
              <w:left w:val="single" w:sz="4" w:space="0" w:color="auto"/>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Amount of </w:t>
            </w:r>
            <w:proofErr w:type="spellStart"/>
            <w:r>
              <w:rPr>
                <w:rFonts w:ascii="Times New Roman" w:hAnsi="Times New Roman" w:cs="Times New Roman"/>
                <w:sz w:val="24"/>
                <w:szCs w:val="24"/>
              </w:rPr>
              <w:t>Kalm</w:t>
            </w:r>
            <w:proofErr w:type="spellEnd"/>
          </w:p>
        </w:tc>
      </w:tr>
      <w:tr w:rsidR="00FE5A53" w:rsidTr="00532646">
        <w:trPr>
          <w:trHeight w:hRule="exact" w:val="360"/>
          <w:jc w:val="center"/>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rsidR="00FE5A53" w:rsidRDefault="00FE5A53" w:rsidP="00FE5A53">
            <w:pPr>
              <w:rPr>
                <w:rFonts w:ascii="Times New Roman" w:hAnsi="Times New Roman" w:cs="Times New Roman"/>
                <w:sz w:val="24"/>
                <w:szCs w:val="24"/>
              </w:rPr>
            </w:pPr>
          </w:p>
        </w:tc>
        <w:tc>
          <w:tcPr>
            <w:tcW w:w="1170" w:type="dxa"/>
            <w:tcBorders>
              <w:top w:val="single" w:sz="4" w:space="0" w:color="auto"/>
              <w:left w:val="single" w:sz="4" w:space="0" w:color="auto"/>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w:t>
            </w:r>
          </w:p>
        </w:tc>
        <w:tc>
          <w:tcPr>
            <w:tcW w:w="1440"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Practiced</w:t>
            </w:r>
          </w:p>
        </w:tc>
        <w:tc>
          <w:tcPr>
            <w:tcW w:w="1620" w:type="dxa"/>
            <w:tcBorders>
              <w:top w:val="single" w:sz="4" w:space="0" w:color="auto"/>
              <w:left w:val="single" w:sz="4" w:space="0" w:color="FFFFFF" w:themeColor="background1"/>
              <w:bottom w:val="single" w:sz="4" w:space="0" w:color="auto"/>
              <w:right w:val="single" w:sz="4" w:space="0" w:color="auto"/>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Not practiced</w:t>
            </w:r>
          </w:p>
        </w:tc>
        <w:tc>
          <w:tcPr>
            <w:tcW w:w="990" w:type="dxa"/>
            <w:tcBorders>
              <w:top w:val="single" w:sz="4" w:space="0" w:color="auto"/>
              <w:left w:val="single" w:sz="4" w:space="0" w:color="auto"/>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w:t>
            </w:r>
          </w:p>
        </w:tc>
        <w:tc>
          <w:tcPr>
            <w:tcW w:w="990"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Mean</w:t>
            </w:r>
          </w:p>
        </w:tc>
        <w:tc>
          <w:tcPr>
            <w:tcW w:w="990"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SD</w:t>
            </w:r>
          </w:p>
        </w:tc>
      </w:tr>
      <w:tr w:rsidR="00FE5A53" w:rsidTr="00093F24">
        <w:trPr>
          <w:trHeight w:hRule="exact" w:val="360"/>
          <w:jc w:val="center"/>
        </w:trPr>
        <w:tc>
          <w:tcPr>
            <w:tcW w:w="2454" w:type="dxa"/>
            <w:tcBorders>
              <w:top w:val="single" w:sz="4" w:space="0" w:color="auto"/>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1170" w:type="dxa"/>
            <w:tcBorders>
              <w:top w:val="single" w:sz="4" w:space="0" w:color="auto"/>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4782</w:t>
            </w:r>
          </w:p>
        </w:tc>
        <w:tc>
          <w:tcPr>
            <w:tcW w:w="144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65.5%</w:t>
            </w:r>
          </w:p>
        </w:tc>
        <w:tc>
          <w:tcPr>
            <w:tcW w:w="1620" w:type="dxa"/>
            <w:tcBorders>
              <w:top w:val="single" w:sz="4" w:space="0" w:color="auto"/>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34.5%</w:t>
            </w:r>
          </w:p>
        </w:tc>
        <w:tc>
          <w:tcPr>
            <w:tcW w:w="990" w:type="dxa"/>
            <w:tcBorders>
              <w:top w:val="single" w:sz="4" w:space="0" w:color="auto"/>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1463</w:t>
            </w:r>
          </w:p>
        </w:tc>
        <w:tc>
          <w:tcPr>
            <w:tcW w:w="99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8.83</w:t>
            </w:r>
          </w:p>
        </w:tc>
        <w:tc>
          <w:tcPr>
            <w:tcW w:w="99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6.62</w:t>
            </w:r>
          </w:p>
        </w:tc>
      </w:tr>
      <w:tr w:rsidR="00FE5A53" w:rsidTr="00093F24">
        <w:trPr>
          <w:trHeight w:hRule="exact" w:val="360"/>
          <w:jc w:val="center"/>
        </w:trPr>
        <w:tc>
          <w:tcPr>
            <w:tcW w:w="2454"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i/>
                <w:sz w:val="24"/>
                <w:szCs w:val="24"/>
              </w:rPr>
            </w:pPr>
            <w:r>
              <w:rPr>
                <w:rFonts w:ascii="Times New Roman" w:hAnsi="Times New Roman" w:cs="Times New Roman"/>
                <w:i/>
                <w:sz w:val="24"/>
                <w:szCs w:val="24"/>
              </w:rPr>
              <w:t>Duration of marriages</w:t>
            </w:r>
          </w:p>
        </w:tc>
        <w:tc>
          <w:tcPr>
            <w:tcW w:w="117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tcPr>
          <w:p w:rsidR="00FE5A53" w:rsidRDefault="00FE5A53" w:rsidP="00FE5A53">
            <w:pPr>
              <w:spacing w:line="360" w:lineRule="auto"/>
              <w:jc w:val="center"/>
              <w:rPr>
                <w:rFonts w:ascii="Times New Roman" w:hAnsi="Times New Roman" w:cs="Times New Roman"/>
              </w:rPr>
            </w:pP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FE5A53" w:rsidRDefault="00FE5A53" w:rsidP="00FE5A53">
            <w:pPr>
              <w:spacing w:line="360" w:lineRule="auto"/>
              <w:jc w:val="center"/>
              <w:rPr>
                <w:rFonts w:ascii="Times New Roman" w:hAnsi="Times New Roman" w:cs="Times New Roman"/>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tcPr>
          <w:p w:rsidR="00FE5A53" w:rsidRDefault="00FE5A53" w:rsidP="00FE5A53">
            <w:pPr>
              <w:spacing w:line="360" w:lineRule="auto"/>
              <w:jc w:val="center"/>
              <w:rPr>
                <w:rFonts w:ascii="Times New Roman" w:hAnsi="Times New Roman" w:cs="Times New Roman"/>
              </w:rPr>
            </w:pPr>
          </w:p>
        </w:tc>
        <w:tc>
          <w:tcPr>
            <w:tcW w:w="99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tcPr>
          <w:p w:rsidR="00FE5A53" w:rsidRDefault="00FE5A53" w:rsidP="00FE5A53">
            <w:pPr>
              <w:spacing w:line="360" w:lineRule="auto"/>
              <w:jc w:val="center"/>
              <w:rPr>
                <w:rFonts w:ascii="Times New Roman" w:hAnsi="Times New Roman" w:cs="Times New Roman"/>
              </w:rPr>
            </w:pP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FE5A53" w:rsidRDefault="00FE5A53" w:rsidP="00FE5A53">
            <w:pPr>
              <w:spacing w:line="360" w:lineRule="auto"/>
              <w:jc w:val="center"/>
              <w:rPr>
                <w:rFonts w:ascii="Times New Roman" w:hAnsi="Times New Roman" w:cs="Times New Roman"/>
              </w:rPr>
            </w:pP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FE5A53" w:rsidRDefault="00FE5A53" w:rsidP="00FE5A53">
            <w:pPr>
              <w:spacing w:line="360" w:lineRule="auto"/>
              <w:jc w:val="center"/>
              <w:rPr>
                <w:rFonts w:ascii="Times New Roman" w:hAnsi="Times New Roman" w:cs="Times New Roman"/>
              </w:rPr>
            </w:pPr>
          </w:p>
        </w:tc>
      </w:tr>
      <w:tr w:rsidR="00FE5A53" w:rsidTr="00A811A1">
        <w:trPr>
          <w:trHeight w:hRule="exact" w:val="360"/>
          <w:jc w:val="center"/>
        </w:trPr>
        <w:tc>
          <w:tcPr>
            <w:tcW w:w="2454"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0-9 years</w:t>
            </w:r>
          </w:p>
        </w:tc>
        <w:tc>
          <w:tcPr>
            <w:tcW w:w="117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1,222</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70.4%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29.6%</w:t>
            </w:r>
          </w:p>
        </w:tc>
        <w:tc>
          <w:tcPr>
            <w:tcW w:w="99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417</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9.22</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6.74</w:t>
            </w:r>
          </w:p>
        </w:tc>
      </w:tr>
      <w:tr w:rsidR="00FE5A53" w:rsidTr="00A811A1">
        <w:trPr>
          <w:trHeight w:hRule="exact" w:val="360"/>
          <w:jc w:val="center"/>
        </w:trPr>
        <w:tc>
          <w:tcPr>
            <w:tcW w:w="2454"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10-19</w:t>
            </w:r>
          </w:p>
        </w:tc>
        <w:tc>
          <w:tcPr>
            <w:tcW w:w="117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1,036</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66.8%</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33.2%</w:t>
            </w:r>
          </w:p>
        </w:tc>
        <w:tc>
          <w:tcPr>
            <w:tcW w:w="99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307</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9.39</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7.55</w:t>
            </w:r>
          </w:p>
        </w:tc>
      </w:tr>
      <w:tr w:rsidR="00FE5A53" w:rsidTr="00A811A1">
        <w:trPr>
          <w:trHeight w:hRule="exact" w:val="360"/>
          <w:jc w:val="center"/>
        </w:trPr>
        <w:tc>
          <w:tcPr>
            <w:tcW w:w="2454"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20-29</w:t>
            </w:r>
          </w:p>
        </w:tc>
        <w:tc>
          <w:tcPr>
            <w:tcW w:w="117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1,285</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67.0%</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33.0%</w:t>
            </w:r>
          </w:p>
        </w:tc>
        <w:tc>
          <w:tcPr>
            <w:tcW w:w="99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407</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8.59</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5.84</w:t>
            </w:r>
          </w:p>
        </w:tc>
      </w:tr>
      <w:tr w:rsidR="00FE5A53" w:rsidTr="00A811A1">
        <w:trPr>
          <w:trHeight w:hRule="exact" w:val="360"/>
          <w:jc w:val="center"/>
        </w:trPr>
        <w:tc>
          <w:tcPr>
            <w:tcW w:w="2454"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30-39</w:t>
            </w:r>
          </w:p>
        </w:tc>
        <w:tc>
          <w:tcPr>
            <w:tcW w:w="117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804</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39.6%</w:t>
            </w:r>
          </w:p>
        </w:tc>
        <w:tc>
          <w:tcPr>
            <w:tcW w:w="990"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222</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7.90</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6.06</w:t>
            </w:r>
          </w:p>
        </w:tc>
      </w:tr>
      <w:tr w:rsidR="00FE5A53" w:rsidTr="00A811A1">
        <w:trPr>
          <w:trHeight w:hRule="exact" w:val="360"/>
          <w:jc w:val="center"/>
        </w:trPr>
        <w:tc>
          <w:tcPr>
            <w:tcW w:w="2454" w:type="dxa"/>
            <w:tcBorders>
              <w:top w:val="single" w:sz="4" w:space="0" w:color="FFFFFF" w:themeColor="background1"/>
              <w:left w:val="single" w:sz="4" w:space="0" w:color="FFFFFF" w:themeColor="background1"/>
              <w:bottom w:val="single" w:sz="4" w:space="0" w:color="auto"/>
              <w:right w:val="single" w:sz="4" w:space="0" w:color="auto"/>
            </w:tcBorders>
            <w:vAlign w:val="center"/>
            <w:hideMark/>
          </w:tcPr>
          <w:p w:rsidR="00FE5A53" w:rsidRDefault="00FE5A53" w:rsidP="00FE5A53">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70" w:type="dxa"/>
            <w:tcBorders>
              <w:top w:val="single" w:sz="4" w:space="0" w:color="FFFFFF" w:themeColor="background1"/>
              <w:left w:val="single" w:sz="4" w:space="0" w:color="auto"/>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435</w:t>
            </w:r>
          </w:p>
        </w:tc>
        <w:tc>
          <w:tcPr>
            <w:tcW w:w="144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53.6%</w:t>
            </w:r>
          </w:p>
        </w:tc>
        <w:tc>
          <w:tcPr>
            <w:tcW w:w="1620" w:type="dxa"/>
            <w:tcBorders>
              <w:top w:val="single" w:sz="4" w:space="0" w:color="FFFFFF" w:themeColor="background1"/>
              <w:left w:val="single" w:sz="4" w:space="0" w:color="FFFFFF" w:themeColor="background1"/>
              <w:bottom w:val="single" w:sz="4" w:space="0" w:color="auto"/>
              <w:right w:val="single" w:sz="4" w:space="0" w:color="auto"/>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46.4%</w:t>
            </w:r>
          </w:p>
        </w:tc>
        <w:tc>
          <w:tcPr>
            <w:tcW w:w="990" w:type="dxa"/>
            <w:tcBorders>
              <w:top w:val="single" w:sz="4" w:space="0" w:color="FFFFFF" w:themeColor="background1"/>
              <w:left w:val="single" w:sz="4" w:space="0" w:color="auto"/>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110</w:t>
            </w:r>
          </w:p>
        </w:tc>
        <w:tc>
          <w:tcPr>
            <w:tcW w:w="99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8.65</w:t>
            </w:r>
          </w:p>
        </w:tc>
        <w:tc>
          <w:tcPr>
            <w:tcW w:w="99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spacing w:line="360" w:lineRule="auto"/>
              <w:jc w:val="center"/>
              <w:rPr>
                <w:rFonts w:ascii="Times New Roman" w:hAnsi="Times New Roman" w:cs="Times New Roman"/>
              </w:rPr>
            </w:pPr>
            <w:r>
              <w:rPr>
                <w:rFonts w:ascii="Times New Roman" w:hAnsi="Times New Roman" w:cs="Times New Roman"/>
              </w:rPr>
              <w:t>7.07</w:t>
            </w:r>
          </w:p>
        </w:tc>
      </w:tr>
      <w:tr w:rsidR="00A811A1" w:rsidTr="00F63D0E">
        <w:trPr>
          <w:trHeight w:hRule="exact" w:val="43"/>
          <w:jc w:val="center"/>
        </w:trPr>
        <w:tc>
          <w:tcPr>
            <w:tcW w:w="2454"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sz w:val="24"/>
                <w:szCs w:val="24"/>
              </w:rPr>
            </w:pPr>
          </w:p>
        </w:tc>
        <w:tc>
          <w:tcPr>
            <w:tcW w:w="117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c>
          <w:tcPr>
            <w:tcW w:w="144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c>
          <w:tcPr>
            <w:tcW w:w="162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c>
          <w:tcPr>
            <w:tcW w:w="99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c>
          <w:tcPr>
            <w:tcW w:w="99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c>
          <w:tcPr>
            <w:tcW w:w="99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A811A1" w:rsidRDefault="00A811A1" w:rsidP="00FE5A53">
            <w:pPr>
              <w:spacing w:line="360" w:lineRule="auto"/>
              <w:jc w:val="center"/>
              <w:rPr>
                <w:rFonts w:ascii="Times New Roman" w:hAnsi="Times New Roman" w:cs="Times New Roman"/>
              </w:rPr>
            </w:pPr>
          </w:p>
        </w:tc>
      </w:tr>
    </w:tbl>
    <w:p w:rsidR="00FE5A53" w:rsidRPr="00FE5A53" w:rsidRDefault="00FE5A53" w:rsidP="00FE5A53">
      <w:pPr>
        <w:pStyle w:val="a4"/>
        <w:spacing w:line="360" w:lineRule="auto"/>
        <w:ind w:left="0"/>
        <w:jc w:val="both"/>
        <w:rPr>
          <w:rFonts w:ascii="Times New Roman" w:hAnsi="Times New Roman"/>
          <w:sz w:val="2"/>
          <w:szCs w:val="24"/>
        </w:rPr>
      </w:pPr>
      <w:r w:rsidRPr="00FE5A53">
        <w:rPr>
          <w:rFonts w:ascii="Times New Roman" w:hAnsi="Times New Roman"/>
          <w:sz w:val="2"/>
          <w:szCs w:val="24"/>
        </w:rPr>
        <w:tab/>
      </w:r>
    </w:p>
    <w:p w:rsidR="00FE5A53" w:rsidRDefault="00FE5A53" w:rsidP="00FE5A53">
      <w:pPr>
        <w:pStyle w:val="a4"/>
        <w:spacing w:line="360" w:lineRule="auto"/>
        <w:ind w:left="0"/>
        <w:jc w:val="both"/>
        <w:rPr>
          <w:rFonts w:ascii="Times New Roman" w:hAnsi="Times New Roman"/>
          <w:b/>
          <w:sz w:val="24"/>
          <w:szCs w:val="24"/>
        </w:rPr>
      </w:pP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r>
      <w:r w:rsidRPr="00FE5A53">
        <w:rPr>
          <w:rFonts w:ascii="Times New Roman" w:hAnsi="Times New Roman"/>
        </w:rPr>
        <w:tab/>
        <w:t xml:space="preserve">        </w:t>
      </w:r>
      <w:r w:rsidRPr="00FE5A53">
        <w:rPr>
          <w:rFonts w:ascii="Times New Roman" w:hAnsi="Times New Roman"/>
          <w:i/>
        </w:rPr>
        <w:t xml:space="preserve">Table </w:t>
      </w:r>
      <w:r w:rsidR="00093F24">
        <w:rPr>
          <w:rFonts w:ascii="Times New Roman" w:hAnsi="Times New Roman"/>
          <w:i/>
        </w:rPr>
        <w:t>A</w:t>
      </w:r>
      <w:r w:rsidRPr="00FE5A53">
        <w:rPr>
          <w:rFonts w:ascii="Times New Roman" w:hAnsi="Times New Roman"/>
          <w:b/>
          <w:sz w:val="24"/>
          <w:szCs w:val="24"/>
        </w:rPr>
        <w:tab/>
      </w:r>
    </w:p>
    <w:p w:rsidR="00440C98" w:rsidRDefault="00093054" w:rsidP="003955AC">
      <w:pPr>
        <w:pStyle w:val="a4"/>
        <w:spacing w:after="0" w:line="240" w:lineRule="auto"/>
        <w:ind w:left="0"/>
        <w:jc w:val="center"/>
        <w:rPr>
          <w:rFonts w:ascii="Times New Roman" w:hAnsi="Times New Roman"/>
          <w:i/>
          <w:sz w:val="24"/>
          <w:szCs w:val="24"/>
        </w:rPr>
      </w:pPr>
      <w:r w:rsidRPr="00093054">
        <w:rPr>
          <w:noProof/>
        </w:rPr>
        <w:drawing>
          <wp:inline distT="0" distB="0" distL="0" distR="0" wp14:anchorId="1B1BA49E" wp14:editId="0E86F6C0">
            <wp:extent cx="5571429" cy="300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1429" cy="3000000"/>
                    </a:xfrm>
                    <a:prstGeom prst="rect">
                      <a:avLst/>
                    </a:prstGeom>
                  </pic:spPr>
                </pic:pic>
              </a:graphicData>
            </a:graphic>
          </wp:inline>
        </w:drawing>
      </w:r>
    </w:p>
    <w:p w:rsidR="008C5B31" w:rsidRDefault="00162D6D" w:rsidP="003955AC">
      <w:pPr>
        <w:pStyle w:val="a4"/>
        <w:spacing w:after="0" w:line="240" w:lineRule="auto"/>
        <w:ind w:left="0"/>
        <w:jc w:val="center"/>
        <w:rPr>
          <w:rFonts w:ascii="Times New Roman" w:hAnsi="Times New Roman"/>
          <w:b/>
          <w:sz w:val="24"/>
          <w:szCs w:val="24"/>
        </w:rPr>
      </w:pPr>
      <w:r w:rsidRPr="00162D6D">
        <w:rPr>
          <w:rFonts w:ascii="Times New Roman" w:hAnsi="Times New Roman"/>
          <w:i/>
          <w:sz w:val="24"/>
          <w:szCs w:val="24"/>
        </w:rPr>
        <w:t>Graph A</w:t>
      </w:r>
    </w:p>
    <w:p w:rsidR="00440C98" w:rsidRDefault="00093054" w:rsidP="003955AC">
      <w:pPr>
        <w:pStyle w:val="a4"/>
        <w:spacing w:after="0" w:line="240" w:lineRule="auto"/>
        <w:ind w:left="0"/>
        <w:jc w:val="center"/>
        <w:rPr>
          <w:rFonts w:ascii="Times New Roman" w:hAnsi="Times New Roman"/>
          <w:i/>
          <w:sz w:val="24"/>
          <w:szCs w:val="24"/>
        </w:rPr>
      </w:pPr>
      <w:r w:rsidRPr="00093054">
        <w:rPr>
          <w:noProof/>
        </w:rPr>
        <w:drawing>
          <wp:inline distT="0" distB="0" distL="0" distR="0" wp14:anchorId="614FF59B" wp14:editId="538E337E">
            <wp:extent cx="5447619" cy="2819048"/>
            <wp:effectExtent l="0" t="0" r="127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47619" cy="2819048"/>
                    </a:xfrm>
                    <a:prstGeom prst="rect">
                      <a:avLst/>
                    </a:prstGeom>
                  </pic:spPr>
                </pic:pic>
              </a:graphicData>
            </a:graphic>
          </wp:inline>
        </w:drawing>
      </w:r>
    </w:p>
    <w:p w:rsidR="00093054" w:rsidRPr="00162D6D" w:rsidRDefault="00162D6D" w:rsidP="003955AC">
      <w:pPr>
        <w:pStyle w:val="a4"/>
        <w:spacing w:after="0" w:line="240" w:lineRule="auto"/>
        <w:ind w:left="0"/>
        <w:jc w:val="center"/>
        <w:rPr>
          <w:rFonts w:ascii="Times New Roman" w:hAnsi="Times New Roman"/>
          <w:i/>
          <w:sz w:val="24"/>
          <w:szCs w:val="24"/>
        </w:rPr>
      </w:pPr>
      <w:r w:rsidRPr="00162D6D">
        <w:rPr>
          <w:rFonts w:ascii="Times New Roman" w:hAnsi="Times New Roman"/>
          <w:i/>
          <w:sz w:val="24"/>
          <w:szCs w:val="24"/>
        </w:rPr>
        <w:t>Graph B</w:t>
      </w:r>
    </w:p>
    <w:p w:rsidR="008C5B31" w:rsidRPr="00FE5A53" w:rsidRDefault="008C5B31" w:rsidP="00FE5A53">
      <w:pPr>
        <w:pStyle w:val="a4"/>
        <w:spacing w:line="360" w:lineRule="auto"/>
        <w:ind w:left="0"/>
        <w:jc w:val="both"/>
        <w:rPr>
          <w:rFonts w:ascii="Times New Roman" w:hAnsi="Times New Roman"/>
          <w:i/>
        </w:rPr>
      </w:pPr>
    </w:p>
    <w:p w:rsidR="00FE5A53" w:rsidRPr="00FE5A53" w:rsidRDefault="00FE5A53" w:rsidP="00FE5A53">
      <w:pPr>
        <w:spacing w:line="360" w:lineRule="auto"/>
        <w:jc w:val="both"/>
        <w:rPr>
          <w:rFonts w:ascii="Arial" w:hAnsi="Arial" w:cs="Arial"/>
          <w:b/>
          <w:color w:val="0070C0"/>
          <w:sz w:val="26"/>
          <w:szCs w:val="26"/>
        </w:rPr>
      </w:pPr>
      <w:r w:rsidRPr="00FE5A53">
        <w:rPr>
          <w:rFonts w:ascii="Arial" w:hAnsi="Arial" w:cs="Arial"/>
          <w:b/>
          <w:color w:val="0070C0"/>
          <w:sz w:val="26"/>
          <w:szCs w:val="26"/>
        </w:rPr>
        <w:lastRenderedPageBreak/>
        <w:t>Dependent variable (Gender Attitudes)</w:t>
      </w:r>
    </w:p>
    <w:p w:rsidR="00FE5A53" w:rsidRPr="00FE5A53" w:rsidRDefault="00FB30D4" w:rsidP="00FE5A53">
      <w:pPr>
        <w:spacing w:line="360" w:lineRule="auto"/>
        <w:jc w:val="both"/>
        <w:rPr>
          <w:rFonts w:ascii="Times New Roman" w:hAnsi="Times New Roman"/>
          <w:sz w:val="24"/>
          <w:szCs w:val="24"/>
        </w:rPr>
      </w:pPr>
      <w:r w:rsidRPr="00FB30D4">
        <w:rPr>
          <w:rFonts w:ascii="Times New Roman" w:hAnsi="Times New Roman"/>
          <w:sz w:val="24"/>
          <w:szCs w:val="24"/>
        </w:rPr>
        <w:t xml:space="preserve">The survey has a block of questions dedicated to evaluating women’s empowerment in Kyrgyzstan. There are 7 statements about gender attitudes and both men and women had to answer these questions (listed in </w:t>
      </w:r>
      <w:r w:rsidRPr="00845811">
        <w:rPr>
          <w:rFonts w:ascii="Times New Roman" w:hAnsi="Times New Roman"/>
          <w:i/>
          <w:sz w:val="24"/>
          <w:szCs w:val="24"/>
        </w:rPr>
        <w:t xml:space="preserve">Table </w:t>
      </w:r>
      <w:r w:rsidR="00845811" w:rsidRPr="00845811">
        <w:rPr>
          <w:rFonts w:ascii="Times New Roman" w:hAnsi="Times New Roman"/>
          <w:i/>
          <w:sz w:val="24"/>
          <w:szCs w:val="24"/>
        </w:rPr>
        <w:t>8</w:t>
      </w:r>
      <w:r w:rsidRPr="00FB30D4">
        <w:rPr>
          <w:rFonts w:ascii="Times New Roman" w:hAnsi="Times New Roman"/>
          <w:sz w:val="24"/>
          <w:szCs w:val="24"/>
        </w:rPr>
        <w:t>). A list of statements asks respondents how they think about the role of women in the household and marriage. Respondents could demonstrate their attitudes by strongly agreeing, agreeing, disagreeing or strongly disagreeing with the statements in the scale of 1-</w:t>
      </w:r>
      <w:r w:rsidR="00CA3AA9">
        <w:rPr>
          <w:rFonts w:ascii="Times New Roman" w:hAnsi="Times New Roman"/>
          <w:sz w:val="24"/>
          <w:szCs w:val="24"/>
        </w:rPr>
        <w:t>4 respectively (5 does not know</w:t>
      </w:r>
      <w:r w:rsidRPr="00FB30D4">
        <w:rPr>
          <w:rFonts w:ascii="Times New Roman" w:hAnsi="Times New Roman"/>
          <w:sz w:val="24"/>
          <w:szCs w:val="24"/>
        </w:rPr>
        <w:t>).</w:t>
      </w:r>
      <w:r w:rsidR="00CA3AA9">
        <w:rPr>
          <w:rFonts w:ascii="Times New Roman" w:hAnsi="Times New Roman"/>
          <w:sz w:val="24"/>
          <w:szCs w:val="24"/>
        </w:rPr>
        <w:t xml:space="preserve"> One</w:t>
      </w:r>
      <w:r w:rsidRPr="00FB30D4">
        <w:rPr>
          <w:rFonts w:ascii="Times New Roman" w:hAnsi="Times New Roman"/>
          <w:sz w:val="24"/>
          <w:szCs w:val="24"/>
        </w:rPr>
        <w:t xml:space="preserve"> example statement there is “A man’s job is to earn money; a woman’s job is to look after the home and family”. Agreeing or strongly agreeing with the above statement implies discrimination against women.  We reverse coded answers where necessary so that higher numbers always indicate more egalitarian gender attitudes. We find gender discrimination among at least 50 percent of respondents for</w:t>
      </w:r>
      <w:r w:rsidR="00CA3AA9">
        <w:rPr>
          <w:rFonts w:ascii="Times New Roman" w:hAnsi="Times New Roman"/>
          <w:sz w:val="24"/>
          <w:szCs w:val="24"/>
        </w:rPr>
        <w:t xml:space="preserve"> 5 out of the 7 statements. </w:t>
      </w:r>
      <w:r w:rsidRPr="00FB30D4">
        <w:rPr>
          <w:rFonts w:ascii="Times New Roman" w:hAnsi="Times New Roman"/>
          <w:sz w:val="24"/>
          <w:szCs w:val="24"/>
        </w:rPr>
        <w:t>Approximately 70 percent of people hold the view that a husband should make important decisions rather than his wife. Further, two thirds of people agree that a man’s job is to earn while a woman’s is to look after house and family. And regarding careers, 60 % agree that the husband’s career is more important than that of his wife. Considering education, less than a half of the respondents consider that education is more important for a boy than a girl. This could explain why, unlike in many other Central Asian countries, individuals in our sample of Kyrgyz households holding a university or higher education degree in Kyrgyzstan are roughly equal with respect to both cohorts of gender. We find no evidence that the relevance or accessibility of education for women is subject to discrimination in Kyrgyzstan. However, the share of people holding such degrees in our sample constitutes very small share of the total, with less than 20% have graduated a university. Majority have more gender egalitarian view when it comes to contribution to household income with nearly 80% agreeing that both a husband and a wife should contribute to a household income .</w:t>
      </w:r>
    </w:p>
    <w:tbl>
      <w:tblPr>
        <w:tblStyle w:val="a5"/>
        <w:tblW w:w="10368" w:type="dxa"/>
        <w:tblLook w:val="04A0" w:firstRow="1" w:lastRow="0" w:firstColumn="1" w:lastColumn="0" w:noHBand="0" w:noVBand="1"/>
      </w:tblPr>
      <w:tblGrid>
        <w:gridCol w:w="468"/>
        <w:gridCol w:w="3870"/>
        <w:gridCol w:w="1045"/>
        <w:gridCol w:w="1065"/>
        <w:gridCol w:w="1069"/>
        <w:gridCol w:w="1047"/>
        <w:gridCol w:w="982"/>
        <w:gridCol w:w="822"/>
      </w:tblGrid>
      <w:tr w:rsidR="00F63D0E" w:rsidTr="00B20102">
        <w:trPr>
          <w:trHeight w:hRule="exact" w:val="43"/>
        </w:trPr>
        <w:tc>
          <w:tcPr>
            <w:tcW w:w="468" w:type="dxa"/>
            <w:tcBorders>
              <w:top w:val="single" w:sz="4" w:space="0" w:color="auto"/>
              <w:left w:val="single" w:sz="4" w:space="0" w:color="FFFFFF" w:themeColor="background1"/>
              <w:bottom w:val="single" w:sz="4" w:space="0" w:color="auto"/>
              <w:right w:val="single" w:sz="4" w:space="0" w:color="FFFFFF" w:themeColor="background1"/>
            </w:tcBorders>
          </w:tcPr>
          <w:p w:rsidR="00F63D0E" w:rsidRDefault="00F63D0E" w:rsidP="00FE5A53">
            <w:pPr>
              <w:jc w:val="both"/>
              <w:rPr>
                <w:rFonts w:ascii="Times New Roman" w:hAnsi="Times New Roman" w:cs="Times New Roman"/>
                <w:sz w:val="20"/>
                <w:szCs w:val="20"/>
              </w:rPr>
            </w:pPr>
          </w:p>
        </w:tc>
        <w:tc>
          <w:tcPr>
            <w:tcW w:w="3870" w:type="dxa"/>
            <w:tcBorders>
              <w:top w:val="single" w:sz="4" w:space="0" w:color="auto"/>
              <w:left w:val="single" w:sz="4" w:space="0" w:color="FFFFFF" w:themeColor="background1"/>
              <w:bottom w:val="single" w:sz="4" w:space="0" w:color="auto"/>
              <w:right w:val="single" w:sz="4" w:space="0" w:color="FFFFFF" w:themeColor="background1"/>
            </w:tcBorders>
          </w:tcPr>
          <w:p w:rsidR="00F63D0E" w:rsidRDefault="00F63D0E" w:rsidP="00FE5A53">
            <w:pPr>
              <w:jc w:val="both"/>
              <w:rPr>
                <w:rFonts w:ascii="Times New Roman" w:hAnsi="Times New Roman" w:cs="Times New Roman"/>
                <w:sz w:val="20"/>
                <w:szCs w:val="20"/>
              </w:rPr>
            </w:pPr>
          </w:p>
        </w:tc>
        <w:tc>
          <w:tcPr>
            <w:tcW w:w="1045"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b/>
                <w:sz w:val="20"/>
                <w:szCs w:val="20"/>
              </w:rPr>
            </w:pPr>
          </w:p>
        </w:tc>
        <w:tc>
          <w:tcPr>
            <w:tcW w:w="1065"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i/>
                <w:sz w:val="20"/>
                <w:szCs w:val="20"/>
              </w:rPr>
            </w:pPr>
          </w:p>
        </w:tc>
        <w:tc>
          <w:tcPr>
            <w:tcW w:w="1069"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i/>
                <w:sz w:val="20"/>
                <w:szCs w:val="20"/>
              </w:rPr>
            </w:pPr>
          </w:p>
        </w:tc>
        <w:tc>
          <w:tcPr>
            <w:tcW w:w="1047"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i/>
                <w:sz w:val="20"/>
                <w:szCs w:val="20"/>
              </w:rPr>
            </w:pPr>
          </w:p>
        </w:tc>
        <w:tc>
          <w:tcPr>
            <w:tcW w:w="982"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i/>
                <w:sz w:val="20"/>
                <w:szCs w:val="20"/>
              </w:rPr>
            </w:pPr>
          </w:p>
        </w:tc>
        <w:tc>
          <w:tcPr>
            <w:tcW w:w="822"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i/>
                <w:sz w:val="20"/>
                <w:szCs w:val="20"/>
              </w:rPr>
            </w:pPr>
          </w:p>
        </w:tc>
      </w:tr>
      <w:tr w:rsidR="00FE5A53" w:rsidTr="00F63D0E">
        <w:trPr>
          <w:trHeight w:val="548"/>
        </w:trPr>
        <w:tc>
          <w:tcPr>
            <w:tcW w:w="468" w:type="dxa"/>
            <w:tcBorders>
              <w:top w:val="single" w:sz="4" w:space="0" w:color="auto"/>
              <w:left w:val="single" w:sz="4" w:space="0" w:color="FFFFFF" w:themeColor="background1"/>
              <w:bottom w:val="single" w:sz="4" w:space="0" w:color="auto"/>
              <w:right w:val="single" w:sz="4" w:space="0" w:color="FFFFFF" w:themeColor="background1"/>
            </w:tcBorders>
          </w:tcPr>
          <w:p w:rsidR="00FE5A53" w:rsidRDefault="00FE5A53" w:rsidP="00FE5A53">
            <w:pPr>
              <w:jc w:val="both"/>
              <w:rPr>
                <w:rFonts w:ascii="Times New Roman" w:hAnsi="Times New Roman" w:cs="Times New Roman"/>
                <w:sz w:val="20"/>
                <w:szCs w:val="20"/>
              </w:rPr>
            </w:pPr>
          </w:p>
        </w:tc>
        <w:tc>
          <w:tcPr>
            <w:tcW w:w="3870" w:type="dxa"/>
            <w:tcBorders>
              <w:top w:val="single" w:sz="4" w:space="0" w:color="auto"/>
              <w:left w:val="single" w:sz="4" w:space="0" w:color="FFFFFF" w:themeColor="background1"/>
              <w:bottom w:val="single" w:sz="4" w:space="0" w:color="auto"/>
              <w:right w:val="single" w:sz="4" w:space="0" w:color="FFFFFF" w:themeColor="background1"/>
            </w:tcBorders>
          </w:tcPr>
          <w:p w:rsidR="00FE5A53" w:rsidRDefault="00FE5A53" w:rsidP="00FE5A53">
            <w:pPr>
              <w:jc w:val="both"/>
              <w:rPr>
                <w:rFonts w:ascii="Times New Roman" w:hAnsi="Times New Roman" w:cs="Times New Roman"/>
                <w:sz w:val="20"/>
                <w:szCs w:val="20"/>
              </w:rPr>
            </w:pPr>
          </w:p>
        </w:tc>
        <w:tc>
          <w:tcPr>
            <w:tcW w:w="1045" w:type="dxa"/>
            <w:tcBorders>
              <w:top w:val="single" w:sz="4" w:space="0" w:color="auto"/>
              <w:left w:val="single" w:sz="4" w:space="0" w:color="FFFFFF" w:themeColor="background1"/>
              <w:bottom w:val="single" w:sz="4" w:space="0" w:color="auto"/>
              <w:right w:val="single" w:sz="4" w:space="0" w:color="auto"/>
            </w:tcBorders>
            <w:vAlign w:val="center"/>
            <w:hideMark/>
          </w:tcPr>
          <w:p w:rsidR="00FE5A53" w:rsidRDefault="00FE5A53" w:rsidP="00FE5A53">
            <w:pPr>
              <w:jc w:val="center"/>
              <w:rPr>
                <w:rFonts w:ascii="Times New Roman" w:hAnsi="Times New Roman" w:cs="Times New Roman"/>
                <w:b/>
                <w:sz w:val="20"/>
                <w:szCs w:val="20"/>
              </w:rPr>
            </w:pPr>
            <w:r>
              <w:rPr>
                <w:rFonts w:ascii="Times New Roman" w:hAnsi="Times New Roman" w:cs="Times New Roman"/>
                <w:b/>
                <w:sz w:val="20"/>
                <w:szCs w:val="20"/>
              </w:rPr>
              <w:t>Total</w:t>
            </w:r>
          </w:p>
        </w:tc>
        <w:tc>
          <w:tcPr>
            <w:tcW w:w="1065" w:type="dxa"/>
            <w:tcBorders>
              <w:top w:val="single" w:sz="4" w:space="0" w:color="auto"/>
              <w:left w:val="single" w:sz="4" w:space="0" w:color="auto"/>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i/>
                <w:sz w:val="20"/>
                <w:szCs w:val="20"/>
              </w:rPr>
            </w:pPr>
            <w:r>
              <w:rPr>
                <w:rFonts w:ascii="Times New Roman" w:hAnsi="Times New Roman" w:cs="Times New Roman"/>
                <w:i/>
                <w:sz w:val="20"/>
                <w:szCs w:val="20"/>
              </w:rPr>
              <w:t>Strongly disagree</w:t>
            </w:r>
          </w:p>
        </w:tc>
        <w:tc>
          <w:tcPr>
            <w:tcW w:w="1069"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i/>
                <w:sz w:val="20"/>
                <w:szCs w:val="20"/>
              </w:rPr>
            </w:pPr>
            <w:r>
              <w:rPr>
                <w:rFonts w:ascii="Times New Roman" w:hAnsi="Times New Roman" w:cs="Times New Roman"/>
                <w:i/>
                <w:sz w:val="20"/>
                <w:szCs w:val="20"/>
              </w:rPr>
              <w:t>Disagree</w:t>
            </w:r>
          </w:p>
        </w:tc>
        <w:tc>
          <w:tcPr>
            <w:tcW w:w="1047"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i/>
                <w:sz w:val="20"/>
                <w:szCs w:val="20"/>
              </w:rPr>
            </w:pPr>
            <w:r>
              <w:rPr>
                <w:rFonts w:ascii="Times New Roman" w:hAnsi="Times New Roman" w:cs="Times New Roman"/>
                <w:i/>
                <w:sz w:val="20"/>
                <w:szCs w:val="20"/>
              </w:rPr>
              <w:t>Agree</w:t>
            </w:r>
          </w:p>
        </w:tc>
        <w:tc>
          <w:tcPr>
            <w:tcW w:w="982"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i/>
                <w:sz w:val="20"/>
                <w:szCs w:val="20"/>
              </w:rPr>
            </w:pPr>
            <w:r>
              <w:rPr>
                <w:rFonts w:ascii="Times New Roman" w:hAnsi="Times New Roman" w:cs="Times New Roman"/>
                <w:i/>
                <w:sz w:val="20"/>
                <w:szCs w:val="20"/>
              </w:rPr>
              <w:t>Strongly Agree</w:t>
            </w:r>
          </w:p>
        </w:tc>
        <w:tc>
          <w:tcPr>
            <w:tcW w:w="822" w:type="dxa"/>
            <w:tcBorders>
              <w:top w:val="single" w:sz="4" w:space="0" w:color="auto"/>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i/>
                <w:sz w:val="20"/>
                <w:szCs w:val="20"/>
              </w:rPr>
            </w:pPr>
            <w:r>
              <w:rPr>
                <w:rFonts w:ascii="Times New Roman" w:hAnsi="Times New Roman" w:cs="Times New Roman"/>
                <w:i/>
                <w:sz w:val="20"/>
                <w:szCs w:val="20"/>
              </w:rPr>
              <w:t>I don’t know</w:t>
            </w:r>
          </w:p>
        </w:tc>
      </w:tr>
      <w:tr w:rsidR="00FE5A53" w:rsidTr="00F63D0E">
        <w:trPr>
          <w:trHeight w:val="620"/>
        </w:trPr>
        <w:tc>
          <w:tcPr>
            <w:tcW w:w="468"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1</w:t>
            </w:r>
          </w:p>
        </w:tc>
        <w:tc>
          <w:tcPr>
            <w:tcW w:w="387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important decisions should   be made by the husband rather than the wife</w:t>
            </w:r>
          </w:p>
        </w:tc>
        <w:tc>
          <w:tcPr>
            <w:tcW w:w="1045" w:type="dxa"/>
            <w:tcBorders>
              <w:top w:val="single" w:sz="4" w:space="0" w:color="auto"/>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auto"/>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660</w:t>
            </w:r>
          </w:p>
        </w:tc>
        <w:tc>
          <w:tcPr>
            <w:tcW w:w="1069"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657</w:t>
            </w:r>
          </w:p>
        </w:tc>
        <w:tc>
          <w:tcPr>
            <w:tcW w:w="1047"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974</w:t>
            </w:r>
          </w:p>
        </w:tc>
        <w:tc>
          <w:tcPr>
            <w:tcW w:w="982"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2,395</w:t>
            </w:r>
          </w:p>
        </w:tc>
        <w:tc>
          <w:tcPr>
            <w:tcW w:w="822"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96</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2</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A man’s job is to earn, a woman’s job is to look after home and family</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674</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891</w:t>
            </w:r>
          </w:p>
        </w:tc>
        <w:tc>
          <w:tcPr>
            <w:tcW w:w="1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1,160</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1,998</w:t>
            </w:r>
          </w:p>
        </w:tc>
        <w:tc>
          <w:tcPr>
            <w:tcW w:w="8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59</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3</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A woman is really fulfilled only when she becomes a mother</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1,053</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848</w:t>
            </w:r>
          </w:p>
        </w:tc>
        <w:tc>
          <w:tcPr>
            <w:tcW w:w="1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848</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1,750</w:t>
            </w:r>
          </w:p>
        </w:tc>
        <w:tc>
          <w:tcPr>
            <w:tcW w:w="8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283</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4</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A working woman can establish just as warm and secure of a relationship with her children</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222</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436</w:t>
            </w:r>
          </w:p>
        </w:tc>
        <w:tc>
          <w:tcPr>
            <w:tcW w:w="1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903</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3,087</w:t>
            </w:r>
          </w:p>
        </w:tc>
        <w:tc>
          <w:tcPr>
            <w:tcW w:w="8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134</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5</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A husband’s career should be more important to the wife than her own</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820</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995</w:t>
            </w:r>
          </w:p>
        </w:tc>
        <w:tc>
          <w:tcPr>
            <w:tcW w:w="1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965</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1,884</w:t>
            </w:r>
          </w:p>
        </w:tc>
        <w:tc>
          <w:tcPr>
            <w:tcW w:w="8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118</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lastRenderedPageBreak/>
              <w:t>6</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A university education is more important for a boy than for a girl</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1,344</w:t>
            </w:r>
          </w:p>
        </w:tc>
        <w:tc>
          <w:tcPr>
            <w:tcW w:w="1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1,191</w:t>
            </w:r>
          </w:p>
        </w:tc>
        <w:tc>
          <w:tcPr>
            <w:tcW w:w="1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799</w:t>
            </w: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1,320</w:t>
            </w:r>
          </w:p>
        </w:tc>
        <w:tc>
          <w:tcPr>
            <w:tcW w:w="8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128</w:t>
            </w:r>
          </w:p>
        </w:tc>
      </w:tr>
      <w:tr w:rsidR="00FE5A53" w:rsidTr="00F63D0E">
        <w:trPr>
          <w:trHeight w:val="530"/>
        </w:trPr>
        <w:tc>
          <w:tcPr>
            <w:tcW w:w="468"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7</w:t>
            </w:r>
          </w:p>
        </w:tc>
        <w:tc>
          <w:tcPr>
            <w:tcW w:w="387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20"/>
                <w:szCs w:val="20"/>
              </w:rPr>
            </w:pPr>
            <w:r>
              <w:rPr>
                <w:rFonts w:ascii="Times New Roman" w:hAnsi="Times New Roman" w:cs="Times New Roman"/>
                <w:sz w:val="20"/>
                <w:szCs w:val="20"/>
              </w:rPr>
              <w:t>Both husband and wife should contribute to the household income</w:t>
            </w:r>
          </w:p>
        </w:tc>
        <w:tc>
          <w:tcPr>
            <w:tcW w:w="1045" w:type="dxa"/>
            <w:tcBorders>
              <w:top w:val="single" w:sz="4" w:space="0" w:color="FFFFFF" w:themeColor="background1"/>
              <w:left w:val="single" w:sz="4" w:space="0" w:color="FFFFFF" w:themeColor="background1"/>
              <w:bottom w:val="single" w:sz="4" w:space="0" w:color="auto"/>
              <w:right w:val="single" w:sz="4" w:space="0" w:color="auto"/>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4782</w:t>
            </w:r>
          </w:p>
        </w:tc>
        <w:tc>
          <w:tcPr>
            <w:tcW w:w="1065" w:type="dxa"/>
            <w:tcBorders>
              <w:top w:val="single" w:sz="4" w:space="0" w:color="FFFFFF" w:themeColor="background1"/>
              <w:left w:val="single" w:sz="4" w:space="0" w:color="auto"/>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404</w:t>
            </w:r>
          </w:p>
        </w:tc>
        <w:tc>
          <w:tcPr>
            <w:tcW w:w="1069"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544</w:t>
            </w:r>
          </w:p>
        </w:tc>
        <w:tc>
          <w:tcPr>
            <w:tcW w:w="1047"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1,240</w:t>
            </w:r>
          </w:p>
        </w:tc>
        <w:tc>
          <w:tcPr>
            <w:tcW w:w="982"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2,483</w:t>
            </w:r>
          </w:p>
        </w:tc>
        <w:tc>
          <w:tcPr>
            <w:tcW w:w="822"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hideMark/>
          </w:tcPr>
          <w:p w:rsidR="00FE5A53" w:rsidRDefault="00FE5A53" w:rsidP="00FE5A53">
            <w:pPr>
              <w:jc w:val="center"/>
              <w:rPr>
                <w:rFonts w:ascii="Times New Roman" w:hAnsi="Times New Roman" w:cs="Times New Roman"/>
                <w:sz w:val="18"/>
                <w:szCs w:val="18"/>
              </w:rPr>
            </w:pPr>
            <w:r>
              <w:rPr>
                <w:rFonts w:ascii="Times New Roman" w:hAnsi="Times New Roman" w:cs="Times New Roman"/>
                <w:sz w:val="18"/>
                <w:szCs w:val="18"/>
              </w:rPr>
              <w:t>111</w:t>
            </w:r>
          </w:p>
        </w:tc>
      </w:tr>
      <w:tr w:rsidR="00F63D0E" w:rsidTr="00B20102">
        <w:trPr>
          <w:trHeight w:hRule="exact" w:val="43"/>
        </w:trPr>
        <w:tc>
          <w:tcPr>
            <w:tcW w:w="468"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20"/>
                <w:szCs w:val="20"/>
              </w:rPr>
            </w:pPr>
          </w:p>
        </w:tc>
        <w:tc>
          <w:tcPr>
            <w:tcW w:w="3870"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20"/>
                <w:szCs w:val="20"/>
              </w:rPr>
            </w:pPr>
          </w:p>
        </w:tc>
        <w:tc>
          <w:tcPr>
            <w:tcW w:w="1045"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c>
          <w:tcPr>
            <w:tcW w:w="1065"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c>
          <w:tcPr>
            <w:tcW w:w="1069"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c>
          <w:tcPr>
            <w:tcW w:w="1047"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c>
          <w:tcPr>
            <w:tcW w:w="982"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c>
          <w:tcPr>
            <w:tcW w:w="822" w:type="dxa"/>
            <w:tcBorders>
              <w:top w:val="single" w:sz="4" w:space="0" w:color="auto"/>
              <w:left w:val="single" w:sz="4" w:space="0" w:color="FFFFFF" w:themeColor="background1"/>
              <w:bottom w:val="single" w:sz="4" w:space="0" w:color="auto"/>
              <w:right w:val="single" w:sz="4" w:space="0" w:color="FFFFFF" w:themeColor="background1"/>
            </w:tcBorders>
            <w:vAlign w:val="center"/>
          </w:tcPr>
          <w:p w:rsidR="00F63D0E" w:rsidRDefault="00F63D0E" w:rsidP="00FE5A53">
            <w:pPr>
              <w:jc w:val="center"/>
              <w:rPr>
                <w:rFonts w:ascii="Times New Roman" w:hAnsi="Times New Roman" w:cs="Times New Roman"/>
                <w:sz w:val="18"/>
                <w:szCs w:val="18"/>
              </w:rPr>
            </w:pPr>
          </w:p>
        </w:tc>
      </w:tr>
    </w:tbl>
    <w:p w:rsidR="00C615A6" w:rsidRPr="00C615A6" w:rsidRDefault="00C615A6" w:rsidP="00FE5A53">
      <w:pPr>
        <w:spacing w:line="360" w:lineRule="auto"/>
        <w:jc w:val="both"/>
        <w:rPr>
          <w:rFonts w:ascii="Times New Roman" w:hAnsi="Times New Roman"/>
          <w:i/>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C615A6">
        <w:rPr>
          <w:rFonts w:ascii="Times New Roman" w:hAnsi="Times New Roman"/>
          <w:i/>
          <w:sz w:val="24"/>
          <w:szCs w:val="24"/>
        </w:rPr>
        <w:t xml:space="preserve">Table </w:t>
      </w:r>
      <w:r w:rsidR="00093F24">
        <w:rPr>
          <w:rFonts w:ascii="Times New Roman" w:hAnsi="Times New Roman"/>
          <w:i/>
          <w:sz w:val="24"/>
          <w:szCs w:val="24"/>
        </w:rPr>
        <w:t>B</w:t>
      </w:r>
    </w:p>
    <w:p w:rsidR="00FE5A53" w:rsidRPr="00FE5A53" w:rsidRDefault="00FE5A53" w:rsidP="00FE5A53">
      <w:pPr>
        <w:spacing w:line="360" w:lineRule="auto"/>
        <w:jc w:val="both"/>
        <w:rPr>
          <w:rFonts w:ascii="Arial" w:hAnsi="Arial" w:cs="Arial"/>
          <w:b/>
          <w:color w:val="0070C0"/>
          <w:sz w:val="26"/>
          <w:szCs w:val="26"/>
        </w:rPr>
      </w:pPr>
      <w:r w:rsidRPr="00FE5A53">
        <w:rPr>
          <w:rFonts w:ascii="Arial" w:hAnsi="Arial" w:cs="Arial"/>
          <w:b/>
          <w:color w:val="0070C0"/>
          <w:sz w:val="26"/>
          <w:szCs w:val="26"/>
        </w:rPr>
        <w:t>Dependent variable (Decision Making Process)</w:t>
      </w:r>
    </w:p>
    <w:p w:rsidR="00FE5A53" w:rsidRPr="00FE5A53" w:rsidRDefault="00FB30D4" w:rsidP="00FE5A53">
      <w:pPr>
        <w:spacing w:line="360" w:lineRule="auto"/>
        <w:jc w:val="both"/>
        <w:rPr>
          <w:rFonts w:ascii="Times New Roman" w:hAnsi="Times New Roman"/>
          <w:sz w:val="24"/>
          <w:szCs w:val="24"/>
        </w:rPr>
      </w:pPr>
      <w:r w:rsidRPr="00FB30D4">
        <w:rPr>
          <w:rFonts w:ascii="Times New Roman" w:hAnsi="Times New Roman"/>
          <w:sz w:val="24"/>
          <w:szCs w:val="24"/>
        </w:rPr>
        <w:t>The second list of questions available in the survey allows us to analyze who has the authority to make decisions in the household in the last 12 months</w:t>
      </w:r>
      <w:r w:rsidR="00845811">
        <w:rPr>
          <w:rFonts w:ascii="Times New Roman" w:hAnsi="Times New Roman"/>
          <w:sz w:val="24"/>
          <w:szCs w:val="24"/>
        </w:rPr>
        <w:t xml:space="preserve"> (Listed in </w:t>
      </w:r>
      <w:r w:rsidR="00845811" w:rsidRPr="00845811">
        <w:rPr>
          <w:rFonts w:ascii="Times New Roman" w:hAnsi="Times New Roman"/>
          <w:i/>
          <w:sz w:val="24"/>
          <w:szCs w:val="24"/>
        </w:rPr>
        <w:t>Table 9</w:t>
      </w:r>
      <w:r w:rsidR="00845811">
        <w:rPr>
          <w:rFonts w:ascii="Times New Roman" w:hAnsi="Times New Roman"/>
          <w:sz w:val="24"/>
          <w:szCs w:val="24"/>
        </w:rPr>
        <w:t>)</w:t>
      </w:r>
      <w:r w:rsidRPr="00FB30D4">
        <w:rPr>
          <w:rFonts w:ascii="Times New Roman" w:hAnsi="Times New Roman"/>
          <w:sz w:val="24"/>
          <w:szCs w:val="24"/>
        </w:rPr>
        <w:t>. A total o</w:t>
      </w:r>
      <w:r w:rsidR="00CA3AA9">
        <w:rPr>
          <w:rFonts w:ascii="Times New Roman" w:hAnsi="Times New Roman"/>
          <w:sz w:val="24"/>
          <w:szCs w:val="24"/>
        </w:rPr>
        <w:t xml:space="preserve">f 25 questions were asked, and </w:t>
      </w:r>
      <w:r w:rsidRPr="00FB30D4">
        <w:rPr>
          <w:rFonts w:ascii="Times New Roman" w:hAnsi="Times New Roman"/>
          <w:sz w:val="24"/>
          <w:szCs w:val="24"/>
        </w:rPr>
        <w:t>can be divide</w:t>
      </w:r>
      <w:r w:rsidR="00CA3AA9">
        <w:rPr>
          <w:rFonts w:ascii="Times New Roman" w:hAnsi="Times New Roman"/>
          <w:sz w:val="24"/>
          <w:szCs w:val="24"/>
        </w:rPr>
        <w:t>d into the following categories</w:t>
      </w:r>
      <w:r w:rsidRPr="00FB30D4">
        <w:rPr>
          <w:rFonts w:ascii="Times New Roman" w:hAnsi="Times New Roman"/>
          <w:sz w:val="24"/>
          <w:szCs w:val="24"/>
        </w:rPr>
        <w:t>:  financial, non-financial, economics, marital and community related decisions. Few example questions there are, "who decides whether to buy major items</w:t>
      </w:r>
      <w:proofErr w:type="gramStart"/>
      <w:r w:rsidRPr="00FB30D4">
        <w:rPr>
          <w:rFonts w:ascii="Times New Roman" w:hAnsi="Times New Roman"/>
          <w:sz w:val="24"/>
          <w:szCs w:val="24"/>
        </w:rPr>
        <w:t>?</w:t>
      </w:r>
      <w:r w:rsidR="00CA3AA9">
        <w:rPr>
          <w:rFonts w:ascii="Times New Roman" w:hAnsi="Times New Roman"/>
          <w:sz w:val="24"/>
          <w:szCs w:val="24"/>
        </w:rPr>
        <w:t xml:space="preserve"> </w:t>
      </w:r>
      <w:r w:rsidRPr="00FB30D4">
        <w:rPr>
          <w:rFonts w:ascii="Times New Roman" w:hAnsi="Times New Roman"/>
          <w:sz w:val="24"/>
          <w:szCs w:val="24"/>
        </w:rPr>
        <w:t>"where</w:t>
      </w:r>
      <w:proofErr w:type="gramEnd"/>
      <w:r w:rsidRPr="00FB30D4">
        <w:rPr>
          <w:rFonts w:ascii="Times New Roman" w:hAnsi="Times New Roman"/>
          <w:sz w:val="24"/>
          <w:szCs w:val="24"/>
        </w:rPr>
        <w:t xml:space="preserve"> female household members to work? </w:t>
      </w:r>
      <w:proofErr w:type="gramStart"/>
      <w:r w:rsidRPr="00FB30D4">
        <w:rPr>
          <w:rFonts w:ascii="Times New Roman" w:hAnsi="Times New Roman"/>
          <w:sz w:val="24"/>
          <w:szCs w:val="24"/>
        </w:rPr>
        <w:t>or</w:t>
      </w:r>
      <w:proofErr w:type="gramEnd"/>
      <w:r w:rsidRPr="00FB30D4">
        <w:rPr>
          <w:rFonts w:ascii="Times New Roman" w:hAnsi="Times New Roman"/>
          <w:sz w:val="24"/>
          <w:szCs w:val="24"/>
        </w:rPr>
        <w:t xml:space="preserve"> "how many children to have?") . Answer choices to the 25 question, regarding who makes the decision, include: I myself decide, I together with my spouse, all household members, all female household members, all male household members and all children.  We coded 1 for those that involve women’s participation in making the decision, whether it is woman alone making the decision or jointly together with other household members. 0 is recorded for decisions made by men alone.  </w:t>
      </w:r>
    </w:p>
    <w:p w:rsidR="00FE5A53" w:rsidRPr="00FE5A53" w:rsidRDefault="00FE5A53" w:rsidP="00FE5A53">
      <w:pPr>
        <w:spacing w:line="360" w:lineRule="auto"/>
        <w:jc w:val="both"/>
        <w:rPr>
          <w:rFonts w:ascii="Arial" w:hAnsi="Arial" w:cs="Arial"/>
          <w:color w:val="0070C0"/>
          <w:sz w:val="26"/>
          <w:szCs w:val="26"/>
        </w:rPr>
      </w:pPr>
      <w:r w:rsidRPr="00FE5A53">
        <w:rPr>
          <w:rFonts w:ascii="Arial" w:hAnsi="Arial" w:cs="Arial"/>
          <w:b/>
          <w:color w:val="0070C0"/>
          <w:sz w:val="26"/>
          <w:szCs w:val="26"/>
        </w:rPr>
        <w:t>Vector of Control Variables</w:t>
      </w:r>
      <w:r w:rsidRPr="00FE5A53">
        <w:rPr>
          <w:rFonts w:ascii="Arial" w:hAnsi="Arial" w:cs="Arial"/>
          <w:color w:val="0070C0"/>
          <w:sz w:val="26"/>
          <w:szCs w:val="26"/>
        </w:rPr>
        <w:t xml:space="preserve"> </w:t>
      </w:r>
    </w:p>
    <w:p w:rsidR="00FB30D4" w:rsidRPr="00FB30D4" w:rsidRDefault="00FB30D4" w:rsidP="00FB30D4">
      <w:pPr>
        <w:spacing w:line="360" w:lineRule="auto"/>
        <w:jc w:val="both"/>
        <w:rPr>
          <w:rFonts w:ascii="Times New Roman" w:hAnsi="Times New Roman"/>
          <w:sz w:val="24"/>
          <w:szCs w:val="24"/>
        </w:rPr>
      </w:pPr>
      <w:r w:rsidRPr="00FB30D4">
        <w:rPr>
          <w:rFonts w:ascii="Times New Roman" w:hAnsi="Times New Roman"/>
          <w:sz w:val="24"/>
          <w:szCs w:val="24"/>
        </w:rPr>
        <w:t xml:space="preserve">There are individual-level, basic household-level and </w:t>
      </w:r>
      <w:r w:rsidR="00CA3AA9">
        <w:rPr>
          <w:rFonts w:ascii="Times New Roman" w:hAnsi="Times New Roman"/>
          <w:sz w:val="24"/>
          <w:szCs w:val="24"/>
        </w:rPr>
        <w:t>socioeconomic-related household</w:t>
      </w:r>
      <w:r w:rsidRPr="00FB30D4">
        <w:rPr>
          <w:rFonts w:ascii="Times New Roman" w:hAnsi="Times New Roman"/>
          <w:sz w:val="24"/>
          <w:szCs w:val="24"/>
        </w:rPr>
        <w:t>-level control variables. Age, age</w:t>
      </w:r>
      <w:r w:rsidR="00605832">
        <w:rPr>
          <w:rFonts w:ascii="Times New Roman" w:hAnsi="Times New Roman"/>
          <w:sz w:val="24"/>
          <w:szCs w:val="24"/>
          <w:vertAlign w:val="superscript"/>
        </w:rPr>
        <w:t>2</w:t>
      </w:r>
      <w:r w:rsidRPr="00FB30D4">
        <w:rPr>
          <w:rFonts w:ascii="Times New Roman" w:hAnsi="Times New Roman"/>
          <w:sz w:val="24"/>
          <w:szCs w:val="24"/>
        </w:rPr>
        <w:t>, a male dummy, education dummies, and number of children are individual level controls. Household level controls include age, age</w:t>
      </w:r>
      <w:r w:rsidR="00605832">
        <w:rPr>
          <w:rFonts w:ascii="Times New Roman" w:hAnsi="Times New Roman"/>
          <w:sz w:val="24"/>
          <w:szCs w:val="24"/>
          <w:vertAlign w:val="superscript"/>
        </w:rPr>
        <w:t>2</w:t>
      </w:r>
      <w:r w:rsidRPr="00FB30D4">
        <w:rPr>
          <w:rFonts w:ascii="Times New Roman" w:hAnsi="Times New Roman"/>
          <w:sz w:val="24"/>
          <w:szCs w:val="24"/>
        </w:rPr>
        <w:t>, education dummies of household head, number of household members and ethnicity. Socioeconomic household-level control variables are household assets per person in USD (most liquid assets that can be sold easily), monthly household expenditure on food and non-food per person in USD and the dummies for type of marriage. The type of marriage includes arranged, bride-capture and love marriages.</w:t>
      </w:r>
    </w:p>
    <w:p w:rsidR="00FB30D4" w:rsidRPr="00FB30D4" w:rsidRDefault="00FB30D4" w:rsidP="00FB30D4">
      <w:pPr>
        <w:spacing w:line="360" w:lineRule="auto"/>
        <w:jc w:val="both"/>
        <w:rPr>
          <w:rFonts w:ascii="Times New Roman" w:hAnsi="Times New Roman"/>
          <w:sz w:val="24"/>
          <w:szCs w:val="24"/>
        </w:rPr>
      </w:pPr>
      <w:r w:rsidRPr="001E0E7D">
        <w:rPr>
          <w:rFonts w:ascii="Times New Roman" w:hAnsi="Times New Roman"/>
          <w:i/>
          <w:sz w:val="24"/>
          <w:szCs w:val="24"/>
        </w:rPr>
        <w:t xml:space="preserve">Table </w:t>
      </w:r>
      <w:r w:rsidR="001E0E7D" w:rsidRPr="001E0E7D">
        <w:rPr>
          <w:rFonts w:ascii="Times New Roman" w:hAnsi="Times New Roman"/>
          <w:i/>
          <w:sz w:val="24"/>
          <w:szCs w:val="24"/>
        </w:rPr>
        <w:t>1</w:t>
      </w:r>
      <w:r w:rsidRPr="00FB30D4">
        <w:rPr>
          <w:rFonts w:ascii="Times New Roman" w:hAnsi="Times New Roman"/>
          <w:sz w:val="24"/>
          <w:szCs w:val="24"/>
        </w:rPr>
        <w:t xml:space="preserve"> represents some characteristics of individuals in the sample that are used to control for homogeneity in our estimations. We assume that how well educated the individuals are will ultimately impact their gender attitudes by, increasing their awareness about the value of gender equality as well as their exposure to educated women and their capabilities. Approximately 17% of people in our sample from Kyrgyzstan r</w:t>
      </w:r>
      <w:r w:rsidR="00CA3AA9">
        <w:rPr>
          <w:rFonts w:ascii="Times New Roman" w:hAnsi="Times New Roman"/>
          <w:sz w:val="24"/>
          <w:szCs w:val="24"/>
        </w:rPr>
        <w:t xml:space="preserve">eported having a bachelor's or </w:t>
      </w:r>
      <w:r w:rsidRPr="00FB30D4">
        <w:rPr>
          <w:rFonts w:ascii="Times New Roman" w:hAnsi="Times New Roman"/>
          <w:sz w:val="24"/>
          <w:szCs w:val="24"/>
        </w:rPr>
        <w:t>higher degrees. Gender decomposition of this variable is quite equal with 16% of males and 17% of females in the sample holding such degrees. We suspect that as income of the household rises, it should result in inclusion of women in decision making and people holding more gender egalitarian views</w:t>
      </w:r>
      <w:r w:rsidR="00CA3AA9">
        <w:rPr>
          <w:rFonts w:ascii="Times New Roman" w:hAnsi="Times New Roman"/>
          <w:sz w:val="24"/>
          <w:szCs w:val="24"/>
        </w:rPr>
        <w:t xml:space="preserve"> </w:t>
      </w:r>
      <w:r w:rsidRPr="00FB30D4">
        <w:rPr>
          <w:rFonts w:ascii="Times New Roman" w:hAnsi="Times New Roman"/>
          <w:sz w:val="24"/>
          <w:szCs w:val="24"/>
        </w:rPr>
        <w:t>(</w:t>
      </w:r>
      <w:proofErr w:type="spellStart"/>
      <w:r w:rsidR="00794A0A">
        <w:fldChar w:fldCharType="begin"/>
      </w:r>
      <w:r w:rsidR="00794A0A">
        <w:instrText xml:space="preserve"> HYPERLINK "https://www.researchgate.net/publication/267816547_Gender_Inequality_in_the_Home_The_Role_of_Relative_Income_Support_for_Traditional_Gender_Roles_and_Perceived_Entitlement" </w:instrText>
      </w:r>
      <w:r w:rsidR="00794A0A">
        <w:fldChar w:fldCharType="separate"/>
      </w:r>
      <w:r w:rsidR="00E55FAC" w:rsidRPr="00E55FAC">
        <w:rPr>
          <w:rStyle w:val="a3"/>
          <w:rFonts w:ascii="Times New Roman" w:hAnsi="Times New Roman"/>
          <w:sz w:val="24"/>
          <w:szCs w:val="24"/>
        </w:rPr>
        <w:t>Fatterolf</w:t>
      </w:r>
      <w:proofErr w:type="spellEnd"/>
      <w:r w:rsidR="00E55FAC" w:rsidRPr="00E55FAC">
        <w:rPr>
          <w:rStyle w:val="a3"/>
          <w:rFonts w:ascii="Times New Roman" w:hAnsi="Times New Roman"/>
          <w:sz w:val="24"/>
          <w:szCs w:val="24"/>
        </w:rPr>
        <w:t xml:space="preserve"> and </w:t>
      </w:r>
      <w:r w:rsidR="00E55FAC" w:rsidRPr="00E55FAC">
        <w:rPr>
          <w:rStyle w:val="a3"/>
          <w:rFonts w:ascii="Times New Roman" w:hAnsi="Times New Roman"/>
          <w:sz w:val="24"/>
          <w:szCs w:val="24"/>
        </w:rPr>
        <w:lastRenderedPageBreak/>
        <w:t>Rudman, 2014</w:t>
      </w:r>
      <w:r w:rsidR="00794A0A">
        <w:rPr>
          <w:rStyle w:val="a3"/>
          <w:rFonts w:ascii="Times New Roman" w:hAnsi="Times New Roman"/>
          <w:sz w:val="24"/>
          <w:szCs w:val="24"/>
        </w:rPr>
        <w:fldChar w:fldCharType="end"/>
      </w:r>
      <w:r w:rsidRPr="00FB30D4">
        <w:rPr>
          <w:rFonts w:ascii="Times New Roman" w:hAnsi="Times New Roman"/>
          <w:sz w:val="24"/>
          <w:szCs w:val="24"/>
        </w:rPr>
        <w:t>). To assess the welfare of households and their income level, we chose household assets, household expenditure on food and non-food as proxy variables (all converted to USD and measured as monthly per person in the household except for assets). Average monthly food and non-food expenditure per person in our sample are around $16 and $24 respectively, while household assets (most liquid) per person adds up to a bit over $5000. The sample’s age ranges from 18 to 89 with average at 44. The average length of marriage in our sample is 20 years. It is expected that the duration of marriage should have an impact on decision making process among spouses as well as the gender attitudes (</w:t>
      </w:r>
      <w:hyperlink r:id="rId35" w:history="1">
        <w:r w:rsidR="00D74526" w:rsidRPr="00D74526">
          <w:rPr>
            <w:rStyle w:val="a3"/>
            <w:rFonts w:ascii="Times New Roman" w:hAnsi="Times New Roman"/>
            <w:sz w:val="24"/>
            <w:szCs w:val="24"/>
          </w:rPr>
          <w:t>Garda and Alexander</w:t>
        </w:r>
      </w:hyperlink>
      <w:r w:rsidR="00D74526">
        <w:rPr>
          <w:rFonts w:ascii="Times New Roman" w:hAnsi="Times New Roman"/>
          <w:sz w:val="24"/>
          <w:szCs w:val="24"/>
        </w:rPr>
        <w:t>)</w:t>
      </w:r>
      <w:r w:rsidRPr="00FB30D4">
        <w:rPr>
          <w:rFonts w:ascii="Times New Roman" w:hAnsi="Times New Roman"/>
          <w:sz w:val="24"/>
          <w:szCs w:val="24"/>
        </w:rPr>
        <w:t xml:space="preserve">. In addition to that, we also have created a variable for age difference of spouses that could also play a role in determining our dependent variables. </w:t>
      </w:r>
    </w:p>
    <w:p w:rsidR="004C69D3" w:rsidRPr="00605832" w:rsidRDefault="00FB30D4" w:rsidP="00605832">
      <w:pPr>
        <w:spacing w:line="360" w:lineRule="auto"/>
        <w:jc w:val="both"/>
        <w:rPr>
          <w:rFonts w:ascii="Times New Roman" w:hAnsi="Times New Roman"/>
          <w:sz w:val="24"/>
          <w:szCs w:val="24"/>
        </w:rPr>
      </w:pPr>
      <w:r w:rsidRPr="00FB30D4">
        <w:rPr>
          <w:rFonts w:ascii="Times New Roman" w:hAnsi="Times New Roman"/>
          <w:sz w:val="24"/>
          <w:szCs w:val="24"/>
        </w:rPr>
        <w:t xml:space="preserve">Most areas in Kyrgyzstan are mountainous and rural and we find that two thirds of married couples in our sample live in rural areas. Included in regression analysis are dummy variables for the types of marriages that couple have. Overall, 27% and 13% of marriages are built on arranged or bride-captured respectively, while the rest </w:t>
      </w:r>
      <w:proofErr w:type="spellStart"/>
      <w:r w:rsidRPr="00FB30D4">
        <w:rPr>
          <w:rFonts w:ascii="Times New Roman" w:hAnsi="Times New Roman"/>
          <w:sz w:val="24"/>
          <w:szCs w:val="24"/>
        </w:rPr>
        <w:t>iare</w:t>
      </w:r>
      <w:proofErr w:type="spellEnd"/>
      <w:r w:rsidRPr="00FB30D4">
        <w:rPr>
          <w:rFonts w:ascii="Times New Roman" w:hAnsi="Times New Roman"/>
          <w:sz w:val="24"/>
          <w:szCs w:val="24"/>
        </w:rPr>
        <w:t xml:space="preserve"> love marriages. Also, nearly 70 percent of individuals are Kyrgyz ethnic, followed by Uzbek at 13% and Russian at 7%.</w:t>
      </w:r>
    </w:p>
    <w:p w:rsidR="009B3A8C" w:rsidRDefault="009B3A8C" w:rsidP="009B3A8C">
      <w:pPr>
        <w:spacing w:line="360" w:lineRule="auto"/>
        <w:jc w:val="both"/>
        <w:rPr>
          <w:rFonts w:ascii="Arial" w:hAnsi="Arial" w:cs="Arial"/>
          <w:b/>
          <w:color w:val="0070C0"/>
          <w:sz w:val="28"/>
          <w:szCs w:val="28"/>
        </w:rPr>
      </w:pPr>
      <w:r>
        <w:rPr>
          <w:rFonts w:ascii="Arial" w:hAnsi="Arial" w:cs="Arial"/>
          <w:b/>
          <w:color w:val="0070C0"/>
          <w:sz w:val="28"/>
          <w:szCs w:val="28"/>
        </w:rPr>
        <w:t>Methodology</w:t>
      </w:r>
    </w:p>
    <w:p w:rsidR="009B3A8C" w:rsidRDefault="009B3A8C" w:rsidP="009B3A8C">
      <w:pPr>
        <w:spacing w:line="360" w:lineRule="auto"/>
        <w:jc w:val="both"/>
        <w:rPr>
          <w:rFonts w:ascii="Arial" w:hAnsi="Arial" w:cs="Arial"/>
          <w:b/>
          <w:color w:val="0070C0"/>
          <w:sz w:val="26"/>
          <w:szCs w:val="26"/>
        </w:rPr>
      </w:pPr>
      <w:r>
        <w:rPr>
          <w:rFonts w:ascii="Arial" w:hAnsi="Arial" w:cs="Arial"/>
          <w:b/>
          <w:color w:val="0070C0"/>
          <w:sz w:val="26"/>
          <w:szCs w:val="26"/>
        </w:rPr>
        <w:t>Principal Component Analysis</w:t>
      </w:r>
    </w:p>
    <w:p w:rsidR="009B3A8C" w:rsidRDefault="009B3A8C" w:rsidP="009B3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examine the relationship between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and women’s empowerment in Kyrgyzstan, we test two hypotheses both at individual level: </w:t>
      </w:r>
      <w:proofErr w:type="spellStart"/>
      <w:r>
        <w:rPr>
          <w:rFonts w:ascii="Times New Roman" w:hAnsi="Times New Roman" w:cs="Times New Roman"/>
          <w:sz w:val="24"/>
          <w:szCs w:val="24"/>
        </w:rPr>
        <w:t>kalm’s</w:t>
      </w:r>
      <w:proofErr w:type="spellEnd"/>
      <w:r>
        <w:rPr>
          <w:rFonts w:ascii="Times New Roman" w:hAnsi="Times New Roman" w:cs="Times New Roman"/>
          <w:sz w:val="24"/>
          <w:szCs w:val="24"/>
        </w:rPr>
        <w:t xml:space="preserve"> role on gender attitudes and on intra-household decision-making behavior. Since only women are asked whether they received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or not, we focus on currently-married couples. We match the women’s response on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question with their respective husbands given their unique identifiers (IDs) in the household (individuals report their spouse’s ID). It is not possible to match divorced or widowed women’s response with their former husbands.  Also, single individuals are excluded from regressions as they have not had a chance to practice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(or not) yet. </w:t>
      </w:r>
    </w:p>
    <w:p w:rsidR="009B3A8C" w:rsidRDefault="009B3A8C" w:rsidP="009B3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might regress each of the 7 gender attitudes statements and the 25 decision making questions on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However, to reduce concerns with multi-hypothesis testing, we created indices for both sets of variables using principal component analysis. We call the first our egalitarian gender attitudes index and the second our women’s decision-making power index, where both are individual-level variables. Occasionally, some respondents did not answer the complete set of questions. This could be due to the fact that those questions may not be related to respondents (for example: what to use </w:t>
      </w:r>
      <w:r>
        <w:rPr>
          <w:rFonts w:ascii="Times New Roman" w:hAnsi="Times New Roman" w:cs="Times New Roman"/>
          <w:sz w:val="24"/>
          <w:szCs w:val="24"/>
        </w:rPr>
        <w:lastRenderedPageBreak/>
        <w:t xml:space="preserve">the remittance for does not apply for households without migrants) or they simply might have refused to answer some of the questions. In such circumstances, we imputed missing data using the mean value of the variable among those in the same community and of the same gender. This prevents a drop in statistical power due to missing data. Similar imputation is done by </w:t>
      </w:r>
      <w:hyperlink r:id="rId36" w:history="1">
        <w:proofErr w:type="spellStart"/>
        <w:r w:rsidRPr="00535F76">
          <w:rPr>
            <w:rStyle w:val="a3"/>
            <w:rFonts w:ascii="Times New Roman" w:hAnsi="Times New Roman" w:cs="Times New Roman"/>
            <w:sz w:val="24"/>
            <w:szCs w:val="24"/>
          </w:rPr>
          <w:t>Kosec</w:t>
        </w:r>
        <w:proofErr w:type="spellEnd"/>
        <w:r w:rsidRPr="00535F76">
          <w:rPr>
            <w:rStyle w:val="a3"/>
            <w:rFonts w:ascii="Times New Roman" w:hAnsi="Times New Roman" w:cs="Times New Roman"/>
            <w:sz w:val="24"/>
            <w:szCs w:val="24"/>
          </w:rPr>
          <w:t xml:space="preserve"> et al. (2018)</w:t>
        </w:r>
      </w:hyperlink>
      <w:r>
        <w:rPr>
          <w:rFonts w:ascii="Times New Roman" w:hAnsi="Times New Roman" w:cs="Times New Roman"/>
          <w:sz w:val="24"/>
          <w:szCs w:val="24"/>
        </w:rPr>
        <w:t xml:space="preserve">, as an example. The condition for imputation requires having at least an answer for one out of 7 questions (gender attitudes) or one out of 25 questions (decision making). In case respondents did not answer any of the questions in a set, we simply left it as missing and did not impute by. In addition, before constructing our indices, we normalized the values for each individual question in each set by subtracting the sample mean and dividing the difference by the sample standard deviation (S.D). </w:t>
      </w:r>
    </w:p>
    <w:p w:rsidR="009B3A8C" w:rsidRDefault="009B3A8C" w:rsidP="009B3A8C">
      <w:pPr>
        <w:spacing w:line="360" w:lineRule="auto"/>
        <w:jc w:val="center"/>
        <w:rPr>
          <w:rFonts w:ascii="Times New Roman" w:hAnsi="Times New Roman" w:cs="Times New Roman"/>
          <w:sz w:val="32"/>
          <w:szCs w:val="32"/>
        </w:rPr>
      </w:pPr>
      <w:r>
        <w:rPr>
          <w:rFonts w:ascii="Times New Roman" w:hAnsi="Times New Roman" w:cs="Times New Roman"/>
          <w:sz w:val="24"/>
          <w:szCs w:val="24"/>
        </w:rPr>
        <w:br/>
      </w:r>
      <w:proofErr w:type="spellStart"/>
      <w:r>
        <w:rPr>
          <w:rFonts w:ascii="Times New Roman" w:hAnsi="Times New Roman" w:cs="Times New Roman"/>
          <w:i/>
          <w:sz w:val="34"/>
          <w:szCs w:val="34"/>
        </w:rPr>
        <w:t>Y</w:t>
      </w:r>
      <w:r>
        <w:rPr>
          <w:rFonts w:ascii="Times New Roman" w:hAnsi="Times New Roman" w:cs="Times New Roman"/>
          <w:i/>
          <w:sz w:val="32"/>
          <w:szCs w:val="32"/>
          <w:vertAlign w:val="subscript"/>
        </w:rPr>
        <w:t>ijk</w:t>
      </w:r>
      <w:proofErr w:type="spellEnd"/>
      <w:r>
        <w:rPr>
          <w:rFonts w:ascii="Times New Roman" w:hAnsi="Times New Roman" w:cs="Times New Roman"/>
          <w:sz w:val="32"/>
          <w:szCs w:val="32"/>
        </w:rPr>
        <w:t xml:space="preserve"> = </w:t>
      </w: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n=1</m:t>
            </m:r>
          </m:sub>
          <m:sup>
            <m:r>
              <w:rPr>
                <w:rFonts w:ascii="Cambria Math" w:hAnsi="Cambria Math" w:cs="Times New Roman"/>
                <w:sz w:val="32"/>
                <w:szCs w:val="32"/>
              </w:rPr>
              <m:t>N</m:t>
            </m:r>
          </m:sup>
          <m:e>
            <m:r>
              <w:rPr>
                <w:rFonts w:ascii="Cambria Math" w:hAnsi="Cambria Math" w:cs="Times New Roman"/>
                <w:sz w:val="32"/>
                <w:szCs w:val="32"/>
              </w:rPr>
              <m:t>(</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v</m:t>
                    </m:r>
                  </m:e>
                  <m:sub>
                    <m:r>
                      <w:rPr>
                        <w:rFonts w:ascii="Cambria Math" w:hAnsi="Cambria Math" w:cs="Times New Roman"/>
                        <w:sz w:val="32"/>
                        <w:szCs w:val="32"/>
                      </w:rPr>
                      <m:t>n</m:t>
                    </m:r>
                  </m:sub>
                  <m:sup>
                    <m:r>
                      <w:rPr>
                        <w:rFonts w:ascii="Cambria Math" w:hAnsi="Cambria Math" w:cs="Times New Roman"/>
                        <w:sz w:val="32"/>
                        <w:szCs w:val="32"/>
                      </w:rPr>
                      <m:t>ijk</m:t>
                    </m:r>
                  </m:sup>
                </m:sSubSup>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μ</m:t>
                    </m:r>
                  </m:e>
                  <m:sub>
                    <m:r>
                      <w:rPr>
                        <w:rFonts w:ascii="Cambria Math" w:hAnsi="Cambria Math" w:cs="Times New Roman"/>
                        <w:sz w:val="32"/>
                        <w:szCs w:val="32"/>
                      </w:rPr>
                      <m:t>n</m:t>
                    </m:r>
                  </m:sub>
                </m:sSub>
              </m:num>
              <m:den>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n</m:t>
                    </m:r>
                  </m:sub>
                </m:sSub>
              </m:den>
            </m:f>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N</m:t>
                </m:r>
              </m:e>
              <m:sup>
                <m:r>
                  <w:rPr>
                    <w:rFonts w:ascii="Cambria Math" w:hAnsi="Cambria Math" w:cs="Times New Roman"/>
                    <w:sz w:val="32"/>
                    <w:szCs w:val="32"/>
                  </w:rPr>
                  <m:t>-1</m:t>
                </m:r>
              </m:sup>
            </m:sSup>
          </m:e>
        </m:nary>
      </m:oMath>
    </w:p>
    <w:p w:rsidR="009B3A8C" w:rsidRDefault="009B3A8C" w:rsidP="009B3A8C">
      <w:pPr>
        <w:spacing w:line="360" w:lineRule="auto"/>
        <w:rPr>
          <w:rFonts w:ascii="Times New Roman" w:hAnsi="Times New Roman" w:cs="Times New Roman"/>
          <w:sz w:val="24"/>
          <w:szCs w:val="24"/>
        </w:rPr>
      </w:pPr>
      <w:proofErr w:type="gramStart"/>
      <w:r>
        <w:rPr>
          <w:rFonts w:ascii="Times New Roman" w:hAnsi="Times New Roman" w:cs="Times New Roman"/>
          <w:bCs/>
          <w:sz w:val="24"/>
          <w:szCs w:val="24"/>
        </w:rPr>
        <w:t>where</w:t>
      </w:r>
      <w:proofErr w:type="gramEnd"/>
      <w:r>
        <w:rPr>
          <w:rFonts w:ascii="Times New Roman" w:hAnsi="Times New Roman" w:cs="Times New Roman"/>
          <w:bCs/>
          <w:sz w:val="24"/>
          <w:szCs w:val="24"/>
        </w:rPr>
        <w:t xml:space="preserve"> </w:t>
      </w:r>
      <w:proofErr w:type="spellStart"/>
      <w:r>
        <w:rPr>
          <w:rFonts w:ascii="Times New Roman" w:hAnsi="Times New Roman" w:cs="Times New Roman"/>
          <w:bCs/>
          <w:i/>
          <w:sz w:val="30"/>
          <w:szCs w:val="30"/>
        </w:rPr>
        <w:t>v</w:t>
      </w:r>
      <w:r>
        <w:rPr>
          <w:rFonts w:ascii="Times New Roman" w:hAnsi="Times New Roman" w:cs="Times New Roman"/>
          <w:bCs/>
          <w:i/>
          <w:sz w:val="24"/>
          <w:szCs w:val="24"/>
          <w:vertAlign w:val="subscript"/>
        </w:rPr>
        <w:t>n</w:t>
      </w:r>
      <w:r>
        <w:rPr>
          <w:rFonts w:ascii="Times New Roman" w:hAnsi="Times New Roman" w:cs="Times New Roman"/>
          <w:bCs/>
          <w:i/>
          <w:sz w:val="24"/>
          <w:szCs w:val="24"/>
          <w:vertAlign w:val="superscript"/>
        </w:rPr>
        <w:t>ijk</w:t>
      </w:r>
      <w:proofErr w:type="spellEnd"/>
      <w:r>
        <w:rPr>
          <w:rFonts w:ascii="Times New Roman" w:hAnsi="Times New Roman" w:cs="Times New Roman"/>
          <w:bCs/>
          <w:sz w:val="24"/>
          <w:szCs w:val="24"/>
          <w:vertAlign w:val="superscript"/>
        </w:rPr>
        <w:t xml:space="preserve">  </w:t>
      </w:r>
      <w:r>
        <w:rPr>
          <w:rFonts w:ascii="Times New Roman" w:hAnsi="Times New Roman" w:cs="Times New Roman"/>
          <w:bCs/>
          <w:sz w:val="24"/>
          <w:szCs w:val="24"/>
        </w:rPr>
        <w:t xml:space="preserve">is </w:t>
      </w:r>
      <w:r w:rsidRPr="00605832">
        <w:rPr>
          <w:rFonts w:ascii="Times New Roman" w:hAnsi="Times New Roman" w:cs="Times New Roman"/>
          <w:bCs/>
          <w:sz w:val="24"/>
          <w:szCs w:val="24"/>
        </w:rPr>
        <w:t xml:space="preserve">the normalized value of question </w:t>
      </w:r>
      <w:r w:rsidRPr="00605832">
        <w:rPr>
          <w:rFonts w:ascii="Times New Roman" w:hAnsi="Times New Roman" w:cs="Times New Roman"/>
          <w:bCs/>
          <w:i/>
          <w:iCs/>
          <w:sz w:val="24"/>
          <w:szCs w:val="24"/>
        </w:rPr>
        <w:t>n</w:t>
      </w:r>
      <w:r>
        <w:rPr>
          <w:rFonts w:ascii="Times New Roman" w:hAnsi="Times New Roman" w:cs="Times New Roman"/>
          <w:bCs/>
          <w:sz w:val="24"/>
          <w:szCs w:val="24"/>
        </w:rPr>
        <w:t xml:space="preserve"> for individual </w:t>
      </w:r>
      <w:r>
        <w:rPr>
          <w:rFonts w:ascii="Times New Roman" w:hAnsi="Times New Roman" w:cs="Times New Roman"/>
          <w:bCs/>
          <w:i/>
          <w:sz w:val="24"/>
          <w:szCs w:val="24"/>
        </w:rPr>
        <w:t>i</w:t>
      </w:r>
      <w:r>
        <w:rPr>
          <w:rFonts w:ascii="Times New Roman" w:hAnsi="Times New Roman" w:cs="Times New Roman"/>
          <w:bCs/>
          <w:sz w:val="24"/>
          <w:szCs w:val="24"/>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n</m:t>
            </m:r>
          </m:sub>
        </m:sSub>
      </m:oMath>
      <w:r>
        <w:rPr>
          <w:rFonts w:ascii="Times New Roman" w:hAnsi="Times New Roman" w:cs="Times New Roman"/>
          <w:sz w:val="28"/>
          <w:szCs w:val="28"/>
        </w:rPr>
        <w:t xml:space="preserve"> and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n</m:t>
            </m:r>
          </m:sub>
        </m:sSub>
      </m:oMath>
      <w:r>
        <w:rPr>
          <w:rFonts w:ascii="Times New Roman" w:hAnsi="Times New Roman" w:cs="Times New Roman"/>
          <w:sz w:val="28"/>
          <w:szCs w:val="28"/>
        </w:rPr>
        <w:t xml:space="preserve"> </w:t>
      </w:r>
      <w:r>
        <w:rPr>
          <w:rFonts w:ascii="Times New Roman" w:hAnsi="Times New Roman" w:cs="Times New Roman"/>
          <w:sz w:val="24"/>
          <w:szCs w:val="24"/>
        </w:rPr>
        <w:t>are the sample mean and standard deviation of</w:t>
      </w:r>
      <w:r>
        <w:rPr>
          <w:rFonts w:ascii="Times New Roman" w:hAnsi="Times New Roman" w:cs="Times New Roman"/>
          <w:sz w:val="28"/>
          <w:szCs w:val="28"/>
        </w:rPr>
        <w:t xml:space="preserve"> </w:t>
      </w:r>
      <m:oMath>
        <m:sSubSup>
          <m:sSubSupPr>
            <m:ctrlPr>
              <w:rPr>
                <w:rFonts w:ascii="Cambria Math" w:hAnsi="Cambria Math" w:cs="Times New Roman"/>
                <w:i/>
                <w:sz w:val="32"/>
                <w:szCs w:val="32"/>
              </w:rPr>
            </m:ctrlPr>
          </m:sSubSupPr>
          <m:e>
            <m:r>
              <w:rPr>
                <w:rFonts w:ascii="Cambria Math" w:hAnsi="Cambria Math" w:cs="Times New Roman"/>
                <w:sz w:val="32"/>
                <w:szCs w:val="32"/>
              </w:rPr>
              <m:t>v</m:t>
            </m:r>
          </m:e>
          <m:sub>
            <m:r>
              <w:rPr>
                <w:rFonts w:ascii="Cambria Math" w:hAnsi="Cambria Math" w:cs="Times New Roman"/>
                <w:sz w:val="32"/>
                <w:szCs w:val="32"/>
              </w:rPr>
              <m:t>n</m:t>
            </m:r>
          </m:sub>
          <m:sup>
            <m:r>
              <w:rPr>
                <w:rFonts w:ascii="Cambria Math" w:hAnsi="Cambria Math" w:cs="Times New Roman"/>
                <w:sz w:val="32"/>
                <w:szCs w:val="32"/>
              </w:rPr>
              <m:t>ijk</m:t>
            </m:r>
          </m:sup>
        </m:sSubSup>
      </m:oMath>
      <w:r>
        <w:rPr>
          <w:rFonts w:ascii="Times New Roman" w:hAnsi="Times New Roman" w:cs="Times New Roman"/>
          <w:sz w:val="24"/>
          <w:szCs w:val="24"/>
        </w:rPr>
        <w:t xml:space="preserve">respectively. N is 7 and 25 for gender egalitarian views and decision-making processes respectively. </w:t>
      </w:r>
    </w:p>
    <w:p w:rsidR="009B3A8C" w:rsidRDefault="009B3A8C" w:rsidP="009B3A8C">
      <w:pPr>
        <w:spacing w:line="360" w:lineRule="auto"/>
        <w:rPr>
          <w:rFonts w:ascii="Times New Roman" w:hAnsi="Times New Roman" w:cs="Times New Roman"/>
          <w:sz w:val="24"/>
          <w:szCs w:val="24"/>
        </w:rPr>
      </w:pPr>
      <w:r>
        <w:rPr>
          <w:rFonts w:ascii="Times New Roman" w:hAnsi="Times New Roman" w:cs="Times New Roman"/>
          <w:sz w:val="24"/>
          <w:szCs w:val="24"/>
        </w:rPr>
        <w:t>The main regression model is the following:</w:t>
      </w:r>
    </w:p>
    <w:p w:rsidR="009B3A8C" w:rsidRDefault="009B3A8C" w:rsidP="009B3A8C">
      <w:pPr>
        <w:spacing w:line="360" w:lineRule="auto"/>
        <w:jc w:val="both"/>
        <w:rPr>
          <w:rFonts w:ascii="Times New Roman" w:hAnsi="Times New Roman" w:cs="Times New Roman"/>
          <w:sz w:val="6"/>
          <w:szCs w:val="24"/>
        </w:rPr>
      </w:pPr>
    </w:p>
    <w:p w:rsidR="009B3A8C" w:rsidRDefault="009B3A8C" w:rsidP="009B3A8C">
      <w:pPr>
        <w:spacing w:line="360" w:lineRule="auto"/>
        <w:jc w:val="center"/>
        <w:rPr>
          <w:rFonts w:ascii="Times New Roman" w:hAnsi="Times New Roman"/>
          <w:bCs/>
          <w:i/>
          <w:iCs/>
          <w:sz w:val="32"/>
          <w:szCs w:val="32"/>
          <w:vertAlign w:val="subscript"/>
        </w:rPr>
      </w:pPr>
      <w:proofErr w:type="spellStart"/>
      <w:r>
        <w:rPr>
          <w:rFonts w:ascii="Times New Roman" w:hAnsi="Times New Roman"/>
          <w:bCs/>
          <w:i/>
          <w:iCs/>
          <w:sz w:val="32"/>
          <w:szCs w:val="32"/>
        </w:rPr>
        <w:t>Y</w:t>
      </w:r>
      <w:r>
        <w:rPr>
          <w:rFonts w:ascii="Times New Roman" w:hAnsi="Times New Roman"/>
          <w:bCs/>
          <w:i/>
          <w:iCs/>
          <w:sz w:val="32"/>
          <w:szCs w:val="32"/>
          <w:vertAlign w:val="subscript"/>
        </w:rPr>
        <w:t>ijk</w:t>
      </w:r>
      <w:proofErr w:type="spellEnd"/>
      <w:r>
        <w:rPr>
          <w:rFonts w:ascii="Times New Roman" w:hAnsi="Times New Roman"/>
          <w:bCs/>
          <w:i/>
          <w:iCs/>
          <w:sz w:val="32"/>
          <w:szCs w:val="32"/>
        </w:rPr>
        <w:t xml:space="preserve"> = </w:t>
      </w:r>
      <w:r>
        <w:rPr>
          <w:rFonts w:ascii="Times New Roman" w:hAnsi="Times New Roman"/>
          <w:bCs/>
          <w:i/>
          <w:iCs/>
          <w:sz w:val="32"/>
          <w:szCs w:val="32"/>
          <w:lang w:val="el-GR"/>
        </w:rPr>
        <w:t>α</w:t>
      </w:r>
      <w:r>
        <w:rPr>
          <w:rFonts w:ascii="Times New Roman" w:hAnsi="Times New Roman"/>
          <w:bCs/>
          <w:i/>
          <w:iCs/>
          <w:sz w:val="32"/>
          <w:szCs w:val="32"/>
          <w:vertAlign w:val="subscript"/>
        </w:rPr>
        <w:t xml:space="preserve">1 </w:t>
      </w:r>
      <w:r>
        <w:rPr>
          <w:rFonts w:ascii="Times New Roman" w:hAnsi="Times New Roman"/>
          <w:bCs/>
          <w:i/>
          <w:iCs/>
          <w:sz w:val="32"/>
          <w:szCs w:val="32"/>
        </w:rPr>
        <w:t xml:space="preserve">+ </w:t>
      </w:r>
      <w:r>
        <w:rPr>
          <w:rFonts w:ascii="Times New Roman" w:hAnsi="Times New Roman"/>
          <w:bCs/>
          <w:i/>
          <w:iCs/>
          <w:sz w:val="32"/>
          <w:szCs w:val="32"/>
          <w:lang w:val="el-GR"/>
        </w:rPr>
        <w:t>β</w:t>
      </w:r>
      <w:r>
        <w:rPr>
          <w:rFonts w:ascii="Times New Roman" w:hAnsi="Times New Roman"/>
          <w:bCs/>
          <w:i/>
          <w:iCs/>
          <w:sz w:val="32"/>
          <w:szCs w:val="32"/>
          <w:vertAlign w:val="subscript"/>
        </w:rPr>
        <w:t>1</w:t>
      </w:r>
      <w:r>
        <w:rPr>
          <w:rFonts w:ascii="Times New Roman" w:hAnsi="Times New Roman"/>
          <w:bCs/>
          <w:i/>
          <w:iCs/>
          <w:sz w:val="20"/>
          <w:szCs w:val="20"/>
        </w:rPr>
        <w:t xml:space="preserve"> </w:t>
      </w:r>
      <w:proofErr w:type="spellStart"/>
      <w:r>
        <w:rPr>
          <w:rFonts w:ascii="Times New Roman" w:hAnsi="Times New Roman"/>
          <w:bCs/>
          <w:i/>
          <w:iCs/>
          <w:sz w:val="32"/>
          <w:szCs w:val="32"/>
        </w:rPr>
        <w:t>K</w:t>
      </w:r>
      <w:r>
        <w:rPr>
          <w:rFonts w:ascii="Times New Roman" w:hAnsi="Times New Roman"/>
          <w:bCs/>
          <w:i/>
          <w:iCs/>
          <w:sz w:val="32"/>
          <w:szCs w:val="32"/>
          <w:vertAlign w:val="subscript"/>
        </w:rPr>
        <w:t>ijk</w:t>
      </w:r>
      <w:proofErr w:type="spellEnd"/>
      <w:r>
        <w:rPr>
          <w:rFonts w:ascii="Times New Roman" w:hAnsi="Times New Roman"/>
          <w:bCs/>
          <w:i/>
          <w:iCs/>
          <w:sz w:val="32"/>
          <w:szCs w:val="32"/>
        </w:rPr>
        <w:t xml:space="preserve"> + </w:t>
      </w:r>
      <w:r>
        <w:rPr>
          <w:rFonts w:ascii="Times New Roman" w:hAnsi="Times New Roman"/>
          <w:bCs/>
          <w:i/>
          <w:iCs/>
          <w:sz w:val="32"/>
          <w:szCs w:val="32"/>
          <w:lang w:val="el-GR"/>
        </w:rPr>
        <w:t>β</w:t>
      </w:r>
      <w:r>
        <w:rPr>
          <w:rFonts w:ascii="Times New Roman" w:hAnsi="Times New Roman"/>
          <w:bCs/>
          <w:i/>
          <w:iCs/>
          <w:sz w:val="32"/>
          <w:szCs w:val="32"/>
          <w:vertAlign w:val="subscript"/>
        </w:rPr>
        <w:t>2</w:t>
      </w:r>
      <w:r>
        <w:rPr>
          <w:rFonts w:ascii="Times New Roman" w:hAnsi="Times New Roman"/>
          <w:bCs/>
          <w:i/>
          <w:iCs/>
          <w:sz w:val="32"/>
          <w:szCs w:val="32"/>
        </w:rPr>
        <w:t xml:space="preserve"> </w:t>
      </w:r>
      <w:proofErr w:type="spellStart"/>
      <w:r>
        <w:rPr>
          <w:rFonts w:ascii="Times New Roman" w:hAnsi="Times New Roman"/>
          <w:bCs/>
          <w:i/>
          <w:iCs/>
          <w:sz w:val="32"/>
          <w:szCs w:val="32"/>
        </w:rPr>
        <w:t>X</w:t>
      </w:r>
      <w:r>
        <w:rPr>
          <w:rFonts w:ascii="Times New Roman" w:hAnsi="Times New Roman"/>
          <w:bCs/>
          <w:i/>
          <w:iCs/>
          <w:sz w:val="32"/>
          <w:szCs w:val="32"/>
          <w:vertAlign w:val="subscript"/>
        </w:rPr>
        <w:t>ijk</w:t>
      </w:r>
      <w:proofErr w:type="spellEnd"/>
      <w:r>
        <w:rPr>
          <w:rFonts w:ascii="Times New Roman" w:hAnsi="Times New Roman"/>
          <w:bCs/>
          <w:i/>
          <w:iCs/>
          <w:sz w:val="32"/>
          <w:szCs w:val="32"/>
        </w:rPr>
        <w:t xml:space="preserve"> + </w:t>
      </w:r>
      <w:r>
        <w:rPr>
          <w:rFonts w:ascii="Times New Roman" w:hAnsi="Times New Roman"/>
          <w:bCs/>
          <w:i/>
          <w:iCs/>
          <w:sz w:val="32"/>
          <w:szCs w:val="32"/>
          <w:lang w:val="el-GR"/>
        </w:rPr>
        <w:t>θ</w:t>
      </w:r>
      <w:r>
        <w:rPr>
          <w:rFonts w:ascii="Times New Roman" w:hAnsi="Times New Roman"/>
          <w:bCs/>
          <w:i/>
          <w:iCs/>
          <w:sz w:val="32"/>
          <w:szCs w:val="32"/>
          <w:vertAlign w:val="subscript"/>
        </w:rPr>
        <w:t>k</w:t>
      </w:r>
      <w:r>
        <w:rPr>
          <w:rFonts w:ascii="Times New Roman" w:hAnsi="Times New Roman"/>
          <w:bCs/>
          <w:i/>
          <w:iCs/>
          <w:sz w:val="32"/>
          <w:szCs w:val="32"/>
        </w:rPr>
        <w:t xml:space="preserve"> + </w:t>
      </w:r>
      <w:proofErr w:type="spellStart"/>
      <w:r>
        <w:rPr>
          <w:rFonts w:ascii="Times New Roman" w:hAnsi="Times New Roman"/>
          <w:bCs/>
          <w:i/>
          <w:iCs/>
          <w:sz w:val="32"/>
          <w:szCs w:val="32"/>
        </w:rPr>
        <w:t>E</w:t>
      </w:r>
      <w:r>
        <w:rPr>
          <w:rFonts w:ascii="Times New Roman" w:hAnsi="Times New Roman"/>
          <w:bCs/>
          <w:i/>
          <w:iCs/>
          <w:sz w:val="32"/>
          <w:szCs w:val="32"/>
          <w:vertAlign w:val="subscript"/>
        </w:rPr>
        <w:t>ijk</w:t>
      </w:r>
      <w:proofErr w:type="spellEnd"/>
      <w:r>
        <w:rPr>
          <w:rFonts w:ascii="Times New Roman" w:hAnsi="Times New Roman"/>
          <w:bCs/>
          <w:i/>
          <w:iCs/>
          <w:sz w:val="32"/>
          <w:szCs w:val="32"/>
          <w:vertAlign w:val="subscript"/>
        </w:rPr>
        <w:t xml:space="preserve"> </w:t>
      </w:r>
    </w:p>
    <w:p w:rsidR="009B3A8C" w:rsidRDefault="009B3A8C" w:rsidP="009B3A8C">
      <w:pPr>
        <w:spacing w:line="360" w:lineRule="auto"/>
        <w:jc w:val="center"/>
        <w:rPr>
          <w:rFonts w:ascii="Times New Roman" w:hAnsi="Times New Roman" w:cs="Times New Roman"/>
          <w:bCs/>
          <w:i/>
          <w:iCs/>
          <w:sz w:val="2"/>
          <w:szCs w:val="32"/>
          <w:vertAlign w:val="subscript"/>
        </w:rPr>
      </w:pPr>
    </w:p>
    <w:p w:rsidR="009B3A8C" w:rsidRDefault="009B3A8C" w:rsidP="009B3A8C">
      <w:pPr>
        <w:spacing w:line="360" w:lineRule="auto"/>
        <w:jc w:val="both"/>
        <w:rPr>
          <w:rFonts w:ascii="Times New Roman" w:hAnsi="Times New Roman"/>
          <w:bCs/>
          <w:iCs/>
          <w:sz w:val="24"/>
          <w:szCs w:val="24"/>
        </w:rPr>
      </w:pPr>
      <w:proofErr w:type="gramStart"/>
      <w:r>
        <w:rPr>
          <w:rFonts w:ascii="Times New Roman" w:hAnsi="Times New Roman" w:cs="Times New Roman"/>
          <w:bCs/>
          <w:iCs/>
          <w:sz w:val="24"/>
          <w:szCs w:val="24"/>
        </w:rPr>
        <w:t>where</w:t>
      </w:r>
      <w:proofErr w:type="gramEnd"/>
      <w:r>
        <w:rPr>
          <w:rFonts w:ascii="Times New Roman" w:hAnsi="Times New Roman" w:cs="Times New Roman"/>
          <w:bCs/>
          <w:iCs/>
          <w:sz w:val="24"/>
          <w:szCs w:val="24"/>
        </w:rPr>
        <w:t xml:space="preserve"> </w:t>
      </w:r>
      <w:r>
        <w:rPr>
          <w:rFonts w:ascii="Times New Roman" w:hAnsi="Times New Roman" w:cs="Times New Roman"/>
          <w:bCs/>
          <w:i/>
          <w:iCs/>
          <w:sz w:val="24"/>
          <w:szCs w:val="24"/>
        </w:rPr>
        <w:t>i</w:t>
      </w:r>
      <w:r>
        <w:rPr>
          <w:rFonts w:ascii="Times New Roman" w:hAnsi="Times New Roman" w:cs="Times New Roman"/>
          <w:bCs/>
          <w:iCs/>
          <w:sz w:val="24"/>
          <w:szCs w:val="24"/>
        </w:rPr>
        <w:t xml:space="preserve"> stands for individuals, </w:t>
      </w:r>
      <w:r>
        <w:rPr>
          <w:rFonts w:ascii="Times New Roman" w:hAnsi="Times New Roman" w:cs="Times New Roman"/>
          <w:bCs/>
          <w:i/>
          <w:iCs/>
          <w:sz w:val="24"/>
          <w:szCs w:val="24"/>
        </w:rPr>
        <w:t>j</w:t>
      </w:r>
      <w:r>
        <w:rPr>
          <w:rFonts w:ascii="Times New Roman" w:hAnsi="Times New Roman" w:cs="Times New Roman"/>
          <w:bCs/>
          <w:iCs/>
          <w:sz w:val="24"/>
          <w:szCs w:val="24"/>
        </w:rPr>
        <w:t xml:space="preserve"> is for households and </w:t>
      </w:r>
      <w:r>
        <w:rPr>
          <w:rFonts w:ascii="Times New Roman" w:hAnsi="Times New Roman" w:cs="Times New Roman"/>
          <w:bCs/>
          <w:i/>
          <w:iCs/>
          <w:sz w:val="24"/>
          <w:szCs w:val="24"/>
        </w:rPr>
        <w:t>k</w:t>
      </w:r>
      <w:r>
        <w:rPr>
          <w:rFonts w:ascii="Times New Roman" w:hAnsi="Times New Roman" w:cs="Times New Roman"/>
          <w:bCs/>
          <w:iCs/>
          <w:sz w:val="24"/>
          <w:szCs w:val="24"/>
        </w:rPr>
        <w:t xml:space="preserve"> indexes regions. </w:t>
      </w:r>
      <w:proofErr w:type="spellStart"/>
      <w:r>
        <w:rPr>
          <w:rFonts w:ascii="Times New Roman" w:hAnsi="Times New Roman" w:cs="Times New Roman"/>
          <w:bCs/>
          <w:i/>
          <w:iCs/>
          <w:sz w:val="32"/>
          <w:szCs w:val="32"/>
        </w:rPr>
        <w:t>Y</w:t>
      </w:r>
      <w:r>
        <w:rPr>
          <w:rFonts w:ascii="Times New Roman" w:hAnsi="Times New Roman" w:cs="Times New Roman"/>
          <w:bCs/>
          <w:i/>
          <w:iCs/>
          <w:sz w:val="32"/>
          <w:szCs w:val="32"/>
          <w:vertAlign w:val="subscript"/>
        </w:rPr>
        <w:t>ijk</w:t>
      </w:r>
      <w:proofErr w:type="spellEnd"/>
      <w:r>
        <w:rPr>
          <w:rFonts w:ascii="Times New Roman" w:hAnsi="Times New Roman" w:cs="Times New Roman"/>
          <w:bCs/>
          <w:i/>
          <w:iCs/>
          <w:sz w:val="32"/>
          <w:szCs w:val="32"/>
          <w:vertAlign w:val="subscript"/>
        </w:rPr>
        <w:t xml:space="preserve"> </w:t>
      </w:r>
      <w:r>
        <w:rPr>
          <w:rFonts w:ascii="Times New Roman" w:hAnsi="Times New Roman" w:cs="Times New Roman"/>
          <w:bCs/>
          <w:iCs/>
          <w:sz w:val="24"/>
          <w:szCs w:val="24"/>
        </w:rPr>
        <w:t>is a measure of women’s empowerment registered as</w:t>
      </w:r>
      <w:r w:rsidR="00535F76">
        <w:rPr>
          <w:rFonts w:ascii="Times New Roman" w:hAnsi="Times New Roman" w:cs="Times New Roman"/>
          <w:bCs/>
          <w:iCs/>
          <w:sz w:val="24"/>
          <w:szCs w:val="24"/>
        </w:rPr>
        <w:t xml:space="preserve"> gender egalitarian views and decision making power indexes</w:t>
      </w:r>
      <w:r>
        <w:rPr>
          <w:rFonts w:ascii="Times New Roman" w:hAnsi="Times New Roman" w:cs="Times New Roman"/>
          <w:bCs/>
          <w:iCs/>
          <w:sz w:val="24"/>
          <w:szCs w:val="24"/>
        </w:rPr>
        <w:t xml:space="preserve"> at individ</w:t>
      </w:r>
      <w:r w:rsidR="00535F76">
        <w:rPr>
          <w:rFonts w:ascii="Times New Roman" w:hAnsi="Times New Roman" w:cs="Times New Roman"/>
          <w:bCs/>
          <w:iCs/>
          <w:sz w:val="24"/>
          <w:szCs w:val="24"/>
        </w:rPr>
        <w:t>ual levels</w:t>
      </w:r>
      <w:r>
        <w:rPr>
          <w:rFonts w:ascii="Times New Roman" w:hAnsi="Times New Roman" w:cs="Times New Roman"/>
          <w:bCs/>
          <w:iCs/>
          <w:sz w:val="24"/>
          <w:szCs w:val="24"/>
        </w:rPr>
        <w:t xml:space="preserve">. Both indexes are normalized with zero mean and standard deviation of 1. </w:t>
      </w:r>
      <w:proofErr w:type="spellStart"/>
      <w:r>
        <w:rPr>
          <w:rFonts w:ascii="Times New Roman" w:hAnsi="Times New Roman"/>
          <w:bCs/>
          <w:i/>
          <w:iCs/>
          <w:sz w:val="32"/>
          <w:szCs w:val="32"/>
        </w:rPr>
        <w:t>K</w:t>
      </w:r>
      <w:r>
        <w:rPr>
          <w:rFonts w:ascii="Times New Roman" w:hAnsi="Times New Roman"/>
          <w:bCs/>
          <w:i/>
          <w:iCs/>
          <w:sz w:val="32"/>
          <w:szCs w:val="32"/>
          <w:vertAlign w:val="subscript"/>
        </w:rPr>
        <w:t>ijk</w:t>
      </w:r>
      <w:proofErr w:type="spellEnd"/>
      <w:r>
        <w:rPr>
          <w:rFonts w:ascii="Times New Roman" w:hAnsi="Times New Roman"/>
          <w:bCs/>
          <w:i/>
          <w:iCs/>
          <w:sz w:val="32"/>
          <w:szCs w:val="32"/>
          <w:vertAlign w:val="subscript"/>
        </w:rPr>
        <w:t xml:space="preserve"> </w:t>
      </w:r>
      <w:r>
        <w:rPr>
          <w:rFonts w:ascii="Times New Roman" w:hAnsi="Times New Roman"/>
          <w:bCs/>
          <w:iCs/>
          <w:sz w:val="24"/>
          <w:szCs w:val="24"/>
        </w:rPr>
        <w:t xml:space="preserve">indicates the key independent variable of </w:t>
      </w:r>
      <w:proofErr w:type="spellStart"/>
      <w:r>
        <w:rPr>
          <w:rFonts w:ascii="Times New Roman" w:hAnsi="Times New Roman"/>
          <w:bCs/>
          <w:iCs/>
          <w:sz w:val="24"/>
          <w:szCs w:val="24"/>
        </w:rPr>
        <w:t>kalm</w:t>
      </w:r>
      <w:proofErr w:type="spellEnd"/>
      <w:r>
        <w:rPr>
          <w:rFonts w:ascii="Times New Roman" w:hAnsi="Times New Roman"/>
          <w:bCs/>
          <w:iCs/>
          <w:sz w:val="24"/>
          <w:szCs w:val="24"/>
        </w:rPr>
        <w:t xml:space="preserve"> recorded as dummy variable. </w:t>
      </w:r>
      <w:proofErr w:type="spellStart"/>
      <w:r>
        <w:rPr>
          <w:rFonts w:ascii="Times New Roman" w:hAnsi="Times New Roman"/>
          <w:bCs/>
          <w:i/>
          <w:iCs/>
          <w:sz w:val="32"/>
          <w:szCs w:val="32"/>
        </w:rPr>
        <w:t>X</w:t>
      </w:r>
      <w:r>
        <w:rPr>
          <w:rFonts w:ascii="Times New Roman" w:hAnsi="Times New Roman"/>
          <w:bCs/>
          <w:i/>
          <w:iCs/>
          <w:sz w:val="32"/>
          <w:szCs w:val="32"/>
          <w:vertAlign w:val="subscript"/>
        </w:rPr>
        <w:t>ijk</w:t>
      </w:r>
      <w:proofErr w:type="spellEnd"/>
      <w:r>
        <w:rPr>
          <w:rFonts w:ascii="Times New Roman" w:hAnsi="Times New Roman"/>
          <w:bCs/>
          <w:i/>
          <w:iCs/>
          <w:sz w:val="32"/>
          <w:szCs w:val="32"/>
          <w:vertAlign w:val="subscript"/>
        </w:rPr>
        <w:t xml:space="preserve"> </w:t>
      </w:r>
      <w:r>
        <w:rPr>
          <w:rFonts w:ascii="Times New Roman" w:hAnsi="Times New Roman"/>
          <w:bCs/>
          <w:iCs/>
          <w:sz w:val="24"/>
          <w:szCs w:val="24"/>
        </w:rPr>
        <w:t xml:space="preserve">is a vector of individual, household and socioeconomic control variables, while </w:t>
      </w:r>
      <w:r>
        <w:rPr>
          <w:rFonts w:ascii="Times New Roman" w:hAnsi="Times New Roman"/>
          <w:bCs/>
          <w:i/>
          <w:iCs/>
          <w:sz w:val="32"/>
          <w:szCs w:val="32"/>
          <w:lang w:val="el-GR"/>
        </w:rPr>
        <w:t>θ</w:t>
      </w:r>
      <w:r>
        <w:rPr>
          <w:rFonts w:ascii="Times New Roman" w:hAnsi="Times New Roman"/>
          <w:bCs/>
          <w:i/>
          <w:iCs/>
          <w:sz w:val="32"/>
          <w:szCs w:val="32"/>
          <w:vertAlign w:val="subscript"/>
        </w:rPr>
        <w:t xml:space="preserve">k </w:t>
      </w:r>
      <w:r>
        <w:rPr>
          <w:rFonts w:ascii="Times New Roman" w:hAnsi="Times New Roman"/>
          <w:bCs/>
          <w:iCs/>
          <w:sz w:val="24"/>
          <w:szCs w:val="24"/>
        </w:rPr>
        <w:t xml:space="preserve">controls for rayon fixed effect. In our sample for analysis, there are 45 </w:t>
      </w:r>
      <w:proofErr w:type="spellStart"/>
      <w:r>
        <w:rPr>
          <w:rFonts w:ascii="Times New Roman" w:hAnsi="Times New Roman"/>
          <w:bCs/>
          <w:iCs/>
          <w:sz w:val="24"/>
          <w:szCs w:val="24"/>
        </w:rPr>
        <w:t>rayons</w:t>
      </w:r>
      <w:proofErr w:type="spellEnd"/>
      <w:r>
        <w:rPr>
          <w:rFonts w:ascii="Times New Roman" w:hAnsi="Times New Roman"/>
          <w:bCs/>
          <w:iCs/>
          <w:sz w:val="24"/>
          <w:szCs w:val="24"/>
        </w:rPr>
        <w:t xml:space="preserve"> of Kyrgyzstan. Lastly, </w:t>
      </w:r>
      <w:proofErr w:type="spellStart"/>
      <w:r>
        <w:rPr>
          <w:rFonts w:ascii="Times New Roman" w:hAnsi="Times New Roman"/>
          <w:bCs/>
          <w:i/>
          <w:iCs/>
          <w:sz w:val="32"/>
          <w:szCs w:val="32"/>
        </w:rPr>
        <w:t>E</w:t>
      </w:r>
      <w:r>
        <w:rPr>
          <w:rFonts w:ascii="Times New Roman" w:hAnsi="Times New Roman"/>
          <w:bCs/>
          <w:i/>
          <w:iCs/>
          <w:sz w:val="32"/>
          <w:szCs w:val="32"/>
          <w:vertAlign w:val="subscript"/>
        </w:rPr>
        <w:t>ijk</w:t>
      </w:r>
      <w:proofErr w:type="spellEnd"/>
      <w:r>
        <w:rPr>
          <w:rFonts w:ascii="Times New Roman" w:hAnsi="Times New Roman"/>
          <w:bCs/>
          <w:i/>
          <w:iCs/>
          <w:sz w:val="32"/>
          <w:szCs w:val="32"/>
          <w:vertAlign w:val="subscript"/>
        </w:rPr>
        <w:t xml:space="preserve"> </w:t>
      </w:r>
      <w:r>
        <w:rPr>
          <w:rFonts w:ascii="Times New Roman" w:hAnsi="Times New Roman"/>
          <w:bCs/>
          <w:iCs/>
          <w:sz w:val="24"/>
          <w:szCs w:val="24"/>
        </w:rPr>
        <w:t xml:space="preserve">is the error term. We use robust standard errors to correct for </w:t>
      </w:r>
      <w:proofErr w:type="spellStart"/>
      <w:r>
        <w:rPr>
          <w:rFonts w:ascii="Times New Roman" w:hAnsi="Times New Roman"/>
          <w:bCs/>
          <w:iCs/>
          <w:sz w:val="24"/>
          <w:szCs w:val="24"/>
        </w:rPr>
        <w:t>heteroskedasticity</w:t>
      </w:r>
      <w:proofErr w:type="spellEnd"/>
      <w:r>
        <w:rPr>
          <w:rFonts w:ascii="Times New Roman" w:hAnsi="Times New Roman"/>
          <w:bCs/>
          <w:iCs/>
          <w:sz w:val="24"/>
          <w:szCs w:val="24"/>
        </w:rPr>
        <w:t xml:space="preserve">. </w:t>
      </w:r>
    </w:p>
    <w:p w:rsidR="00605832" w:rsidRDefault="00605832" w:rsidP="009B3A8C">
      <w:pPr>
        <w:spacing w:line="360" w:lineRule="auto"/>
        <w:jc w:val="both"/>
        <w:rPr>
          <w:rFonts w:ascii="Times New Roman" w:hAnsi="Times New Roman"/>
          <w:bCs/>
          <w:iCs/>
          <w:sz w:val="24"/>
          <w:szCs w:val="24"/>
        </w:rPr>
      </w:pPr>
    </w:p>
    <w:p w:rsidR="009B3A8C" w:rsidRDefault="009B3A8C" w:rsidP="009B3A8C">
      <w:pPr>
        <w:spacing w:line="360" w:lineRule="auto"/>
        <w:jc w:val="both"/>
        <w:rPr>
          <w:rFonts w:ascii="Arial" w:hAnsi="Arial" w:cs="Arial"/>
          <w:b/>
          <w:color w:val="0070C0"/>
          <w:sz w:val="28"/>
          <w:szCs w:val="28"/>
        </w:rPr>
      </w:pPr>
      <w:r>
        <w:rPr>
          <w:rFonts w:ascii="Arial" w:hAnsi="Arial" w:cs="Arial"/>
          <w:b/>
          <w:color w:val="0070C0"/>
          <w:sz w:val="28"/>
          <w:szCs w:val="28"/>
        </w:rPr>
        <w:lastRenderedPageBreak/>
        <w:t>Results</w:t>
      </w:r>
    </w:p>
    <w:p w:rsidR="002B7835" w:rsidRDefault="009B3A8C" w:rsidP="009B3A8C">
      <w:pPr>
        <w:spacing w:line="360" w:lineRule="auto"/>
        <w:jc w:val="both"/>
        <w:rPr>
          <w:rFonts w:ascii="Arial" w:hAnsi="Arial" w:cs="Arial"/>
          <w:b/>
          <w:color w:val="0070C0"/>
          <w:sz w:val="26"/>
          <w:szCs w:val="26"/>
        </w:rPr>
      </w:pPr>
      <w:r>
        <w:rPr>
          <w:rFonts w:ascii="Arial" w:hAnsi="Arial" w:cs="Arial"/>
          <w:b/>
          <w:color w:val="0070C0"/>
          <w:sz w:val="26"/>
          <w:szCs w:val="26"/>
        </w:rPr>
        <w:t xml:space="preserve">Gender Egalitarian Views </w:t>
      </w:r>
    </w:p>
    <w:p w:rsidR="009B3A8C" w:rsidRDefault="001E0E7D" w:rsidP="009B3A8C">
      <w:pPr>
        <w:spacing w:line="360" w:lineRule="auto"/>
        <w:jc w:val="both"/>
        <w:rPr>
          <w:rFonts w:ascii="Times New Roman" w:hAnsi="Times New Roman"/>
          <w:bCs/>
          <w:iCs/>
          <w:sz w:val="24"/>
          <w:szCs w:val="24"/>
        </w:rPr>
      </w:pPr>
      <w:r>
        <w:rPr>
          <w:rFonts w:ascii="Times New Roman" w:hAnsi="Times New Roman"/>
          <w:bCs/>
          <w:iCs/>
          <w:sz w:val="24"/>
          <w:szCs w:val="24"/>
        </w:rPr>
        <w:t>W</w:t>
      </w:r>
      <w:r w:rsidR="009B3A8C">
        <w:rPr>
          <w:rFonts w:ascii="Times New Roman" w:hAnsi="Times New Roman"/>
          <w:bCs/>
          <w:iCs/>
          <w:sz w:val="24"/>
          <w:szCs w:val="24"/>
        </w:rPr>
        <w:t xml:space="preserve">e find a strong relationship between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and gender egalitarian views among married pairs in Kyrgyzstan in 2012</w:t>
      </w:r>
      <w:r w:rsidR="00351EA3">
        <w:rPr>
          <w:rFonts w:ascii="Times New Roman" w:hAnsi="Times New Roman"/>
          <w:bCs/>
          <w:iCs/>
          <w:sz w:val="24"/>
          <w:szCs w:val="24"/>
        </w:rPr>
        <w:t xml:space="preserve"> (</w:t>
      </w:r>
      <w:r w:rsidR="00085CAF">
        <w:rPr>
          <w:rFonts w:ascii="Times New Roman" w:hAnsi="Times New Roman"/>
          <w:bCs/>
          <w:iCs/>
          <w:sz w:val="24"/>
          <w:szCs w:val="24"/>
        </w:rPr>
        <w:t xml:space="preserve">Listed in </w:t>
      </w:r>
      <w:r w:rsidR="00351EA3" w:rsidRPr="00351EA3">
        <w:rPr>
          <w:rFonts w:ascii="Times New Roman" w:hAnsi="Times New Roman"/>
          <w:bCs/>
          <w:i/>
          <w:iCs/>
          <w:sz w:val="24"/>
          <w:szCs w:val="24"/>
        </w:rPr>
        <w:t xml:space="preserve">Table </w:t>
      </w:r>
      <w:r w:rsidR="00AC356C">
        <w:rPr>
          <w:rFonts w:ascii="Times New Roman" w:hAnsi="Times New Roman"/>
          <w:bCs/>
          <w:i/>
          <w:iCs/>
          <w:sz w:val="24"/>
          <w:szCs w:val="24"/>
        </w:rPr>
        <w:t>2</w:t>
      </w:r>
      <w:r w:rsidR="00351EA3">
        <w:rPr>
          <w:rFonts w:ascii="Times New Roman" w:hAnsi="Times New Roman"/>
          <w:bCs/>
          <w:iCs/>
          <w:sz w:val="24"/>
          <w:szCs w:val="24"/>
        </w:rPr>
        <w:t>)</w:t>
      </w:r>
      <w:r w:rsidR="009B3A8C">
        <w:rPr>
          <w:rFonts w:ascii="Times New Roman" w:hAnsi="Times New Roman"/>
          <w:bCs/>
          <w:iCs/>
          <w:sz w:val="24"/>
          <w:szCs w:val="24"/>
        </w:rPr>
        <w:t xml:space="preserve">. OLS results for </w:t>
      </w:r>
      <w:proofErr w:type="spellStart"/>
      <w:r w:rsidR="009B3A8C">
        <w:rPr>
          <w:rFonts w:ascii="Times New Roman" w:hAnsi="Times New Roman"/>
          <w:bCs/>
          <w:iCs/>
          <w:sz w:val="24"/>
          <w:szCs w:val="24"/>
        </w:rPr>
        <w:t>kalm’s</w:t>
      </w:r>
      <w:proofErr w:type="spellEnd"/>
      <w:r w:rsidR="009B3A8C">
        <w:rPr>
          <w:rFonts w:ascii="Times New Roman" w:hAnsi="Times New Roman"/>
          <w:bCs/>
          <w:iCs/>
          <w:sz w:val="24"/>
          <w:szCs w:val="24"/>
        </w:rPr>
        <w:t xml:space="preserve"> influence on gender attitudes were strongly robust. As we progressively increase the number of control variables at individual and household levels, the coefficient for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remained strongly statistically significant and stayed nearly constant. The findings indicate that paying or receiving the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payments is associated with couples to have less gender egalitarian views. Specifically, practicing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at individual level predict</w:t>
      </w:r>
      <w:r w:rsidR="008B0B57">
        <w:rPr>
          <w:rFonts w:ascii="Times New Roman" w:hAnsi="Times New Roman"/>
          <w:bCs/>
          <w:iCs/>
          <w:sz w:val="24"/>
          <w:szCs w:val="24"/>
        </w:rPr>
        <w:t xml:space="preserve">s less egalitarian-views index, a -0.08 </w:t>
      </w:r>
      <w:r w:rsidR="009B3A8C">
        <w:rPr>
          <w:rFonts w:ascii="Times New Roman" w:hAnsi="Times New Roman"/>
          <w:bCs/>
          <w:iCs/>
          <w:sz w:val="24"/>
          <w:szCs w:val="24"/>
        </w:rPr>
        <w:t>S.D decline, which is significant at the 0.05 significance level in our preferred, full-controls model.</w:t>
      </w:r>
      <w:r w:rsidR="008B0B57">
        <w:rPr>
          <w:rFonts w:ascii="Times New Roman" w:hAnsi="Times New Roman"/>
          <w:bCs/>
          <w:iCs/>
          <w:sz w:val="24"/>
          <w:szCs w:val="24"/>
        </w:rPr>
        <w:t xml:space="preserve"> When married pairs are observed separately, the findings hold true for husbands with coefficient of -0.1</w:t>
      </w:r>
      <w:r w:rsidR="00EF0B27">
        <w:rPr>
          <w:rFonts w:ascii="Times New Roman" w:hAnsi="Times New Roman"/>
          <w:bCs/>
          <w:iCs/>
          <w:sz w:val="24"/>
          <w:szCs w:val="24"/>
        </w:rPr>
        <w:t>2 S.D (0.05 significance level)</w:t>
      </w:r>
      <w:r w:rsidR="008B0B57">
        <w:rPr>
          <w:rFonts w:ascii="Times New Roman" w:hAnsi="Times New Roman"/>
          <w:bCs/>
          <w:iCs/>
          <w:sz w:val="24"/>
          <w:szCs w:val="24"/>
        </w:rPr>
        <w:t xml:space="preserve">, while </w:t>
      </w:r>
      <w:r w:rsidR="00EF0B27">
        <w:rPr>
          <w:rFonts w:ascii="Times New Roman" w:hAnsi="Times New Roman"/>
          <w:bCs/>
          <w:iCs/>
          <w:sz w:val="24"/>
          <w:szCs w:val="24"/>
        </w:rPr>
        <w:t>the findings for wives are not statistically significant.</w:t>
      </w:r>
      <w:r w:rsidR="009B3A8C">
        <w:rPr>
          <w:rFonts w:ascii="Times New Roman" w:hAnsi="Times New Roman"/>
          <w:bCs/>
          <w:iCs/>
          <w:sz w:val="24"/>
          <w:szCs w:val="24"/>
        </w:rPr>
        <w:t xml:space="preserve"> To und</w:t>
      </w:r>
      <w:r w:rsidR="00B64676">
        <w:rPr>
          <w:rFonts w:ascii="Times New Roman" w:hAnsi="Times New Roman"/>
          <w:bCs/>
          <w:iCs/>
          <w:sz w:val="24"/>
          <w:szCs w:val="24"/>
        </w:rPr>
        <w:t>erstand better which individual</w:t>
      </w:r>
      <w:r w:rsidR="009B3A8C">
        <w:rPr>
          <w:rFonts w:ascii="Times New Roman" w:hAnsi="Times New Roman"/>
          <w:bCs/>
          <w:iCs/>
          <w:sz w:val="24"/>
          <w:szCs w:val="24"/>
        </w:rPr>
        <w:t xml:space="preserve"> questions may be driving these estimates, we </w:t>
      </w:r>
      <w:proofErr w:type="gramStart"/>
      <w:r w:rsidR="009B3A8C">
        <w:rPr>
          <w:rFonts w:ascii="Times New Roman" w:hAnsi="Times New Roman"/>
          <w:bCs/>
          <w:iCs/>
          <w:sz w:val="24"/>
          <w:szCs w:val="24"/>
        </w:rPr>
        <w:t>regress</w:t>
      </w:r>
      <w:proofErr w:type="gramEnd"/>
      <w:r w:rsidR="009B3A8C">
        <w:rPr>
          <w:rFonts w:ascii="Times New Roman" w:hAnsi="Times New Roman"/>
          <w:bCs/>
          <w:iCs/>
          <w:sz w:val="24"/>
          <w:szCs w:val="24"/>
        </w:rPr>
        <w:t xml:space="preserve"> individual statements on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and our full set of controls to see which ones are predicted to decrease most when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is practiced (Listed in </w:t>
      </w:r>
      <w:r w:rsidR="00085CAF">
        <w:rPr>
          <w:rFonts w:ascii="Times New Roman" w:hAnsi="Times New Roman"/>
          <w:bCs/>
          <w:i/>
          <w:iCs/>
          <w:sz w:val="24"/>
          <w:szCs w:val="24"/>
        </w:rPr>
        <w:t>Table</w:t>
      </w:r>
      <w:r w:rsidR="00AC356C">
        <w:rPr>
          <w:rFonts w:ascii="Times New Roman" w:hAnsi="Times New Roman"/>
          <w:bCs/>
          <w:i/>
          <w:iCs/>
          <w:sz w:val="24"/>
          <w:szCs w:val="24"/>
        </w:rPr>
        <w:t xml:space="preserve"> 3</w:t>
      </w:r>
      <w:r w:rsidR="009B3A8C">
        <w:rPr>
          <w:rFonts w:ascii="Times New Roman" w:hAnsi="Times New Roman"/>
          <w:bCs/>
          <w:i/>
          <w:iCs/>
          <w:sz w:val="24"/>
          <w:szCs w:val="24"/>
        </w:rPr>
        <w:t>)</w:t>
      </w:r>
      <w:r w:rsidR="009B3A8C">
        <w:rPr>
          <w:rFonts w:ascii="Times New Roman" w:hAnsi="Times New Roman"/>
          <w:bCs/>
          <w:iCs/>
          <w:sz w:val="24"/>
          <w:szCs w:val="24"/>
        </w:rPr>
        <w:t>. At individual question regressions rather than index, outcomes show that first</w:t>
      </w:r>
      <w:r w:rsidR="005B488B">
        <w:rPr>
          <w:rFonts w:ascii="Times New Roman" w:hAnsi="Times New Roman"/>
          <w:bCs/>
          <w:iCs/>
          <w:sz w:val="24"/>
          <w:szCs w:val="24"/>
        </w:rPr>
        <w:t xml:space="preserve"> (</w:t>
      </w:r>
      <w:r w:rsidR="005B488B" w:rsidRPr="005B488B">
        <w:rPr>
          <w:rFonts w:ascii="Times New Roman" w:hAnsi="Times New Roman"/>
          <w:bCs/>
          <w:i/>
          <w:iCs/>
          <w:sz w:val="24"/>
          <w:szCs w:val="24"/>
        </w:rPr>
        <w:t>“Important decisions should be made by husband rather than wife</w:t>
      </w:r>
      <w:r w:rsidR="005B488B">
        <w:rPr>
          <w:rFonts w:ascii="Times New Roman" w:hAnsi="Times New Roman"/>
          <w:bCs/>
          <w:iCs/>
          <w:sz w:val="24"/>
          <w:szCs w:val="24"/>
        </w:rPr>
        <w:t>”)</w:t>
      </w:r>
      <w:r w:rsidR="009B3A8C">
        <w:rPr>
          <w:rFonts w:ascii="Times New Roman" w:hAnsi="Times New Roman"/>
          <w:bCs/>
          <w:iCs/>
          <w:sz w:val="24"/>
          <w:szCs w:val="24"/>
        </w:rPr>
        <w:t xml:space="preserve"> and fifth</w:t>
      </w:r>
      <w:r w:rsidR="005B488B">
        <w:rPr>
          <w:rFonts w:ascii="Times New Roman" w:hAnsi="Times New Roman"/>
          <w:bCs/>
          <w:iCs/>
          <w:sz w:val="24"/>
          <w:szCs w:val="24"/>
        </w:rPr>
        <w:t xml:space="preserve"> (“</w:t>
      </w:r>
      <w:r w:rsidR="005B488B" w:rsidRPr="005B488B">
        <w:rPr>
          <w:rFonts w:ascii="Times New Roman" w:hAnsi="Times New Roman"/>
          <w:i/>
        </w:rPr>
        <w:t>A husband’s career should be more important to the wife than her own</w:t>
      </w:r>
      <w:r w:rsidR="005B488B">
        <w:rPr>
          <w:rFonts w:ascii="Times New Roman" w:hAnsi="Times New Roman"/>
        </w:rPr>
        <w:t>”)</w:t>
      </w:r>
      <w:r w:rsidR="005B488B">
        <w:rPr>
          <w:rFonts w:ascii="Times New Roman" w:hAnsi="Times New Roman"/>
          <w:bCs/>
          <w:iCs/>
          <w:sz w:val="24"/>
          <w:szCs w:val="24"/>
        </w:rPr>
        <w:t xml:space="preserve"> </w:t>
      </w:r>
      <w:r w:rsidR="009B3A8C">
        <w:rPr>
          <w:rFonts w:ascii="Times New Roman" w:hAnsi="Times New Roman"/>
          <w:bCs/>
          <w:iCs/>
          <w:sz w:val="24"/>
          <w:szCs w:val="24"/>
        </w:rPr>
        <w:t xml:space="preserve">statements are, in particular, the main factors contributing to </w:t>
      </w:r>
      <w:proofErr w:type="spellStart"/>
      <w:r w:rsidR="009B3A8C">
        <w:rPr>
          <w:rFonts w:ascii="Times New Roman" w:hAnsi="Times New Roman"/>
          <w:bCs/>
          <w:iCs/>
          <w:sz w:val="24"/>
          <w:szCs w:val="24"/>
        </w:rPr>
        <w:t>kalm’s</w:t>
      </w:r>
      <w:proofErr w:type="spellEnd"/>
      <w:r w:rsidR="009B3A8C">
        <w:rPr>
          <w:rFonts w:ascii="Times New Roman" w:hAnsi="Times New Roman"/>
          <w:bCs/>
          <w:iCs/>
          <w:sz w:val="24"/>
          <w:szCs w:val="24"/>
        </w:rPr>
        <w:t xml:space="preserve"> negative association with egalitarian-views index (at 0.01 significance level). More precisely, married individuals are more likely to agree that “important decisions should be made by husband rather than wife” (statement 1) and that a “husband’s career should be more important to the wife than her own” (statement 5), w</w:t>
      </w:r>
      <w:r w:rsidR="00B64676">
        <w:rPr>
          <w:rFonts w:ascii="Times New Roman" w:hAnsi="Times New Roman"/>
          <w:bCs/>
          <w:iCs/>
          <w:sz w:val="24"/>
          <w:szCs w:val="24"/>
        </w:rPr>
        <w:t xml:space="preserve">ith coefficients on </w:t>
      </w:r>
      <w:proofErr w:type="spellStart"/>
      <w:r w:rsidR="00B64676">
        <w:rPr>
          <w:rFonts w:ascii="Times New Roman" w:hAnsi="Times New Roman"/>
          <w:bCs/>
          <w:iCs/>
          <w:sz w:val="24"/>
          <w:szCs w:val="24"/>
        </w:rPr>
        <w:t>kalm</w:t>
      </w:r>
      <w:proofErr w:type="spellEnd"/>
      <w:r w:rsidR="00B64676">
        <w:rPr>
          <w:rFonts w:ascii="Times New Roman" w:hAnsi="Times New Roman"/>
          <w:bCs/>
          <w:iCs/>
          <w:sz w:val="24"/>
          <w:szCs w:val="24"/>
        </w:rPr>
        <w:t xml:space="preserve"> of -0.09</w:t>
      </w:r>
      <w:r w:rsidR="009B3A8C">
        <w:rPr>
          <w:rFonts w:ascii="Times New Roman" w:hAnsi="Times New Roman"/>
          <w:bCs/>
          <w:iCs/>
          <w:sz w:val="24"/>
          <w:szCs w:val="24"/>
        </w:rPr>
        <w:t xml:space="preserve"> and -0.1</w:t>
      </w:r>
      <w:r w:rsidR="00B64676">
        <w:rPr>
          <w:rFonts w:ascii="Times New Roman" w:hAnsi="Times New Roman"/>
          <w:bCs/>
          <w:iCs/>
          <w:sz w:val="24"/>
          <w:szCs w:val="24"/>
        </w:rPr>
        <w:t>4</w:t>
      </w:r>
      <w:r w:rsidR="009B3A8C">
        <w:rPr>
          <w:rFonts w:ascii="Times New Roman" w:hAnsi="Times New Roman"/>
          <w:bCs/>
          <w:iCs/>
          <w:sz w:val="24"/>
          <w:szCs w:val="24"/>
        </w:rPr>
        <w:t xml:space="preserve"> S.D, respectively. For remaining individual gender attitudes state</w:t>
      </w:r>
      <w:r w:rsidR="00AE733A">
        <w:rPr>
          <w:rFonts w:ascii="Times New Roman" w:hAnsi="Times New Roman"/>
          <w:bCs/>
          <w:iCs/>
          <w:sz w:val="24"/>
          <w:szCs w:val="24"/>
        </w:rPr>
        <w:t>ments, we find no evidence that</w:t>
      </w:r>
      <w:r w:rsidR="009B3A8C">
        <w:rPr>
          <w:rFonts w:ascii="Times New Roman" w:hAnsi="Times New Roman"/>
          <w:bCs/>
          <w:iCs/>
          <w:sz w:val="24"/>
          <w:szCs w:val="24"/>
        </w:rPr>
        <w:t xml:space="preserve"> </w:t>
      </w:r>
      <w:proofErr w:type="spellStart"/>
      <w:r w:rsidR="009B3A8C">
        <w:rPr>
          <w:rFonts w:ascii="Times New Roman" w:hAnsi="Times New Roman"/>
          <w:bCs/>
          <w:iCs/>
          <w:sz w:val="24"/>
          <w:szCs w:val="24"/>
        </w:rPr>
        <w:t>kalm</w:t>
      </w:r>
      <w:proofErr w:type="spellEnd"/>
      <w:r w:rsidR="009B3A8C">
        <w:rPr>
          <w:rFonts w:ascii="Times New Roman" w:hAnsi="Times New Roman"/>
          <w:bCs/>
          <w:iCs/>
          <w:sz w:val="24"/>
          <w:szCs w:val="24"/>
        </w:rPr>
        <w:t xml:space="preserve"> is associated with more or less egalitarian attitudes.</w:t>
      </w:r>
    </w:p>
    <w:p w:rsidR="009B3A8C" w:rsidRDefault="009B3A8C" w:rsidP="009B3A8C">
      <w:pPr>
        <w:spacing w:line="360" w:lineRule="auto"/>
        <w:jc w:val="both"/>
        <w:rPr>
          <w:rFonts w:ascii="Times New Roman" w:hAnsi="Times New Roman"/>
          <w:bCs/>
          <w:iCs/>
          <w:sz w:val="24"/>
          <w:szCs w:val="24"/>
        </w:rPr>
      </w:pPr>
      <w:r>
        <w:rPr>
          <w:rFonts w:ascii="Times New Roman" w:hAnsi="Times New Roman"/>
          <w:bCs/>
          <w:iCs/>
          <w:sz w:val="24"/>
          <w:szCs w:val="24"/>
        </w:rPr>
        <w:t xml:space="preserve">In addition to </w:t>
      </w:r>
      <w:proofErr w:type="spellStart"/>
      <w:r>
        <w:rPr>
          <w:rFonts w:ascii="Times New Roman" w:hAnsi="Times New Roman"/>
          <w:bCs/>
          <w:iCs/>
          <w:sz w:val="24"/>
          <w:szCs w:val="24"/>
        </w:rPr>
        <w:t>kalm</w:t>
      </w:r>
      <w:proofErr w:type="spellEnd"/>
      <w:r>
        <w:rPr>
          <w:rFonts w:ascii="Times New Roman" w:hAnsi="Times New Roman"/>
          <w:bCs/>
          <w:iCs/>
          <w:sz w:val="24"/>
          <w:szCs w:val="24"/>
        </w:rPr>
        <w:t xml:space="preserve">, there are several other significant factors predicting a less egalitarian gender attitudes index. Of those, living in rural area, being Uzbek and having a bride-capture marriage are strikingly noticeable ones. We find evidence that married individuals living in rural areas tend to have less gender egalitarian views compared to those living in urban areas, constituting the largest negative coefficient at -0.45 S.D (0.01 significance level) among other determinants. Coming from Uzbek ethnicity </w:t>
      </w:r>
      <w:r w:rsidR="002F5A2C">
        <w:rPr>
          <w:rFonts w:ascii="Times New Roman" w:hAnsi="Times New Roman"/>
          <w:bCs/>
          <w:iCs/>
          <w:sz w:val="24"/>
          <w:szCs w:val="24"/>
        </w:rPr>
        <w:t>compared to Kyrgyz ha</w:t>
      </w:r>
      <w:r w:rsidR="00B64676">
        <w:rPr>
          <w:rFonts w:ascii="Times New Roman" w:hAnsi="Times New Roman"/>
          <w:bCs/>
          <w:iCs/>
          <w:sz w:val="24"/>
          <w:szCs w:val="24"/>
        </w:rPr>
        <w:t>d a negative coefficient of -0.30</w:t>
      </w:r>
      <w:r w:rsidR="002F5A2C">
        <w:rPr>
          <w:rFonts w:ascii="Times New Roman" w:hAnsi="Times New Roman"/>
          <w:bCs/>
          <w:iCs/>
          <w:sz w:val="24"/>
          <w:szCs w:val="24"/>
        </w:rPr>
        <w:t xml:space="preserve"> S.D, </w:t>
      </w:r>
      <w:r>
        <w:rPr>
          <w:rFonts w:ascii="Times New Roman" w:hAnsi="Times New Roman"/>
          <w:bCs/>
          <w:iCs/>
          <w:sz w:val="24"/>
          <w:szCs w:val="24"/>
        </w:rPr>
        <w:t>and having a marriage based on bride-capturing</w:t>
      </w:r>
      <w:r w:rsidR="00B64676">
        <w:rPr>
          <w:rFonts w:ascii="Times New Roman" w:hAnsi="Times New Roman"/>
          <w:bCs/>
          <w:iCs/>
          <w:sz w:val="24"/>
          <w:szCs w:val="24"/>
        </w:rPr>
        <w:t xml:space="preserve"> rather than</w:t>
      </w:r>
      <w:r w:rsidR="002F5A2C">
        <w:rPr>
          <w:rFonts w:ascii="Times New Roman" w:hAnsi="Times New Roman"/>
          <w:bCs/>
          <w:iCs/>
          <w:sz w:val="24"/>
          <w:szCs w:val="24"/>
        </w:rPr>
        <w:t xml:space="preserve"> typical</w:t>
      </w:r>
      <w:r w:rsidR="00B64676">
        <w:rPr>
          <w:rFonts w:ascii="Times New Roman" w:hAnsi="Times New Roman"/>
          <w:bCs/>
          <w:iCs/>
          <w:sz w:val="24"/>
          <w:szCs w:val="24"/>
        </w:rPr>
        <w:t xml:space="preserve"> love marriage constituted -0.11</w:t>
      </w:r>
      <w:r w:rsidR="002F5A2C">
        <w:rPr>
          <w:rFonts w:ascii="Times New Roman" w:hAnsi="Times New Roman"/>
          <w:bCs/>
          <w:iCs/>
          <w:sz w:val="24"/>
          <w:szCs w:val="24"/>
        </w:rPr>
        <w:t xml:space="preserve"> S.D both at 0.01 significance levels.</w:t>
      </w:r>
      <w:r>
        <w:rPr>
          <w:rFonts w:ascii="Times New Roman" w:hAnsi="Times New Roman"/>
          <w:bCs/>
          <w:iCs/>
          <w:sz w:val="24"/>
          <w:szCs w:val="24"/>
        </w:rPr>
        <w:t xml:space="preserve"> In contrast to factors negatively contributing to gender attitudes, being highly </w:t>
      </w:r>
      <w:r>
        <w:rPr>
          <w:rFonts w:ascii="Times New Roman" w:hAnsi="Times New Roman"/>
          <w:bCs/>
          <w:iCs/>
          <w:sz w:val="24"/>
          <w:szCs w:val="24"/>
        </w:rPr>
        <w:lastRenderedPageBreak/>
        <w:t>educated (holding bachelor’s or above degree) significantly results in individuals having more gender egalitarian views with 0.</w:t>
      </w:r>
      <w:r w:rsidR="00B64676">
        <w:rPr>
          <w:rFonts w:ascii="Times New Roman" w:hAnsi="Times New Roman"/>
          <w:bCs/>
          <w:iCs/>
          <w:sz w:val="24"/>
          <w:szCs w:val="24"/>
        </w:rPr>
        <w:t>45</w:t>
      </w:r>
      <w:r>
        <w:rPr>
          <w:rFonts w:ascii="Times New Roman" w:hAnsi="Times New Roman"/>
          <w:bCs/>
          <w:iCs/>
          <w:sz w:val="24"/>
          <w:szCs w:val="24"/>
        </w:rPr>
        <w:t xml:space="preserve"> S.D (0.01 significance level). Being a Russian ethnic in our sample similarly predicts more egalitarian gender attitudes, with a coefficient of 0.</w:t>
      </w:r>
      <w:r w:rsidR="00B64676">
        <w:rPr>
          <w:rFonts w:ascii="Times New Roman" w:hAnsi="Times New Roman"/>
          <w:bCs/>
          <w:iCs/>
          <w:sz w:val="24"/>
          <w:szCs w:val="24"/>
        </w:rPr>
        <w:t>30</w:t>
      </w:r>
      <w:r>
        <w:rPr>
          <w:rFonts w:ascii="Times New Roman" w:hAnsi="Times New Roman"/>
          <w:bCs/>
          <w:iCs/>
          <w:sz w:val="24"/>
          <w:szCs w:val="24"/>
        </w:rPr>
        <w:t xml:space="preserve"> S.D (0.01 significance level).  Also, greater food expenditure of the household</w:t>
      </w:r>
      <w:r w:rsidR="003475F8">
        <w:rPr>
          <w:rFonts w:ascii="Times New Roman" w:hAnsi="Times New Roman"/>
          <w:bCs/>
          <w:iCs/>
          <w:sz w:val="24"/>
          <w:szCs w:val="24"/>
        </w:rPr>
        <w:t xml:space="preserve"> (proxy for income)</w:t>
      </w:r>
      <w:r>
        <w:rPr>
          <w:rFonts w:ascii="Times New Roman" w:hAnsi="Times New Roman"/>
          <w:bCs/>
          <w:iCs/>
          <w:sz w:val="24"/>
          <w:szCs w:val="24"/>
        </w:rPr>
        <w:t xml:space="preserve"> predicts that married pairs to have more gender egalitarian views.</w:t>
      </w:r>
    </w:p>
    <w:p w:rsidR="009B3A8C" w:rsidRDefault="009B3A8C" w:rsidP="009B3A8C">
      <w:pPr>
        <w:spacing w:line="360" w:lineRule="auto"/>
        <w:jc w:val="both"/>
        <w:rPr>
          <w:rFonts w:ascii="Arial" w:hAnsi="Arial" w:cs="Arial"/>
          <w:b/>
          <w:color w:val="0070C0"/>
          <w:sz w:val="26"/>
          <w:szCs w:val="26"/>
        </w:rPr>
      </w:pPr>
      <w:r>
        <w:rPr>
          <w:rFonts w:ascii="Arial" w:hAnsi="Arial" w:cs="Arial"/>
          <w:b/>
          <w:color w:val="0070C0"/>
          <w:sz w:val="26"/>
          <w:szCs w:val="26"/>
        </w:rPr>
        <w:t xml:space="preserve">Decision Making </w:t>
      </w:r>
    </w:p>
    <w:p w:rsidR="00BD6BE7" w:rsidRDefault="009B3A8C" w:rsidP="009B3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essential component of women’s empowerment is also whether they are included or have agency to make decisions in the household. Running OLS on full decision making (PCA) index with Rayon fixed effects, we find rather weak evidence that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is associated with women’s exclusion from decision making (Listed in </w:t>
      </w:r>
      <w:r>
        <w:rPr>
          <w:rFonts w:ascii="Times New Roman" w:hAnsi="Times New Roman" w:cs="Times New Roman"/>
          <w:i/>
          <w:sz w:val="24"/>
          <w:szCs w:val="24"/>
        </w:rPr>
        <w:t xml:space="preserve">Table </w:t>
      </w:r>
      <w:r w:rsidR="003A4595">
        <w:rPr>
          <w:rFonts w:ascii="Times New Roman" w:hAnsi="Times New Roman" w:cs="Times New Roman"/>
          <w:i/>
          <w:sz w:val="24"/>
          <w:szCs w:val="24"/>
        </w:rPr>
        <w:t>4</w:t>
      </w:r>
      <w:r>
        <w:rPr>
          <w:rFonts w:ascii="Times New Roman" w:hAnsi="Times New Roman" w:cs="Times New Roman"/>
          <w:sz w:val="24"/>
          <w:szCs w:val="24"/>
        </w:rPr>
        <w:t>).</w:t>
      </w:r>
      <w:r w:rsidR="00B64676">
        <w:rPr>
          <w:rFonts w:ascii="Times New Roman" w:hAnsi="Times New Roman" w:cs="Times New Roman"/>
          <w:sz w:val="24"/>
          <w:szCs w:val="24"/>
        </w:rPr>
        <w:t xml:space="preserve"> </w:t>
      </w:r>
      <w:r w:rsidR="0054569C">
        <w:rPr>
          <w:rFonts w:ascii="Times New Roman" w:hAnsi="Times New Roman" w:cs="Times New Roman"/>
          <w:sz w:val="24"/>
          <w:szCs w:val="24"/>
        </w:rPr>
        <w:t xml:space="preserve">When we run OLS with individual level control variables, the coefficient for </w:t>
      </w:r>
      <w:proofErr w:type="spellStart"/>
      <w:r w:rsidR="0054569C">
        <w:rPr>
          <w:rFonts w:ascii="Times New Roman" w:hAnsi="Times New Roman" w:cs="Times New Roman"/>
          <w:sz w:val="24"/>
          <w:szCs w:val="24"/>
        </w:rPr>
        <w:t>kalm</w:t>
      </w:r>
      <w:proofErr w:type="spellEnd"/>
      <w:r w:rsidR="0054569C">
        <w:rPr>
          <w:rFonts w:ascii="Times New Roman" w:hAnsi="Times New Roman" w:cs="Times New Roman"/>
          <w:sz w:val="24"/>
          <w:szCs w:val="24"/>
        </w:rPr>
        <w:t xml:space="preserve"> is -0.07 S.D and statistically significant at 0.05 significance level. However, as we increase the number of variables from individual level to full socioeconomic control variables, the coefficient loses its statistical significance. Inclusion of age of the household head and its quadratic form leads to insignificant results. Excluding these two variables might result in concerns with omitted variable. Thus, we conclude that we find weak or no evidence that </w:t>
      </w:r>
      <w:proofErr w:type="spellStart"/>
      <w:r w:rsidR="0054569C">
        <w:rPr>
          <w:rFonts w:ascii="Times New Roman" w:hAnsi="Times New Roman" w:cs="Times New Roman"/>
          <w:sz w:val="24"/>
          <w:szCs w:val="24"/>
        </w:rPr>
        <w:t>kalm</w:t>
      </w:r>
      <w:proofErr w:type="spellEnd"/>
      <w:r w:rsidR="0054569C">
        <w:rPr>
          <w:rFonts w:ascii="Times New Roman" w:hAnsi="Times New Roman" w:cs="Times New Roman"/>
          <w:sz w:val="24"/>
          <w:szCs w:val="24"/>
        </w:rPr>
        <w:t xml:space="preserve"> has a negative relationship with all decision making index at individual level. </w:t>
      </w:r>
      <w:r w:rsidR="00B64676">
        <w:rPr>
          <w:rFonts w:ascii="Times New Roman" w:hAnsi="Times New Roman" w:cs="Times New Roman"/>
          <w:sz w:val="24"/>
          <w:szCs w:val="24"/>
        </w:rPr>
        <w:t xml:space="preserve">However, </w:t>
      </w:r>
      <w:r w:rsidR="000D0B24">
        <w:rPr>
          <w:rFonts w:ascii="Times New Roman" w:hAnsi="Times New Roman" w:cs="Times New Roman"/>
          <w:sz w:val="24"/>
          <w:szCs w:val="24"/>
        </w:rPr>
        <w:t xml:space="preserve">when decision making behavior </w:t>
      </w:r>
      <w:r w:rsidR="00A1361B">
        <w:rPr>
          <w:rFonts w:ascii="Times New Roman" w:hAnsi="Times New Roman" w:cs="Times New Roman"/>
          <w:sz w:val="24"/>
          <w:szCs w:val="24"/>
        </w:rPr>
        <w:t xml:space="preserve">(all decision making index) </w:t>
      </w:r>
      <w:r w:rsidR="000D0B24">
        <w:rPr>
          <w:rFonts w:ascii="Times New Roman" w:hAnsi="Times New Roman" w:cs="Times New Roman"/>
          <w:sz w:val="24"/>
          <w:szCs w:val="24"/>
        </w:rPr>
        <w:t xml:space="preserve">for both genders are inspected separately, we find </w:t>
      </w:r>
      <w:r w:rsidR="00B64676">
        <w:rPr>
          <w:rFonts w:ascii="Times New Roman" w:hAnsi="Times New Roman" w:cs="Times New Roman"/>
          <w:sz w:val="24"/>
          <w:szCs w:val="24"/>
        </w:rPr>
        <w:t xml:space="preserve">that </w:t>
      </w:r>
      <w:proofErr w:type="spellStart"/>
      <w:r w:rsidR="0054569C">
        <w:rPr>
          <w:rFonts w:ascii="Times New Roman" w:hAnsi="Times New Roman" w:cs="Times New Roman"/>
          <w:sz w:val="24"/>
          <w:szCs w:val="24"/>
        </w:rPr>
        <w:t>kalm</w:t>
      </w:r>
      <w:proofErr w:type="spellEnd"/>
      <w:r w:rsidR="0054569C">
        <w:rPr>
          <w:rFonts w:ascii="Times New Roman" w:hAnsi="Times New Roman" w:cs="Times New Roman"/>
          <w:sz w:val="24"/>
          <w:szCs w:val="24"/>
        </w:rPr>
        <w:t xml:space="preserve"> predicts wives </w:t>
      </w:r>
      <w:r w:rsidR="000D0B24">
        <w:rPr>
          <w:rFonts w:ascii="Times New Roman" w:hAnsi="Times New Roman" w:cs="Times New Roman"/>
          <w:sz w:val="24"/>
          <w:szCs w:val="24"/>
        </w:rPr>
        <w:t xml:space="preserve">reporting an exclusion </w:t>
      </w:r>
      <w:r w:rsidR="0054569C">
        <w:rPr>
          <w:rFonts w:ascii="Times New Roman" w:hAnsi="Times New Roman" w:cs="Times New Roman"/>
          <w:sz w:val="24"/>
          <w:szCs w:val="24"/>
        </w:rPr>
        <w:t>from decisions at -0.08 S.D (0.1 significance level), while findings are insignificant for husband cohorts.</w:t>
      </w:r>
    </w:p>
    <w:p w:rsidR="009B3A8C" w:rsidRDefault="009B3A8C" w:rsidP="009B3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possible, of course, that while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overall does not predict less involvement of women in decision-making, that it does influence women’s decision-making in certain, specific domains. To </w:t>
      </w:r>
      <w:r w:rsidR="0054569C">
        <w:rPr>
          <w:rFonts w:ascii="Times New Roman" w:hAnsi="Times New Roman" w:cs="Times New Roman"/>
          <w:sz w:val="24"/>
          <w:szCs w:val="24"/>
        </w:rPr>
        <w:t>consider this possibility</w:t>
      </w:r>
      <w:r>
        <w:rPr>
          <w:rFonts w:ascii="Times New Roman" w:hAnsi="Times New Roman" w:cs="Times New Roman"/>
          <w:sz w:val="24"/>
          <w:szCs w:val="24"/>
        </w:rPr>
        <w:t xml:space="preserve">, we look at the sub-indices of decision described earlier. Our regression analysis shows that practicing </w:t>
      </w:r>
      <w:proofErr w:type="spellStart"/>
      <w:r>
        <w:rPr>
          <w:rFonts w:ascii="Times New Roman" w:hAnsi="Times New Roman" w:cs="Times New Roman"/>
          <w:sz w:val="24"/>
          <w:szCs w:val="24"/>
        </w:rPr>
        <w:t>kalm</w:t>
      </w:r>
      <w:proofErr w:type="spellEnd"/>
      <w:r>
        <w:rPr>
          <w:rFonts w:ascii="Times New Roman" w:hAnsi="Times New Roman" w:cs="Times New Roman"/>
          <w:sz w:val="24"/>
          <w:szCs w:val="24"/>
        </w:rPr>
        <w:t xml:space="preserve"> is associated with lower women’s involvement in </w:t>
      </w:r>
      <w:r w:rsidR="0054569C">
        <w:rPr>
          <w:rFonts w:ascii="Times New Roman" w:hAnsi="Times New Roman" w:cs="Times New Roman"/>
          <w:sz w:val="24"/>
          <w:szCs w:val="24"/>
        </w:rPr>
        <w:t>economic</w:t>
      </w:r>
      <w:r>
        <w:rPr>
          <w:rFonts w:ascii="Times New Roman" w:hAnsi="Times New Roman" w:cs="Times New Roman"/>
          <w:sz w:val="24"/>
          <w:szCs w:val="24"/>
        </w:rPr>
        <w:t xml:space="preserve"> decisio</w:t>
      </w:r>
      <w:r w:rsidR="003A4595">
        <w:rPr>
          <w:rFonts w:ascii="Times New Roman" w:hAnsi="Times New Roman" w:cs="Times New Roman"/>
          <w:sz w:val="24"/>
          <w:szCs w:val="24"/>
        </w:rPr>
        <w:t>n-making—possibly an especially</w:t>
      </w:r>
      <w:r>
        <w:rPr>
          <w:rFonts w:ascii="Times New Roman" w:hAnsi="Times New Roman" w:cs="Times New Roman"/>
          <w:sz w:val="24"/>
          <w:szCs w:val="24"/>
        </w:rPr>
        <w:t xml:space="preserve"> important type of decision</w:t>
      </w:r>
      <w:r w:rsidR="0054569C">
        <w:rPr>
          <w:rFonts w:ascii="Times New Roman" w:hAnsi="Times New Roman" w:cs="Times New Roman"/>
          <w:sz w:val="24"/>
          <w:szCs w:val="24"/>
        </w:rPr>
        <w:t>, with coefficient being a modest -0.08 S.D at 0.05 significance level</w:t>
      </w:r>
      <w:r>
        <w:rPr>
          <w:rFonts w:ascii="Times New Roman" w:hAnsi="Times New Roman" w:cs="Times New Roman"/>
          <w:sz w:val="24"/>
          <w:szCs w:val="24"/>
        </w:rPr>
        <w:t xml:space="preserve">. We find no evidence of </w:t>
      </w:r>
      <w:proofErr w:type="spellStart"/>
      <w:r>
        <w:rPr>
          <w:rFonts w:ascii="Times New Roman" w:hAnsi="Times New Roman" w:cs="Times New Roman"/>
          <w:sz w:val="24"/>
          <w:szCs w:val="24"/>
        </w:rPr>
        <w:t>kalm’s</w:t>
      </w:r>
      <w:proofErr w:type="spellEnd"/>
      <w:r>
        <w:rPr>
          <w:rFonts w:ascii="Times New Roman" w:hAnsi="Times New Roman" w:cs="Times New Roman"/>
          <w:sz w:val="24"/>
          <w:szCs w:val="24"/>
        </w:rPr>
        <w:t xml:space="preserve"> association with the rest of the sub-indices</w:t>
      </w:r>
      <w:r w:rsidR="000E114C">
        <w:rPr>
          <w:rFonts w:ascii="Times New Roman" w:hAnsi="Times New Roman" w:cs="Times New Roman"/>
          <w:sz w:val="24"/>
          <w:szCs w:val="24"/>
        </w:rPr>
        <w:t xml:space="preserve"> when regressed on both husbands and wives together</w:t>
      </w:r>
      <w:r>
        <w:rPr>
          <w:rFonts w:ascii="Times New Roman" w:hAnsi="Times New Roman" w:cs="Times New Roman"/>
          <w:sz w:val="24"/>
          <w:szCs w:val="24"/>
        </w:rPr>
        <w:t xml:space="preserve"> (Listed in </w:t>
      </w:r>
      <w:r w:rsidR="003A4595">
        <w:rPr>
          <w:rFonts w:ascii="Times New Roman" w:hAnsi="Times New Roman" w:cs="Times New Roman"/>
          <w:i/>
          <w:sz w:val="24"/>
          <w:szCs w:val="24"/>
        </w:rPr>
        <w:t>Table 5</w:t>
      </w:r>
      <w:r>
        <w:rPr>
          <w:rFonts w:ascii="Times New Roman" w:hAnsi="Times New Roman" w:cs="Times New Roman"/>
          <w:sz w:val="24"/>
          <w:szCs w:val="24"/>
        </w:rPr>
        <w:t xml:space="preserve">). </w:t>
      </w:r>
      <w:r w:rsidR="000E114C">
        <w:rPr>
          <w:rFonts w:ascii="Times New Roman" w:hAnsi="Times New Roman" w:cs="Times New Roman"/>
          <w:sz w:val="24"/>
          <w:szCs w:val="24"/>
        </w:rPr>
        <w:t xml:space="preserve">However, as we observe husbands and wives separately, we find that </w:t>
      </w:r>
      <w:proofErr w:type="spellStart"/>
      <w:r w:rsidR="000E114C">
        <w:rPr>
          <w:rFonts w:ascii="Times New Roman" w:hAnsi="Times New Roman" w:cs="Times New Roman"/>
          <w:sz w:val="24"/>
          <w:szCs w:val="24"/>
        </w:rPr>
        <w:t>kalm</w:t>
      </w:r>
      <w:proofErr w:type="spellEnd"/>
      <w:r w:rsidR="000E114C">
        <w:rPr>
          <w:rFonts w:ascii="Times New Roman" w:hAnsi="Times New Roman" w:cs="Times New Roman"/>
          <w:sz w:val="24"/>
          <w:szCs w:val="24"/>
        </w:rPr>
        <w:t xml:space="preserve"> </w:t>
      </w:r>
      <w:r w:rsidR="00C25C29">
        <w:rPr>
          <w:rFonts w:ascii="Times New Roman" w:hAnsi="Times New Roman" w:cs="Times New Roman"/>
          <w:sz w:val="24"/>
          <w:szCs w:val="24"/>
        </w:rPr>
        <w:t xml:space="preserve">strongly </w:t>
      </w:r>
      <w:r w:rsidR="000E114C">
        <w:rPr>
          <w:rFonts w:ascii="Times New Roman" w:hAnsi="Times New Roman" w:cs="Times New Roman"/>
          <w:sz w:val="24"/>
          <w:szCs w:val="24"/>
        </w:rPr>
        <w:t>predicts wives to report being excluded from economic, financial and community related decisions</w:t>
      </w:r>
      <w:r w:rsidR="00C25C29">
        <w:rPr>
          <w:rFonts w:ascii="Times New Roman" w:hAnsi="Times New Roman" w:cs="Times New Roman"/>
          <w:sz w:val="24"/>
          <w:szCs w:val="24"/>
        </w:rPr>
        <w:t>.</w:t>
      </w:r>
      <w:r w:rsidR="000E114C">
        <w:rPr>
          <w:rFonts w:ascii="Times New Roman" w:hAnsi="Times New Roman" w:cs="Times New Roman"/>
          <w:sz w:val="24"/>
          <w:szCs w:val="24"/>
        </w:rPr>
        <w:t xml:space="preserve"> </w:t>
      </w:r>
      <w:r w:rsidR="00C25C29">
        <w:rPr>
          <w:rFonts w:ascii="Times New Roman" w:hAnsi="Times New Roman" w:cs="Times New Roman"/>
          <w:sz w:val="24"/>
          <w:szCs w:val="24"/>
        </w:rPr>
        <w:t>Specifically, coefficients of decision making sub-indices for wives are -0.12 S.D (economic), -0.09 S.D (financial) and -0.10 S.D (community related) all at 0.05 significance level</w:t>
      </w:r>
      <w:r w:rsidR="00256CB6">
        <w:rPr>
          <w:rFonts w:ascii="Times New Roman" w:hAnsi="Times New Roman" w:cs="Times New Roman"/>
          <w:sz w:val="24"/>
          <w:szCs w:val="24"/>
        </w:rPr>
        <w:t>s</w:t>
      </w:r>
      <w:r w:rsidR="00C25C29">
        <w:rPr>
          <w:rFonts w:ascii="Times New Roman" w:hAnsi="Times New Roman" w:cs="Times New Roman"/>
          <w:sz w:val="24"/>
          <w:szCs w:val="24"/>
        </w:rPr>
        <w:t xml:space="preserve"> (</w:t>
      </w:r>
      <w:r w:rsidR="00C25C29" w:rsidRPr="00C25C29">
        <w:rPr>
          <w:rFonts w:ascii="Times New Roman" w:hAnsi="Times New Roman" w:cs="Times New Roman"/>
          <w:i/>
          <w:sz w:val="24"/>
          <w:szCs w:val="24"/>
        </w:rPr>
        <w:t>Table 7</w:t>
      </w:r>
      <w:r w:rsidR="00C25C29">
        <w:rPr>
          <w:rFonts w:ascii="Times New Roman" w:hAnsi="Times New Roman" w:cs="Times New Roman"/>
          <w:sz w:val="24"/>
          <w:szCs w:val="24"/>
        </w:rPr>
        <w:t>).</w:t>
      </w:r>
      <w:r w:rsidR="002F4BE6">
        <w:rPr>
          <w:rFonts w:ascii="Times New Roman" w:hAnsi="Times New Roman" w:cs="Times New Roman"/>
          <w:sz w:val="24"/>
          <w:szCs w:val="24"/>
        </w:rPr>
        <w:t xml:space="preserve"> Findings for husban</w:t>
      </w:r>
      <w:r w:rsidR="00914EB4">
        <w:rPr>
          <w:rFonts w:ascii="Times New Roman" w:hAnsi="Times New Roman" w:cs="Times New Roman"/>
          <w:sz w:val="24"/>
          <w:szCs w:val="24"/>
        </w:rPr>
        <w:t>ds</w:t>
      </w:r>
      <w:r w:rsidR="001315E4">
        <w:rPr>
          <w:rFonts w:ascii="Times New Roman" w:hAnsi="Times New Roman" w:cs="Times New Roman"/>
          <w:sz w:val="24"/>
          <w:szCs w:val="24"/>
        </w:rPr>
        <w:t>, on the other hand,</w:t>
      </w:r>
      <w:r w:rsidR="00914EB4">
        <w:rPr>
          <w:rFonts w:ascii="Times New Roman" w:hAnsi="Times New Roman" w:cs="Times New Roman"/>
          <w:sz w:val="24"/>
          <w:szCs w:val="24"/>
        </w:rPr>
        <w:t xml:space="preserve"> are rather not significant with respect to all decision making sub-indices (</w:t>
      </w:r>
      <w:r w:rsidR="00914EB4" w:rsidRPr="00914EB4">
        <w:rPr>
          <w:rFonts w:ascii="Times New Roman" w:hAnsi="Times New Roman" w:cs="Times New Roman"/>
          <w:i/>
          <w:sz w:val="24"/>
          <w:szCs w:val="24"/>
        </w:rPr>
        <w:t>Table 6</w:t>
      </w:r>
      <w:r w:rsidR="00914EB4">
        <w:rPr>
          <w:rFonts w:ascii="Times New Roman" w:hAnsi="Times New Roman" w:cs="Times New Roman"/>
          <w:sz w:val="24"/>
          <w:szCs w:val="24"/>
        </w:rPr>
        <w:t>).</w:t>
      </w:r>
      <w:r w:rsidR="000E114C">
        <w:rPr>
          <w:rFonts w:ascii="Times New Roman" w:hAnsi="Times New Roman" w:cs="Times New Roman"/>
          <w:sz w:val="24"/>
          <w:szCs w:val="24"/>
        </w:rPr>
        <w:t xml:space="preserve"> </w:t>
      </w:r>
    </w:p>
    <w:p w:rsidR="0075268F" w:rsidRDefault="00E86E12" w:rsidP="007526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Interesting </w:t>
      </w:r>
      <w:r w:rsidR="009B3A8C">
        <w:rPr>
          <w:rFonts w:ascii="Times New Roman" w:hAnsi="Times New Roman" w:cs="Times New Roman"/>
          <w:sz w:val="24"/>
          <w:szCs w:val="24"/>
        </w:rPr>
        <w:t>note</w:t>
      </w:r>
      <w:r>
        <w:rPr>
          <w:rFonts w:ascii="Times New Roman" w:hAnsi="Times New Roman" w:cs="Times New Roman"/>
          <w:sz w:val="24"/>
          <w:szCs w:val="24"/>
        </w:rPr>
        <w:t>s</w:t>
      </w:r>
      <w:r w:rsidR="009B3A8C">
        <w:rPr>
          <w:rFonts w:ascii="Times New Roman" w:hAnsi="Times New Roman" w:cs="Times New Roman"/>
          <w:sz w:val="24"/>
          <w:szCs w:val="24"/>
        </w:rPr>
        <w:t xml:space="preserve"> in our sub-indices OLS regressions </w:t>
      </w:r>
      <w:r>
        <w:rPr>
          <w:rFonts w:ascii="Times New Roman" w:hAnsi="Times New Roman" w:cs="Times New Roman"/>
          <w:sz w:val="24"/>
          <w:szCs w:val="24"/>
        </w:rPr>
        <w:t>are</w:t>
      </w:r>
      <w:r w:rsidR="009B3A8C">
        <w:rPr>
          <w:rFonts w:ascii="Times New Roman" w:hAnsi="Times New Roman" w:cs="Times New Roman"/>
          <w:sz w:val="24"/>
          <w:szCs w:val="24"/>
        </w:rPr>
        <w:t xml:space="preserve"> that irrespective of the decision type, </w:t>
      </w:r>
      <w:r>
        <w:rPr>
          <w:rFonts w:ascii="Times New Roman" w:hAnsi="Times New Roman" w:cs="Times New Roman"/>
          <w:sz w:val="24"/>
          <w:szCs w:val="24"/>
        </w:rPr>
        <w:t xml:space="preserve">duration of marriage </w:t>
      </w:r>
      <w:r w:rsidR="0075268F">
        <w:rPr>
          <w:rFonts w:ascii="Times New Roman" w:hAnsi="Times New Roman" w:cs="Times New Roman"/>
          <w:sz w:val="24"/>
          <w:szCs w:val="24"/>
        </w:rPr>
        <w:t xml:space="preserve">has strong association with decision making behavior. </w:t>
      </w:r>
      <w:r w:rsidR="00A1361B">
        <w:rPr>
          <w:rFonts w:ascii="Times New Roman" w:hAnsi="Times New Roman"/>
          <w:bCs/>
          <w:iCs/>
          <w:sz w:val="24"/>
          <w:szCs w:val="24"/>
        </w:rPr>
        <w:t>It</w:t>
      </w:r>
      <w:r w:rsidR="0075268F">
        <w:rPr>
          <w:rFonts w:ascii="Times New Roman" w:hAnsi="Times New Roman"/>
          <w:bCs/>
          <w:iCs/>
          <w:sz w:val="24"/>
          <w:szCs w:val="24"/>
        </w:rPr>
        <w:t xml:space="preserve"> is in a concave shape, implying that each additional year in length of marriage predicts inclusion of women in decision making process up to a certain point where the slope then becomes negative (</w:t>
      </w:r>
      <w:r w:rsidR="0075268F" w:rsidRPr="00AC356C">
        <w:rPr>
          <w:rFonts w:ascii="Times New Roman" w:hAnsi="Times New Roman"/>
          <w:bCs/>
          <w:i/>
          <w:iCs/>
          <w:sz w:val="24"/>
          <w:szCs w:val="24"/>
        </w:rPr>
        <w:t>Graph C</w:t>
      </w:r>
      <w:r w:rsidR="0075268F">
        <w:rPr>
          <w:rFonts w:ascii="Times New Roman" w:hAnsi="Times New Roman"/>
          <w:bCs/>
          <w:iCs/>
          <w:sz w:val="24"/>
          <w:szCs w:val="24"/>
        </w:rPr>
        <w:t xml:space="preserve">). Also, </w:t>
      </w:r>
      <w:r w:rsidR="00226C91">
        <w:rPr>
          <w:rFonts w:ascii="Times New Roman" w:hAnsi="Times New Roman"/>
          <w:bCs/>
          <w:iCs/>
          <w:sz w:val="24"/>
          <w:szCs w:val="24"/>
        </w:rPr>
        <w:t xml:space="preserve">we find that </w:t>
      </w:r>
      <w:r w:rsidR="0075268F">
        <w:rPr>
          <w:rFonts w:ascii="Times New Roman" w:hAnsi="Times New Roman"/>
          <w:bCs/>
          <w:iCs/>
          <w:sz w:val="24"/>
          <w:szCs w:val="24"/>
        </w:rPr>
        <w:t>an increase in number of</w:t>
      </w:r>
      <w:r w:rsidR="00FF70FF">
        <w:rPr>
          <w:rFonts w:ascii="Times New Roman" w:hAnsi="Times New Roman"/>
          <w:bCs/>
          <w:iCs/>
          <w:sz w:val="24"/>
          <w:szCs w:val="24"/>
        </w:rPr>
        <w:t xml:space="preserve"> children</w:t>
      </w:r>
      <w:r w:rsidR="0075268F">
        <w:rPr>
          <w:rFonts w:ascii="Times New Roman" w:hAnsi="Times New Roman"/>
          <w:bCs/>
          <w:iCs/>
          <w:sz w:val="24"/>
          <w:szCs w:val="24"/>
        </w:rPr>
        <w:t xml:space="preserve"> </w:t>
      </w:r>
      <w:r w:rsidR="00226C91">
        <w:rPr>
          <w:rFonts w:ascii="Times New Roman" w:hAnsi="Times New Roman"/>
          <w:bCs/>
          <w:iCs/>
          <w:sz w:val="24"/>
          <w:szCs w:val="24"/>
        </w:rPr>
        <w:t>predicts</w:t>
      </w:r>
      <w:r w:rsidR="00C20BC2">
        <w:rPr>
          <w:rFonts w:ascii="Times New Roman" w:hAnsi="Times New Roman"/>
          <w:bCs/>
          <w:iCs/>
          <w:sz w:val="24"/>
          <w:szCs w:val="24"/>
        </w:rPr>
        <w:t xml:space="preserve"> sharing decisions among spouses, </w:t>
      </w:r>
      <w:r w:rsidR="00226C91">
        <w:rPr>
          <w:rFonts w:ascii="Times New Roman" w:hAnsi="Times New Roman"/>
          <w:bCs/>
          <w:iCs/>
          <w:sz w:val="24"/>
          <w:szCs w:val="24"/>
        </w:rPr>
        <w:t>with</w:t>
      </w:r>
      <w:r w:rsidR="00C20BC2">
        <w:rPr>
          <w:rFonts w:ascii="Times New Roman" w:hAnsi="Times New Roman"/>
          <w:bCs/>
          <w:iCs/>
          <w:sz w:val="24"/>
          <w:szCs w:val="24"/>
        </w:rPr>
        <w:t xml:space="preserve"> coefficient of</w:t>
      </w:r>
      <w:r w:rsidR="00FF70FF">
        <w:rPr>
          <w:rFonts w:ascii="Times New Roman" w:hAnsi="Times New Roman"/>
          <w:bCs/>
          <w:iCs/>
          <w:sz w:val="24"/>
          <w:szCs w:val="24"/>
        </w:rPr>
        <w:t xml:space="preserve"> </w:t>
      </w:r>
      <w:r w:rsidR="00C20BC2">
        <w:rPr>
          <w:rFonts w:ascii="Times New Roman" w:hAnsi="Times New Roman"/>
          <w:bCs/>
          <w:iCs/>
          <w:sz w:val="24"/>
          <w:szCs w:val="24"/>
        </w:rPr>
        <w:t xml:space="preserve">0.03 S.D </w:t>
      </w:r>
      <w:proofErr w:type="gramStart"/>
      <w:r w:rsidR="00C20BC2">
        <w:rPr>
          <w:rFonts w:ascii="Times New Roman" w:hAnsi="Times New Roman"/>
          <w:bCs/>
          <w:iCs/>
          <w:sz w:val="24"/>
          <w:szCs w:val="24"/>
        </w:rPr>
        <w:t>at 0.01 significance level</w:t>
      </w:r>
      <w:proofErr w:type="gramEnd"/>
      <w:r w:rsidR="00C20BC2">
        <w:rPr>
          <w:rFonts w:ascii="Times New Roman" w:hAnsi="Times New Roman"/>
          <w:bCs/>
          <w:iCs/>
          <w:sz w:val="24"/>
          <w:szCs w:val="24"/>
        </w:rPr>
        <w:t>.</w:t>
      </w:r>
      <w:r w:rsidR="0075268F">
        <w:rPr>
          <w:rFonts w:ascii="Times New Roman" w:hAnsi="Times New Roman"/>
          <w:bCs/>
          <w:iCs/>
          <w:sz w:val="24"/>
          <w:szCs w:val="24"/>
        </w:rPr>
        <w:t xml:space="preserve"> </w:t>
      </w:r>
    </w:p>
    <w:p w:rsidR="009B3A8C" w:rsidRDefault="0024276A" w:rsidP="0052545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62375" cy="27534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62375" cy="2753470"/>
                    </a:xfrm>
                    <a:prstGeom prst="rect">
                      <a:avLst/>
                    </a:prstGeom>
                    <a:noFill/>
                    <a:ln>
                      <a:noFill/>
                    </a:ln>
                  </pic:spPr>
                </pic:pic>
              </a:graphicData>
            </a:graphic>
          </wp:inline>
        </w:drawing>
      </w:r>
    </w:p>
    <w:p w:rsidR="00525457" w:rsidRDefault="00525457" w:rsidP="00525457">
      <w:pPr>
        <w:spacing w:after="0" w:line="240" w:lineRule="auto"/>
        <w:jc w:val="center"/>
        <w:rPr>
          <w:rFonts w:ascii="Times New Roman" w:hAnsi="Times New Roman" w:cs="Times New Roman"/>
          <w:i/>
          <w:sz w:val="24"/>
          <w:szCs w:val="24"/>
        </w:rPr>
      </w:pPr>
      <w:r w:rsidRPr="00525457">
        <w:rPr>
          <w:rFonts w:ascii="Times New Roman" w:hAnsi="Times New Roman" w:cs="Times New Roman"/>
          <w:i/>
          <w:sz w:val="24"/>
          <w:szCs w:val="24"/>
        </w:rPr>
        <w:t>Graph C</w:t>
      </w:r>
    </w:p>
    <w:p w:rsidR="00525457" w:rsidRPr="00525457" w:rsidRDefault="00525457" w:rsidP="00525457">
      <w:pPr>
        <w:spacing w:after="0" w:line="240" w:lineRule="auto"/>
        <w:jc w:val="center"/>
        <w:rPr>
          <w:rFonts w:ascii="Times New Roman" w:hAnsi="Times New Roman" w:cs="Times New Roman"/>
          <w:i/>
          <w:sz w:val="24"/>
          <w:szCs w:val="24"/>
        </w:rPr>
      </w:pPr>
    </w:p>
    <w:p w:rsidR="009B3A8C" w:rsidRDefault="009B3A8C" w:rsidP="009B3A8C">
      <w:pPr>
        <w:spacing w:line="360" w:lineRule="auto"/>
        <w:jc w:val="both"/>
        <w:rPr>
          <w:rFonts w:ascii="Times New Roman" w:hAnsi="Times New Roman" w:cs="Times New Roman"/>
          <w:sz w:val="24"/>
          <w:szCs w:val="24"/>
        </w:rPr>
      </w:pPr>
      <w:r>
        <w:rPr>
          <w:rFonts w:ascii="Arial" w:hAnsi="Arial" w:cs="Arial"/>
          <w:b/>
          <w:color w:val="0070C0"/>
          <w:sz w:val="28"/>
          <w:szCs w:val="28"/>
        </w:rPr>
        <w:t xml:space="preserve">Conclusion </w:t>
      </w:r>
    </w:p>
    <w:p w:rsidR="009B3A8C" w:rsidRDefault="009B3A8C" w:rsidP="009B3A8C">
      <w:pPr>
        <w:spacing w:line="360" w:lineRule="auto"/>
        <w:jc w:val="both"/>
        <w:rPr>
          <w:rFonts w:ascii="Times New Roman" w:hAnsi="Times New Roman"/>
          <w:sz w:val="24"/>
          <w:szCs w:val="24"/>
        </w:rPr>
      </w:pPr>
      <w:r>
        <w:rPr>
          <w:rFonts w:ascii="Times New Roman" w:hAnsi="Times New Roman"/>
          <w:sz w:val="24"/>
          <w:szCs w:val="24"/>
        </w:rPr>
        <w:t xml:space="preserve">This paper aims to close the gap in the existing literature about the role of </w:t>
      </w:r>
      <w:proofErr w:type="spellStart"/>
      <w:r>
        <w:rPr>
          <w:rFonts w:ascii="Times New Roman" w:hAnsi="Times New Roman"/>
          <w:sz w:val="24"/>
          <w:szCs w:val="24"/>
        </w:rPr>
        <w:t>kalm</w:t>
      </w:r>
      <w:proofErr w:type="spellEnd"/>
      <w:r>
        <w:rPr>
          <w:rFonts w:ascii="Times New Roman" w:hAnsi="Times New Roman"/>
          <w:sz w:val="24"/>
          <w:szCs w:val="24"/>
        </w:rPr>
        <w:t xml:space="preserve"> on women’s empowerment. We find strong evidence that paying or receiving </w:t>
      </w:r>
      <w:proofErr w:type="spellStart"/>
      <w:r>
        <w:rPr>
          <w:rFonts w:ascii="Times New Roman" w:hAnsi="Times New Roman"/>
          <w:sz w:val="24"/>
          <w:szCs w:val="24"/>
        </w:rPr>
        <w:t>kalm</w:t>
      </w:r>
      <w:proofErr w:type="spellEnd"/>
      <w:r>
        <w:rPr>
          <w:rFonts w:ascii="Times New Roman" w:hAnsi="Times New Roman"/>
          <w:sz w:val="24"/>
          <w:szCs w:val="24"/>
        </w:rPr>
        <w:t xml:space="preserve"> payments causes married couples to have less egalitarian gender views. In addition, practicing </w:t>
      </w:r>
      <w:proofErr w:type="spellStart"/>
      <w:r>
        <w:rPr>
          <w:rFonts w:ascii="Times New Roman" w:hAnsi="Times New Roman"/>
          <w:sz w:val="24"/>
          <w:szCs w:val="24"/>
        </w:rPr>
        <w:t>kalm</w:t>
      </w:r>
      <w:proofErr w:type="spellEnd"/>
      <w:r>
        <w:rPr>
          <w:rFonts w:ascii="Times New Roman" w:hAnsi="Times New Roman"/>
          <w:sz w:val="24"/>
          <w:szCs w:val="24"/>
        </w:rPr>
        <w:t xml:space="preserve"> leads individuals to exclude women from </w:t>
      </w:r>
      <w:r w:rsidR="007B486D">
        <w:rPr>
          <w:rFonts w:ascii="Times New Roman" w:hAnsi="Times New Roman"/>
          <w:sz w:val="24"/>
          <w:szCs w:val="24"/>
        </w:rPr>
        <w:t>economic</w:t>
      </w:r>
      <w:r>
        <w:rPr>
          <w:rFonts w:ascii="Times New Roman" w:hAnsi="Times New Roman"/>
          <w:sz w:val="24"/>
          <w:szCs w:val="24"/>
        </w:rPr>
        <w:t xml:space="preserve"> decision-making. Existing work has acknowledged that the practice of bride pricing has more negative outcomes than positive ones, especially on the well-being of women. With the assumption that gender inequality is shaken partially at the expense of practicing </w:t>
      </w:r>
      <w:proofErr w:type="spellStart"/>
      <w:r>
        <w:rPr>
          <w:rFonts w:ascii="Times New Roman" w:hAnsi="Times New Roman"/>
          <w:sz w:val="24"/>
          <w:szCs w:val="24"/>
        </w:rPr>
        <w:t>kalm</w:t>
      </w:r>
      <w:proofErr w:type="spellEnd"/>
      <w:r>
        <w:rPr>
          <w:rFonts w:ascii="Times New Roman" w:hAnsi="Times New Roman"/>
          <w:sz w:val="24"/>
          <w:szCs w:val="24"/>
        </w:rPr>
        <w:t xml:space="preserve">, which is a sign of pricing the women, our findings have policy implications in Kyrgyzstan and elsewhere. In Kyrgyzstan, government should discourage the </w:t>
      </w:r>
      <w:proofErr w:type="spellStart"/>
      <w:r>
        <w:rPr>
          <w:rFonts w:ascii="Times New Roman" w:hAnsi="Times New Roman"/>
          <w:sz w:val="24"/>
          <w:szCs w:val="24"/>
        </w:rPr>
        <w:t>kalm</w:t>
      </w:r>
      <w:proofErr w:type="spellEnd"/>
      <w:r>
        <w:rPr>
          <w:rFonts w:ascii="Times New Roman" w:hAnsi="Times New Roman"/>
          <w:sz w:val="24"/>
          <w:szCs w:val="24"/>
        </w:rPr>
        <w:t xml:space="preserve"> custom in a similar way as they successfully did with bride kidnapping. Efforts to make equal rights and opportunities between genders could make the life of many women as well as men in Kyrgyzstan easier, and ultimately ensure healthy marriages and sustainable growth in welfare. Although many face challenges in attempting to follow this tradition, including mental and material stress, they do not find courage to </w:t>
      </w:r>
      <w:r>
        <w:rPr>
          <w:rFonts w:ascii="Times New Roman" w:hAnsi="Times New Roman"/>
          <w:sz w:val="24"/>
          <w:szCs w:val="24"/>
        </w:rPr>
        <w:lastRenderedPageBreak/>
        <w:t>bring it to the public since they worry that others might think less of them</w:t>
      </w:r>
      <w:r w:rsidR="00F51EA2">
        <w:rPr>
          <w:rFonts w:ascii="Times New Roman" w:hAnsi="Times New Roman"/>
          <w:sz w:val="24"/>
          <w:szCs w:val="24"/>
        </w:rPr>
        <w:t xml:space="preserve"> </w:t>
      </w:r>
      <w:hyperlink r:id="rId38" w:history="1">
        <w:r w:rsidR="00A636E8" w:rsidRPr="00B0076F">
          <w:rPr>
            <w:rStyle w:val="a3"/>
            <w:rFonts w:ascii="Times New Roman" w:hAnsi="Times New Roman"/>
            <w:sz w:val="24"/>
            <w:szCs w:val="24"/>
          </w:rPr>
          <w:t>(</w:t>
        </w:r>
        <w:proofErr w:type="spellStart"/>
        <w:r w:rsidR="00A636E8" w:rsidRPr="00B0076F">
          <w:rPr>
            <w:rStyle w:val="a3"/>
            <w:rFonts w:ascii="Times New Roman" w:hAnsi="Times New Roman"/>
            <w:sz w:val="24"/>
            <w:szCs w:val="24"/>
          </w:rPr>
          <w:t>Rakhimdinova</w:t>
        </w:r>
        <w:proofErr w:type="spellEnd"/>
        <w:r w:rsidR="00A636E8" w:rsidRPr="00B0076F">
          <w:rPr>
            <w:rStyle w:val="a3"/>
            <w:rFonts w:ascii="Times New Roman" w:hAnsi="Times New Roman"/>
            <w:sz w:val="24"/>
            <w:szCs w:val="24"/>
          </w:rPr>
          <w:t>, Global voices</w:t>
        </w:r>
      </w:hyperlink>
      <w:r w:rsidR="00A636E8">
        <w:rPr>
          <w:rFonts w:ascii="Times New Roman" w:hAnsi="Times New Roman"/>
          <w:sz w:val="24"/>
          <w:szCs w:val="24"/>
        </w:rPr>
        <w:t>).</w:t>
      </w:r>
      <w:r>
        <w:rPr>
          <w:rFonts w:ascii="Times New Roman" w:hAnsi="Times New Roman"/>
          <w:sz w:val="24"/>
          <w:szCs w:val="24"/>
        </w:rPr>
        <w:t xml:space="preserve"> </w:t>
      </w:r>
      <w:r w:rsidR="00E6200D">
        <w:rPr>
          <w:rFonts w:ascii="Times New Roman" w:hAnsi="Times New Roman"/>
          <w:sz w:val="24"/>
          <w:szCs w:val="24"/>
        </w:rPr>
        <w:t xml:space="preserve">In addition to that, </w:t>
      </w:r>
      <w:proofErr w:type="spellStart"/>
      <w:r w:rsidR="00E6200D">
        <w:rPr>
          <w:rFonts w:ascii="Times New Roman" w:hAnsi="Times New Roman"/>
          <w:sz w:val="24"/>
          <w:szCs w:val="24"/>
        </w:rPr>
        <w:t>kalm</w:t>
      </w:r>
      <w:proofErr w:type="spellEnd"/>
      <w:r w:rsidR="00E6200D">
        <w:rPr>
          <w:rFonts w:ascii="Times New Roman" w:hAnsi="Times New Roman"/>
          <w:sz w:val="24"/>
          <w:szCs w:val="24"/>
        </w:rPr>
        <w:t xml:space="preserve"> could also cause people who do not have enough as a payment to rather choose to kidnap the bride (another tradition of Kyrgyzstan) and avoid these all payment negotiation and the costs </w:t>
      </w:r>
      <w:hyperlink r:id="rId39" w:history="1">
        <w:r w:rsidR="00E6200D" w:rsidRPr="00B0076F">
          <w:rPr>
            <w:rStyle w:val="a3"/>
            <w:rFonts w:ascii="Times New Roman" w:hAnsi="Times New Roman"/>
            <w:sz w:val="24"/>
            <w:szCs w:val="24"/>
          </w:rPr>
          <w:t>(</w:t>
        </w:r>
        <w:proofErr w:type="spellStart"/>
        <w:r w:rsidR="00A636E8">
          <w:rPr>
            <w:rStyle w:val="a3"/>
            <w:rFonts w:ascii="Times New Roman" w:hAnsi="Times New Roman"/>
            <w:sz w:val="24"/>
            <w:szCs w:val="24"/>
          </w:rPr>
          <w:t>Skoch</w:t>
        </w:r>
        <w:proofErr w:type="spellEnd"/>
        <w:r w:rsidR="00A636E8">
          <w:rPr>
            <w:rStyle w:val="a3"/>
            <w:rFonts w:ascii="Times New Roman" w:hAnsi="Times New Roman"/>
            <w:sz w:val="24"/>
            <w:szCs w:val="24"/>
          </w:rPr>
          <w:t xml:space="preserve"> 2010)</w:t>
        </w:r>
      </w:hyperlink>
      <w:r w:rsidR="00E6200D">
        <w:rPr>
          <w:rFonts w:ascii="Times New Roman" w:hAnsi="Times New Roman"/>
          <w:sz w:val="24"/>
          <w:szCs w:val="24"/>
        </w:rPr>
        <w:t>.</w:t>
      </w:r>
      <w:r w:rsidR="00D047D4">
        <w:rPr>
          <w:rFonts w:ascii="Times New Roman" w:hAnsi="Times New Roman"/>
          <w:sz w:val="24"/>
          <w:szCs w:val="24"/>
        </w:rPr>
        <w:t xml:space="preserve"> Although bride kidnapping is prohibited by a law in Kyrgyzstan it has still been practiced by some. Thus, </w:t>
      </w:r>
      <w:proofErr w:type="spellStart"/>
      <w:r w:rsidR="00D047D4">
        <w:rPr>
          <w:rFonts w:ascii="Times New Roman" w:hAnsi="Times New Roman"/>
          <w:sz w:val="24"/>
          <w:szCs w:val="24"/>
        </w:rPr>
        <w:t>kalm</w:t>
      </w:r>
      <w:proofErr w:type="spellEnd"/>
      <w:r w:rsidR="00D047D4">
        <w:rPr>
          <w:rFonts w:ascii="Times New Roman" w:hAnsi="Times New Roman"/>
          <w:sz w:val="24"/>
          <w:szCs w:val="24"/>
        </w:rPr>
        <w:t xml:space="preserve"> in a way could give a rise to possibility of bride-kidnapping tradition</w:t>
      </w:r>
      <w:r w:rsidR="00E60FF1">
        <w:rPr>
          <w:rFonts w:ascii="Times New Roman" w:hAnsi="Times New Roman"/>
          <w:sz w:val="24"/>
          <w:szCs w:val="24"/>
        </w:rPr>
        <w:t xml:space="preserve"> as well</w:t>
      </w:r>
      <w:r w:rsidR="00D047D4">
        <w:rPr>
          <w:rFonts w:ascii="Times New Roman" w:hAnsi="Times New Roman"/>
          <w:sz w:val="24"/>
          <w:szCs w:val="24"/>
        </w:rPr>
        <w:t xml:space="preserve"> which is </w:t>
      </w:r>
      <w:r w:rsidR="001704A6">
        <w:rPr>
          <w:rFonts w:ascii="Times New Roman" w:hAnsi="Times New Roman"/>
          <w:sz w:val="24"/>
          <w:szCs w:val="24"/>
        </w:rPr>
        <w:t>abusing</w:t>
      </w:r>
      <w:r w:rsidR="00D047D4">
        <w:rPr>
          <w:rFonts w:ascii="Times New Roman" w:hAnsi="Times New Roman"/>
          <w:sz w:val="24"/>
          <w:szCs w:val="24"/>
        </w:rPr>
        <w:t xml:space="preserve"> human being</w:t>
      </w:r>
      <w:r w:rsidR="005F2528">
        <w:rPr>
          <w:rFonts w:ascii="Times New Roman" w:hAnsi="Times New Roman"/>
          <w:sz w:val="24"/>
          <w:szCs w:val="24"/>
        </w:rPr>
        <w:t xml:space="preserve"> (</w:t>
      </w:r>
      <w:hyperlink r:id="rId40" w:history="1">
        <w:r w:rsidR="005F2528" w:rsidRPr="005F2528">
          <w:rPr>
            <w:rStyle w:val="a3"/>
            <w:rFonts w:ascii="Times New Roman" w:hAnsi="Times New Roman"/>
            <w:sz w:val="24"/>
            <w:szCs w:val="24"/>
          </w:rPr>
          <w:t>VOA 2019</w:t>
        </w:r>
      </w:hyperlink>
      <w:r w:rsidR="005F2528">
        <w:rPr>
          <w:rFonts w:ascii="Times New Roman" w:hAnsi="Times New Roman"/>
          <w:sz w:val="24"/>
          <w:szCs w:val="24"/>
        </w:rPr>
        <w:t>)</w:t>
      </w:r>
      <w:r w:rsidR="00D047D4">
        <w:rPr>
          <w:rFonts w:ascii="Times New Roman" w:hAnsi="Times New Roman"/>
          <w:sz w:val="24"/>
          <w:szCs w:val="24"/>
        </w:rPr>
        <w:t xml:space="preserve">. </w:t>
      </w:r>
      <w:r>
        <w:rPr>
          <w:rFonts w:ascii="Times New Roman" w:hAnsi="Times New Roman"/>
          <w:sz w:val="24"/>
          <w:szCs w:val="24"/>
        </w:rPr>
        <w:t xml:space="preserve">The empirical evidence from this study could eventually lay the foundation to solve this significant issue. Especially, low-income households could then have one less problem to worry about on the edge of organizing a wedding. Also, there will be no sense of monetary debt of a woman in front of her husband, allowing for healthier decisions and attitudes among spouses. If no actions are taken, this custom will continue to maintain unfavorable trends in gender inequality, burden many families financially, leaves less chance to invest in the human capital of household members, and be one permanent source of mistreatment towards women. </w:t>
      </w:r>
    </w:p>
    <w:p w:rsidR="009B3A8C" w:rsidRDefault="009B3A8C"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522C74" w:rsidRDefault="00522C74" w:rsidP="009B3A8C">
      <w:pPr>
        <w:spacing w:line="360" w:lineRule="auto"/>
        <w:jc w:val="both"/>
        <w:rPr>
          <w:rFonts w:ascii="Times New Roman" w:hAnsi="Times New Roman"/>
          <w:sz w:val="24"/>
          <w:szCs w:val="24"/>
        </w:rPr>
      </w:pPr>
    </w:p>
    <w:p w:rsidR="00605832" w:rsidRDefault="00605832" w:rsidP="009B3A8C">
      <w:pPr>
        <w:spacing w:line="360" w:lineRule="auto"/>
        <w:jc w:val="both"/>
        <w:rPr>
          <w:rFonts w:ascii="Times New Roman" w:hAnsi="Times New Roman"/>
          <w:sz w:val="24"/>
          <w:szCs w:val="24"/>
        </w:rPr>
      </w:pPr>
    </w:p>
    <w:p w:rsidR="00522C74" w:rsidRDefault="00522C74" w:rsidP="009B3A8C">
      <w:pPr>
        <w:spacing w:line="360" w:lineRule="auto"/>
        <w:jc w:val="both"/>
        <w:rPr>
          <w:rFonts w:ascii="Times New Roman" w:hAnsi="Times New Roman"/>
          <w:sz w:val="24"/>
          <w:szCs w:val="24"/>
        </w:rPr>
      </w:pPr>
    </w:p>
    <w:p w:rsidR="009477D1" w:rsidRDefault="009477D1" w:rsidP="009B3A8C">
      <w:pPr>
        <w:spacing w:line="360" w:lineRule="auto"/>
        <w:jc w:val="both"/>
        <w:rPr>
          <w:rFonts w:ascii="Times New Roman" w:hAnsi="Times New Roman"/>
          <w:sz w:val="24"/>
          <w:szCs w:val="24"/>
        </w:rPr>
      </w:pPr>
    </w:p>
    <w:p w:rsidR="0040454F" w:rsidRDefault="0040454F" w:rsidP="009B3A8C">
      <w:pPr>
        <w:spacing w:line="360" w:lineRule="auto"/>
        <w:jc w:val="both"/>
        <w:rPr>
          <w:rFonts w:ascii="Times New Roman" w:hAnsi="Times New Roman"/>
          <w:sz w:val="24"/>
          <w:szCs w:val="24"/>
        </w:rPr>
      </w:pPr>
    </w:p>
    <w:p w:rsidR="0040454F" w:rsidRDefault="0040454F" w:rsidP="009B3A8C">
      <w:pPr>
        <w:spacing w:line="360" w:lineRule="auto"/>
        <w:jc w:val="both"/>
        <w:rPr>
          <w:rFonts w:ascii="Times New Roman" w:hAnsi="Times New Roman"/>
          <w:sz w:val="24"/>
          <w:szCs w:val="24"/>
        </w:rPr>
      </w:pPr>
    </w:p>
    <w:p w:rsidR="002278E8" w:rsidRDefault="002278E8" w:rsidP="002278E8">
      <w:pPr>
        <w:spacing w:line="360" w:lineRule="auto"/>
        <w:jc w:val="center"/>
        <w:rPr>
          <w:rFonts w:ascii="Times New Roman" w:hAnsi="Times New Roman"/>
          <w:sz w:val="24"/>
          <w:szCs w:val="24"/>
        </w:rPr>
      </w:pPr>
      <w:r>
        <w:rPr>
          <w:rFonts w:ascii="Times New Roman" w:hAnsi="Times New Roman"/>
          <w:sz w:val="24"/>
          <w:szCs w:val="24"/>
        </w:rPr>
        <w:lastRenderedPageBreak/>
        <w:t xml:space="preserve">Table 1: </w:t>
      </w:r>
      <w:r w:rsidR="00141187">
        <w:rPr>
          <w:rFonts w:ascii="Times New Roman" w:hAnsi="Times New Roman"/>
          <w:sz w:val="24"/>
          <w:szCs w:val="24"/>
        </w:rPr>
        <w:t>Summary Statistics</w:t>
      </w:r>
    </w:p>
    <w:tbl>
      <w:tblPr>
        <w:tblW w:w="11039" w:type="dxa"/>
        <w:jc w:val="center"/>
        <w:tblInd w:w="-1203" w:type="dxa"/>
        <w:tblLayout w:type="fixed"/>
        <w:tblCellMar>
          <w:left w:w="75" w:type="dxa"/>
          <w:right w:w="75" w:type="dxa"/>
        </w:tblCellMar>
        <w:tblLook w:val="0000" w:firstRow="0" w:lastRow="0" w:firstColumn="0" w:lastColumn="0" w:noHBand="0" w:noVBand="0"/>
      </w:tblPr>
      <w:tblGrid>
        <w:gridCol w:w="5711"/>
        <w:gridCol w:w="864"/>
        <w:gridCol w:w="1008"/>
        <w:gridCol w:w="1152"/>
        <w:gridCol w:w="864"/>
        <w:gridCol w:w="1440"/>
      </w:tblGrid>
      <w:tr w:rsidR="00CF259B" w:rsidRPr="00DA4585" w:rsidTr="00EE79F0">
        <w:trPr>
          <w:trHeight w:hRule="exact" w:val="43"/>
          <w:jc w:val="center"/>
        </w:trPr>
        <w:tc>
          <w:tcPr>
            <w:tcW w:w="5711"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rPr>
                <w:rFonts w:ascii="Times New Roman" w:hAnsi="Times New Roman"/>
                <w:sz w:val="21"/>
                <w:szCs w:val="21"/>
              </w:rPr>
            </w:pPr>
          </w:p>
        </w:tc>
        <w:tc>
          <w:tcPr>
            <w:tcW w:w="864"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008"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152"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864"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440" w:type="dxa"/>
            <w:tcBorders>
              <w:top w:val="single" w:sz="6" w:space="0" w:color="auto"/>
              <w:left w:val="nil"/>
              <w:bottom w:val="nil"/>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r>
      <w:tr w:rsidR="002278E8" w:rsidRPr="00DA4585" w:rsidTr="00EE79F0">
        <w:trPr>
          <w:jc w:val="center"/>
        </w:trPr>
        <w:tc>
          <w:tcPr>
            <w:tcW w:w="5711"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rPr>
                <w:rFonts w:ascii="Times New Roman" w:hAnsi="Times New Roman"/>
                <w:sz w:val="21"/>
                <w:szCs w:val="21"/>
              </w:rPr>
            </w:pPr>
          </w:p>
        </w:tc>
        <w:tc>
          <w:tcPr>
            <w:tcW w:w="864"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c>
          <w:tcPr>
            <w:tcW w:w="1008"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w:t>
            </w:r>
          </w:p>
        </w:tc>
        <w:tc>
          <w:tcPr>
            <w:tcW w:w="1152"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(3)</w:t>
            </w:r>
          </w:p>
        </w:tc>
        <w:tc>
          <w:tcPr>
            <w:tcW w:w="864"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w:t>
            </w:r>
          </w:p>
        </w:tc>
        <w:tc>
          <w:tcPr>
            <w:tcW w:w="1440" w:type="dxa"/>
            <w:tcBorders>
              <w:top w:val="single" w:sz="6" w:space="0" w:color="auto"/>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(5)</w:t>
            </w:r>
          </w:p>
        </w:tc>
      </w:tr>
      <w:tr w:rsidR="002278E8" w:rsidRPr="00DA4585" w:rsidTr="00EE79F0">
        <w:trPr>
          <w:jc w:val="center"/>
        </w:trPr>
        <w:tc>
          <w:tcPr>
            <w:tcW w:w="5711"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rPr>
                <w:rFonts w:ascii="Times New Roman" w:hAnsi="Times New Roman"/>
                <w:sz w:val="21"/>
                <w:szCs w:val="21"/>
              </w:rPr>
            </w:pPr>
            <w:r w:rsidRPr="00DA4585">
              <w:rPr>
                <w:rFonts w:ascii="Times New Roman" w:hAnsi="Times New Roman"/>
                <w:sz w:val="21"/>
                <w:szCs w:val="21"/>
              </w:rPr>
              <w:t>VARIABLES</w:t>
            </w:r>
          </w:p>
        </w:tc>
        <w:tc>
          <w:tcPr>
            <w:tcW w:w="864"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N</w:t>
            </w:r>
          </w:p>
        </w:tc>
        <w:tc>
          <w:tcPr>
            <w:tcW w:w="1008"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mean</w:t>
            </w:r>
          </w:p>
        </w:tc>
        <w:tc>
          <w:tcPr>
            <w:tcW w:w="1152"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roofErr w:type="spellStart"/>
            <w:r w:rsidRPr="00DA4585">
              <w:rPr>
                <w:rFonts w:ascii="Times New Roman" w:hAnsi="Times New Roman"/>
                <w:sz w:val="21"/>
                <w:szCs w:val="21"/>
              </w:rPr>
              <w:t>sd</w:t>
            </w:r>
            <w:proofErr w:type="spellEnd"/>
          </w:p>
        </w:tc>
        <w:tc>
          <w:tcPr>
            <w:tcW w:w="864"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min</w:t>
            </w:r>
          </w:p>
        </w:tc>
        <w:tc>
          <w:tcPr>
            <w:tcW w:w="1440" w:type="dxa"/>
            <w:tcBorders>
              <w:top w:val="nil"/>
              <w:left w:val="nil"/>
              <w:bottom w:val="single" w:sz="6"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max</w:t>
            </w:r>
          </w:p>
        </w:tc>
      </w:tr>
      <w:tr w:rsidR="002278E8" w:rsidRPr="00DA4585" w:rsidTr="00EE79F0">
        <w:trPr>
          <w:jc w:val="center"/>
        </w:trPr>
        <w:tc>
          <w:tcPr>
            <w:tcW w:w="5711"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rPr>
                <w:rFonts w:ascii="Times New Roman" w:hAnsi="Times New Roman"/>
                <w:sz w:val="21"/>
                <w:szCs w:val="21"/>
              </w:rPr>
            </w:pP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practice of </w:t>
            </w:r>
            <w:proofErr w:type="spellStart"/>
            <w:r>
              <w:rPr>
                <w:rFonts w:ascii="Times New Roman" w:hAnsi="Times New Roman"/>
                <w:sz w:val="21"/>
                <w:szCs w:val="21"/>
              </w:rPr>
              <w:t>kalm</w:t>
            </w:r>
            <w:proofErr w:type="spellEnd"/>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0.647</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0.478</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male </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0.494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0.500</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 of individuals</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42.68</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13.96</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18</w:t>
            </w:r>
          </w:p>
        </w:tc>
        <w:tc>
          <w:tcPr>
            <w:tcW w:w="1440" w:type="dxa"/>
            <w:tcBorders>
              <w:top w:val="nil"/>
              <w:left w:val="nil"/>
              <w:bottom w:val="nil"/>
              <w:right w:val="nil"/>
            </w:tcBorders>
          </w:tcPr>
          <w:p w:rsidR="002278E8" w:rsidRPr="00DA4585" w:rsidRDefault="00762B2E"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97</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w:t>
            </w:r>
            <w:r>
              <w:rPr>
                <w:rFonts w:ascii="Times New Roman" w:hAnsi="Times New Roman"/>
                <w:sz w:val="21"/>
                <w:szCs w:val="21"/>
                <w:vertAlign w:val="superscript"/>
              </w:rPr>
              <w:t>2</w:t>
            </w:r>
            <w:r>
              <w:rPr>
                <w:rFonts w:ascii="Times New Roman" w:hAnsi="Times New Roman"/>
                <w:sz w:val="21"/>
                <w:szCs w:val="21"/>
              </w:rPr>
              <w:t xml:space="preserve"> of individuals</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2,088</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1,298</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324</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7,921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Number of children</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4,914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2.974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1.797</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12</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Duration of marriage</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4,966</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19.76</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13.86</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70</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Duration</w:t>
            </w:r>
            <w:r>
              <w:rPr>
                <w:rFonts w:ascii="Times New Roman" w:hAnsi="Times New Roman"/>
                <w:sz w:val="21"/>
                <w:szCs w:val="21"/>
                <w:vertAlign w:val="superscript"/>
              </w:rPr>
              <w:t>2</w:t>
            </w:r>
            <w:r>
              <w:rPr>
                <w:rFonts w:ascii="Times New Roman" w:hAnsi="Times New Roman"/>
                <w:sz w:val="21"/>
                <w:szCs w:val="21"/>
              </w:rPr>
              <w:t xml:space="preserve"> of marriage</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4,966</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582.4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704.8</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4,900</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living in rural</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0.669</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0.471</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no more than basic education</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0.116</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0.320</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completed secondary education</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0.717</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0.451</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completed university education</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0.168</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0.374</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Number of household members</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5.965</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2.456</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15</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 of household head</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52.87</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13.17</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97</w:t>
            </w:r>
          </w:p>
        </w:tc>
      </w:tr>
      <w:tr w:rsidR="002278E8" w:rsidRPr="00DA4585" w:rsidTr="00EE79F0">
        <w:trPr>
          <w:jc w:val="center"/>
        </w:trPr>
        <w:tc>
          <w:tcPr>
            <w:tcW w:w="5711" w:type="dxa"/>
            <w:tcBorders>
              <w:top w:val="nil"/>
              <w:left w:val="nil"/>
              <w:bottom w:val="nil"/>
              <w:right w:val="nil"/>
            </w:tcBorders>
          </w:tcPr>
          <w:p w:rsidR="002278E8" w:rsidRPr="006700D7"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w:t>
            </w:r>
            <w:r>
              <w:rPr>
                <w:rFonts w:ascii="Times New Roman" w:hAnsi="Times New Roman"/>
                <w:sz w:val="21"/>
                <w:szCs w:val="21"/>
                <w:vertAlign w:val="superscript"/>
              </w:rPr>
              <w:t xml:space="preserve">2 </w:t>
            </w:r>
            <w:r>
              <w:rPr>
                <w:rFonts w:ascii="Times New Roman" w:hAnsi="Times New Roman"/>
                <w:sz w:val="21"/>
                <w:szCs w:val="21"/>
              </w:rPr>
              <w:t>of household head</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2,969</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1,466</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400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9,409</w:t>
            </w:r>
          </w:p>
        </w:tc>
      </w:tr>
      <w:tr w:rsidR="006700D7" w:rsidRPr="00DA4585" w:rsidTr="00EE79F0">
        <w:trPr>
          <w:jc w:val="center"/>
        </w:trPr>
        <w:tc>
          <w:tcPr>
            <w:tcW w:w="5711" w:type="dxa"/>
            <w:tcBorders>
              <w:top w:val="nil"/>
              <w:left w:val="nil"/>
              <w:bottom w:val="nil"/>
              <w:right w:val="nil"/>
            </w:tcBorders>
          </w:tcPr>
          <w:p w:rsidR="006700D7" w:rsidRPr="00DA4585" w:rsidRDefault="006700D7" w:rsidP="008B0B5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head has no more than basic education</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0.146</w:t>
            </w:r>
          </w:p>
        </w:tc>
        <w:tc>
          <w:tcPr>
            <w:tcW w:w="1152"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0.353</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6700D7" w:rsidRPr="00DA4585" w:rsidTr="00EE79F0">
        <w:trPr>
          <w:jc w:val="center"/>
        </w:trPr>
        <w:tc>
          <w:tcPr>
            <w:tcW w:w="5711" w:type="dxa"/>
            <w:tcBorders>
              <w:top w:val="nil"/>
              <w:left w:val="nil"/>
              <w:bottom w:val="nil"/>
              <w:right w:val="nil"/>
            </w:tcBorders>
          </w:tcPr>
          <w:p w:rsidR="006700D7" w:rsidRPr="00DA4585" w:rsidRDefault="006700D7" w:rsidP="008B0B5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head completed secondary education</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0.698</w:t>
            </w:r>
          </w:p>
        </w:tc>
        <w:tc>
          <w:tcPr>
            <w:tcW w:w="1152"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0.459</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6700D7" w:rsidRPr="00DA4585" w:rsidTr="00EE79F0">
        <w:trPr>
          <w:jc w:val="center"/>
        </w:trPr>
        <w:tc>
          <w:tcPr>
            <w:tcW w:w="5711" w:type="dxa"/>
            <w:tcBorders>
              <w:top w:val="nil"/>
              <w:left w:val="nil"/>
              <w:bottom w:val="nil"/>
              <w:right w:val="nil"/>
            </w:tcBorders>
          </w:tcPr>
          <w:p w:rsidR="006700D7" w:rsidRPr="00DA4585" w:rsidRDefault="006700D7" w:rsidP="008B0B5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head completed university education</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0.156</w:t>
            </w:r>
          </w:p>
        </w:tc>
        <w:tc>
          <w:tcPr>
            <w:tcW w:w="1152"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0.363</w:t>
            </w:r>
          </w:p>
        </w:tc>
        <w:tc>
          <w:tcPr>
            <w:tcW w:w="864"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6700D7" w:rsidRPr="00DA4585" w:rsidRDefault="006700D7"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arranged marriage</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0.273</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0.445</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loved marriage</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0.601</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0.490</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bride capture marriage</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0.128</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0.334</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Frequency of electricity disruptions </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1.704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1.119</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6</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Kyrgyz ethnicity </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0.678</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0.467</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Uzbek ethnicity</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0.135</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0.342</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Russian ethnicity</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0.0735</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0.261</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other ethnicity</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0.114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0.318</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Household assets per person in USD</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19,626</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267,101</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1.000e+07</w:t>
            </w:r>
          </w:p>
        </w:tc>
      </w:tr>
      <w:tr w:rsidR="002278E8" w:rsidRPr="00DA4585" w:rsidTr="00EE79F0">
        <w:trPr>
          <w:jc w:val="center"/>
        </w:trPr>
        <w:tc>
          <w:tcPr>
            <w:tcW w:w="5711" w:type="dxa"/>
            <w:tcBorders>
              <w:top w:val="nil"/>
              <w:left w:val="nil"/>
              <w:bottom w:val="nil"/>
              <w:right w:val="nil"/>
            </w:tcBorders>
          </w:tcPr>
          <w:p w:rsidR="002278E8" w:rsidRPr="00DA4585" w:rsidRDefault="006700D7" w:rsidP="006700D7">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Monthly household food expenditure per person in USD</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4,992</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16.32</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8.424</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1.702</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67.61</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Monthly household non-food expenditure per person in USD</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24.66</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22.53</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1.571</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257.9</w:t>
            </w:r>
          </w:p>
        </w:tc>
      </w:tr>
      <w:tr w:rsidR="002278E8" w:rsidRPr="00DA4585" w:rsidTr="00EE79F0">
        <w:trPr>
          <w:jc w:val="center"/>
        </w:trPr>
        <w:tc>
          <w:tcPr>
            <w:tcW w:w="5711" w:type="dxa"/>
            <w:tcBorders>
              <w:top w:val="nil"/>
              <w:left w:val="nil"/>
              <w:bottom w:val="nil"/>
              <w:right w:val="nil"/>
            </w:tcBorders>
          </w:tcPr>
          <w:p w:rsidR="002278E8" w:rsidRPr="00DA4585" w:rsidRDefault="006700D7"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Dummy – living with parents or parents in law</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4,994</w:t>
            </w:r>
          </w:p>
        </w:tc>
        <w:tc>
          <w:tcPr>
            <w:tcW w:w="1008"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0.244</w:t>
            </w:r>
          </w:p>
        </w:tc>
        <w:tc>
          <w:tcPr>
            <w:tcW w:w="1152"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0.430</w:t>
            </w:r>
          </w:p>
        </w:tc>
        <w:tc>
          <w:tcPr>
            <w:tcW w:w="864"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0</w:t>
            </w:r>
          </w:p>
        </w:tc>
        <w:tc>
          <w:tcPr>
            <w:tcW w:w="1440" w:type="dxa"/>
            <w:tcBorders>
              <w:top w:val="nil"/>
              <w:left w:val="nil"/>
              <w:bottom w:val="nil"/>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r w:rsidRPr="00DA4585">
              <w:rPr>
                <w:rFonts w:ascii="Times New Roman" w:hAnsi="Times New Roman"/>
                <w:sz w:val="21"/>
                <w:szCs w:val="21"/>
              </w:rPr>
              <w:t>1</w:t>
            </w:r>
          </w:p>
        </w:tc>
      </w:tr>
      <w:tr w:rsidR="002278E8" w:rsidRPr="00DA4585" w:rsidTr="00EE79F0">
        <w:tblPrEx>
          <w:tblBorders>
            <w:bottom w:val="single" w:sz="6" w:space="0" w:color="auto"/>
          </w:tblBorders>
        </w:tblPrEx>
        <w:trPr>
          <w:jc w:val="center"/>
        </w:trPr>
        <w:tc>
          <w:tcPr>
            <w:tcW w:w="5711"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rPr>
                <w:rFonts w:ascii="Times New Roman" w:hAnsi="Times New Roman"/>
                <w:sz w:val="21"/>
                <w:szCs w:val="21"/>
              </w:rPr>
            </w:pPr>
          </w:p>
        </w:tc>
        <w:tc>
          <w:tcPr>
            <w:tcW w:w="864"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008"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152"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864"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c>
          <w:tcPr>
            <w:tcW w:w="1440" w:type="dxa"/>
            <w:tcBorders>
              <w:top w:val="nil"/>
              <w:left w:val="nil"/>
              <w:bottom w:val="single" w:sz="4" w:space="0" w:color="auto"/>
              <w:right w:val="nil"/>
            </w:tcBorders>
          </w:tcPr>
          <w:p w:rsidR="002278E8" w:rsidRPr="00DA4585" w:rsidRDefault="002278E8" w:rsidP="006A4D45">
            <w:pPr>
              <w:widowControl w:val="0"/>
              <w:autoSpaceDE w:val="0"/>
              <w:autoSpaceDN w:val="0"/>
              <w:adjustRightInd w:val="0"/>
              <w:spacing w:after="0" w:line="240" w:lineRule="auto"/>
              <w:jc w:val="center"/>
              <w:rPr>
                <w:rFonts w:ascii="Times New Roman" w:hAnsi="Times New Roman"/>
                <w:sz w:val="21"/>
                <w:szCs w:val="21"/>
              </w:rPr>
            </w:pPr>
          </w:p>
        </w:tc>
      </w:tr>
      <w:tr w:rsidR="00CF259B" w:rsidRPr="00DA4585" w:rsidTr="00EE79F0">
        <w:tblPrEx>
          <w:tblBorders>
            <w:bottom w:val="single" w:sz="6" w:space="0" w:color="auto"/>
          </w:tblBorders>
        </w:tblPrEx>
        <w:trPr>
          <w:trHeight w:hRule="exact" w:val="43"/>
          <w:jc w:val="center"/>
        </w:trPr>
        <w:tc>
          <w:tcPr>
            <w:tcW w:w="5711"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rPr>
                <w:rFonts w:ascii="Times New Roman" w:hAnsi="Times New Roman"/>
                <w:sz w:val="21"/>
                <w:szCs w:val="21"/>
              </w:rPr>
            </w:pPr>
          </w:p>
        </w:tc>
        <w:tc>
          <w:tcPr>
            <w:tcW w:w="864"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008"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152"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864"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c>
          <w:tcPr>
            <w:tcW w:w="1440" w:type="dxa"/>
            <w:tcBorders>
              <w:top w:val="single" w:sz="4" w:space="0" w:color="auto"/>
              <w:left w:val="nil"/>
              <w:bottom w:val="single" w:sz="6" w:space="0" w:color="auto"/>
              <w:right w:val="nil"/>
            </w:tcBorders>
          </w:tcPr>
          <w:p w:rsidR="00CF259B" w:rsidRPr="00DA4585" w:rsidRDefault="00CF259B" w:rsidP="006A4D45">
            <w:pPr>
              <w:widowControl w:val="0"/>
              <w:autoSpaceDE w:val="0"/>
              <w:autoSpaceDN w:val="0"/>
              <w:adjustRightInd w:val="0"/>
              <w:spacing w:after="0" w:line="240" w:lineRule="auto"/>
              <w:jc w:val="center"/>
              <w:rPr>
                <w:rFonts w:ascii="Times New Roman" w:hAnsi="Times New Roman"/>
                <w:sz w:val="21"/>
                <w:szCs w:val="21"/>
              </w:rPr>
            </w:pPr>
          </w:p>
        </w:tc>
      </w:tr>
    </w:tbl>
    <w:p w:rsidR="00EA2103" w:rsidRPr="00EA2103" w:rsidRDefault="00EA2103" w:rsidP="00EA2103">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EA2103" w:rsidRPr="00EA2103" w:rsidRDefault="00EA2103" w:rsidP="00EA2103">
      <w:pPr>
        <w:spacing w:after="0" w:line="240" w:lineRule="auto"/>
        <w:jc w:val="both"/>
        <w:rPr>
          <w:rFonts w:ascii="Times New Roman" w:hAnsi="Times New Roman"/>
          <w:sz w:val="20"/>
          <w:szCs w:val="20"/>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pairs who </w:t>
      </w:r>
      <w:r w:rsidR="00C22068">
        <w:rPr>
          <w:rFonts w:ascii="Times New Roman" w:hAnsi="Times New Roman"/>
          <w:sz w:val="20"/>
          <w:szCs w:val="20"/>
        </w:rPr>
        <w:t xml:space="preserve">have been involved in </w:t>
      </w:r>
      <w:proofErr w:type="spellStart"/>
      <w:r w:rsidR="00C22068">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 </w:t>
      </w:r>
    </w:p>
    <w:p w:rsidR="002278E8" w:rsidRPr="00EA2103" w:rsidRDefault="002278E8" w:rsidP="009B3A8C">
      <w:pPr>
        <w:spacing w:line="360" w:lineRule="auto"/>
        <w:jc w:val="both"/>
        <w:rPr>
          <w:rFonts w:ascii="Times New Roman" w:hAnsi="Times New Roman"/>
          <w:sz w:val="20"/>
          <w:szCs w:val="20"/>
        </w:rPr>
      </w:pPr>
    </w:p>
    <w:p w:rsidR="002278E8" w:rsidRDefault="002278E8" w:rsidP="009B3A8C">
      <w:pPr>
        <w:spacing w:line="360" w:lineRule="auto"/>
        <w:jc w:val="both"/>
        <w:rPr>
          <w:rFonts w:ascii="Times New Roman" w:hAnsi="Times New Roman"/>
          <w:sz w:val="24"/>
          <w:szCs w:val="24"/>
        </w:rPr>
      </w:pPr>
    </w:p>
    <w:p w:rsidR="002278E8" w:rsidRDefault="002278E8" w:rsidP="009B3A8C">
      <w:pPr>
        <w:spacing w:line="360" w:lineRule="auto"/>
        <w:jc w:val="both"/>
        <w:rPr>
          <w:rFonts w:ascii="Times New Roman" w:hAnsi="Times New Roman"/>
          <w:sz w:val="24"/>
          <w:szCs w:val="24"/>
        </w:rPr>
      </w:pPr>
    </w:p>
    <w:p w:rsidR="002278E8" w:rsidRDefault="002278E8" w:rsidP="009B3A8C">
      <w:pPr>
        <w:spacing w:line="360" w:lineRule="auto"/>
        <w:jc w:val="both"/>
        <w:rPr>
          <w:rFonts w:ascii="Times New Roman" w:hAnsi="Times New Roman"/>
          <w:sz w:val="24"/>
          <w:szCs w:val="24"/>
        </w:rPr>
      </w:pPr>
    </w:p>
    <w:p w:rsidR="00DA4AF8" w:rsidRDefault="00DA4AF8" w:rsidP="009B3A8C">
      <w:pPr>
        <w:spacing w:line="360" w:lineRule="auto"/>
        <w:jc w:val="both"/>
        <w:rPr>
          <w:rFonts w:ascii="Times New Roman" w:hAnsi="Times New Roman"/>
          <w:sz w:val="24"/>
          <w:szCs w:val="24"/>
        </w:rPr>
      </w:pPr>
    </w:p>
    <w:p w:rsidR="00DA4AF8" w:rsidRDefault="00DA4AF8" w:rsidP="009B3A8C">
      <w:pPr>
        <w:spacing w:line="360" w:lineRule="auto"/>
        <w:jc w:val="both"/>
        <w:rPr>
          <w:rFonts w:ascii="Times New Roman" w:hAnsi="Times New Roman"/>
          <w:sz w:val="24"/>
          <w:szCs w:val="24"/>
        </w:rPr>
      </w:pPr>
    </w:p>
    <w:p w:rsidR="00DA4AF8" w:rsidRDefault="00DA4AF8" w:rsidP="009B3A8C">
      <w:pPr>
        <w:spacing w:line="360" w:lineRule="auto"/>
        <w:jc w:val="both"/>
        <w:rPr>
          <w:rFonts w:ascii="Times New Roman" w:hAnsi="Times New Roman"/>
          <w:sz w:val="24"/>
          <w:szCs w:val="24"/>
        </w:rPr>
      </w:pPr>
    </w:p>
    <w:p w:rsidR="00503684" w:rsidRDefault="00F47CB0" w:rsidP="00503684">
      <w:pPr>
        <w:spacing w:after="0" w:line="240" w:lineRule="auto"/>
        <w:jc w:val="center"/>
        <w:rPr>
          <w:rFonts w:ascii="Times New Roman" w:hAnsi="Times New Roman"/>
          <w:sz w:val="24"/>
          <w:szCs w:val="24"/>
        </w:rPr>
      </w:pPr>
      <w:r>
        <w:rPr>
          <w:rFonts w:ascii="Times New Roman" w:hAnsi="Times New Roman"/>
          <w:sz w:val="24"/>
          <w:szCs w:val="24"/>
        </w:rPr>
        <w:lastRenderedPageBreak/>
        <w:t>Table 2</w:t>
      </w:r>
      <w:r w:rsidR="009477D1">
        <w:rPr>
          <w:rFonts w:ascii="Times New Roman" w:hAnsi="Times New Roman"/>
          <w:sz w:val="24"/>
          <w:szCs w:val="24"/>
        </w:rPr>
        <w:t>: OLS Results for Egalitarian Gender Views Index</w:t>
      </w:r>
    </w:p>
    <w:p w:rsidR="009477D1" w:rsidRDefault="009477D1" w:rsidP="00503684">
      <w:pPr>
        <w:spacing w:line="240" w:lineRule="auto"/>
        <w:jc w:val="center"/>
        <w:rPr>
          <w:rFonts w:ascii="Times New Roman" w:hAnsi="Times New Roman"/>
          <w:sz w:val="24"/>
          <w:szCs w:val="24"/>
        </w:rPr>
      </w:pPr>
      <w:r>
        <w:rPr>
          <w:rFonts w:ascii="Times New Roman" w:hAnsi="Times New Roman"/>
          <w:sz w:val="24"/>
          <w:szCs w:val="24"/>
        </w:rPr>
        <w:t xml:space="preserve"> (Normalized with zero mean and S.D of 1, missing imputed, robust standard errors)</w:t>
      </w:r>
    </w:p>
    <w:tbl>
      <w:tblPr>
        <w:tblW w:w="10812" w:type="dxa"/>
        <w:jc w:val="center"/>
        <w:tblLayout w:type="fixed"/>
        <w:tblCellMar>
          <w:left w:w="75" w:type="dxa"/>
          <w:right w:w="75" w:type="dxa"/>
        </w:tblCellMar>
        <w:tblLook w:val="0000" w:firstRow="0" w:lastRow="0" w:firstColumn="0" w:lastColumn="0" w:noHBand="0" w:noVBand="0"/>
      </w:tblPr>
      <w:tblGrid>
        <w:gridCol w:w="2808"/>
        <w:gridCol w:w="1716"/>
        <w:gridCol w:w="1572"/>
        <w:gridCol w:w="1572"/>
        <w:gridCol w:w="1572"/>
        <w:gridCol w:w="1572"/>
      </w:tblGrid>
      <w:tr w:rsidR="006225B0" w:rsidRPr="00A14512" w:rsidTr="00F47CB0">
        <w:trPr>
          <w:trHeight w:hRule="exact" w:val="43"/>
          <w:jc w:val="center"/>
        </w:trPr>
        <w:tc>
          <w:tcPr>
            <w:tcW w:w="2808" w:type="dxa"/>
            <w:tcBorders>
              <w:top w:val="single" w:sz="6" w:space="0" w:color="auto"/>
              <w:left w:val="nil"/>
              <w:right w:val="nil"/>
            </w:tcBorders>
            <w:vAlign w:val="center"/>
          </w:tcPr>
          <w:p w:rsidR="006225B0" w:rsidRPr="00A14512" w:rsidRDefault="006225B0" w:rsidP="006A4D45">
            <w:pPr>
              <w:widowControl w:val="0"/>
              <w:autoSpaceDE w:val="0"/>
              <w:autoSpaceDN w:val="0"/>
              <w:adjustRightInd w:val="0"/>
              <w:spacing w:after="0" w:line="240" w:lineRule="auto"/>
              <w:jc w:val="center"/>
              <w:rPr>
                <w:rFonts w:ascii="Times New Roman" w:hAnsi="Times New Roman"/>
                <w:sz w:val="21"/>
                <w:szCs w:val="21"/>
              </w:rPr>
            </w:pPr>
          </w:p>
        </w:tc>
        <w:tc>
          <w:tcPr>
            <w:tcW w:w="1716" w:type="dxa"/>
            <w:tcBorders>
              <w:top w:val="single" w:sz="6" w:space="0" w:color="auto"/>
              <w:left w:val="nil"/>
              <w:bottom w:val="nil"/>
              <w:right w:val="nil"/>
            </w:tcBorders>
          </w:tcPr>
          <w:p w:rsidR="006225B0" w:rsidRDefault="006225B0"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6" w:space="0" w:color="auto"/>
              <w:left w:val="nil"/>
              <w:bottom w:val="nil"/>
              <w:right w:val="nil"/>
            </w:tcBorders>
          </w:tcPr>
          <w:p w:rsidR="006225B0" w:rsidRDefault="006225B0"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6" w:space="0" w:color="auto"/>
              <w:left w:val="nil"/>
              <w:bottom w:val="nil"/>
              <w:right w:val="single" w:sz="4" w:space="0" w:color="FFFFFF" w:themeColor="background1"/>
            </w:tcBorders>
          </w:tcPr>
          <w:p w:rsidR="006225B0" w:rsidRDefault="006225B0"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6" w:space="0" w:color="auto"/>
              <w:left w:val="single" w:sz="4" w:space="0" w:color="FFFFFF" w:themeColor="background1"/>
              <w:bottom w:val="nil"/>
              <w:right w:val="nil"/>
            </w:tcBorders>
          </w:tcPr>
          <w:p w:rsidR="006225B0" w:rsidRDefault="006225B0"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6" w:space="0" w:color="auto"/>
              <w:left w:val="nil"/>
              <w:bottom w:val="nil"/>
              <w:right w:val="nil"/>
            </w:tcBorders>
          </w:tcPr>
          <w:p w:rsidR="006225B0" w:rsidRDefault="006225B0" w:rsidP="006A4D45">
            <w:pPr>
              <w:widowControl w:val="0"/>
              <w:autoSpaceDE w:val="0"/>
              <w:autoSpaceDN w:val="0"/>
              <w:adjustRightInd w:val="0"/>
              <w:spacing w:after="0" w:line="240" w:lineRule="auto"/>
              <w:jc w:val="center"/>
              <w:rPr>
                <w:rFonts w:ascii="Times New Roman" w:hAnsi="Times New Roman"/>
                <w:sz w:val="21"/>
                <w:szCs w:val="21"/>
              </w:rPr>
            </w:pPr>
          </w:p>
        </w:tc>
      </w:tr>
      <w:tr w:rsidR="009477D1" w:rsidRPr="00A14512" w:rsidTr="00F47CB0">
        <w:trPr>
          <w:trHeight w:val="525"/>
          <w:jc w:val="center"/>
        </w:trPr>
        <w:tc>
          <w:tcPr>
            <w:tcW w:w="2808" w:type="dxa"/>
            <w:vMerge w:val="restart"/>
            <w:tcBorders>
              <w:top w:val="single" w:sz="6" w:space="0" w:color="auto"/>
              <w:left w:val="nil"/>
              <w:right w:val="nil"/>
            </w:tcBorders>
            <w:vAlign w:val="center"/>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VARIABLES</w:t>
            </w:r>
          </w:p>
        </w:tc>
        <w:tc>
          <w:tcPr>
            <w:tcW w:w="1716" w:type="dxa"/>
            <w:tcBorders>
              <w:top w:val="single" w:sz="6" w:space="0" w:color="auto"/>
              <w:left w:val="nil"/>
              <w:bottom w:val="nil"/>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All</w:t>
            </w:r>
          </w:p>
        </w:tc>
        <w:tc>
          <w:tcPr>
            <w:tcW w:w="1572" w:type="dxa"/>
            <w:tcBorders>
              <w:top w:val="single" w:sz="6" w:space="0" w:color="auto"/>
              <w:left w:val="nil"/>
              <w:bottom w:val="nil"/>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All</w:t>
            </w:r>
          </w:p>
        </w:tc>
        <w:tc>
          <w:tcPr>
            <w:tcW w:w="1572" w:type="dxa"/>
            <w:tcBorders>
              <w:top w:val="single" w:sz="6" w:space="0" w:color="auto"/>
              <w:left w:val="nil"/>
              <w:bottom w:val="nil"/>
              <w:right w:val="single" w:sz="4" w:space="0" w:color="auto"/>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All</w:t>
            </w:r>
          </w:p>
        </w:tc>
        <w:tc>
          <w:tcPr>
            <w:tcW w:w="1572" w:type="dxa"/>
            <w:tcBorders>
              <w:top w:val="single" w:sz="6" w:space="0" w:color="auto"/>
              <w:left w:val="single" w:sz="4" w:space="0" w:color="auto"/>
              <w:bottom w:val="nil"/>
              <w:right w:val="nil"/>
            </w:tcBorders>
            <w:vAlign w:val="center"/>
          </w:tcPr>
          <w:p w:rsidR="009477D1" w:rsidRPr="00A14512" w:rsidRDefault="00010E58"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Husbands</w:t>
            </w:r>
          </w:p>
        </w:tc>
        <w:tc>
          <w:tcPr>
            <w:tcW w:w="1572" w:type="dxa"/>
            <w:tcBorders>
              <w:top w:val="single" w:sz="6" w:space="0" w:color="auto"/>
              <w:left w:val="nil"/>
              <w:bottom w:val="nil"/>
              <w:right w:val="nil"/>
            </w:tcBorders>
            <w:vAlign w:val="center"/>
          </w:tcPr>
          <w:p w:rsidR="009477D1" w:rsidRPr="00A14512" w:rsidRDefault="00010E58"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Wives</w:t>
            </w:r>
          </w:p>
        </w:tc>
      </w:tr>
      <w:tr w:rsidR="009477D1" w:rsidRPr="00A14512" w:rsidTr="00F47CB0">
        <w:trPr>
          <w:trHeight w:val="378"/>
          <w:jc w:val="center"/>
        </w:trPr>
        <w:tc>
          <w:tcPr>
            <w:tcW w:w="2808" w:type="dxa"/>
            <w:vMerge/>
            <w:tcBorders>
              <w:left w:val="nil"/>
              <w:bottom w:val="single" w:sz="6" w:space="0" w:color="auto"/>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single" w:sz="6" w:space="0" w:color="auto"/>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Individual Controls</w:t>
            </w:r>
          </w:p>
        </w:tc>
        <w:tc>
          <w:tcPr>
            <w:tcW w:w="1572" w:type="dxa"/>
            <w:tcBorders>
              <w:top w:val="nil"/>
              <w:left w:val="nil"/>
              <w:bottom w:val="single" w:sz="6" w:space="0" w:color="auto"/>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proofErr w:type="spellStart"/>
            <w:r>
              <w:rPr>
                <w:rFonts w:ascii="Times New Roman" w:hAnsi="Times New Roman"/>
                <w:sz w:val="21"/>
                <w:szCs w:val="21"/>
              </w:rPr>
              <w:t>Ind</w:t>
            </w:r>
            <w:proofErr w:type="spellEnd"/>
            <w:r>
              <w:rPr>
                <w:rFonts w:ascii="Times New Roman" w:hAnsi="Times New Roman"/>
                <w:sz w:val="21"/>
                <w:szCs w:val="21"/>
              </w:rPr>
              <w:t>-HH Controls</w:t>
            </w:r>
          </w:p>
        </w:tc>
        <w:tc>
          <w:tcPr>
            <w:tcW w:w="1572" w:type="dxa"/>
            <w:tcBorders>
              <w:top w:val="nil"/>
              <w:left w:val="nil"/>
              <w:bottom w:val="single" w:sz="6" w:space="0" w:color="auto"/>
              <w:right w:val="single" w:sz="4" w:space="0" w:color="auto"/>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Full Controls</w:t>
            </w:r>
          </w:p>
        </w:tc>
        <w:tc>
          <w:tcPr>
            <w:tcW w:w="1572" w:type="dxa"/>
            <w:tcBorders>
              <w:top w:val="nil"/>
              <w:left w:val="single" w:sz="4" w:space="0" w:color="auto"/>
              <w:bottom w:val="single" w:sz="6" w:space="0" w:color="auto"/>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Full Controls</w:t>
            </w:r>
          </w:p>
        </w:tc>
        <w:tc>
          <w:tcPr>
            <w:tcW w:w="1572" w:type="dxa"/>
            <w:tcBorders>
              <w:top w:val="nil"/>
              <w:left w:val="nil"/>
              <w:bottom w:val="single" w:sz="6" w:space="0" w:color="auto"/>
              <w:right w:val="nil"/>
            </w:tcBorders>
            <w:vAlign w:val="center"/>
          </w:tcPr>
          <w:p w:rsidR="009477D1" w:rsidRPr="00A14512" w:rsidRDefault="009477D1" w:rsidP="006F74A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Full Controls</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r>
      <w:tr w:rsidR="009477D1" w:rsidRPr="00A14512" w:rsidTr="00F47CB0">
        <w:trPr>
          <w:jc w:val="center"/>
        </w:trPr>
        <w:tc>
          <w:tcPr>
            <w:tcW w:w="2808" w:type="dxa"/>
            <w:tcBorders>
              <w:top w:val="nil"/>
              <w:left w:val="nil"/>
              <w:bottom w:val="nil"/>
              <w:right w:val="nil"/>
            </w:tcBorders>
          </w:tcPr>
          <w:p w:rsidR="009477D1" w:rsidRPr="000B4396" w:rsidRDefault="00D70246" w:rsidP="006A4D45">
            <w:pPr>
              <w:widowControl w:val="0"/>
              <w:autoSpaceDE w:val="0"/>
              <w:autoSpaceDN w:val="0"/>
              <w:adjustRightInd w:val="0"/>
              <w:spacing w:after="0" w:line="240" w:lineRule="auto"/>
              <w:rPr>
                <w:rFonts w:ascii="Times New Roman" w:hAnsi="Times New Roman"/>
                <w:b/>
                <w:sz w:val="21"/>
                <w:szCs w:val="21"/>
              </w:rPr>
            </w:pPr>
            <w:r w:rsidRPr="000B4396">
              <w:rPr>
                <w:rFonts w:ascii="Times New Roman" w:hAnsi="Times New Roman"/>
                <w:b/>
                <w:sz w:val="21"/>
                <w:szCs w:val="21"/>
              </w:rPr>
              <w:t xml:space="preserve">Dummy - </w:t>
            </w:r>
            <w:proofErr w:type="spellStart"/>
            <w:r w:rsidRPr="000B4396">
              <w:rPr>
                <w:rFonts w:ascii="Times New Roman" w:hAnsi="Times New Roman"/>
                <w:b/>
                <w:sz w:val="21"/>
                <w:szCs w:val="21"/>
              </w:rPr>
              <w:t>Kalm</w:t>
            </w:r>
            <w:proofErr w:type="spellEnd"/>
            <w:r w:rsidRPr="000B4396">
              <w:rPr>
                <w:rFonts w:ascii="Times New Roman" w:hAnsi="Times New Roman"/>
                <w:b/>
                <w:sz w:val="21"/>
                <w:szCs w:val="21"/>
              </w:rPr>
              <w:t xml:space="preserve"> </w:t>
            </w: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-0.089</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-0.079</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-0.077</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-0.119**</w:t>
            </w:r>
          </w:p>
        </w:tc>
        <w:tc>
          <w:tcPr>
            <w:tcW w:w="1572" w:type="dxa"/>
            <w:tcBorders>
              <w:top w:val="nil"/>
              <w:left w:val="nil"/>
              <w:bottom w:val="nil"/>
              <w:right w:val="nil"/>
            </w:tcBorders>
          </w:tcPr>
          <w:p w:rsidR="009477D1" w:rsidRPr="00A14512" w:rsidRDefault="009477D1" w:rsidP="002B737F">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-0.038</w:t>
            </w:r>
          </w:p>
        </w:tc>
      </w:tr>
      <w:tr w:rsidR="009477D1" w:rsidRPr="00A14512" w:rsidTr="00F47CB0">
        <w:trPr>
          <w:jc w:val="center"/>
        </w:trPr>
        <w:tc>
          <w:tcPr>
            <w:tcW w:w="2808" w:type="dxa"/>
            <w:tcBorders>
              <w:top w:val="nil"/>
              <w:left w:val="nil"/>
              <w:bottom w:val="nil"/>
              <w:right w:val="nil"/>
            </w:tcBorders>
          </w:tcPr>
          <w:p w:rsidR="009477D1" w:rsidRPr="000B4396" w:rsidRDefault="009477D1" w:rsidP="006A4D45">
            <w:pPr>
              <w:widowControl w:val="0"/>
              <w:autoSpaceDE w:val="0"/>
              <w:autoSpaceDN w:val="0"/>
              <w:adjustRightInd w:val="0"/>
              <w:spacing w:after="0" w:line="240" w:lineRule="auto"/>
              <w:rPr>
                <w:rFonts w:ascii="Times New Roman" w:hAnsi="Times New Roman"/>
                <w:b/>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(0.036</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2B737F">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(0.035)</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(0.035</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(0.048</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(0.050</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w:t>
            </w: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572" w:type="dxa"/>
            <w:tcBorders>
              <w:top w:val="nil"/>
              <w:left w:val="nil"/>
              <w:bottom w:val="nil"/>
              <w:right w:val="nil"/>
            </w:tcBorders>
          </w:tcPr>
          <w:p w:rsidR="009477D1" w:rsidRPr="00A14512" w:rsidRDefault="002B737F" w:rsidP="002B737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2B737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Age squared</w:t>
            </w: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2B737F">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of children</w:t>
            </w:r>
          </w:p>
        </w:tc>
        <w:tc>
          <w:tcPr>
            <w:tcW w:w="1716" w:type="dxa"/>
            <w:tcBorders>
              <w:top w:val="nil"/>
              <w:left w:val="nil"/>
              <w:bottom w:val="nil"/>
              <w:right w:val="nil"/>
            </w:tcBorders>
          </w:tcPr>
          <w:p w:rsidR="009477D1" w:rsidRPr="00A14512" w:rsidRDefault="009477D1" w:rsidP="002B737F">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-0.020**</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-0.0117</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9477D1" w:rsidRPr="00A14512">
              <w:rPr>
                <w:rFonts w:ascii="Times New Roman" w:hAnsi="Times New Roman"/>
                <w:sz w:val="21"/>
                <w:szCs w:val="21"/>
              </w:rPr>
              <w:t>6</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-0.016</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2B737F">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(0.010)</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Duration of marriage</w:t>
            </w: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w:t>
            </w:r>
            <w:r w:rsidR="002B737F">
              <w:rPr>
                <w:rFonts w:ascii="Times New Roman" w:hAnsi="Times New Roman"/>
                <w:sz w:val="21"/>
                <w:szCs w:val="21"/>
              </w:rPr>
              <w:t>004</w:t>
            </w:r>
            <w:r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Duration of marriage squared</w:t>
            </w: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w:t>
            </w:r>
            <w:r w:rsidR="002B737F">
              <w:rPr>
                <w:rFonts w:ascii="Times New Roman" w:hAnsi="Times New Roman"/>
                <w:sz w:val="21"/>
                <w:szCs w:val="21"/>
              </w:rPr>
              <w:t>0.00</w:t>
            </w:r>
            <w:r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D70246">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Secondary </w:t>
            </w:r>
            <w:proofErr w:type="spellStart"/>
            <w:r>
              <w:rPr>
                <w:rFonts w:ascii="Times New Roman" w:hAnsi="Times New Roman"/>
                <w:sz w:val="21"/>
                <w:szCs w:val="21"/>
              </w:rPr>
              <w:t>edu</w:t>
            </w:r>
            <w:proofErr w:type="spellEnd"/>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0.226***</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0.232***</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0.227***</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0.089</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0.363***</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(0.046</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(0.083</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(0.066</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High </w:t>
            </w:r>
            <w:proofErr w:type="spellStart"/>
            <w:r>
              <w:rPr>
                <w:rFonts w:ascii="Times New Roman" w:hAnsi="Times New Roman"/>
                <w:sz w:val="21"/>
                <w:szCs w:val="21"/>
              </w:rPr>
              <w:t>edu</w:t>
            </w:r>
            <w:proofErr w:type="spellEnd"/>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0.387***</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0.458***</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0.452***</w:t>
            </w:r>
          </w:p>
        </w:tc>
        <w:tc>
          <w:tcPr>
            <w:tcW w:w="1572" w:type="dxa"/>
            <w:tcBorders>
              <w:top w:val="nil"/>
              <w:left w:val="single" w:sz="4" w:space="0" w:color="auto"/>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0.039</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0.679***</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(0.057</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(0.067</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(0.067</w:t>
            </w:r>
            <w:r w:rsidR="009477D1" w:rsidRPr="00A14512">
              <w:rPr>
                <w:rFonts w:ascii="Times New Roman" w:hAnsi="Times New Roman"/>
                <w:sz w:val="21"/>
                <w:szCs w:val="21"/>
              </w:rPr>
              <w:t>)</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(0.116)</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(0.086</w:t>
            </w:r>
            <w:r w:rsidR="009477D1" w:rsidRPr="00A14512">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D70246" w:rsidP="006A4D45">
            <w:pPr>
              <w:widowControl w:val="0"/>
              <w:autoSpaceDE w:val="0"/>
              <w:autoSpaceDN w:val="0"/>
              <w:adjustRightInd w:val="0"/>
              <w:spacing w:after="0" w:line="240" w:lineRule="auto"/>
              <w:rPr>
                <w:rFonts w:ascii="Times New Roman" w:hAnsi="Times New Roman"/>
                <w:sz w:val="21"/>
                <w:szCs w:val="21"/>
              </w:rPr>
            </w:pPr>
            <w:r>
              <w:rPr>
                <w:rFonts w:ascii="Times New Roman" w:hAnsi="Times New Roman"/>
                <w:sz w:val="21"/>
                <w:szCs w:val="21"/>
              </w:rPr>
              <w:t xml:space="preserve">Dummy – male </w:t>
            </w:r>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-0.248***</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-0.244***</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-0.246***</w:t>
            </w:r>
          </w:p>
        </w:tc>
        <w:tc>
          <w:tcPr>
            <w:tcW w:w="1572" w:type="dxa"/>
            <w:vMerge w:val="restart"/>
            <w:tcBorders>
              <w:top w:val="nil"/>
              <w:left w:val="single" w:sz="4" w:space="0" w:color="auto"/>
              <w:right w:val="nil"/>
            </w:tcBorders>
            <w:vAlign w:val="center"/>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572" w:type="dxa"/>
            <w:vMerge w:val="restart"/>
            <w:tcBorders>
              <w:top w:val="nil"/>
              <w:left w:val="nil"/>
              <w:right w:val="nil"/>
            </w:tcBorders>
            <w:vAlign w:val="center"/>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(0.027</w:t>
            </w:r>
            <w:r w:rsidR="009477D1" w:rsidRPr="00A14512">
              <w:rPr>
                <w:rFonts w:ascii="Times New Roman" w:hAnsi="Times New Roman"/>
                <w:sz w:val="21"/>
                <w:szCs w:val="21"/>
              </w:rPr>
              <w:t>)</w:t>
            </w:r>
          </w:p>
        </w:tc>
        <w:tc>
          <w:tcPr>
            <w:tcW w:w="1572" w:type="dxa"/>
            <w:tcBorders>
              <w:top w:val="nil"/>
              <w:left w:val="nil"/>
              <w:bottom w:val="nil"/>
              <w:right w:val="nil"/>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9477D1" w:rsidRPr="00A14512">
              <w:rPr>
                <w:rFonts w:ascii="Times New Roman" w:hAnsi="Times New Roman"/>
                <w:sz w:val="21"/>
                <w:szCs w:val="21"/>
              </w:rPr>
              <w:t>)</w:t>
            </w:r>
          </w:p>
        </w:tc>
        <w:tc>
          <w:tcPr>
            <w:tcW w:w="1572" w:type="dxa"/>
            <w:tcBorders>
              <w:top w:val="nil"/>
              <w:left w:val="nil"/>
              <w:bottom w:val="nil"/>
              <w:right w:val="single" w:sz="4" w:space="0" w:color="auto"/>
            </w:tcBorders>
          </w:tcPr>
          <w:p w:rsidR="009477D1" w:rsidRPr="00A14512" w:rsidRDefault="002B737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(0.027</w:t>
            </w:r>
            <w:r w:rsidR="009477D1" w:rsidRPr="00A14512">
              <w:rPr>
                <w:rFonts w:ascii="Times New Roman" w:hAnsi="Times New Roman"/>
                <w:sz w:val="21"/>
                <w:szCs w:val="21"/>
              </w:rPr>
              <w:t>)</w:t>
            </w:r>
          </w:p>
        </w:tc>
        <w:tc>
          <w:tcPr>
            <w:tcW w:w="1572" w:type="dxa"/>
            <w:vMerge/>
            <w:tcBorders>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vMerge/>
            <w:tcBorders>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Constant</w:t>
            </w:r>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0.385***</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0.880***</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0.755***</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0.109</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1.021***</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(0.131)</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(0.221)</w:t>
            </w: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(0.231)</w:t>
            </w: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(0.321)</w:t>
            </w: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(0.322)</w:t>
            </w:r>
          </w:p>
        </w:tc>
      </w:tr>
      <w:tr w:rsidR="009477D1" w:rsidRPr="00A14512" w:rsidTr="00F47CB0">
        <w:trPr>
          <w:jc w:val="center"/>
        </w:trPr>
        <w:tc>
          <w:tcPr>
            <w:tcW w:w="2808"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single" w:sz="4" w:space="0" w:color="auto"/>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single" w:sz="4" w:space="0" w:color="auto"/>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nil"/>
              <w:right w:val="nil"/>
            </w:tcBorders>
          </w:tcPr>
          <w:p w:rsidR="009477D1" w:rsidRPr="00A14512" w:rsidRDefault="009477D1" w:rsidP="006A4D45">
            <w:pPr>
              <w:widowControl w:val="0"/>
              <w:autoSpaceDE w:val="0"/>
              <w:autoSpaceDN w:val="0"/>
              <w:adjustRightInd w:val="0"/>
              <w:spacing w:after="0" w:line="240" w:lineRule="auto"/>
              <w:jc w:val="center"/>
              <w:rPr>
                <w:rFonts w:ascii="Times New Roman" w:hAnsi="Times New Roman"/>
                <w:sz w:val="21"/>
                <w:szCs w:val="21"/>
              </w:rPr>
            </w:pPr>
          </w:p>
        </w:tc>
      </w:tr>
      <w:tr w:rsidR="003A43A9" w:rsidRPr="00A14512" w:rsidTr="00F47CB0">
        <w:trPr>
          <w:jc w:val="center"/>
        </w:trPr>
        <w:tc>
          <w:tcPr>
            <w:tcW w:w="2808" w:type="dxa"/>
            <w:tcBorders>
              <w:top w:val="nil"/>
              <w:left w:val="nil"/>
              <w:bottom w:val="nil"/>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Rayon Fixed Effect</w:t>
            </w:r>
          </w:p>
        </w:tc>
        <w:tc>
          <w:tcPr>
            <w:tcW w:w="1716"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single" w:sz="4" w:space="0" w:color="auto"/>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single" w:sz="4" w:space="0" w:color="auto"/>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3A43A9" w:rsidRPr="00A14512" w:rsidTr="00F47CB0">
        <w:trPr>
          <w:jc w:val="center"/>
        </w:trPr>
        <w:tc>
          <w:tcPr>
            <w:tcW w:w="2808" w:type="dxa"/>
            <w:tcBorders>
              <w:top w:val="nil"/>
              <w:left w:val="nil"/>
              <w:bottom w:val="nil"/>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Individual Controls</w:t>
            </w:r>
          </w:p>
        </w:tc>
        <w:tc>
          <w:tcPr>
            <w:tcW w:w="1716"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single" w:sz="4" w:space="0" w:color="auto"/>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single" w:sz="4" w:space="0" w:color="auto"/>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3A43A9" w:rsidRPr="00A14512" w:rsidTr="00F47CB0">
        <w:trPr>
          <w:jc w:val="center"/>
        </w:trPr>
        <w:tc>
          <w:tcPr>
            <w:tcW w:w="2808" w:type="dxa"/>
            <w:tcBorders>
              <w:top w:val="nil"/>
              <w:left w:val="nil"/>
              <w:bottom w:val="nil"/>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Household Controls</w:t>
            </w:r>
          </w:p>
        </w:tc>
        <w:tc>
          <w:tcPr>
            <w:tcW w:w="1716"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572"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single" w:sz="4" w:space="0" w:color="auto"/>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single" w:sz="4" w:space="0" w:color="auto"/>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3A43A9" w:rsidRPr="00A14512" w:rsidTr="00F47CB0">
        <w:trPr>
          <w:jc w:val="center"/>
        </w:trPr>
        <w:tc>
          <w:tcPr>
            <w:tcW w:w="2808" w:type="dxa"/>
            <w:tcBorders>
              <w:top w:val="nil"/>
              <w:left w:val="nil"/>
              <w:bottom w:val="nil"/>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Socioeconomic Controls</w:t>
            </w:r>
          </w:p>
        </w:tc>
        <w:tc>
          <w:tcPr>
            <w:tcW w:w="1716"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572" w:type="dxa"/>
            <w:tcBorders>
              <w:top w:val="nil"/>
              <w:left w:val="nil"/>
              <w:bottom w:val="nil"/>
              <w:right w:val="nil"/>
            </w:tcBorders>
          </w:tcPr>
          <w:p w:rsidR="003A43A9"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572" w:type="dxa"/>
            <w:tcBorders>
              <w:top w:val="nil"/>
              <w:left w:val="nil"/>
              <w:bottom w:val="nil"/>
              <w:right w:val="single" w:sz="4" w:space="0" w:color="auto"/>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single" w:sz="4" w:space="0" w:color="auto"/>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72" w:type="dxa"/>
            <w:tcBorders>
              <w:top w:val="nil"/>
              <w:left w:val="nil"/>
              <w:bottom w:val="nil"/>
              <w:right w:val="nil"/>
            </w:tcBorders>
          </w:tcPr>
          <w:p w:rsidR="003A43A9" w:rsidRPr="00A850EF"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3A43A9" w:rsidRPr="00A14512" w:rsidTr="00F47CB0">
        <w:trPr>
          <w:jc w:val="center"/>
        </w:trPr>
        <w:tc>
          <w:tcPr>
            <w:tcW w:w="2808" w:type="dxa"/>
            <w:tcBorders>
              <w:top w:val="nil"/>
              <w:left w:val="nil"/>
              <w:bottom w:val="single" w:sz="4" w:space="0" w:color="auto"/>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nil"/>
              <w:left w:val="nil"/>
              <w:bottom w:val="single" w:sz="4"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single" w:sz="4"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single" w:sz="4" w:space="0" w:color="auto"/>
              <w:right w:val="single" w:sz="4" w:space="0" w:color="auto"/>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single" w:sz="4" w:space="0" w:color="auto"/>
              <w:bottom w:val="single" w:sz="4"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nil"/>
              <w:left w:val="nil"/>
              <w:bottom w:val="single" w:sz="4"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r>
      <w:tr w:rsidR="003A43A9" w:rsidRPr="00A14512" w:rsidTr="00F47CB0">
        <w:trPr>
          <w:jc w:val="center"/>
        </w:trPr>
        <w:tc>
          <w:tcPr>
            <w:tcW w:w="2808" w:type="dxa"/>
            <w:tcBorders>
              <w:top w:val="single" w:sz="4" w:space="0" w:color="auto"/>
              <w:left w:val="nil"/>
              <w:bottom w:val="nil"/>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Observations</w:t>
            </w:r>
          </w:p>
        </w:tc>
        <w:tc>
          <w:tcPr>
            <w:tcW w:w="1716" w:type="dxa"/>
            <w:tcBorders>
              <w:top w:val="single" w:sz="4" w:space="0" w:color="auto"/>
              <w:left w:val="nil"/>
              <w:bottom w:val="nil"/>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4,825</w:t>
            </w:r>
          </w:p>
        </w:tc>
        <w:tc>
          <w:tcPr>
            <w:tcW w:w="1572" w:type="dxa"/>
            <w:tcBorders>
              <w:top w:val="single" w:sz="4" w:space="0" w:color="auto"/>
              <w:left w:val="nil"/>
              <w:bottom w:val="nil"/>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4,825</w:t>
            </w:r>
          </w:p>
        </w:tc>
        <w:tc>
          <w:tcPr>
            <w:tcW w:w="1572" w:type="dxa"/>
            <w:tcBorders>
              <w:top w:val="single" w:sz="4" w:space="0" w:color="auto"/>
              <w:left w:val="nil"/>
              <w:bottom w:val="nil"/>
              <w:right w:val="single" w:sz="4" w:space="0" w:color="auto"/>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4,823</w:t>
            </w:r>
          </w:p>
        </w:tc>
        <w:tc>
          <w:tcPr>
            <w:tcW w:w="1572" w:type="dxa"/>
            <w:tcBorders>
              <w:top w:val="single" w:sz="4" w:space="0" w:color="auto"/>
              <w:left w:val="single" w:sz="4" w:space="0" w:color="auto"/>
              <w:bottom w:val="nil"/>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2,393</w:t>
            </w:r>
          </w:p>
        </w:tc>
        <w:tc>
          <w:tcPr>
            <w:tcW w:w="1572" w:type="dxa"/>
            <w:tcBorders>
              <w:top w:val="single" w:sz="4" w:space="0" w:color="auto"/>
              <w:left w:val="nil"/>
              <w:bottom w:val="nil"/>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2,430</w:t>
            </w:r>
          </w:p>
        </w:tc>
      </w:tr>
      <w:tr w:rsidR="003A43A9" w:rsidRPr="00A14512" w:rsidTr="00F47CB0">
        <w:tblPrEx>
          <w:tblBorders>
            <w:bottom w:val="single" w:sz="6" w:space="0" w:color="auto"/>
          </w:tblBorders>
        </w:tblPrEx>
        <w:trPr>
          <w:jc w:val="center"/>
        </w:trPr>
        <w:tc>
          <w:tcPr>
            <w:tcW w:w="2808" w:type="dxa"/>
            <w:tcBorders>
              <w:top w:val="nil"/>
              <w:left w:val="nil"/>
              <w:bottom w:val="single" w:sz="4" w:space="0" w:color="000000" w:themeColor="text1"/>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r w:rsidRPr="00A14512">
              <w:rPr>
                <w:rFonts w:ascii="Times New Roman" w:hAnsi="Times New Roman"/>
                <w:sz w:val="21"/>
                <w:szCs w:val="21"/>
              </w:rPr>
              <w:t>R-squared</w:t>
            </w:r>
          </w:p>
        </w:tc>
        <w:tc>
          <w:tcPr>
            <w:tcW w:w="1716" w:type="dxa"/>
            <w:tcBorders>
              <w:top w:val="nil"/>
              <w:left w:val="nil"/>
              <w:bottom w:val="single" w:sz="4" w:space="0" w:color="000000" w:themeColor="text1"/>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0.221</w:t>
            </w:r>
          </w:p>
        </w:tc>
        <w:tc>
          <w:tcPr>
            <w:tcW w:w="1572" w:type="dxa"/>
            <w:tcBorders>
              <w:top w:val="nil"/>
              <w:left w:val="nil"/>
              <w:bottom w:val="single" w:sz="4" w:space="0" w:color="000000" w:themeColor="text1"/>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0.251</w:t>
            </w:r>
          </w:p>
        </w:tc>
        <w:tc>
          <w:tcPr>
            <w:tcW w:w="1572" w:type="dxa"/>
            <w:tcBorders>
              <w:top w:val="nil"/>
              <w:left w:val="nil"/>
              <w:bottom w:val="single" w:sz="4" w:space="0" w:color="000000" w:themeColor="text1"/>
              <w:right w:val="single" w:sz="4" w:space="0" w:color="auto"/>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0.254</w:t>
            </w:r>
          </w:p>
        </w:tc>
        <w:tc>
          <w:tcPr>
            <w:tcW w:w="1572" w:type="dxa"/>
            <w:tcBorders>
              <w:top w:val="nil"/>
              <w:left w:val="single" w:sz="4" w:space="0" w:color="auto"/>
              <w:bottom w:val="single" w:sz="4" w:space="0" w:color="000000" w:themeColor="text1"/>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0.251</w:t>
            </w:r>
          </w:p>
        </w:tc>
        <w:tc>
          <w:tcPr>
            <w:tcW w:w="1572" w:type="dxa"/>
            <w:tcBorders>
              <w:top w:val="nil"/>
              <w:left w:val="nil"/>
              <w:bottom w:val="single" w:sz="4" w:space="0" w:color="000000" w:themeColor="text1"/>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r w:rsidRPr="00A14512">
              <w:rPr>
                <w:rFonts w:ascii="Times New Roman" w:hAnsi="Times New Roman"/>
                <w:sz w:val="21"/>
                <w:szCs w:val="21"/>
              </w:rPr>
              <w:t>0.280</w:t>
            </w:r>
          </w:p>
        </w:tc>
      </w:tr>
      <w:tr w:rsidR="003A43A9" w:rsidRPr="00A14512" w:rsidTr="00F47CB0">
        <w:tblPrEx>
          <w:tblBorders>
            <w:bottom w:val="single" w:sz="6" w:space="0" w:color="auto"/>
          </w:tblBorders>
        </w:tblPrEx>
        <w:trPr>
          <w:trHeight w:hRule="exact" w:val="43"/>
          <w:jc w:val="center"/>
        </w:trPr>
        <w:tc>
          <w:tcPr>
            <w:tcW w:w="2808" w:type="dxa"/>
            <w:tcBorders>
              <w:top w:val="single" w:sz="4" w:space="0" w:color="000000" w:themeColor="text1"/>
              <w:left w:val="nil"/>
              <w:bottom w:val="single" w:sz="6" w:space="0" w:color="auto"/>
              <w:right w:val="nil"/>
            </w:tcBorders>
          </w:tcPr>
          <w:p w:rsidR="003A43A9" w:rsidRPr="00A14512" w:rsidRDefault="003A43A9" w:rsidP="006A4D45">
            <w:pPr>
              <w:widowControl w:val="0"/>
              <w:autoSpaceDE w:val="0"/>
              <w:autoSpaceDN w:val="0"/>
              <w:adjustRightInd w:val="0"/>
              <w:spacing w:after="0" w:line="240" w:lineRule="auto"/>
              <w:rPr>
                <w:rFonts w:ascii="Times New Roman" w:hAnsi="Times New Roman"/>
                <w:sz w:val="21"/>
                <w:szCs w:val="21"/>
              </w:rPr>
            </w:pPr>
          </w:p>
        </w:tc>
        <w:tc>
          <w:tcPr>
            <w:tcW w:w="1716" w:type="dxa"/>
            <w:tcBorders>
              <w:top w:val="single" w:sz="4" w:space="0" w:color="000000" w:themeColor="text1"/>
              <w:left w:val="nil"/>
              <w:bottom w:val="single" w:sz="6"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4" w:space="0" w:color="000000" w:themeColor="text1"/>
              <w:left w:val="nil"/>
              <w:bottom w:val="single" w:sz="6" w:space="0" w:color="auto"/>
              <w:right w:val="nil"/>
            </w:tcBorders>
          </w:tcPr>
          <w:p w:rsidR="003A43A9" w:rsidRPr="005F17BF" w:rsidRDefault="003A43A9" w:rsidP="006A4D45">
            <w:pPr>
              <w:widowControl w:val="0"/>
              <w:autoSpaceDE w:val="0"/>
              <w:autoSpaceDN w:val="0"/>
              <w:adjustRightInd w:val="0"/>
              <w:spacing w:after="0" w:line="240" w:lineRule="auto"/>
              <w:jc w:val="center"/>
              <w:rPr>
                <w:rFonts w:ascii="Times New Roman" w:hAnsi="Times New Roman"/>
                <w:sz w:val="8"/>
                <w:szCs w:val="21"/>
              </w:rPr>
            </w:pPr>
          </w:p>
        </w:tc>
        <w:tc>
          <w:tcPr>
            <w:tcW w:w="1572" w:type="dxa"/>
            <w:tcBorders>
              <w:top w:val="single" w:sz="4" w:space="0" w:color="000000" w:themeColor="text1"/>
              <w:left w:val="nil"/>
              <w:bottom w:val="single" w:sz="6" w:space="0" w:color="auto"/>
              <w:right w:val="single" w:sz="4" w:space="0" w:color="FFFFFF" w:themeColor="background1"/>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4" w:space="0" w:color="000000" w:themeColor="text1"/>
              <w:left w:val="single" w:sz="4" w:space="0" w:color="FFFFFF" w:themeColor="background1"/>
              <w:bottom w:val="single" w:sz="6"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c>
          <w:tcPr>
            <w:tcW w:w="1572" w:type="dxa"/>
            <w:tcBorders>
              <w:top w:val="single" w:sz="4" w:space="0" w:color="000000" w:themeColor="text1"/>
              <w:left w:val="nil"/>
              <w:bottom w:val="single" w:sz="6" w:space="0" w:color="auto"/>
              <w:right w:val="nil"/>
            </w:tcBorders>
          </w:tcPr>
          <w:p w:rsidR="003A43A9" w:rsidRPr="00A14512" w:rsidRDefault="003A43A9" w:rsidP="006A4D45">
            <w:pPr>
              <w:widowControl w:val="0"/>
              <w:autoSpaceDE w:val="0"/>
              <w:autoSpaceDN w:val="0"/>
              <w:adjustRightInd w:val="0"/>
              <w:spacing w:after="0" w:line="240" w:lineRule="auto"/>
              <w:jc w:val="center"/>
              <w:rPr>
                <w:rFonts w:ascii="Times New Roman" w:hAnsi="Times New Roman"/>
                <w:sz w:val="21"/>
                <w:szCs w:val="21"/>
              </w:rPr>
            </w:pPr>
          </w:p>
        </w:tc>
      </w:tr>
    </w:tbl>
    <w:p w:rsidR="00DA4AF8" w:rsidRPr="00EA2103" w:rsidRDefault="00DA4AF8" w:rsidP="00DE5418">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DA4AF8" w:rsidRPr="00DE5418" w:rsidRDefault="00DA4AF8" w:rsidP="00DE5418">
      <w:pPr>
        <w:autoSpaceDE w:val="0"/>
        <w:autoSpaceDN w:val="0"/>
        <w:adjustRightInd w:val="0"/>
        <w:spacing w:after="0" w:line="240" w:lineRule="auto"/>
        <w:jc w:val="both"/>
        <w:rPr>
          <w:rFonts w:ascii="Times New Roman" w:hAnsi="Times New Roman" w:cs="Times New Roman"/>
          <w:sz w:val="20"/>
          <w:szCs w:val="20"/>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pairs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 </w:t>
      </w:r>
      <w:r>
        <w:rPr>
          <w:rFonts w:ascii="Times New Roman" w:hAnsi="Times New Roman"/>
          <w:sz w:val="20"/>
          <w:szCs w:val="20"/>
        </w:rPr>
        <w:t xml:space="preserve"> The universe for column 1</w:t>
      </w:r>
      <w:r w:rsidR="00E075CA">
        <w:rPr>
          <w:rFonts w:ascii="Times New Roman" w:hAnsi="Times New Roman"/>
          <w:sz w:val="20"/>
          <w:szCs w:val="20"/>
        </w:rPr>
        <w:t xml:space="preserve"> is all currently married pairs. The dependent variable is egalitarian gender views index (straight mean, normalized with zero mean and S.D of 1), simple</w:t>
      </w:r>
      <w:r>
        <w:rPr>
          <w:rFonts w:ascii="Times New Roman" w:hAnsi="Times New Roman"/>
          <w:sz w:val="20"/>
          <w:szCs w:val="20"/>
        </w:rPr>
        <w:t xml:space="preserve"> </w:t>
      </w:r>
      <w:r w:rsidR="00E075CA">
        <w:rPr>
          <w:rFonts w:ascii="Times New Roman" w:hAnsi="Times New Roman"/>
          <w:sz w:val="20"/>
          <w:szCs w:val="20"/>
        </w:rPr>
        <w:t xml:space="preserve">OLS regression on </w:t>
      </w:r>
      <w:proofErr w:type="spellStart"/>
      <w:r w:rsidR="00E075CA">
        <w:rPr>
          <w:rFonts w:ascii="Times New Roman" w:hAnsi="Times New Roman"/>
          <w:sz w:val="20"/>
          <w:szCs w:val="20"/>
        </w:rPr>
        <w:t>kalm</w:t>
      </w:r>
      <w:proofErr w:type="spellEnd"/>
      <w:r w:rsidR="00E075CA">
        <w:rPr>
          <w:rFonts w:ascii="Times New Roman" w:hAnsi="Times New Roman"/>
          <w:sz w:val="20"/>
          <w:szCs w:val="20"/>
        </w:rPr>
        <w:t xml:space="preserve"> dummy</w:t>
      </w:r>
      <w:r>
        <w:rPr>
          <w:rFonts w:ascii="Times New Roman" w:hAnsi="Times New Roman"/>
          <w:sz w:val="20"/>
          <w:szCs w:val="20"/>
        </w:rPr>
        <w:t xml:space="preserve"> with individual controls variables (age, age squared, number of children, education dummies of individuals, </w:t>
      </w:r>
      <w:r w:rsidR="00E075CA">
        <w:rPr>
          <w:rFonts w:ascii="Times New Roman" w:hAnsi="Times New Roman"/>
          <w:sz w:val="20"/>
          <w:szCs w:val="20"/>
        </w:rPr>
        <w:t>duration of marriage and its square form,  male dummy</w:t>
      </w:r>
      <w:r>
        <w:rPr>
          <w:rFonts w:ascii="Times New Roman" w:hAnsi="Times New Roman"/>
          <w:sz w:val="20"/>
          <w:szCs w:val="20"/>
        </w:rPr>
        <w:t xml:space="preserve"> </w:t>
      </w:r>
      <w:r w:rsidR="00E075CA">
        <w:rPr>
          <w:rFonts w:ascii="Times New Roman" w:hAnsi="Times New Roman"/>
          <w:sz w:val="20"/>
          <w:szCs w:val="20"/>
        </w:rPr>
        <w:t xml:space="preserve">and </w:t>
      </w:r>
      <w:r>
        <w:rPr>
          <w:rFonts w:ascii="Times New Roman" w:hAnsi="Times New Roman"/>
          <w:sz w:val="20"/>
          <w:szCs w:val="20"/>
        </w:rPr>
        <w:t>ethnicity</w:t>
      </w:r>
      <w:r w:rsidR="00E075CA">
        <w:rPr>
          <w:rFonts w:ascii="Times New Roman" w:hAnsi="Times New Roman"/>
          <w:sz w:val="20"/>
          <w:szCs w:val="20"/>
        </w:rPr>
        <w:t>). Column 2, in addition to variables in column 1, includes household controls (number of household members, age of the household head and its squared form, education dummies for household head, dummies for type of marriages</w:t>
      </w:r>
      <w:r w:rsidR="001A2F04">
        <w:rPr>
          <w:rFonts w:ascii="Times New Roman" w:hAnsi="Times New Roman"/>
          <w:sz w:val="20"/>
          <w:szCs w:val="20"/>
        </w:rPr>
        <w:t xml:space="preserve"> of individuals</w:t>
      </w:r>
      <w:r w:rsidR="00E075CA">
        <w:rPr>
          <w:rFonts w:ascii="Times New Roman" w:hAnsi="Times New Roman"/>
          <w:sz w:val="20"/>
          <w:szCs w:val="20"/>
        </w:rPr>
        <w:t xml:space="preserve"> and frequency of electricity disruption). Column 3 is full control variables including socioeconomic household control variables (household assets per person, monthly food and nonfood expenditure per person all in USD, and whether individuals live with their parents or parents-in-law). Column 4 and 5 are </w:t>
      </w:r>
      <w:r w:rsidR="00FA6682">
        <w:rPr>
          <w:rFonts w:ascii="Times New Roman" w:hAnsi="Times New Roman"/>
          <w:sz w:val="20"/>
          <w:szCs w:val="20"/>
        </w:rPr>
        <w:t>separate</w:t>
      </w:r>
      <w:r w:rsidR="00E075CA">
        <w:rPr>
          <w:rFonts w:ascii="Times New Roman" w:hAnsi="Times New Roman"/>
          <w:sz w:val="20"/>
          <w:szCs w:val="20"/>
        </w:rPr>
        <w:t xml:space="preserve"> regression analysis for husbands and wives respectively with full control variables. All columns include rayon fixed effects and </w:t>
      </w:r>
      <w:r w:rsidR="008031CF">
        <w:rPr>
          <w:rFonts w:ascii="Times New Roman" w:hAnsi="Times New Roman"/>
          <w:sz w:val="20"/>
          <w:szCs w:val="20"/>
        </w:rPr>
        <w:t xml:space="preserve">are </w:t>
      </w:r>
      <w:r w:rsidR="00E075CA">
        <w:rPr>
          <w:rFonts w:ascii="Times New Roman" w:hAnsi="Times New Roman"/>
          <w:sz w:val="20"/>
          <w:szCs w:val="20"/>
        </w:rPr>
        <w:t>robust for standard errors.</w:t>
      </w:r>
      <w:r w:rsidR="00DE5418">
        <w:rPr>
          <w:rFonts w:ascii="Times New Roman" w:hAnsi="Times New Roman"/>
          <w:sz w:val="20"/>
          <w:szCs w:val="20"/>
        </w:rPr>
        <w:t xml:space="preserve"> </w:t>
      </w:r>
      <w:r w:rsidR="00DE5418" w:rsidRPr="00DE5418">
        <w:rPr>
          <w:rFonts w:ascii="Times New Roman" w:hAnsi="Times New Roman" w:cs="Times New Roman"/>
          <w:sz w:val="20"/>
          <w:szCs w:val="20"/>
        </w:rPr>
        <w:t>Standard errors are in parentheses. *** indicates p&lt;0.01; ** indicates p&lt;0.05; and * indicates p&lt;0.10.</w:t>
      </w:r>
    </w:p>
    <w:p w:rsidR="009477D1" w:rsidRPr="00DE5418" w:rsidRDefault="009477D1" w:rsidP="00DE5418">
      <w:pPr>
        <w:spacing w:line="360" w:lineRule="auto"/>
        <w:jc w:val="both"/>
        <w:rPr>
          <w:rFonts w:ascii="Times New Roman" w:hAnsi="Times New Roman" w:cs="Times New Roman"/>
          <w:sz w:val="20"/>
          <w:szCs w:val="20"/>
        </w:rPr>
      </w:pPr>
    </w:p>
    <w:p w:rsidR="009477D1" w:rsidRDefault="009477D1" w:rsidP="009B3A8C">
      <w:pPr>
        <w:spacing w:line="360" w:lineRule="auto"/>
        <w:jc w:val="both"/>
        <w:rPr>
          <w:rFonts w:ascii="Times New Roman" w:hAnsi="Times New Roman"/>
          <w:sz w:val="24"/>
          <w:szCs w:val="24"/>
        </w:rPr>
      </w:pPr>
    </w:p>
    <w:p w:rsidR="00C27ED3" w:rsidRDefault="00C27ED3" w:rsidP="00FE5A53">
      <w:pPr>
        <w:spacing w:line="360" w:lineRule="auto"/>
        <w:jc w:val="both"/>
        <w:rPr>
          <w:rFonts w:ascii="Times New Roman" w:hAnsi="Times New Roman"/>
          <w:sz w:val="24"/>
          <w:szCs w:val="24"/>
        </w:rPr>
      </w:pPr>
    </w:p>
    <w:p w:rsidR="00F47CB0" w:rsidRDefault="00F47CB0" w:rsidP="00F47CB0">
      <w:pPr>
        <w:spacing w:after="0" w:line="240" w:lineRule="auto"/>
        <w:jc w:val="center"/>
        <w:rPr>
          <w:rFonts w:ascii="Times New Roman" w:hAnsi="Times New Roman"/>
          <w:sz w:val="24"/>
          <w:szCs w:val="24"/>
        </w:rPr>
      </w:pPr>
      <w:r>
        <w:rPr>
          <w:rFonts w:ascii="Times New Roman" w:hAnsi="Times New Roman"/>
          <w:sz w:val="24"/>
          <w:szCs w:val="24"/>
        </w:rPr>
        <w:lastRenderedPageBreak/>
        <w:t>Table 3</w:t>
      </w:r>
      <w:r w:rsidR="00D70246">
        <w:rPr>
          <w:rFonts w:ascii="Times New Roman" w:hAnsi="Times New Roman"/>
          <w:sz w:val="24"/>
          <w:szCs w:val="24"/>
        </w:rPr>
        <w:t xml:space="preserve">: OLS Results for </w:t>
      </w:r>
      <w:r w:rsidR="005867EA">
        <w:rPr>
          <w:rFonts w:ascii="Times New Roman" w:hAnsi="Times New Roman"/>
          <w:sz w:val="24"/>
          <w:szCs w:val="24"/>
        </w:rPr>
        <w:t>Individual Egalitarian Gender Views</w:t>
      </w:r>
    </w:p>
    <w:p w:rsidR="00D70246" w:rsidRDefault="00D70246" w:rsidP="00F47CB0">
      <w:pPr>
        <w:spacing w:after="0" w:line="240" w:lineRule="auto"/>
        <w:jc w:val="center"/>
        <w:rPr>
          <w:rFonts w:ascii="Times New Roman" w:hAnsi="Times New Roman"/>
          <w:sz w:val="24"/>
          <w:szCs w:val="24"/>
        </w:rPr>
      </w:pPr>
      <w:r>
        <w:rPr>
          <w:rFonts w:ascii="Times New Roman" w:hAnsi="Times New Roman"/>
          <w:sz w:val="24"/>
          <w:szCs w:val="24"/>
        </w:rPr>
        <w:t xml:space="preserve"> (Normalized with zero mean and S.D of 1, missing imputed, robust standard errors)</w:t>
      </w:r>
    </w:p>
    <w:p w:rsidR="00F47CB0" w:rsidRDefault="00F47CB0" w:rsidP="00F47CB0">
      <w:pPr>
        <w:spacing w:after="0" w:line="240" w:lineRule="auto"/>
        <w:jc w:val="center"/>
        <w:rPr>
          <w:rFonts w:ascii="Times New Roman" w:hAnsi="Times New Roman"/>
          <w:sz w:val="24"/>
          <w:szCs w:val="24"/>
        </w:rPr>
      </w:pPr>
    </w:p>
    <w:tbl>
      <w:tblPr>
        <w:tblW w:w="11352" w:type="dxa"/>
        <w:jc w:val="center"/>
        <w:tblLayout w:type="fixed"/>
        <w:tblCellMar>
          <w:left w:w="75" w:type="dxa"/>
          <w:right w:w="75" w:type="dxa"/>
        </w:tblCellMar>
        <w:tblLook w:val="0000" w:firstRow="0" w:lastRow="0" w:firstColumn="0" w:lastColumn="0" w:noHBand="0" w:noVBand="0"/>
      </w:tblPr>
      <w:tblGrid>
        <w:gridCol w:w="2712"/>
        <w:gridCol w:w="1606"/>
        <w:gridCol w:w="1354"/>
        <w:gridCol w:w="1186"/>
        <w:gridCol w:w="1186"/>
        <w:gridCol w:w="1270"/>
        <w:gridCol w:w="1019"/>
        <w:gridCol w:w="1019"/>
      </w:tblGrid>
      <w:tr w:rsidR="00F47CB0" w:rsidRPr="00A850EF" w:rsidTr="00756C98">
        <w:trPr>
          <w:trHeight w:hRule="exact" w:val="43"/>
          <w:jc w:val="center"/>
        </w:trPr>
        <w:tc>
          <w:tcPr>
            <w:tcW w:w="2712" w:type="dxa"/>
            <w:tcBorders>
              <w:top w:val="single" w:sz="6" w:space="0" w:color="auto"/>
              <w:left w:val="nil"/>
              <w:right w:val="nil"/>
            </w:tcBorders>
            <w:vAlign w:val="center"/>
          </w:tcPr>
          <w:p w:rsidR="00F47CB0" w:rsidRPr="00A850EF" w:rsidRDefault="00F47CB0" w:rsidP="00D70246">
            <w:pPr>
              <w:widowControl w:val="0"/>
              <w:autoSpaceDE w:val="0"/>
              <w:autoSpaceDN w:val="0"/>
              <w:adjustRightInd w:val="0"/>
              <w:spacing w:after="0" w:line="240" w:lineRule="auto"/>
              <w:rPr>
                <w:rFonts w:ascii="Times New Roman" w:hAnsi="Times New Roman"/>
                <w:sz w:val="21"/>
                <w:szCs w:val="21"/>
              </w:rPr>
            </w:pPr>
          </w:p>
        </w:tc>
        <w:tc>
          <w:tcPr>
            <w:tcW w:w="1606"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single" w:sz="6" w:space="0" w:color="auto"/>
              <w:left w:val="nil"/>
              <w:bottom w:val="nil"/>
              <w:right w:val="nil"/>
            </w:tcBorders>
          </w:tcPr>
          <w:p w:rsidR="00F47CB0" w:rsidRDefault="00F47CB0" w:rsidP="006A4D45">
            <w:pPr>
              <w:widowControl w:val="0"/>
              <w:autoSpaceDE w:val="0"/>
              <w:autoSpaceDN w:val="0"/>
              <w:adjustRightInd w:val="0"/>
              <w:spacing w:after="0" w:line="240" w:lineRule="auto"/>
              <w:jc w:val="center"/>
              <w:rPr>
                <w:rFonts w:ascii="Times New Roman" w:hAnsi="Times New Roman"/>
                <w:sz w:val="21"/>
                <w:szCs w:val="21"/>
              </w:rPr>
            </w:pPr>
          </w:p>
        </w:tc>
      </w:tr>
      <w:tr w:rsidR="0066013F" w:rsidRPr="00A850EF" w:rsidTr="00F21758">
        <w:trPr>
          <w:trHeight w:val="525"/>
          <w:jc w:val="center"/>
        </w:trPr>
        <w:tc>
          <w:tcPr>
            <w:tcW w:w="2712" w:type="dxa"/>
            <w:vMerge w:val="restart"/>
            <w:tcBorders>
              <w:top w:val="single" w:sz="6" w:space="0" w:color="auto"/>
              <w:left w:val="nil"/>
              <w:right w:val="nil"/>
            </w:tcBorders>
            <w:vAlign w:val="center"/>
          </w:tcPr>
          <w:p w:rsidR="0066013F" w:rsidRPr="00A850EF" w:rsidRDefault="0066013F" w:rsidP="00D70246">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VARIABLES</w:t>
            </w:r>
          </w:p>
        </w:tc>
        <w:tc>
          <w:tcPr>
            <w:tcW w:w="1606" w:type="dxa"/>
            <w:tcBorders>
              <w:top w:val="single" w:sz="6" w:space="0" w:color="auto"/>
              <w:left w:val="nil"/>
              <w:bottom w:val="nil"/>
              <w:right w:val="nil"/>
            </w:tcBorders>
            <w:vAlign w:val="center"/>
          </w:tcPr>
          <w:p w:rsidR="00F21758"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Statement</w:t>
            </w:r>
          </w:p>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 1</w:t>
            </w:r>
          </w:p>
        </w:tc>
        <w:tc>
          <w:tcPr>
            <w:tcW w:w="1354" w:type="dxa"/>
            <w:tcBorders>
              <w:top w:val="single" w:sz="6" w:space="0" w:color="auto"/>
              <w:left w:val="nil"/>
              <w:bottom w:val="nil"/>
              <w:right w:val="nil"/>
            </w:tcBorders>
            <w:vAlign w:val="center"/>
          </w:tcPr>
          <w:p w:rsidR="00F21758"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Statement</w:t>
            </w:r>
          </w:p>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 </w:t>
            </w:r>
            <w:r w:rsidR="00C826BD">
              <w:rPr>
                <w:rFonts w:ascii="Times New Roman" w:hAnsi="Times New Roman"/>
                <w:sz w:val="21"/>
                <w:szCs w:val="21"/>
              </w:rPr>
              <w:t>2</w:t>
            </w:r>
          </w:p>
        </w:tc>
        <w:tc>
          <w:tcPr>
            <w:tcW w:w="1186" w:type="dxa"/>
            <w:tcBorders>
              <w:top w:val="single" w:sz="6" w:space="0" w:color="auto"/>
              <w:left w:val="nil"/>
              <w:bottom w:val="nil"/>
              <w:right w:val="nil"/>
            </w:tcBorders>
            <w:vAlign w:val="center"/>
          </w:tcPr>
          <w:p w:rsidR="00F21758"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Statement</w:t>
            </w:r>
          </w:p>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 </w:t>
            </w:r>
            <w:r w:rsidR="00C826BD">
              <w:rPr>
                <w:rFonts w:ascii="Times New Roman" w:hAnsi="Times New Roman"/>
                <w:sz w:val="21"/>
                <w:szCs w:val="21"/>
              </w:rPr>
              <w:t>3</w:t>
            </w:r>
          </w:p>
        </w:tc>
        <w:tc>
          <w:tcPr>
            <w:tcW w:w="1186" w:type="dxa"/>
            <w:tcBorders>
              <w:top w:val="single" w:sz="6" w:space="0" w:color="auto"/>
              <w:left w:val="nil"/>
              <w:bottom w:val="nil"/>
              <w:right w:val="nil"/>
            </w:tcBorders>
            <w:vAlign w:val="center"/>
          </w:tcPr>
          <w:p w:rsidR="00F21758"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Statement</w:t>
            </w:r>
          </w:p>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 </w:t>
            </w:r>
            <w:r w:rsidR="00C826BD">
              <w:rPr>
                <w:rFonts w:ascii="Times New Roman" w:hAnsi="Times New Roman"/>
                <w:sz w:val="21"/>
                <w:szCs w:val="21"/>
              </w:rPr>
              <w:t>4</w:t>
            </w:r>
          </w:p>
        </w:tc>
        <w:tc>
          <w:tcPr>
            <w:tcW w:w="1270" w:type="dxa"/>
            <w:tcBorders>
              <w:top w:val="single" w:sz="6" w:space="0" w:color="auto"/>
              <w:left w:val="nil"/>
              <w:bottom w:val="nil"/>
              <w:right w:val="nil"/>
            </w:tcBorders>
            <w:vAlign w:val="center"/>
          </w:tcPr>
          <w:p w:rsidR="00F21758"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Statement</w:t>
            </w:r>
          </w:p>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 </w:t>
            </w:r>
            <w:r w:rsidR="00C826BD">
              <w:rPr>
                <w:rFonts w:ascii="Times New Roman" w:hAnsi="Times New Roman"/>
                <w:sz w:val="21"/>
                <w:szCs w:val="21"/>
              </w:rPr>
              <w:t>5</w:t>
            </w:r>
          </w:p>
        </w:tc>
        <w:tc>
          <w:tcPr>
            <w:tcW w:w="1019" w:type="dxa"/>
            <w:tcBorders>
              <w:top w:val="single" w:sz="6" w:space="0" w:color="auto"/>
              <w:left w:val="nil"/>
              <w:bottom w:val="nil"/>
              <w:right w:val="nil"/>
            </w:tcBorders>
            <w:vAlign w:val="center"/>
          </w:tcPr>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Statement </w:t>
            </w:r>
            <w:r w:rsidR="00C826BD">
              <w:rPr>
                <w:rFonts w:ascii="Times New Roman" w:hAnsi="Times New Roman"/>
                <w:sz w:val="21"/>
                <w:szCs w:val="21"/>
              </w:rPr>
              <w:t>6</w:t>
            </w:r>
          </w:p>
        </w:tc>
        <w:tc>
          <w:tcPr>
            <w:tcW w:w="1019" w:type="dxa"/>
            <w:tcBorders>
              <w:top w:val="single" w:sz="6" w:space="0" w:color="auto"/>
              <w:left w:val="nil"/>
              <w:bottom w:val="nil"/>
              <w:right w:val="nil"/>
            </w:tcBorders>
            <w:vAlign w:val="center"/>
          </w:tcPr>
          <w:p w:rsidR="0066013F" w:rsidRPr="00A850EF" w:rsidRDefault="00F21758" w:rsidP="00F21758">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 xml:space="preserve">Statement </w:t>
            </w:r>
            <w:r w:rsidR="00C826BD">
              <w:rPr>
                <w:rFonts w:ascii="Times New Roman" w:hAnsi="Times New Roman"/>
                <w:sz w:val="21"/>
                <w:szCs w:val="21"/>
              </w:rPr>
              <w:t>7</w:t>
            </w:r>
          </w:p>
        </w:tc>
      </w:tr>
      <w:tr w:rsidR="0066013F" w:rsidRPr="00A850EF" w:rsidTr="00756C98">
        <w:trPr>
          <w:trHeight w:val="135"/>
          <w:jc w:val="center"/>
        </w:trPr>
        <w:tc>
          <w:tcPr>
            <w:tcW w:w="2712" w:type="dxa"/>
            <w:vMerge/>
            <w:tcBorders>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single" w:sz="6" w:space="0" w:color="auto"/>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r>
      <w:tr w:rsidR="0066013F" w:rsidRPr="00A850EF" w:rsidTr="00756C98">
        <w:trPr>
          <w:jc w:val="center"/>
        </w:trPr>
        <w:tc>
          <w:tcPr>
            <w:tcW w:w="2712"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nil"/>
              <w:right w:val="nil"/>
            </w:tcBorders>
          </w:tcPr>
          <w:p w:rsidR="0066013F" w:rsidRPr="00A850EF" w:rsidRDefault="0066013F" w:rsidP="006A4D45">
            <w:pPr>
              <w:widowControl w:val="0"/>
              <w:autoSpaceDE w:val="0"/>
              <w:autoSpaceDN w:val="0"/>
              <w:adjustRightInd w:val="0"/>
              <w:spacing w:after="0" w:line="240" w:lineRule="auto"/>
              <w:jc w:val="center"/>
              <w:rPr>
                <w:rFonts w:ascii="Times New Roman" w:hAnsi="Times New Roman"/>
                <w:sz w:val="21"/>
                <w:szCs w:val="21"/>
              </w:rPr>
            </w:pPr>
          </w:p>
        </w:tc>
      </w:tr>
      <w:tr w:rsidR="00A850EF" w:rsidRPr="00A850EF" w:rsidTr="00756C98">
        <w:trPr>
          <w:jc w:val="center"/>
        </w:trPr>
        <w:tc>
          <w:tcPr>
            <w:tcW w:w="2712" w:type="dxa"/>
            <w:tcBorders>
              <w:top w:val="nil"/>
              <w:left w:val="nil"/>
              <w:bottom w:val="nil"/>
              <w:right w:val="nil"/>
            </w:tcBorders>
          </w:tcPr>
          <w:p w:rsidR="00A850EF" w:rsidRPr="007D0737" w:rsidRDefault="00A850EF" w:rsidP="006A4D45">
            <w:pPr>
              <w:widowControl w:val="0"/>
              <w:autoSpaceDE w:val="0"/>
              <w:autoSpaceDN w:val="0"/>
              <w:adjustRightInd w:val="0"/>
              <w:spacing w:after="0" w:line="240" w:lineRule="auto"/>
              <w:rPr>
                <w:rFonts w:ascii="Times New Roman" w:hAnsi="Times New Roman"/>
                <w:b/>
                <w:sz w:val="21"/>
                <w:szCs w:val="21"/>
              </w:rPr>
            </w:pPr>
            <w:r w:rsidRPr="007D0737">
              <w:rPr>
                <w:rFonts w:ascii="Times New Roman" w:hAnsi="Times New Roman"/>
                <w:b/>
                <w:sz w:val="21"/>
                <w:szCs w:val="21"/>
              </w:rPr>
              <w:t xml:space="preserve">Dummy - </w:t>
            </w:r>
            <w:proofErr w:type="spellStart"/>
            <w:r w:rsidRPr="007D0737">
              <w:rPr>
                <w:rFonts w:ascii="Times New Roman" w:hAnsi="Times New Roman"/>
                <w:b/>
                <w:sz w:val="21"/>
                <w:szCs w:val="21"/>
              </w:rPr>
              <w:t>Kalm</w:t>
            </w:r>
            <w:proofErr w:type="spellEnd"/>
            <w:r w:rsidRPr="007D0737">
              <w:rPr>
                <w:rFonts w:ascii="Times New Roman" w:hAnsi="Times New Roman"/>
                <w:b/>
                <w:sz w:val="21"/>
                <w:szCs w:val="21"/>
              </w:rPr>
              <w:t xml:space="preserve"> </w:t>
            </w: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-0.091</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-0.050</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0.039</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0.045</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-0.141***</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(0.035</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(0.036</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(0.034</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(0.035</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(0.036)</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(0.036</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(0.035</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Age</w:t>
            </w: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0.011</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w:t>
            </w:r>
            <w:r w:rsidR="008B2B72">
              <w:rPr>
                <w:rFonts w:ascii="Times New Roman" w:hAnsi="Times New Roman"/>
                <w:sz w:val="21"/>
                <w:szCs w:val="21"/>
              </w:rPr>
              <w:t>04</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270"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Age squared</w:t>
            </w: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270"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019"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019" w:type="dxa"/>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 of children</w:t>
            </w:r>
          </w:p>
        </w:tc>
        <w:tc>
          <w:tcPr>
            <w:tcW w:w="160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-0.011</w:t>
            </w:r>
          </w:p>
        </w:tc>
        <w:tc>
          <w:tcPr>
            <w:tcW w:w="1354"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-0.015</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0.011</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p>
        </w:tc>
        <w:tc>
          <w:tcPr>
            <w:tcW w:w="1019" w:type="dxa"/>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(0.011</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Duration of marriage</w:t>
            </w: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p>
        </w:tc>
        <w:tc>
          <w:tcPr>
            <w:tcW w:w="1354"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(0.00</w:t>
            </w:r>
            <w:r w:rsidR="008B2B72">
              <w:rPr>
                <w:rFonts w:ascii="Times New Roman" w:hAnsi="Times New Roman"/>
                <w:sz w:val="21"/>
                <w:szCs w:val="21"/>
              </w:rPr>
              <w:t>4</w:t>
            </w:r>
            <w:r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Duration of marriage squared</w:t>
            </w: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A850EF" w:rsidRPr="00A850EF">
              <w:rPr>
                <w:rFonts w:ascii="Times New Roman" w:hAnsi="Times New Roman"/>
                <w:sz w:val="21"/>
                <w:szCs w:val="21"/>
              </w:rPr>
              <w:t>)</w:t>
            </w:r>
          </w:p>
        </w:tc>
        <w:tc>
          <w:tcPr>
            <w:tcW w:w="1019" w:type="dxa"/>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w:t>
            </w:r>
            <w:r w:rsidR="008B2B72">
              <w:rPr>
                <w:rFonts w:ascii="Times New Roman" w:hAnsi="Times New Roman"/>
                <w:sz w:val="21"/>
                <w:szCs w:val="21"/>
              </w:rPr>
              <w:t>0.00</w:t>
            </w:r>
            <w:r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 xml:space="preserve">Dummy – Secondary </w:t>
            </w:r>
            <w:proofErr w:type="spellStart"/>
            <w:r w:rsidRPr="00A850EF">
              <w:rPr>
                <w:rFonts w:ascii="Times New Roman" w:hAnsi="Times New Roman"/>
                <w:sz w:val="21"/>
                <w:szCs w:val="21"/>
              </w:rPr>
              <w:t>edu</w:t>
            </w:r>
            <w:proofErr w:type="spellEnd"/>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0.143***</w:t>
            </w:r>
          </w:p>
        </w:tc>
        <w:tc>
          <w:tcPr>
            <w:tcW w:w="1354"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0.086*</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0.084*</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0.038</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0.125**</w:t>
            </w:r>
          </w:p>
        </w:tc>
        <w:tc>
          <w:tcPr>
            <w:tcW w:w="1019"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0.217***</w:t>
            </w:r>
          </w:p>
        </w:tc>
        <w:tc>
          <w:tcPr>
            <w:tcW w:w="1019" w:type="dxa"/>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0.144***</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(0.047</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(0.048)</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(0.049)</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(0.054</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(0.051</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(0.052</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(0.055</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 xml:space="preserve">Dummy – High </w:t>
            </w:r>
            <w:proofErr w:type="spellStart"/>
            <w:r w:rsidRPr="00A850EF">
              <w:rPr>
                <w:rFonts w:ascii="Times New Roman" w:hAnsi="Times New Roman"/>
                <w:sz w:val="21"/>
                <w:szCs w:val="21"/>
              </w:rPr>
              <w:t>edu</w:t>
            </w:r>
            <w:proofErr w:type="spellEnd"/>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0.246***</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0.264***</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0.163**</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0.133*</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0.253***</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0.34</w:t>
            </w:r>
            <w:r w:rsidR="00A850EF" w:rsidRPr="00A850EF">
              <w:rPr>
                <w:rFonts w:ascii="Times New Roman" w:hAnsi="Times New Roman"/>
                <w:sz w:val="21"/>
                <w:szCs w:val="21"/>
              </w:rPr>
              <w:t>***</w:t>
            </w:r>
          </w:p>
        </w:tc>
        <w:tc>
          <w:tcPr>
            <w:tcW w:w="1019" w:type="dxa"/>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0.265***</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(0.066</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(0.064)</w:t>
            </w:r>
          </w:p>
        </w:tc>
        <w:tc>
          <w:tcPr>
            <w:tcW w:w="118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A850EF" w:rsidRPr="00A850EF">
              <w:rPr>
                <w:rFonts w:ascii="Times New Roman" w:hAnsi="Times New Roman"/>
                <w:sz w:val="21"/>
                <w:szCs w:val="21"/>
              </w:rPr>
              <w:t>)</w:t>
            </w:r>
          </w:p>
        </w:tc>
        <w:tc>
          <w:tcPr>
            <w:tcW w:w="1270"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A850EF" w:rsidRPr="00A850EF">
              <w:rPr>
                <w:rFonts w:ascii="Times New Roman" w:hAnsi="Times New Roman"/>
                <w:sz w:val="21"/>
                <w:szCs w:val="21"/>
              </w:rPr>
              <w:t>)</w:t>
            </w:r>
          </w:p>
        </w:tc>
        <w:tc>
          <w:tcPr>
            <w:tcW w:w="1019"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A850EF" w:rsidRPr="00A850EF">
              <w:rPr>
                <w:rFonts w:ascii="Times New Roman" w:hAnsi="Times New Roman"/>
                <w:sz w:val="21"/>
                <w:szCs w:val="21"/>
              </w:rPr>
              <w:t>)</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 xml:space="preserve">Dummy – male </w:t>
            </w: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-0.279***</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-0.158***</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-0.104***</w:t>
            </w:r>
          </w:p>
        </w:tc>
        <w:tc>
          <w:tcPr>
            <w:tcW w:w="1186" w:type="dxa"/>
            <w:vMerge w:val="restart"/>
            <w:tcBorders>
              <w:top w:val="nil"/>
              <w:left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p>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(0.028</w:t>
            </w:r>
            <w:r w:rsidR="00A850EF" w:rsidRPr="00A850EF">
              <w:rPr>
                <w:rFonts w:ascii="Times New Roman" w:hAnsi="Times New Roman"/>
                <w:sz w:val="21"/>
                <w:szCs w:val="21"/>
              </w:rPr>
              <w:t>)</w:t>
            </w:r>
          </w:p>
        </w:tc>
        <w:tc>
          <w:tcPr>
            <w:tcW w:w="1270" w:type="dxa"/>
            <w:vMerge w:val="restart"/>
            <w:tcBorders>
              <w:top w:val="nil"/>
              <w:left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-0.168***</w:t>
            </w:r>
          </w:p>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(0.029</w:t>
            </w:r>
            <w:r w:rsidR="00A850EF" w:rsidRPr="00A850EF">
              <w:rPr>
                <w:rFonts w:ascii="Times New Roman" w:hAnsi="Times New Roman"/>
                <w:sz w:val="21"/>
                <w:szCs w:val="21"/>
              </w:rPr>
              <w:t>)</w:t>
            </w:r>
          </w:p>
        </w:tc>
        <w:tc>
          <w:tcPr>
            <w:tcW w:w="1019" w:type="dxa"/>
            <w:tcBorders>
              <w:top w:val="nil"/>
              <w:left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-0.163***</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p>
        </w:tc>
      </w:tr>
      <w:tr w:rsidR="00A850EF" w:rsidRPr="00A850EF" w:rsidTr="00F21758">
        <w:trPr>
          <w:trHeight w:val="378"/>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(0.027</w:t>
            </w:r>
            <w:r w:rsidR="00A850EF" w:rsidRPr="00A850EF">
              <w:rPr>
                <w:rFonts w:ascii="Times New Roman" w:hAnsi="Times New Roman"/>
                <w:sz w:val="21"/>
                <w:szCs w:val="21"/>
              </w:rPr>
              <w:t>)</w:t>
            </w:r>
          </w:p>
        </w:tc>
        <w:tc>
          <w:tcPr>
            <w:tcW w:w="1354" w:type="dxa"/>
            <w:tcBorders>
              <w:top w:val="nil"/>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(0.029</w:t>
            </w:r>
            <w:r w:rsidR="00A850EF" w:rsidRPr="00A850EF">
              <w:rPr>
                <w:rFonts w:ascii="Times New Roman" w:hAnsi="Times New Roman"/>
                <w:sz w:val="21"/>
                <w:szCs w:val="21"/>
              </w:rPr>
              <w:t>)</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(0.026)</w:t>
            </w:r>
          </w:p>
        </w:tc>
        <w:tc>
          <w:tcPr>
            <w:tcW w:w="1186" w:type="dxa"/>
            <w:vMerge/>
            <w:tcBorders>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vMerge/>
            <w:tcBorders>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left w:val="nil"/>
              <w:bottom w:val="nil"/>
              <w:right w:val="nil"/>
            </w:tcBorders>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(0.028</w:t>
            </w:r>
            <w:r w:rsidR="00A850EF" w:rsidRPr="00A850EF">
              <w:rPr>
                <w:rFonts w:ascii="Times New Roman" w:hAnsi="Times New Roman"/>
                <w:sz w:val="21"/>
                <w:szCs w:val="21"/>
              </w:rPr>
              <w:t>)</w:t>
            </w:r>
          </w:p>
        </w:tc>
        <w:tc>
          <w:tcPr>
            <w:tcW w:w="1019" w:type="dxa"/>
          </w:tcPr>
          <w:p w:rsidR="00A850EF" w:rsidRPr="00A850EF" w:rsidRDefault="008B2B72" w:rsidP="006A4D45">
            <w:pPr>
              <w:rPr>
                <w:rFonts w:ascii="Times New Roman" w:hAnsi="Times New Roman"/>
                <w:sz w:val="21"/>
                <w:szCs w:val="21"/>
              </w:rPr>
            </w:pPr>
            <w:r>
              <w:rPr>
                <w:rFonts w:ascii="Times New Roman" w:hAnsi="Times New Roman"/>
                <w:sz w:val="21"/>
                <w:szCs w:val="21"/>
              </w:rPr>
              <w:t>(0.028</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Constant</w:t>
            </w: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1.040***</w:t>
            </w:r>
          </w:p>
        </w:tc>
        <w:tc>
          <w:tcPr>
            <w:tcW w:w="1354" w:type="dxa"/>
            <w:tcBorders>
              <w:top w:val="nil"/>
              <w:left w:val="nil"/>
              <w:bottom w:val="nil"/>
              <w:right w:val="nil"/>
            </w:tcBorders>
          </w:tcPr>
          <w:p w:rsidR="00A850EF" w:rsidRPr="00A850EF" w:rsidRDefault="008B2B72" w:rsidP="008B2B7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p>
        </w:tc>
        <w:tc>
          <w:tcPr>
            <w:tcW w:w="1186" w:type="dxa"/>
            <w:tcBorders>
              <w:top w:val="nil"/>
              <w:left w:val="nil"/>
              <w:bottom w:val="nil"/>
              <w:right w:val="nil"/>
            </w:tcBorders>
          </w:tcPr>
          <w:p w:rsidR="00A850EF" w:rsidRPr="00A850EF" w:rsidRDefault="00A850EF" w:rsidP="008B2B72">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-0.020</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1.210***</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0.186</w:t>
            </w:r>
          </w:p>
        </w:tc>
        <w:tc>
          <w:tcPr>
            <w:tcW w:w="1019"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0.314</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0.067</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(0.240)</w:t>
            </w: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(0.261)</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(0.247)</w:t>
            </w: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(0.235)</w:t>
            </w: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(0.248)</w:t>
            </w:r>
          </w:p>
        </w:tc>
        <w:tc>
          <w:tcPr>
            <w:tcW w:w="1019"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(0.258)</w:t>
            </w:r>
          </w:p>
        </w:tc>
        <w:tc>
          <w:tcPr>
            <w:tcW w:w="1019" w:type="dxa"/>
          </w:tcPr>
          <w:p w:rsidR="00A850EF" w:rsidRPr="00A850EF" w:rsidRDefault="008B2B7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(0.267</w:t>
            </w:r>
            <w:r w:rsidR="00A850EF" w:rsidRPr="00A850EF">
              <w:rPr>
                <w:rFonts w:ascii="Times New Roman" w:hAnsi="Times New Roman"/>
                <w:sz w:val="21"/>
                <w:szCs w:val="21"/>
              </w:rPr>
              <w:t>)</w:t>
            </w:r>
          </w:p>
        </w:tc>
      </w:tr>
      <w:tr w:rsidR="00A850EF" w:rsidRPr="00A850EF" w:rsidTr="00756C98">
        <w:trPr>
          <w:jc w:val="center"/>
        </w:trPr>
        <w:tc>
          <w:tcPr>
            <w:tcW w:w="2712"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nil"/>
              <w:right w:val="nil"/>
            </w:tcBorders>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Pr>
          <w:p w:rsidR="00A850EF" w:rsidRPr="00A850EF" w:rsidRDefault="00A850EF" w:rsidP="006A4D45">
            <w:pPr>
              <w:widowControl w:val="0"/>
              <w:autoSpaceDE w:val="0"/>
              <w:autoSpaceDN w:val="0"/>
              <w:adjustRightInd w:val="0"/>
              <w:spacing w:after="0" w:line="240" w:lineRule="auto"/>
              <w:jc w:val="center"/>
              <w:rPr>
                <w:rFonts w:ascii="Times New Roman" w:hAnsi="Times New Roman"/>
                <w:sz w:val="21"/>
                <w:szCs w:val="21"/>
              </w:rPr>
            </w:pPr>
          </w:p>
        </w:tc>
      </w:tr>
      <w:tr w:rsidR="0024739B" w:rsidRPr="00A850EF" w:rsidTr="00756C98">
        <w:trPr>
          <w:jc w:val="center"/>
        </w:trPr>
        <w:tc>
          <w:tcPr>
            <w:tcW w:w="2712"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Rayon Fixed Effect</w:t>
            </w:r>
          </w:p>
        </w:tc>
        <w:tc>
          <w:tcPr>
            <w:tcW w:w="1606" w:type="dxa"/>
            <w:tcBorders>
              <w:top w:val="nil"/>
              <w:left w:val="nil"/>
              <w:bottom w:val="nil"/>
              <w:right w:val="nil"/>
            </w:tcBorders>
          </w:tcPr>
          <w:p w:rsidR="0024739B" w:rsidRPr="00A850EF" w:rsidRDefault="0024739B" w:rsidP="0024739B">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54"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270"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A850EF" w:rsidTr="00756C98">
        <w:trPr>
          <w:jc w:val="center"/>
        </w:trPr>
        <w:tc>
          <w:tcPr>
            <w:tcW w:w="2712"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Individual Controls</w:t>
            </w:r>
          </w:p>
        </w:tc>
        <w:tc>
          <w:tcPr>
            <w:tcW w:w="160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54"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270"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A850EF" w:rsidTr="00756C98">
        <w:trPr>
          <w:jc w:val="center"/>
        </w:trPr>
        <w:tc>
          <w:tcPr>
            <w:tcW w:w="2712"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Household Controls</w:t>
            </w:r>
          </w:p>
        </w:tc>
        <w:tc>
          <w:tcPr>
            <w:tcW w:w="160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54"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270"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A850EF" w:rsidTr="00756C98">
        <w:trPr>
          <w:jc w:val="center"/>
        </w:trPr>
        <w:tc>
          <w:tcPr>
            <w:tcW w:w="2712"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Socioeconomic Controls</w:t>
            </w:r>
          </w:p>
        </w:tc>
        <w:tc>
          <w:tcPr>
            <w:tcW w:w="160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54"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186"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270"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019"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A850EF" w:rsidTr="00756C98">
        <w:trPr>
          <w:jc w:val="center"/>
        </w:trPr>
        <w:tc>
          <w:tcPr>
            <w:tcW w:w="2712"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p>
        </w:tc>
      </w:tr>
      <w:tr w:rsidR="0024739B" w:rsidRPr="00A850EF" w:rsidTr="00756C98">
        <w:trPr>
          <w:jc w:val="center"/>
        </w:trPr>
        <w:tc>
          <w:tcPr>
            <w:tcW w:w="2712"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Observations</w:t>
            </w:r>
          </w:p>
        </w:tc>
        <w:tc>
          <w:tcPr>
            <w:tcW w:w="1606"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354"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186"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186"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270"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019" w:type="dxa"/>
            <w:tcBorders>
              <w:top w:val="single" w:sz="4" w:space="0" w:color="auto"/>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c>
          <w:tcPr>
            <w:tcW w:w="1019" w:type="dxa"/>
            <w:tcBorders>
              <w:top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4,823</w:t>
            </w:r>
          </w:p>
        </w:tc>
      </w:tr>
      <w:tr w:rsidR="0024739B" w:rsidRPr="00A850EF" w:rsidTr="00756C98">
        <w:tblPrEx>
          <w:tblBorders>
            <w:bottom w:val="single" w:sz="6" w:space="0" w:color="auto"/>
          </w:tblBorders>
        </w:tblPrEx>
        <w:trPr>
          <w:jc w:val="center"/>
        </w:trPr>
        <w:tc>
          <w:tcPr>
            <w:tcW w:w="2712"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rPr>
                <w:rFonts w:ascii="Times New Roman" w:hAnsi="Times New Roman"/>
                <w:sz w:val="21"/>
                <w:szCs w:val="21"/>
              </w:rPr>
            </w:pPr>
            <w:r w:rsidRPr="00A850EF">
              <w:rPr>
                <w:rFonts w:ascii="Times New Roman" w:hAnsi="Times New Roman"/>
                <w:sz w:val="21"/>
                <w:szCs w:val="21"/>
              </w:rPr>
              <w:t>R-squared</w:t>
            </w:r>
          </w:p>
        </w:tc>
        <w:tc>
          <w:tcPr>
            <w:tcW w:w="160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0.268</w:t>
            </w:r>
          </w:p>
        </w:tc>
        <w:tc>
          <w:tcPr>
            <w:tcW w:w="1354"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0.160</w:t>
            </w:r>
          </w:p>
        </w:tc>
        <w:tc>
          <w:tcPr>
            <w:tcW w:w="118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0.319</w:t>
            </w:r>
          </w:p>
        </w:tc>
        <w:tc>
          <w:tcPr>
            <w:tcW w:w="1186"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0.206</w:t>
            </w:r>
          </w:p>
        </w:tc>
        <w:tc>
          <w:tcPr>
            <w:tcW w:w="1270"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0.204</w:t>
            </w:r>
          </w:p>
        </w:tc>
        <w:tc>
          <w:tcPr>
            <w:tcW w:w="1019" w:type="dxa"/>
            <w:tcBorders>
              <w:top w:val="nil"/>
              <w:left w:val="nil"/>
              <w:bottom w:val="single" w:sz="4" w:space="0" w:color="auto"/>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0.196</w:t>
            </w:r>
          </w:p>
        </w:tc>
        <w:tc>
          <w:tcPr>
            <w:tcW w:w="1019" w:type="dxa"/>
            <w:tcBorders>
              <w:bottom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A850EF">
              <w:rPr>
                <w:rFonts w:ascii="Times New Roman" w:hAnsi="Times New Roman"/>
                <w:sz w:val="21"/>
                <w:szCs w:val="21"/>
              </w:rPr>
              <w:t>0.215</w:t>
            </w:r>
          </w:p>
        </w:tc>
      </w:tr>
      <w:tr w:rsidR="00F47CB0" w:rsidRPr="00A850EF" w:rsidTr="00756C98">
        <w:tblPrEx>
          <w:tblBorders>
            <w:bottom w:val="single" w:sz="6" w:space="0" w:color="auto"/>
          </w:tblBorders>
        </w:tblPrEx>
        <w:trPr>
          <w:trHeight w:hRule="exact" w:val="43"/>
          <w:jc w:val="center"/>
        </w:trPr>
        <w:tc>
          <w:tcPr>
            <w:tcW w:w="2712"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rPr>
                <w:rFonts w:ascii="Times New Roman" w:hAnsi="Times New Roman"/>
                <w:sz w:val="21"/>
                <w:szCs w:val="21"/>
              </w:rPr>
            </w:pPr>
          </w:p>
        </w:tc>
        <w:tc>
          <w:tcPr>
            <w:tcW w:w="1606"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354"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186"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270"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single" w:sz="4" w:space="0" w:color="auto"/>
              <w:left w:val="nil"/>
              <w:bottom w:val="single" w:sz="6" w:space="0" w:color="auto"/>
              <w:right w:val="nil"/>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c>
          <w:tcPr>
            <w:tcW w:w="1019" w:type="dxa"/>
            <w:tcBorders>
              <w:top w:val="single" w:sz="4" w:space="0" w:color="auto"/>
            </w:tcBorders>
          </w:tcPr>
          <w:p w:rsidR="00F47CB0" w:rsidRPr="00A850EF" w:rsidRDefault="00F47CB0" w:rsidP="006A4D45">
            <w:pPr>
              <w:widowControl w:val="0"/>
              <w:autoSpaceDE w:val="0"/>
              <w:autoSpaceDN w:val="0"/>
              <w:adjustRightInd w:val="0"/>
              <w:spacing w:after="0" w:line="240" w:lineRule="auto"/>
              <w:jc w:val="center"/>
              <w:rPr>
                <w:rFonts w:ascii="Times New Roman" w:hAnsi="Times New Roman"/>
                <w:sz w:val="21"/>
                <w:szCs w:val="21"/>
              </w:rPr>
            </w:pPr>
          </w:p>
        </w:tc>
      </w:tr>
    </w:tbl>
    <w:p w:rsidR="008031CF" w:rsidRPr="00EA2103" w:rsidRDefault="008031CF" w:rsidP="008031CF">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8031CF" w:rsidRPr="00DE5418" w:rsidRDefault="008031CF" w:rsidP="008031CF">
      <w:pPr>
        <w:autoSpaceDE w:val="0"/>
        <w:autoSpaceDN w:val="0"/>
        <w:adjustRightInd w:val="0"/>
        <w:spacing w:after="0" w:line="240" w:lineRule="auto"/>
        <w:jc w:val="both"/>
        <w:rPr>
          <w:rFonts w:ascii="Times New Roman" w:hAnsi="Times New Roman" w:cs="Times New Roman"/>
          <w:sz w:val="20"/>
          <w:szCs w:val="20"/>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pairs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w:t>
      </w:r>
      <w:r>
        <w:rPr>
          <w:rFonts w:ascii="Times New Roman" w:hAnsi="Times New Roman"/>
          <w:sz w:val="20"/>
          <w:szCs w:val="20"/>
        </w:rPr>
        <w:t xml:space="preserve"> The dependent variable is individual egalitarian gender views statements (normalized with zero mean and S.D of 1, imputed by gender and community mean).</w:t>
      </w:r>
      <w:r w:rsidR="00876822">
        <w:rPr>
          <w:rFonts w:ascii="Times New Roman" w:hAnsi="Times New Roman"/>
          <w:sz w:val="20"/>
          <w:szCs w:val="20"/>
        </w:rPr>
        <w:t xml:space="preserve"> Statements are provided in Table 8.</w:t>
      </w:r>
      <w:r>
        <w:rPr>
          <w:rFonts w:ascii="Times New Roman" w:hAnsi="Times New Roman"/>
          <w:sz w:val="20"/>
          <w:szCs w:val="20"/>
        </w:rPr>
        <w:t xml:space="preserve">  </w:t>
      </w:r>
      <w:r w:rsidR="00BA471D">
        <w:rPr>
          <w:rFonts w:ascii="Times New Roman" w:hAnsi="Times New Roman"/>
          <w:sz w:val="20"/>
          <w:szCs w:val="20"/>
        </w:rPr>
        <w:t>All columns are s</w:t>
      </w:r>
      <w:r>
        <w:rPr>
          <w:rFonts w:ascii="Times New Roman" w:hAnsi="Times New Roman"/>
          <w:sz w:val="20"/>
          <w:szCs w:val="20"/>
        </w:rPr>
        <w:t>imple OLS regression</w:t>
      </w:r>
      <w:r w:rsidR="00010466">
        <w:rPr>
          <w:rFonts w:ascii="Times New Roman" w:hAnsi="Times New Roman"/>
          <w:sz w:val="20"/>
          <w:szCs w:val="20"/>
        </w:rPr>
        <w:t>s</w:t>
      </w:r>
      <w:r>
        <w:rPr>
          <w:rFonts w:ascii="Times New Roman" w:hAnsi="Times New Roman"/>
          <w:sz w:val="20"/>
          <w:szCs w:val="20"/>
        </w:rPr>
        <w:t xml:space="preserve"> on </w:t>
      </w:r>
      <w:proofErr w:type="spellStart"/>
      <w:r>
        <w:rPr>
          <w:rFonts w:ascii="Times New Roman" w:hAnsi="Times New Roman"/>
          <w:sz w:val="20"/>
          <w:szCs w:val="20"/>
        </w:rPr>
        <w:t>kalm</w:t>
      </w:r>
      <w:proofErr w:type="spellEnd"/>
      <w:r>
        <w:rPr>
          <w:rFonts w:ascii="Times New Roman" w:hAnsi="Times New Roman"/>
          <w:sz w:val="20"/>
          <w:szCs w:val="20"/>
        </w:rPr>
        <w:t xml:space="preserve"> dummy with full controls variables age, age squared, number of children, education dummies of individuals, duration of marriage and its square form,  male dummy</w:t>
      </w:r>
      <w:r w:rsidR="00A617FA">
        <w:rPr>
          <w:rFonts w:ascii="Times New Roman" w:hAnsi="Times New Roman"/>
          <w:sz w:val="20"/>
          <w:szCs w:val="20"/>
        </w:rPr>
        <w:t xml:space="preserve">, </w:t>
      </w:r>
      <w:r>
        <w:rPr>
          <w:rFonts w:ascii="Times New Roman" w:hAnsi="Times New Roman"/>
          <w:sz w:val="20"/>
          <w:szCs w:val="20"/>
        </w:rPr>
        <w:t xml:space="preserve">ethnicity, number of household members, age of the household head and its squared form, education dummies for household head, dummies for type of marriages of individuals, frequency of electricity disruption, household assets per person, monthly food and nonfood expenditure per person all in USD, and whether individuals live with their parents or parents-in-law. All columns include rayon fixed effects and are robust for standard errors. </w:t>
      </w:r>
      <w:r w:rsidRPr="00DE5418">
        <w:rPr>
          <w:rFonts w:ascii="Times New Roman" w:hAnsi="Times New Roman" w:cs="Times New Roman"/>
          <w:sz w:val="20"/>
          <w:szCs w:val="20"/>
        </w:rPr>
        <w:t>Standard errors are in parentheses. *** indicates p&lt;0.01; ** indicates p&lt;0.05; and * indicates p&lt;0.10.</w:t>
      </w:r>
    </w:p>
    <w:p w:rsidR="00D70246" w:rsidRDefault="00D70246" w:rsidP="00FE5A53">
      <w:pPr>
        <w:spacing w:line="360" w:lineRule="auto"/>
        <w:jc w:val="both"/>
        <w:rPr>
          <w:rFonts w:ascii="Times New Roman" w:hAnsi="Times New Roman"/>
          <w:sz w:val="24"/>
          <w:szCs w:val="24"/>
        </w:rPr>
      </w:pPr>
    </w:p>
    <w:p w:rsidR="00D70246" w:rsidRDefault="00D70246" w:rsidP="00FE5A53">
      <w:pPr>
        <w:spacing w:line="360" w:lineRule="auto"/>
        <w:jc w:val="both"/>
        <w:rPr>
          <w:rFonts w:ascii="Times New Roman" w:hAnsi="Times New Roman"/>
          <w:sz w:val="24"/>
          <w:szCs w:val="24"/>
        </w:rPr>
      </w:pPr>
    </w:p>
    <w:p w:rsidR="00A761A5" w:rsidRDefault="00A761A5" w:rsidP="00FE5A53">
      <w:pPr>
        <w:spacing w:line="360" w:lineRule="auto"/>
        <w:jc w:val="both"/>
        <w:rPr>
          <w:rFonts w:ascii="Times New Roman" w:hAnsi="Times New Roman"/>
          <w:sz w:val="24"/>
          <w:szCs w:val="24"/>
        </w:rPr>
      </w:pPr>
    </w:p>
    <w:p w:rsidR="005B70CF" w:rsidRDefault="003159CB" w:rsidP="005B70CF">
      <w:pPr>
        <w:spacing w:after="0" w:line="240" w:lineRule="auto"/>
        <w:jc w:val="center"/>
        <w:rPr>
          <w:rFonts w:ascii="Times New Roman" w:hAnsi="Times New Roman"/>
          <w:sz w:val="24"/>
          <w:szCs w:val="24"/>
        </w:rPr>
      </w:pPr>
      <w:r>
        <w:rPr>
          <w:rFonts w:ascii="Times New Roman" w:hAnsi="Times New Roman"/>
          <w:sz w:val="24"/>
          <w:szCs w:val="24"/>
        </w:rPr>
        <w:lastRenderedPageBreak/>
        <w:t>Table 4</w:t>
      </w:r>
      <w:r w:rsidR="00D418A7">
        <w:rPr>
          <w:rFonts w:ascii="Times New Roman" w:hAnsi="Times New Roman"/>
          <w:sz w:val="24"/>
          <w:szCs w:val="24"/>
        </w:rPr>
        <w:t xml:space="preserve">: OLS Results for </w:t>
      </w:r>
      <w:r w:rsidR="00995774">
        <w:rPr>
          <w:rFonts w:ascii="Times New Roman" w:hAnsi="Times New Roman"/>
          <w:sz w:val="24"/>
          <w:szCs w:val="24"/>
        </w:rPr>
        <w:t xml:space="preserve">Decision Making </w:t>
      </w:r>
      <w:r w:rsidR="00D418A7">
        <w:rPr>
          <w:rFonts w:ascii="Times New Roman" w:hAnsi="Times New Roman"/>
          <w:sz w:val="24"/>
          <w:szCs w:val="24"/>
        </w:rPr>
        <w:t xml:space="preserve">Index </w:t>
      </w:r>
    </w:p>
    <w:p w:rsidR="00D418A7" w:rsidRDefault="00D418A7" w:rsidP="005B70CF">
      <w:pPr>
        <w:spacing w:after="0" w:line="240" w:lineRule="auto"/>
        <w:jc w:val="center"/>
        <w:rPr>
          <w:rFonts w:ascii="Times New Roman" w:hAnsi="Times New Roman"/>
          <w:sz w:val="24"/>
          <w:szCs w:val="24"/>
        </w:rPr>
      </w:pPr>
      <w:r>
        <w:rPr>
          <w:rFonts w:ascii="Times New Roman" w:hAnsi="Times New Roman"/>
          <w:sz w:val="24"/>
          <w:szCs w:val="24"/>
        </w:rPr>
        <w:t>(Normalized with zero mean and S.D of 1, missing imputed, robust standard errors)</w:t>
      </w:r>
    </w:p>
    <w:p w:rsidR="005B70CF" w:rsidRDefault="005B70CF" w:rsidP="005B70CF">
      <w:pPr>
        <w:spacing w:after="0" w:line="240" w:lineRule="auto"/>
        <w:jc w:val="center"/>
        <w:rPr>
          <w:rFonts w:ascii="Times New Roman" w:hAnsi="Times New Roman"/>
          <w:sz w:val="24"/>
          <w:szCs w:val="24"/>
        </w:rPr>
      </w:pPr>
    </w:p>
    <w:tbl>
      <w:tblPr>
        <w:tblW w:w="10289" w:type="dxa"/>
        <w:jc w:val="center"/>
        <w:tblLayout w:type="fixed"/>
        <w:tblCellMar>
          <w:left w:w="75" w:type="dxa"/>
          <w:right w:w="75" w:type="dxa"/>
        </w:tblCellMar>
        <w:tblLook w:val="0000" w:firstRow="0" w:lastRow="0" w:firstColumn="0" w:lastColumn="0" w:noHBand="0" w:noVBand="0"/>
      </w:tblPr>
      <w:tblGrid>
        <w:gridCol w:w="3280"/>
        <w:gridCol w:w="1497"/>
        <w:gridCol w:w="1378"/>
        <w:gridCol w:w="1378"/>
        <w:gridCol w:w="1378"/>
        <w:gridCol w:w="1378"/>
      </w:tblGrid>
      <w:tr w:rsidR="00186239" w:rsidRPr="00772C08" w:rsidTr="004C68EC">
        <w:trPr>
          <w:trHeight w:hRule="exact" w:val="43"/>
          <w:jc w:val="center"/>
        </w:trPr>
        <w:tc>
          <w:tcPr>
            <w:tcW w:w="3280" w:type="dxa"/>
            <w:tcBorders>
              <w:top w:val="single" w:sz="6" w:space="0" w:color="auto"/>
              <w:left w:val="nil"/>
              <w:right w:val="nil"/>
            </w:tcBorders>
            <w:vAlign w:val="center"/>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c>
          <w:tcPr>
            <w:tcW w:w="1497" w:type="dxa"/>
            <w:tcBorders>
              <w:top w:val="single" w:sz="6" w:space="0" w:color="auto"/>
              <w:left w:val="nil"/>
              <w:bottom w:val="nil"/>
              <w:right w:val="nil"/>
            </w:tcBorders>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6" w:space="0" w:color="auto"/>
              <w:left w:val="nil"/>
              <w:bottom w:val="nil"/>
              <w:right w:val="nil"/>
            </w:tcBorders>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6" w:space="0" w:color="auto"/>
              <w:left w:val="nil"/>
              <w:bottom w:val="nil"/>
              <w:right w:val="nil"/>
            </w:tcBorders>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6" w:space="0" w:color="auto"/>
              <w:left w:val="nil"/>
              <w:bottom w:val="nil"/>
              <w:right w:val="nil"/>
            </w:tcBorders>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6" w:space="0" w:color="auto"/>
              <w:left w:val="nil"/>
              <w:bottom w:val="nil"/>
              <w:right w:val="nil"/>
            </w:tcBorders>
          </w:tcPr>
          <w:p w:rsidR="00186239" w:rsidRPr="00772C08" w:rsidRDefault="00186239" w:rsidP="006A4D45">
            <w:pPr>
              <w:widowControl w:val="0"/>
              <w:autoSpaceDE w:val="0"/>
              <w:autoSpaceDN w:val="0"/>
              <w:adjustRightInd w:val="0"/>
              <w:spacing w:after="0" w:line="240" w:lineRule="auto"/>
              <w:jc w:val="center"/>
              <w:rPr>
                <w:rFonts w:ascii="Times New Roman" w:hAnsi="Times New Roman"/>
                <w:sz w:val="21"/>
                <w:szCs w:val="21"/>
              </w:rPr>
            </w:pPr>
          </w:p>
        </w:tc>
      </w:tr>
      <w:tr w:rsidR="00D418A7" w:rsidRPr="00772C08" w:rsidTr="004C68EC">
        <w:trPr>
          <w:trHeight w:val="525"/>
          <w:jc w:val="center"/>
        </w:trPr>
        <w:tc>
          <w:tcPr>
            <w:tcW w:w="3280" w:type="dxa"/>
            <w:vMerge w:val="restart"/>
            <w:tcBorders>
              <w:top w:val="single" w:sz="6" w:space="0" w:color="auto"/>
              <w:left w:val="nil"/>
              <w:right w:val="nil"/>
            </w:tcBorders>
            <w:vAlign w:val="center"/>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VARIABLES</w:t>
            </w:r>
          </w:p>
        </w:tc>
        <w:tc>
          <w:tcPr>
            <w:tcW w:w="1497" w:type="dxa"/>
            <w:tcBorders>
              <w:top w:val="single" w:sz="6" w:space="0" w:color="auto"/>
              <w:left w:val="nil"/>
              <w:bottom w:val="nil"/>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378" w:type="dxa"/>
            <w:tcBorders>
              <w:top w:val="single" w:sz="6" w:space="0" w:color="auto"/>
              <w:left w:val="nil"/>
              <w:bottom w:val="nil"/>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378" w:type="dxa"/>
            <w:tcBorders>
              <w:top w:val="single" w:sz="6" w:space="0" w:color="auto"/>
              <w:left w:val="nil"/>
              <w:bottom w:val="nil"/>
              <w:right w:val="single" w:sz="4" w:space="0" w:color="auto"/>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378" w:type="dxa"/>
            <w:tcBorders>
              <w:top w:val="single" w:sz="6" w:space="0" w:color="auto"/>
              <w:left w:val="single" w:sz="4" w:space="0" w:color="auto"/>
              <w:bottom w:val="nil"/>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Husbands</w:t>
            </w:r>
          </w:p>
        </w:tc>
        <w:tc>
          <w:tcPr>
            <w:tcW w:w="1378" w:type="dxa"/>
            <w:tcBorders>
              <w:top w:val="single" w:sz="6" w:space="0" w:color="auto"/>
              <w:left w:val="nil"/>
              <w:bottom w:val="nil"/>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Wives</w:t>
            </w:r>
          </w:p>
        </w:tc>
      </w:tr>
      <w:tr w:rsidR="00D418A7" w:rsidRPr="00772C08" w:rsidTr="004C68EC">
        <w:trPr>
          <w:trHeight w:val="378"/>
          <w:jc w:val="center"/>
        </w:trPr>
        <w:tc>
          <w:tcPr>
            <w:tcW w:w="3280" w:type="dxa"/>
            <w:vMerge/>
            <w:tcBorders>
              <w:left w:val="nil"/>
              <w:bottom w:val="single" w:sz="6" w:space="0" w:color="auto"/>
              <w:right w:val="nil"/>
            </w:tcBorders>
          </w:tcPr>
          <w:p w:rsidR="00D418A7" w:rsidRPr="00772C08" w:rsidRDefault="00D418A7"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single" w:sz="6" w:space="0" w:color="auto"/>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Individual Controls</w:t>
            </w:r>
          </w:p>
        </w:tc>
        <w:tc>
          <w:tcPr>
            <w:tcW w:w="1378" w:type="dxa"/>
            <w:tcBorders>
              <w:top w:val="nil"/>
              <w:left w:val="nil"/>
              <w:bottom w:val="single" w:sz="6" w:space="0" w:color="auto"/>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proofErr w:type="spellStart"/>
            <w:r w:rsidRPr="00772C08">
              <w:rPr>
                <w:rFonts w:ascii="Times New Roman" w:hAnsi="Times New Roman"/>
                <w:sz w:val="21"/>
                <w:szCs w:val="21"/>
              </w:rPr>
              <w:t>Ind</w:t>
            </w:r>
            <w:proofErr w:type="spellEnd"/>
            <w:r w:rsidRPr="00772C08">
              <w:rPr>
                <w:rFonts w:ascii="Times New Roman" w:hAnsi="Times New Roman"/>
                <w:sz w:val="21"/>
                <w:szCs w:val="21"/>
              </w:rPr>
              <w:t>-HH Controls</w:t>
            </w:r>
          </w:p>
        </w:tc>
        <w:tc>
          <w:tcPr>
            <w:tcW w:w="1378" w:type="dxa"/>
            <w:tcBorders>
              <w:top w:val="nil"/>
              <w:left w:val="nil"/>
              <w:bottom w:val="single" w:sz="6" w:space="0" w:color="auto"/>
              <w:right w:val="single" w:sz="4" w:space="0" w:color="auto"/>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Full Controls</w:t>
            </w:r>
          </w:p>
        </w:tc>
        <w:tc>
          <w:tcPr>
            <w:tcW w:w="1378" w:type="dxa"/>
            <w:tcBorders>
              <w:top w:val="nil"/>
              <w:left w:val="single" w:sz="4" w:space="0" w:color="auto"/>
              <w:bottom w:val="single" w:sz="6" w:space="0" w:color="auto"/>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Full Controls</w:t>
            </w:r>
          </w:p>
        </w:tc>
        <w:tc>
          <w:tcPr>
            <w:tcW w:w="1378" w:type="dxa"/>
            <w:tcBorders>
              <w:top w:val="nil"/>
              <w:left w:val="nil"/>
              <w:bottom w:val="single" w:sz="6" w:space="0" w:color="auto"/>
              <w:right w:val="nil"/>
            </w:tcBorders>
            <w:vAlign w:val="center"/>
          </w:tcPr>
          <w:p w:rsidR="00D418A7" w:rsidRPr="00772C08" w:rsidRDefault="00D418A7"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Full Controls</w:t>
            </w:r>
          </w:p>
        </w:tc>
      </w:tr>
      <w:tr w:rsidR="00D418A7" w:rsidRPr="00772C08" w:rsidTr="004C68EC">
        <w:trPr>
          <w:jc w:val="center"/>
        </w:trPr>
        <w:tc>
          <w:tcPr>
            <w:tcW w:w="3280" w:type="dxa"/>
            <w:tcBorders>
              <w:top w:val="nil"/>
              <w:left w:val="nil"/>
              <w:bottom w:val="nil"/>
              <w:right w:val="nil"/>
            </w:tcBorders>
          </w:tcPr>
          <w:p w:rsidR="00D418A7" w:rsidRPr="00772C08" w:rsidRDefault="00D418A7"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single" w:sz="4" w:space="0" w:color="auto"/>
            </w:tcBorders>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single" w:sz="4" w:space="0" w:color="auto"/>
              <w:bottom w:val="nil"/>
              <w:right w:val="nil"/>
            </w:tcBorders>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D418A7" w:rsidRPr="00772C08" w:rsidRDefault="00D418A7" w:rsidP="006A4D45">
            <w:pPr>
              <w:widowControl w:val="0"/>
              <w:autoSpaceDE w:val="0"/>
              <w:autoSpaceDN w:val="0"/>
              <w:adjustRightInd w:val="0"/>
              <w:spacing w:after="0" w:line="240" w:lineRule="auto"/>
              <w:jc w:val="center"/>
              <w:rPr>
                <w:rFonts w:ascii="Times New Roman" w:hAnsi="Times New Roman"/>
                <w:sz w:val="21"/>
                <w:szCs w:val="21"/>
              </w:rPr>
            </w:pPr>
          </w:p>
        </w:tc>
      </w:tr>
      <w:tr w:rsidR="00754123" w:rsidRPr="00772C08" w:rsidTr="004C68EC">
        <w:trPr>
          <w:jc w:val="center"/>
        </w:trPr>
        <w:tc>
          <w:tcPr>
            <w:tcW w:w="3280" w:type="dxa"/>
            <w:tcBorders>
              <w:top w:val="nil"/>
              <w:left w:val="nil"/>
              <w:bottom w:val="nil"/>
              <w:right w:val="nil"/>
            </w:tcBorders>
          </w:tcPr>
          <w:p w:rsidR="00754123" w:rsidRPr="006A4D45" w:rsidRDefault="00754123" w:rsidP="006A4D45">
            <w:pPr>
              <w:widowControl w:val="0"/>
              <w:autoSpaceDE w:val="0"/>
              <w:autoSpaceDN w:val="0"/>
              <w:adjustRightInd w:val="0"/>
              <w:spacing w:after="0" w:line="240" w:lineRule="auto"/>
              <w:rPr>
                <w:rFonts w:ascii="Times New Roman" w:hAnsi="Times New Roman"/>
                <w:b/>
                <w:sz w:val="21"/>
                <w:szCs w:val="21"/>
              </w:rPr>
            </w:pPr>
            <w:r w:rsidRPr="006A4D45">
              <w:rPr>
                <w:rFonts w:ascii="Times New Roman" w:hAnsi="Times New Roman"/>
                <w:b/>
                <w:sz w:val="21"/>
                <w:szCs w:val="21"/>
              </w:rPr>
              <w:t xml:space="preserve">Dummy - </w:t>
            </w:r>
            <w:proofErr w:type="spellStart"/>
            <w:r w:rsidRPr="006A4D45">
              <w:rPr>
                <w:rFonts w:ascii="Times New Roman" w:hAnsi="Times New Roman"/>
                <w:b/>
                <w:sz w:val="21"/>
                <w:szCs w:val="21"/>
              </w:rPr>
              <w:t>Kalm</w:t>
            </w:r>
            <w:proofErr w:type="spellEnd"/>
            <w:r w:rsidRPr="006A4D45">
              <w:rPr>
                <w:rFonts w:ascii="Times New Roman" w:hAnsi="Times New Roman"/>
                <w:b/>
                <w:sz w:val="21"/>
                <w:szCs w:val="21"/>
              </w:rPr>
              <w:t xml:space="preserve"> </w:t>
            </w: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-0.105***</w:t>
            </w:r>
          </w:p>
        </w:tc>
        <w:tc>
          <w:tcPr>
            <w:tcW w:w="1378" w:type="dxa"/>
            <w:tcBorders>
              <w:top w:val="nil"/>
              <w:left w:val="nil"/>
              <w:bottom w:val="nil"/>
              <w:right w:val="nil"/>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-0.042</w:t>
            </w:r>
          </w:p>
        </w:tc>
        <w:tc>
          <w:tcPr>
            <w:tcW w:w="1378" w:type="dxa"/>
            <w:tcBorders>
              <w:top w:val="nil"/>
              <w:left w:val="nil"/>
              <w:bottom w:val="nil"/>
              <w:right w:val="single" w:sz="4" w:space="0" w:color="auto"/>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-0.038</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c>
          <w:tcPr>
            <w:tcW w:w="1378" w:type="dxa"/>
            <w:tcBorders>
              <w:top w:val="nil"/>
              <w:left w:val="nil"/>
              <w:bottom w:val="nil"/>
              <w:right w:val="nil"/>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-0.078*</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(0.047</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Age</w:t>
            </w: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0.021</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0.019</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0.012</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0.018</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Age squared</w:t>
            </w: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74A43">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of children</w:t>
            </w: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0.047</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0.038</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0.027</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0.020</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0.030</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Duration of marriage</w:t>
            </w: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0.039</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0.027</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0.025</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0.031</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Duration of marriage squared</w:t>
            </w: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-0.00***</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r w:rsidR="00674A43">
              <w:rPr>
                <w:rFonts w:ascii="Times New Roman" w:hAnsi="Times New Roman"/>
                <w:sz w:val="21"/>
                <w:szCs w:val="21"/>
              </w:rPr>
              <w:t>0.00</w:t>
            </w:r>
            <w:r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Secondary </w:t>
            </w:r>
            <w:proofErr w:type="spellStart"/>
            <w:r w:rsidRPr="00772C08">
              <w:rPr>
                <w:rFonts w:ascii="Times New Roman" w:hAnsi="Times New Roman"/>
                <w:sz w:val="21"/>
                <w:szCs w:val="21"/>
              </w:rPr>
              <w:t>edu</w:t>
            </w:r>
            <w:proofErr w:type="spellEnd"/>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0.029</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0.073</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0.052</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-0.0271</w:t>
            </w:r>
          </w:p>
        </w:tc>
        <w:tc>
          <w:tcPr>
            <w:tcW w:w="1378" w:type="dxa"/>
            <w:tcBorders>
              <w:top w:val="nil"/>
              <w:left w:val="nil"/>
              <w:bottom w:val="nil"/>
              <w:right w:val="nil"/>
            </w:tcBorders>
          </w:tcPr>
          <w:p w:rsidR="00754123" w:rsidRPr="00772C08" w:rsidRDefault="00754123" w:rsidP="00674A43">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0.082</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(0.045</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(0.048</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(0.048</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(0.072</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(0.068</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High </w:t>
            </w:r>
            <w:proofErr w:type="spellStart"/>
            <w:r w:rsidRPr="00772C08">
              <w:rPr>
                <w:rFonts w:ascii="Times New Roman" w:hAnsi="Times New Roman"/>
                <w:sz w:val="21"/>
                <w:szCs w:val="21"/>
              </w:rPr>
              <w:t>edu</w:t>
            </w:r>
            <w:proofErr w:type="spellEnd"/>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0.063</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0.092</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0.088</w:t>
            </w:r>
          </w:p>
        </w:tc>
        <w:tc>
          <w:tcPr>
            <w:tcW w:w="1378" w:type="dxa"/>
            <w:tcBorders>
              <w:top w:val="nil"/>
              <w:left w:val="single" w:sz="4" w:space="0" w:color="auto"/>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0.077</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0.0639</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(0.054</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(0.060</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(0.060</w:t>
            </w:r>
            <w:r w:rsidR="00754123" w:rsidRPr="00772C08">
              <w:rPr>
                <w:rFonts w:ascii="Times New Roman" w:hAnsi="Times New Roman"/>
                <w:sz w:val="21"/>
                <w:szCs w:val="21"/>
              </w:rPr>
              <w:t>)</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(0.100)</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(0.081</w:t>
            </w:r>
            <w:r w:rsidR="00754123"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male </w:t>
            </w: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-0.144***</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-0.177***</w:t>
            </w: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-0.119***</w:t>
            </w:r>
          </w:p>
        </w:tc>
        <w:tc>
          <w:tcPr>
            <w:tcW w:w="1378" w:type="dxa"/>
            <w:vMerge w:val="restart"/>
            <w:tcBorders>
              <w:top w:val="nil"/>
              <w:left w:val="single" w:sz="4" w:space="0" w:color="auto"/>
              <w:right w:val="nil"/>
            </w:tcBorders>
            <w:vAlign w:val="center"/>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p>
        </w:tc>
        <w:tc>
          <w:tcPr>
            <w:tcW w:w="1378" w:type="dxa"/>
            <w:vMerge w:val="restart"/>
            <w:tcBorders>
              <w:top w:val="nil"/>
              <w:left w:val="nil"/>
              <w:right w:val="nil"/>
            </w:tcBorders>
            <w:vAlign w:val="center"/>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754123" w:rsidRPr="00772C08">
              <w:rPr>
                <w:rFonts w:ascii="Times New Roman" w:hAnsi="Times New Roman"/>
                <w:sz w:val="21"/>
                <w:szCs w:val="21"/>
              </w:rPr>
              <w:t>)</w:t>
            </w:r>
          </w:p>
        </w:tc>
        <w:tc>
          <w:tcPr>
            <w:tcW w:w="1378" w:type="dxa"/>
            <w:tcBorders>
              <w:top w:val="nil"/>
              <w:left w:val="nil"/>
              <w:bottom w:val="nil"/>
              <w:right w:val="nil"/>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(0.024</w:t>
            </w:r>
            <w:r w:rsidR="00754123" w:rsidRPr="00772C08">
              <w:rPr>
                <w:rFonts w:ascii="Times New Roman" w:hAnsi="Times New Roman"/>
                <w:sz w:val="21"/>
                <w:szCs w:val="21"/>
              </w:rPr>
              <w:t>)</w:t>
            </w:r>
          </w:p>
        </w:tc>
        <w:tc>
          <w:tcPr>
            <w:tcW w:w="1378" w:type="dxa"/>
            <w:tcBorders>
              <w:top w:val="nil"/>
              <w:left w:val="nil"/>
              <w:bottom w:val="nil"/>
              <w:right w:val="single" w:sz="4" w:space="0" w:color="auto"/>
            </w:tcBorders>
          </w:tcPr>
          <w:p w:rsidR="00754123" w:rsidRPr="00772C08" w:rsidRDefault="00674A43"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(0.025</w:t>
            </w:r>
            <w:r w:rsidR="00754123" w:rsidRPr="00772C08">
              <w:rPr>
                <w:rFonts w:ascii="Times New Roman" w:hAnsi="Times New Roman"/>
                <w:sz w:val="21"/>
                <w:szCs w:val="21"/>
              </w:rPr>
              <w:t>)</w:t>
            </w:r>
          </w:p>
        </w:tc>
        <w:tc>
          <w:tcPr>
            <w:tcW w:w="1378" w:type="dxa"/>
            <w:vMerge/>
            <w:tcBorders>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vMerge/>
            <w:tcBorders>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Constant</w:t>
            </w: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-0.430***</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1.939***</w:t>
            </w: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1.396***</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1.094***</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1.594***</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(0.130)</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(0.212)</w:t>
            </w: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(0.220)</w:t>
            </w: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(0.299)</w:t>
            </w: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(0.312)</w:t>
            </w:r>
          </w:p>
        </w:tc>
      </w:tr>
      <w:tr w:rsidR="00754123" w:rsidRPr="00772C08" w:rsidTr="004C68EC">
        <w:trPr>
          <w:jc w:val="center"/>
        </w:trPr>
        <w:tc>
          <w:tcPr>
            <w:tcW w:w="3280"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single" w:sz="4" w:space="0" w:color="auto"/>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single" w:sz="4" w:space="0" w:color="auto"/>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754123" w:rsidRPr="00772C08" w:rsidRDefault="00754123" w:rsidP="006A4D45">
            <w:pPr>
              <w:widowControl w:val="0"/>
              <w:autoSpaceDE w:val="0"/>
              <w:autoSpaceDN w:val="0"/>
              <w:adjustRightInd w:val="0"/>
              <w:spacing w:after="0" w:line="240" w:lineRule="auto"/>
              <w:jc w:val="center"/>
              <w:rPr>
                <w:rFonts w:ascii="Times New Roman" w:hAnsi="Times New Roman"/>
                <w:sz w:val="21"/>
                <w:szCs w:val="21"/>
              </w:rPr>
            </w:pP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Rayon Fixed Effect</w:t>
            </w:r>
          </w:p>
        </w:tc>
        <w:tc>
          <w:tcPr>
            <w:tcW w:w="1497"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single" w:sz="4" w:space="0" w:color="auto"/>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Individual Controls</w:t>
            </w:r>
          </w:p>
        </w:tc>
        <w:tc>
          <w:tcPr>
            <w:tcW w:w="1497"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single" w:sz="4" w:space="0" w:color="auto"/>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Household Controls</w:t>
            </w:r>
          </w:p>
        </w:tc>
        <w:tc>
          <w:tcPr>
            <w:tcW w:w="1497"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378" w:type="dxa"/>
            <w:tcBorders>
              <w:top w:val="nil"/>
              <w:left w:val="nil"/>
              <w:bottom w:val="nil"/>
              <w:right w:val="nil"/>
            </w:tcBorders>
          </w:tcPr>
          <w:p w:rsidR="0024739B"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single" w:sz="4" w:space="0" w:color="auto"/>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Socioeconomic Controls</w:t>
            </w:r>
          </w:p>
        </w:tc>
        <w:tc>
          <w:tcPr>
            <w:tcW w:w="1497" w:type="dxa"/>
            <w:tcBorders>
              <w:top w:val="nil"/>
              <w:left w:val="nil"/>
              <w:bottom w:val="nil"/>
              <w:right w:val="nil"/>
            </w:tcBorders>
          </w:tcPr>
          <w:p w:rsidR="0024739B"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378" w:type="dxa"/>
            <w:tcBorders>
              <w:top w:val="nil"/>
              <w:left w:val="nil"/>
              <w:bottom w:val="nil"/>
              <w:right w:val="nil"/>
            </w:tcBorders>
          </w:tcPr>
          <w:p w:rsidR="0024739B" w:rsidRPr="00772C08" w:rsidRDefault="003A43A9"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w:t>
            </w:r>
          </w:p>
        </w:tc>
        <w:tc>
          <w:tcPr>
            <w:tcW w:w="1378" w:type="dxa"/>
            <w:tcBorders>
              <w:top w:val="nil"/>
              <w:left w:val="nil"/>
              <w:bottom w:val="nil"/>
              <w:right w:val="single" w:sz="4" w:space="0" w:color="auto"/>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single" w:sz="4" w:space="0" w:color="auto"/>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378" w:type="dxa"/>
            <w:tcBorders>
              <w:top w:val="nil"/>
              <w:left w:val="nil"/>
              <w:bottom w:val="nil"/>
              <w:right w:val="nil"/>
            </w:tcBorders>
          </w:tcPr>
          <w:p w:rsidR="0024739B" w:rsidRPr="00A850EF" w:rsidRDefault="0024739B"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single" w:sz="4" w:space="0" w:color="auto"/>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single" w:sz="4" w:space="0" w:color="auto"/>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p>
        </w:tc>
      </w:tr>
      <w:tr w:rsidR="0024739B" w:rsidRPr="00772C08" w:rsidTr="004C68EC">
        <w:trPr>
          <w:jc w:val="center"/>
        </w:trPr>
        <w:tc>
          <w:tcPr>
            <w:tcW w:w="3280"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Observations</w:t>
            </w:r>
          </w:p>
        </w:tc>
        <w:tc>
          <w:tcPr>
            <w:tcW w:w="1497"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4,839</w:t>
            </w: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4,839</w:t>
            </w:r>
          </w:p>
        </w:tc>
        <w:tc>
          <w:tcPr>
            <w:tcW w:w="1378" w:type="dxa"/>
            <w:tcBorders>
              <w:top w:val="nil"/>
              <w:left w:val="nil"/>
              <w:bottom w:val="nil"/>
              <w:right w:val="single" w:sz="4" w:space="0" w:color="auto"/>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4,837</w:t>
            </w:r>
          </w:p>
        </w:tc>
        <w:tc>
          <w:tcPr>
            <w:tcW w:w="1378" w:type="dxa"/>
            <w:tcBorders>
              <w:top w:val="nil"/>
              <w:left w:val="single" w:sz="4" w:space="0" w:color="auto"/>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2,396</w:t>
            </w:r>
          </w:p>
        </w:tc>
        <w:tc>
          <w:tcPr>
            <w:tcW w:w="1378" w:type="dxa"/>
            <w:tcBorders>
              <w:top w:val="nil"/>
              <w:left w:val="nil"/>
              <w:bottom w:val="nil"/>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2,441</w:t>
            </w:r>
          </w:p>
        </w:tc>
      </w:tr>
      <w:tr w:rsidR="004C68EC" w:rsidRPr="00772C08" w:rsidTr="004C68EC">
        <w:tblPrEx>
          <w:tblBorders>
            <w:bottom w:val="single" w:sz="6" w:space="0" w:color="auto"/>
          </w:tblBorders>
        </w:tblPrEx>
        <w:trPr>
          <w:jc w:val="center"/>
        </w:trPr>
        <w:tc>
          <w:tcPr>
            <w:tcW w:w="3280" w:type="dxa"/>
            <w:tcBorders>
              <w:top w:val="nil"/>
              <w:left w:val="nil"/>
              <w:bottom w:val="single" w:sz="4" w:space="0" w:color="auto"/>
              <w:right w:val="nil"/>
            </w:tcBorders>
          </w:tcPr>
          <w:p w:rsidR="0024739B" w:rsidRPr="00772C08" w:rsidRDefault="0024739B"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R-squared</w:t>
            </w:r>
          </w:p>
        </w:tc>
        <w:tc>
          <w:tcPr>
            <w:tcW w:w="1497" w:type="dxa"/>
            <w:tcBorders>
              <w:top w:val="nil"/>
              <w:left w:val="nil"/>
              <w:bottom w:val="single" w:sz="4" w:space="0" w:color="auto"/>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0.281</w:t>
            </w:r>
          </w:p>
        </w:tc>
        <w:tc>
          <w:tcPr>
            <w:tcW w:w="1378" w:type="dxa"/>
            <w:tcBorders>
              <w:top w:val="nil"/>
              <w:left w:val="nil"/>
              <w:bottom w:val="single" w:sz="4" w:space="0" w:color="auto"/>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0.365</w:t>
            </w:r>
          </w:p>
        </w:tc>
        <w:tc>
          <w:tcPr>
            <w:tcW w:w="1378" w:type="dxa"/>
            <w:tcBorders>
              <w:top w:val="nil"/>
              <w:left w:val="nil"/>
              <w:bottom w:val="single" w:sz="4" w:space="0" w:color="auto"/>
              <w:right w:val="single" w:sz="4" w:space="0" w:color="auto"/>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0.381</w:t>
            </w:r>
          </w:p>
        </w:tc>
        <w:tc>
          <w:tcPr>
            <w:tcW w:w="1378" w:type="dxa"/>
            <w:tcBorders>
              <w:top w:val="nil"/>
              <w:left w:val="single" w:sz="4" w:space="0" w:color="auto"/>
              <w:bottom w:val="single" w:sz="4" w:space="0" w:color="auto"/>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0.422</w:t>
            </w:r>
          </w:p>
        </w:tc>
        <w:tc>
          <w:tcPr>
            <w:tcW w:w="1378" w:type="dxa"/>
            <w:tcBorders>
              <w:top w:val="nil"/>
              <w:left w:val="nil"/>
              <w:bottom w:val="single" w:sz="4" w:space="0" w:color="auto"/>
              <w:right w:val="nil"/>
            </w:tcBorders>
          </w:tcPr>
          <w:p w:rsidR="0024739B" w:rsidRPr="00772C08" w:rsidRDefault="0024739B"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0.402</w:t>
            </w:r>
          </w:p>
        </w:tc>
      </w:tr>
      <w:tr w:rsidR="005B70CF" w:rsidRPr="00772C08" w:rsidTr="004C68EC">
        <w:tblPrEx>
          <w:tblBorders>
            <w:bottom w:val="single" w:sz="6" w:space="0" w:color="auto"/>
          </w:tblBorders>
        </w:tblPrEx>
        <w:trPr>
          <w:trHeight w:hRule="exact" w:val="43"/>
          <w:jc w:val="center"/>
        </w:trPr>
        <w:tc>
          <w:tcPr>
            <w:tcW w:w="3280"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rPr>
                <w:rFonts w:ascii="Times New Roman" w:hAnsi="Times New Roman"/>
                <w:sz w:val="21"/>
                <w:szCs w:val="21"/>
              </w:rPr>
            </w:pPr>
          </w:p>
        </w:tc>
        <w:tc>
          <w:tcPr>
            <w:tcW w:w="1497"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jc w:val="center"/>
              <w:rPr>
                <w:rFonts w:ascii="Times New Roman" w:hAnsi="Times New Roman"/>
                <w:sz w:val="21"/>
                <w:szCs w:val="21"/>
              </w:rPr>
            </w:pPr>
          </w:p>
        </w:tc>
        <w:tc>
          <w:tcPr>
            <w:tcW w:w="1378" w:type="dxa"/>
            <w:tcBorders>
              <w:top w:val="single" w:sz="4" w:space="0" w:color="auto"/>
              <w:left w:val="nil"/>
              <w:bottom w:val="single" w:sz="6" w:space="0" w:color="auto"/>
              <w:right w:val="nil"/>
            </w:tcBorders>
          </w:tcPr>
          <w:p w:rsidR="005B70CF" w:rsidRPr="00772C08" w:rsidRDefault="005B70CF" w:rsidP="006A4D45">
            <w:pPr>
              <w:widowControl w:val="0"/>
              <w:autoSpaceDE w:val="0"/>
              <w:autoSpaceDN w:val="0"/>
              <w:adjustRightInd w:val="0"/>
              <w:spacing w:after="0" w:line="240" w:lineRule="auto"/>
              <w:jc w:val="center"/>
              <w:rPr>
                <w:rFonts w:ascii="Times New Roman" w:hAnsi="Times New Roman"/>
                <w:sz w:val="21"/>
                <w:szCs w:val="21"/>
              </w:rPr>
            </w:pPr>
          </w:p>
        </w:tc>
      </w:tr>
    </w:tbl>
    <w:p w:rsidR="008542C6" w:rsidRPr="00EA2103" w:rsidRDefault="008542C6" w:rsidP="008542C6">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8542C6" w:rsidRPr="00DE5418" w:rsidRDefault="008542C6" w:rsidP="008542C6">
      <w:pPr>
        <w:autoSpaceDE w:val="0"/>
        <w:autoSpaceDN w:val="0"/>
        <w:adjustRightInd w:val="0"/>
        <w:spacing w:after="0" w:line="240" w:lineRule="auto"/>
        <w:jc w:val="both"/>
        <w:rPr>
          <w:rFonts w:ascii="Times New Roman" w:hAnsi="Times New Roman" w:cs="Times New Roman"/>
          <w:sz w:val="20"/>
          <w:szCs w:val="20"/>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pairs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 </w:t>
      </w:r>
      <w:r>
        <w:rPr>
          <w:rFonts w:ascii="Times New Roman" w:hAnsi="Times New Roman"/>
          <w:sz w:val="20"/>
          <w:szCs w:val="20"/>
        </w:rPr>
        <w:t xml:space="preserve"> The universe for column 1 is all currently married pairs. The dependent variable is decision making index (straight mean, normalized with zero mean and S.D of 1)</w:t>
      </w:r>
      <w:r w:rsidR="00B02ADC">
        <w:rPr>
          <w:rFonts w:ascii="Times New Roman" w:hAnsi="Times New Roman"/>
          <w:sz w:val="20"/>
          <w:szCs w:val="20"/>
        </w:rPr>
        <w:t>. The full list of questions for decision making is provided</w:t>
      </w:r>
      <w:r>
        <w:rPr>
          <w:rFonts w:ascii="Times New Roman" w:hAnsi="Times New Roman"/>
          <w:sz w:val="20"/>
          <w:szCs w:val="20"/>
        </w:rPr>
        <w:t xml:space="preserve"> </w:t>
      </w:r>
      <w:r w:rsidR="00B02ADC">
        <w:rPr>
          <w:rFonts w:ascii="Times New Roman" w:hAnsi="Times New Roman"/>
          <w:sz w:val="20"/>
          <w:szCs w:val="20"/>
        </w:rPr>
        <w:t xml:space="preserve">in </w:t>
      </w:r>
      <w:r w:rsidR="00B02ADC" w:rsidRPr="00B02ADC">
        <w:rPr>
          <w:rFonts w:ascii="Times New Roman" w:hAnsi="Times New Roman"/>
          <w:i/>
          <w:sz w:val="20"/>
          <w:szCs w:val="20"/>
        </w:rPr>
        <w:t>Table 10</w:t>
      </w:r>
      <w:r w:rsidR="00B02ADC">
        <w:rPr>
          <w:rFonts w:ascii="Times New Roman" w:hAnsi="Times New Roman"/>
          <w:sz w:val="20"/>
          <w:szCs w:val="20"/>
        </w:rPr>
        <w:t xml:space="preserve">. </w:t>
      </w:r>
      <w:r>
        <w:rPr>
          <w:rFonts w:ascii="Times New Roman" w:hAnsi="Times New Roman"/>
          <w:sz w:val="20"/>
          <w:szCs w:val="20"/>
        </w:rPr>
        <w:t xml:space="preserve">simple OLS regression on </w:t>
      </w:r>
      <w:proofErr w:type="spellStart"/>
      <w:r>
        <w:rPr>
          <w:rFonts w:ascii="Times New Roman" w:hAnsi="Times New Roman"/>
          <w:sz w:val="20"/>
          <w:szCs w:val="20"/>
        </w:rPr>
        <w:t>kalm</w:t>
      </w:r>
      <w:proofErr w:type="spellEnd"/>
      <w:r>
        <w:rPr>
          <w:rFonts w:ascii="Times New Roman" w:hAnsi="Times New Roman"/>
          <w:sz w:val="20"/>
          <w:szCs w:val="20"/>
        </w:rPr>
        <w:t xml:space="preserve"> dummy with individual controls variables (age, age squared, number of children, education dummies of individuals, duration of marriage and its square form,  male dummy and ethnicity). Column 2, in addition to variables in column 1, includes household controls (number of household members, age of the household head and its squared form, education dummies for household head, dummies for type of marriages of individuals and frequency of electricity disruption). Column 3 is full control variables including socioeconomic household control variables (household assets per person, monthly food and nonfood expenditure per person all in USD, and whether individuals live with their parents or parents-in-law). Column 4 and 5 are separate regression analysis for husbands and wives respectively with full control variables. All columns include rayon fixed effects and are robust for standard errors. </w:t>
      </w:r>
      <w:r w:rsidRPr="00DE5418">
        <w:rPr>
          <w:rFonts w:ascii="Times New Roman" w:hAnsi="Times New Roman" w:cs="Times New Roman"/>
          <w:sz w:val="20"/>
          <w:szCs w:val="20"/>
        </w:rPr>
        <w:t>Standard errors are in parentheses. *** indicates p&lt;0.01; ** indicates p&lt;0.05; and * indicates p&lt;0.10.</w:t>
      </w:r>
    </w:p>
    <w:p w:rsidR="00D418A7" w:rsidRDefault="00D418A7" w:rsidP="00D418A7">
      <w:pPr>
        <w:spacing w:line="360" w:lineRule="auto"/>
        <w:jc w:val="both"/>
        <w:rPr>
          <w:rFonts w:ascii="Times New Roman" w:hAnsi="Times New Roman"/>
          <w:sz w:val="24"/>
          <w:szCs w:val="24"/>
        </w:rPr>
      </w:pPr>
    </w:p>
    <w:p w:rsidR="00A761A5" w:rsidRDefault="00A761A5" w:rsidP="00D418A7">
      <w:pPr>
        <w:spacing w:line="360" w:lineRule="auto"/>
        <w:jc w:val="both"/>
        <w:rPr>
          <w:rFonts w:ascii="Times New Roman" w:hAnsi="Times New Roman"/>
          <w:sz w:val="24"/>
          <w:szCs w:val="24"/>
        </w:rPr>
      </w:pPr>
    </w:p>
    <w:p w:rsidR="00B729CF" w:rsidRDefault="003159CB" w:rsidP="00B729CF">
      <w:pPr>
        <w:spacing w:after="0" w:line="240" w:lineRule="auto"/>
        <w:jc w:val="center"/>
        <w:rPr>
          <w:rFonts w:ascii="Times New Roman" w:hAnsi="Times New Roman"/>
          <w:sz w:val="24"/>
          <w:szCs w:val="24"/>
        </w:rPr>
      </w:pPr>
      <w:r>
        <w:rPr>
          <w:rFonts w:ascii="Times New Roman" w:hAnsi="Times New Roman"/>
          <w:sz w:val="24"/>
          <w:szCs w:val="24"/>
        </w:rPr>
        <w:lastRenderedPageBreak/>
        <w:t>Table 5</w:t>
      </w:r>
      <w:r w:rsidR="00292543">
        <w:rPr>
          <w:rFonts w:ascii="Times New Roman" w:hAnsi="Times New Roman"/>
          <w:sz w:val="24"/>
          <w:szCs w:val="24"/>
        </w:rPr>
        <w:t xml:space="preserve">: OLS Results for Decision Making </w:t>
      </w:r>
      <w:r w:rsidR="00735380">
        <w:rPr>
          <w:rFonts w:ascii="Times New Roman" w:hAnsi="Times New Roman"/>
          <w:sz w:val="24"/>
          <w:szCs w:val="24"/>
        </w:rPr>
        <w:t>Sub-I</w:t>
      </w:r>
      <w:r w:rsidR="0032463C">
        <w:rPr>
          <w:rFonts w:ascii="Times New Roman" w:hAnsi="Times New Roman"/>
          <w:sz w:val="24"/>
          <w:szCs w:val="24"/>
        </w:rPr>
        <w:t>ndices</w:t>
      </w:r>
    </w:p>
    <w:p w:rsidR="00292543" w:rsidRDefault="0032463C" w:rsidP="00B729CF">
      <w:pPr>
        <w:spacing w:after="0" w:line="240" w:lineRule="auto"/>
        <w:jc w:val="center"/>
        <w:rPr>
          <w:rFonts w:ascii="Times New Roman" w:hAnsi="Times New Roman"/>
          <w:sz w:val="24"/>
          <w:szCs w:val="24"/>
        </w:rPr>
      </w:pPr>
      <w:r>
        <w:rPr>
          <w:rFonts w:ascii="Times New Roman" w:hAnsi="Times New Roman"/>
          <w:sz w:val="24"/>
          <w:szCs w:val="24"/>
        </w:rPr>
        <w:t xml:space="preserve"> </w:t>
      </w:r>
      <w:r w:rsidR="00292543">
        <w:rPr>
          <w:rFonts w:ascii="Times New Roman" w:hAnsi="Times New Roman"/>
          <w:sz w:val="24"/>
          <w:szCs w:val="24"/>
        </w:rPr>
        <w:t>(Normalized with zero mean and S.D of 1, missing imputed, robust standard errors)</w:t>
      </w:r>
    </w:p>
    <w:p w:rsidR="00B729CF" w:rsidRDefault="00B729CF" w:rsidP="00B729CF">
      <w:pPr>
        <w:spacing w:after="0" w:line="240" w:lineRule="auto"/>
        <w:jc w:val="center"/>
        <w:rPr>
          <w:rFonts w:ascii="Times New Roman" w:hAnsi="Times New Roman"/>
          <w:sz w:val="24"/>
          <w:szCs w:val="24"/>
        </w:rPr>
      </w:pPr>
    </w:p>
    <w:tbl>
      <w:tblPr>
        <w:tblW w:w="10656" w:type="dxa"/>
        <w:jc w:val="center"/>
        <w:tblLayout w:type="fixed"/>
        <w:tblCellMar>
          <w:left w:w="75" w:type="dxa"/>
          <w:right w:w="75" w:type="dxa"/>
        </w:tblCellMar>
        <w:tblLook w:val="0000" w:firstRow="0" w:lastRow="0" w:firstColumn="0" w:lastColumn="0" w:noHBand="0" w:noVBand="0"/>
      </w:tblPr>
      <w:tblGrid>
        <w:gridCol w:w="2989"/>
        <w:gridCol w:w="1643"/>
        <w:gridCol w:w="1506"/>
        <w:gridCol w:w="1506"/>
        <w:gridCol w:w="1506"/>
        <w:gridCol w:w="1506"/>
      </w:tblGrid>
      <w:tr w:rsidR="007651B0" w:rsidRPr="00772C08" w:rsidTr="00B02ADC">
        <w:trPr>
          <w:trHeight w:hRule="exact" w:val="43"/>
          <w:jc w:val="center"/>
        </w:trPr>
        <w:tc>
          <w:tcPr>
            <w:tcW w:w="2989" w:type="dxa"/>
            <w:tcBorders>
              <w:top w:val="single" w:sz="6" w:space="0" w:color="auto"/>
              <w:left w:val="nil"/>
              <w:right w:val="nil"/>
            </w:tcBorders>
            <w:vAlign w:val="center"/>
          </w:tcPr>
          <w:p w:rsidR="007651B0" w:rsidRPr="00772C08"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643" w:type="dxa"/>
            <w:tcBorders>
              <w:top w:val="single" w:sz="6" w:space="0" w:color="auto"/>
              <w:left w:val="nil"/>
              <w:bottom w:val="nil"/>
              <w:right w:val="nil"/>
            </w:tcBorders>
          </w:tcPr>
          <w:p w:rsidR="007651B0" w:rsidRPr="00772C08"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6" w:space="0" w:color="auto"/>
              <w:left w:val="nil"/>
              <w:bottom w:val="nil"/>
              <w:right w:val="nil"/>
            </w:tcBorders>
          </w:tcPr>
          <w:p w:rsidR="007651B0" w:rsidRPr="00772C08"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6" w:space="0" w:color="auto"/>
              <w:left w:val="nil"/>
              <w:bottom w:val="nil"/>
              <w:right w:val="nil"/>
            </w:tcBorders>
          </w:tcPr>
          <w:p w:rsidR="007651B0" w:rsidRPr="00772C08"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6" w:space="0" w:color="auto"/>
              <w:left w:val="nil"/>
              <w:bottom w:val="nil"/>
              <w:right w:val="nil"/>
            </w:tcBorders>
          </w:tcPr>
          <w:p w:rsidR="007651B0"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6" w:space="0" w:color="auto"/>
              <w:left w:val="nil"/>
              <w:bottom w:val="nil"/>
              <w:right w:val="nil"/>
            </w:tcBorders>
          </w:tcPr>
          <w:p w:rsidR="007651B0" w:rsidRDefault="007651B0" w:rsidP="006A4D45">
            <w:pPr>
              <w:widowControl w:val="0"/>
              <w:autoSpaceDE w:val="0"/>
              <w:autoSpaceDN w:val="0"/>
              <w:adjustRightInd w:val="0"/>
              <w:spacing w:after="0" w:line="240" w:lineRule="auto"/>
              <w:jc w:val="center"/>
              <w:rPr>
                <w:rFonts w:ascii="Times New Roman" w:hAnsi="Times New Roman"/>
                <w:sz w:val="21"/>
                <w:szCs w:val="21"/>
              </w:rPr>
            </w:pPr>
          </w:p>
        </w:tc>
      </w:tr>
      <w:tr w:rsidR="00292543" w:rsidRPr="00772C08" w:rsidTr="00B02ADC">
        <w:trPr>
          <w:trHeight w:val="525"/>
          <w:jc w:val="center"/>
        </w:trPr>
        <w:tc>
          <w:tcPr>
            <w:tcW w:w="2989" w:type="dxa"/>
            <w:vMerge w:val="restart"/>
            <w:tcBorders>
              <w:top w:val="single" w:sz="6" w:space="0" w:color="auto"/>
              <w:left w:val="nil"/>
              <w:right w:val="nil"/>
            </w:tcBorders>
            <w:vAlign w:val="center"/>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VARIABLES</w:t>
            </w:r>
          </w:p>
        </w:tc>
        <w:tc>
          <w:tcPr>
            <w:tcW w:w="1643" w:type="dxa"/>
            <w:tcBorders>
              <w:top w:val="single" w:sz="6" w:space="0" w:color="auto"/>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506" w:type="dxa"/>
            <w:tcBorders>
              <w:top w:val="single" w:sz="6" w:space="0" w:color="auto"/>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506" w:type="dxa"/>
            <w:tcBorders>
              <w:top w:val="single" w:sz="6" w:space="0" w:color="auto"/>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All</w:t>
            </w:r>
          </w:p>
        </w:tc>
        <w:tc>
          <w:tcPr>
            <w:tcW w:w="1506" w:type="dxa"/>
            <w:tcBorders>
              <w:top w:val="single" w:sz="6" w:space="0" w:color="auto"/>
              <w:left w:val="nil"/>
              <w:bottom w:val="nil"/>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All</w:t>
            </w:r>
          </w:p>
        </w:tc>
        <w:tc>
          <w:tcPr>
            <w:tcW w:w="1506" w:type="dxa"/>
            <w:tcBorders>
              <w:top w:val="single" w:sz="6" w:space="0" w:color="auto"/>
              <w:left w:val="nil"/>
              <w:bottom w:val="nil"/>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All</w:t>
            </w:r>
          </w:p>
        </w:tc>
      </w:tr>
      <w:tr w:rsidR="00292543" w:rsidRPr="00772C08" w:rsidTr="00B02ADC">
        <w:trPr>
          <w:trHeight w:val="378"/>
          <w:jc w:val="center"/>
        </w:trPr>
        <w:tc>
          <w:tcPr>
            <w:tcW w:w="2989" w:type="dxa"/>
            <w:vMerge/>
            <w:tcBorders>
              <w:left w:val="nil"/>
              <w:bottom w:val="single" w:sz="6" w:space="0" w:color="auto"/>
              <w:right w:val="nil"/>
            </w:tcBorders>
          </w:tcPr>
          <w:p w:rsidR="00292543" w:rsidRPr="00772C08" w:rsidRDefault="00292543"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single" w:sz="6" w:space="0" w:color="auto"/>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Marital</w:t>
            </w:r>
            <w:r w:rsidR="00292543" w:rsidRPr="00772C08">
              <w:rPr>
                <w:rFonts w:ascii="Times New Roman" w:hAnsi="Times New Roman"/>
                <w:sz w:val="21"/>
                <w:szCs w:val="21"/>
              </w:rPr>
              <w:t xml:space="preserve"> </w:t>
            </w:r>
          </w:p>
        </w:tc>
        <w:tc>
          <w:tcPr>
            <w:tcW w:w="1506" w:type="dxa"/>
            <w:tcBorders>
              <w:top w:val="nil"/>
              <w:left w:val="nil"/>
              <w:bottom w:val="single" w:sz="6" w:space="0" w:color="auto"/>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Economic</w:t>
            </w:r>
          </w:p>
        </w:tc>
        <w:tc>
          <w:tcPr>
            <w:tcW w:w="1506" w:type="dxa"/>
            <w:tcBorders>
              <w:top w:val="nil"/>
              <w:left w:val="nil"/>
              <w:bottom w:val="single" w:sz="6" w:space="0" w:color="auto"/>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Financial</w:t>
            </w:r>
          </w:p>
        </w:tc>
        <w:tc>
          <w:tcPr>
            <w:tcW w:w="1506" w:type="dxa"/>
            <w:tcBorders>
              <w:top w:val="nil"/>
              <w:left w:val="nil"/>
              <w:bottom w:val="single" w:sz="6" w:space="0" w:color="auto"/>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Non-financial</w:t>
            </w:r>
          </w:p>
        </w:tc>
        <w:tc>
          <w:tcPr>
            <w:tcW w:w="1506" w:type="dxa"/>
            <w:tcBorders>
              <w:top w:val="nil"/>
              <w:left w:val="nil"/>
              <w:bottom w:val="single" w:sz="6" w:space="0" w:color="auto"/>
              <w:right w:val="nil"/>
            </w:tcBorders>
          </w:tcPr>
          <w:p w:rsidR="00292543" w:rsidRPr="00772C08"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Community</w:t>
            </w:r>
          </w:p>
        </w:tc>
      </w:tr>
      <w:tr w:rsidR="00292543" w:rsidRPr="00772C08" w:rsidTr="00B02ADC">
        <w:trPr>
          <w:jc w:val="center"/>
        </w:trPr>
        <w:tc>
          <w:tcPr>
            <w:tcW w:w="2989"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292543" w:rsidRPr="00772C08" w:rsidRDefault="00292543" w:rsidP="006A4D45">
            <w:pPr>
              <w:widowControl w:val="0"/>
              <w:autoSpaceDE w:val="0"/>
              <w:autoSpaceDN w:val="0"/>
              <w:adjustRightInd w:val="0"/>
              <w:spacing w:after="0" w:line="240" w:lineRule="auto"/>
              <w:jc w:val="center"/>
              <w:rPr>
                <w:rFonts w:ascii="Times New Roman" w:hAnsi="Times New Roman"/>
                <w:sz w:val="21"/>
                <w:szCs w:val="21"/>
              </w:rPr>
            </w:pPr>
          </w:p>
        </w:tc>
      </w:tr>
      <w:tr w:rsidR="00484C4F" w:rsidRPr="00772C08" w:rsidTr="00B02ADC">
        <w:trPr>
          <w:jc w:val="center"/>
        </w:trPr>
        <w:tc>
          <w:tcPr>
            <w:tcW w:w="2989" w:type="dxa"/>
            <w:tcBorders>
              <w:top w:val="nil"/>
              <w:left w:val="nil"/>
              <w:bottom w:val="nil"/>
              <w:right w:val="nil"/>
            </w:tcBorders>
          </w:tcPr>
          <w:p w:rsidR="00484C4F" w:rsidRPr="006A4D45" w:rsidRDefault="00484C4F" w:rsidP="006A4D45">
            <w:pPr>
              <w:widowControl w:val="0"/>
              <w:autoSpaceDE w:val="0"/>
              <w:autoSpaceDN w:val="0"/>
              <w:adjustRightInd w:val="0"/>
              <w:spacing w:after="0" w:line="240" w:lineRule="auto"/>
              <w:rPr>
                <w:rFonts w:ascii="Times New Roman" w:hAnsi="Times New Roman"/>
                <w:b/>
                <w:sz w:val="21"/>
                <w:szCs w:val="21"/>
              </w:rPr>
            </w:pPr>
            <w:r w:rsidRPr="006A4D45">
              <w:rPr>
                <w:rFonts w:ascii="Times New Roman" w:hAnsi="Times New Roman"/>
                <w:b/>
                <w:sz w:val="21"/>
                <w:szCs w:val="21"/>
              </w:rPr>
              <w:t xml:space="preserve">Dummy - </w:t>
            </w:r>
            <w:proofErr w:type="spellStart"/>
            <w:r w:rsidRPr="006A4D45">
              <w:rPr>
                <w:rFonts w:ascii="Times New Roman" w:hAnsi="Times New Roman"/>
                <w:b/>
                <w:sz w:val="21"/>
                <w:szCs w:val="21"/>
              </w:rPr>
              <w:t>Kalm</w:t>
            </w:r>
            <w:proofErr w:type="spellEnd"/>
            <w:r w:rsidRPr="006A4D45">
              <w:rPr>
                <w:rFonts w:ascii="Times New Roman" w:hAnsi="Times New Roman"/>
                <w:b/>
                <w:sz w:val="21"/>
                <w:szCs w:val="21"/>
              </w:rPr>
              <w:t xml:space="preserve"> </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0.020</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-0.077**</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-0.043</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-0.002</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-0.030</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(0.039</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(0.038</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(0.034</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Age</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0.015</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954C6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954C6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(0.004)</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Age squared</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6A4D45">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6A4D45">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of children</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0.021</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0.012</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0.046</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(0.011</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(0.011</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(0.010</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Duration of marriage</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0.028</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0.027***</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0.018</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Duration of marriage squared</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-0.00***</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6A4D45">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6A4D45">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w:t>
            </w:r>
            <w:r w:rsidR="00954C6F">
              <w:rPr>
                <w:rFonts w:ascii="Times New Roman" w:hAnsi="Times New Roman"/>
                <w:sz w:val="21"/>
                <w:szCs w:val="21"/>
              </w:rPr>
              <w:t>0.00</w:t>
            </w:r>
            <w:r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Secondary </w:t>
            </w:r>
            <w:proofErr w:type="spellStart"/>
            <w:r w:rsidRPr="00772C08">
              <w:rPr>
                <w:rFonts w:ascii="Times New Roman" w:hAnsi="Times New Roman"/>
                <w:sz w:val="21"/>
                <w:szCs w:val="21"/>
              </w:rPr>
              <w:t>edu</w:t>
            </w:r>
            <w:proofErr w:type="spellEnd"/>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0.051</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0.086</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954C6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-0.0412</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(0.057</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(0.047</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(0.056</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954C6F">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(0.049)</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High </w:t>
            </w:r>
            <w:proofErr w:type="spellStart"/>
            <w:r w:rsidRPr="00772C08">
              <w:rPr>
                <w:rFonts w:ascii="Times New Roman" w:hAnsi="Times New Roman"/>
                <w:sz w:val="21"/>
                <w:szCs w:val="21"/>
              </w:rPr>
              <w:t>edu</w:t>
            </w:r>
            <w:proofErr w:type="spellEnd"/>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-0.092</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0.072</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0.129**</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0.052</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0.051</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(0.074</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(0.061</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(0.064</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 xml:space="preserve">Dummy – male </w:t>
            </w:r>
          </w:p>
        </w:tc>
        <w:tc>
          <w:tcPr>
            <w:tcW w:w="1643"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p>
        </w:tc>
        <w:tc>
          <w:tcPr>
            <w:tcW w:w="1506" w:type="dxa"/>
            <w:tcBorders>
              <w:top w:val="nil"/>
              <w:left w:val="nil"/>
              <w:bottom w:val="nil"/>
              <w:right w:val="nil"/>
            </w:tcBorders>
          </w:tcPr>
          <w:p w:rsidR="00484C4F" w:rsidRPr="00484C4F"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-0.059</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-0.119***</w:t>
            </w:r>
          </w:p>
        </w:tc>
        <w:tc>
          <w:tcPr>
            <w:tcW w:w="1506" w:type="dxa"/>
            <w:vMerge w:val="restart"/>
            <w:tcBorders>
              <w:top w:val="nil"/>
              <w:left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-0.025</w:t>
            </w:r>
          </w:p>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(0.028</w:t>
            </w:r>
            <w:r w:rsidR="00484C4F" w:rsidRPr="00484C4F">
              <w:rPr>
                <w:rFonts w:ascii="Times New Roman" w:hAnsi="Times New Roman"/>
                <w:sz w:val="21"/>
                <w:szCs w:val="21"/>
              </w:rPr>
              <w:t>)</w:t>
            </w:r>
          </w:p>
        </w:tc>
        <w:tc>
          <w:tcPr>
            <w:tcW w:w="1506" w:type="dxa"/>
            <w:vMerge w:val="restart"/>
            <w:tcBorders>
              <w:top w:val="nil"/>
              <w:left w:val="nil"/>
              <w:right w:val="nil"/>
            </w:tcBorders>
          </w:tcPr>
          <w:p w:rsidR="00484C4F" w:rsidRPr="00484C4F"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-0.302***</w:t>
            </w:r>
          </w:p>
          <w:p w:rsidR="00484C4F" w:rsidRPr="00484C4F"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(0.028</w:t>
            </w:r>
            <w:r w:rsidR="00484C4F" w:rsidRPr="00484C4F">
              <w:rPr>
                <w:rFonts w:ascii="Times New Roman" w:hAnsi="Times New Roman"/>
                <w:sz w:val="21"/>
                <w:szCs w:val="21"/>
              </w:rPr>
              <w:t>)</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772C08"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(0.030</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772C08" w:rsidRDefault="006A4D45"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484C4F" w:rsidRPr="00484C4F">
              <w:rPr>
                <w:rFonts w:ascii="Times New Roman" w:hAnsi="Times New Roman"/>
                <w:sz w:val="21"/>
                <w:szCs w:val="21"/>
              </w:rPr>
              <w:t>)</w:t>
            </w:r>
          </w:p>
        </w:tc>
        <w:tc>
          <w:tcPr>
            <w:tcW w:w="1506" w:type="dxa"/>
            <w:tcBorders>
              <w:top w:val="nil"/>
              <w:left w:val="nil"/>
              <w:bottom w:val="nil"/>
              <w:right w:val="nil"/>
            </w:tcBorders>
          </w:tcPr>
          <w:p w:rsidR="00484C4F" w:rsidRPr="00772C08" w:rsidRDefault="00954C6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484C4F" w:rsidRPr="00484C4F">
              <w:rPr>
                <w:rFonts w:ascii="Times New Roman" w:hAnsi="Times New Roman"/>
                <w:sz w:val="21"/>
                <w:szCs w:val="21"/>
              </w:rPr>
              <w:t>)</w:t>
            </w:r>
          </w:p>
        </w:tc>
        <w:tc>
          <w:tcPr>
            <w:tcW w:w="1506" w:type="dxa"/>
            <w:vMerge/>
            <w:tcBorders>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vMerge/>
            <w:tcBorders>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Constant</w:t>
            </w:r>
          </w:p>
        </w:tc>
        <w:tc>
          <w:tcPr>
            <w:tcW w:w="1643"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-0.430***</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1.939***</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1.396***</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1.094***</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1.594***</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(0.130)</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(0.212)</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(0.220)</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(0.299)</w:t>
            </w: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(0.312)</w:t>
            </w:r>
          </w:p>
        </w:tc>
      </w:tr>
      <w:tr w:rsidR="00484C4F" w:rsidRPr="00772C08" w:rsidTr="00B02ADC">
        <w:trPr>
          <w:jc w:val="center"/>
        </w:trPr>
        <w:tc>
          <w:tcPr>
            <w:tcW w:w="2989"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484C4F" w:rsidRPr="00772C08" w:rsidRDefault="00484C4F" w:rsidP="006A4D45">
            <w:pPr>
              <w:widowControl w:val="0"/>
              <w:autoSpaceDE w:val="0"/>
              <w:autoSpaceDN w:val="0"/>
              <w:adjustRightInd w:val="0"/>
              <w:spacing w:after="0" w:line="240" w:lineRule="auto"/>
              <w:jc w:val="center"/>
              <w:rPr>
                <w:rFonts w:ascii="Times New Roman" w:hAnsi="Times New Roman"/>
                <w:sz w:val="21"/>
                <w:szCs w:val="21"/>
              </w:rPr>
            </w:pP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Rayon Fixed Effect</w:t>
            </w:r>
          </w:p>
        </w:tc>
        <w:tc>
          <w:tcPr>
            <w:tcW w:w="1643" w:type="dxa"/>
            <w:tcBorders>
              <w:top w:val="nil"/>
              <w:left w:val="nil"/>
              <w:bottom w:val="nil"/>
              <w:right w:val="nil"/>
            </w:tcBorders>
          </w:tcPr>
          <w:p w:rsidR="00B729CF" w:rsidRPr="00772C08" w:rsidRDefault="00B729CF" w:rsidP="00B729CF">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Y</w:t>
            </w:r>
            <w:r>
              <w:rPr>
                <w:rFonts w:ascii="Times New Roman" w:hAnsi="Times New Roman"/>
                <w:sz w:val="21"/>
                <w:szCs w:val="21"/>
              </w:rPr>
              <w:t>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Individual Controls</w:t>
            </w:r>
          </w:p>
        </w:tc>
        <w:tc>
          <w:tcPr>
            <w:tcW w:w="1643"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B729CF">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Household Controls</w:t>
            </w:r>
          </w:p>
        </w:tc>
        <w:tc>
          <w:tcPr>
            <w:tcW w:w="1643" w:type="dxa"/>
            <w:tcBorders>
              <w:top w:val="nil"/>
              <w:left w:val="nil"/>
              <w:bottom w:val="nil"/>
              <w:right w:val="nil"/>
            </w:tcBorders>
          </w:tcPr>
          <w:p w:rsidR="00B729CF" w:rsidRPr="00772C08"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Socioeconomic Controls</w:t>
            </w:r>
          </w:p>
        </w:tc>
        <w:tc>
          <w:tcPr>
            <w:tcW w:w="1643" w:type="dxa"/>
            <w:tcBorders>
              <w:top w:val="nil"/>
              <w:left w:val="nil"/>
              <w:bottom w:val="nil"/>
              <w:right w:val="nil"/>
            </w:tcBorders>
          </w:tcPr>
          <w:p w:rsidR="00B729CF" w:rsidRPr="00772C08"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06" w:type="dxa"/>
            <w:tcBorders>
              <w:top w:val="nil"/>
              <w:left w:val="nil"/>
              <w:bottom w:val="nil"/>
              <w:right w:val="nil"/>
            </w:tcBorders>
          </w:tcPr>
          <w:p w:rsidR="00B729CF" w:rsidRPr="00772C08" w:rsidRDefault="00B729CF" w:rsidP="00B729CF">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Y</w:t>
            </w:r>
            <w:r>
              <w:rPr>
                <w:rFonts w:ascii="Times New Roman" w:hAnsi="Times New Roman"/>
                <w:sz w:val="21"/>
                <w:szCs w:val="21"/>
              </w:rPr>
              <w:t>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Y</w:t>
            </w:r>
            <w:r>
              <w:rPr>
                <w:rFonts w:ascii="Times New Roman" w:hAnsi="Times New Roman"/>
                <w:sz w:val="21"/>
                <w:szCs w:val="21"/>
              </w:rPr>
              <w:t>es</w:t>
            </w: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772C08">
              <w:rPr>
                <w:rFonts w:ascii="Times New Roman" w:hAnsi="Times New Roman"/>
                <w:sz w:val="21"/>
                <w:szCs w:val="21"/>
              </w:rPr>
              <w:t>Y</w:t>
            </w:r>
            <w:r>
              <w:rPr>
                <w:rFonts w:ascii="Times New Roman" w:hAnsi="Times New Roman"/>
                <w:sz w:val="21"/>
                <w:szCs w:val="21"/>
              </w:rPr>
              <w:t>es</w:t>
            </w: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jc w:val="center"/>
              <w:rPr>
                <w:rFonts w:ascii="Times New Roman" w:hAnsi="Times New Roman"/>
                <w:sz w:val="21"/>
                <w:szCs w:val="21"/>
              </w:rPr>
            </w:pPr>
          </w:p>
        </w:tc>
      </w:tr>
      <w:tr w:rsidR="00B729CF" w:rsidRPr="00772C08" w:rsidTr="00B02ADC">
        <w:trPr>
          <w:jc w:val="center"/>
        </w:trPr>
        <w:tc>
          <w:tcPr>
            <w:tcW w:w="2989" w:type="dxa"/>
            <w:tcBorders>
              <w:top w:val="nil"/>
              <w:left w:val="nil"/>
              <w:bottom w:val="nil"/>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Observations</w:t>
            </w:r>
          </w:p>
        </w:tc>
        <w:tc>
          <w:tcPr>
            <w:tcW w:w="1643" w:type="dxa"/>
            <w:tcBorders>
              <w:top w:val="nil"/>
              <w:left w:val="nil"/>
              <w:bottom w:val="nil"/>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3,447</w:t>
            </w:r>
          </w:p>
        </w:tc>
        <w:tc>
          <w:tcPr>
            <w:tcW w:w="1506" w:type="dxa"/>
            <w:tcBorders>
              <w:top w:val="nil"/>
              <w:left w:val="nil"/>
              <w:bottom w:val="nil"/>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4,832</w:t>
            </w:r>
          </w:p>
        </w:tc>
        <w:tc>
          <w:tcPr>
            <w:tcW w:w="1506" w:type="dxa"/>
            <w:tcBorders>
              <w:top w:val="nil"/>
              <w:left w:val="nil"/>
              <w:bottom w:val="nil"/>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4,834</w:t>
            </w:r>
          </w:p>
        </w:tc>
        <w:tc>
          <w:tcPr>
            <w:tcW w:w="1506" w:type="dxa"/>
            <w:tcBorders>
              <w:top w:val="nil"/>
              <w:left w:val="nil"/>
              <w:bottom w:val="nil"/>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4,471</w:t>
            </w:r>
          </w:p>
        </w:tc>
        <w:tc>
          <w:tcPr>
            <w:tcW w:w="1506" w:type="dxa"/>
            <w:tcBorders>
              <w:top w:val="nil"/>
              <w:left w:val="nil"/>
              <w:bottom w:val="nil"/>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4,721</w:t>
            </w:r>
          </w:p>
        </w:tc>
      </w:tr>
      <w:tr w:rsidR="00B729CF" w:rsidRPr="00772C08" w:rsidTr="00B02ADC">
        <w:tblPrEx>
          <w:tblBorders>
            <w:bottom w:val="single" w:sz="6" w:space="0" w:color="auto"/>
          </w:tblBorders>
        </w:tblPrEx>
        <w:trPr>
          <w:jc w:val="center"/>
        </w:trPr>
        <w:tc>
          <w:tcPr>
            <w:tcW w:w="2989" w:type="dxa"/>
            <w:tcBorders>
              <w:top w:val="nil"/>
              <w:left w:val="nil"/>
              <w:bottom w:val="single" w:sz="4" w:space="0" w:color="auto"/>
              <w:right w:val="nil"/>
            </w:tcBorders>
          </w:tcPr>
          <w:p w:rsidR="00B729CF" w:rsidRPr="00772C08" w:rsidRDefault="00B729CF" w:rsidP="006A4D45">
            <w:pPr>
              <w:widowControl w:val="0"/>
              <w:autoSpaceDE w:val="0"/>
              <w:autoSpaceDN w:val="0"/>
              <w:adjustRightInd w:val="0"/>
              <w:spacing w:after="0" w:line="240" w:lineRule="auto"/>
              <w:rPr>
                <w:rFonts w:ascii="Times New Roman" w:hAnsi="Times New Roman"/>
                <w:sz w:val="21"/>
                <w:szCs w:val="21"/>
              </w:rPr>
            </w:pPr>
            <w:r w:rsidRPr="00772C08">
              <w:rPr>
                <w:rFonts w:ascii="Times New Roman" w:hAnsi="Times New Roman"/>
                <w:sz w:val="21"/>
                <w:szCs w:val="21"/>
              </w:rPr>
              <w:t>R-squared</w:t>
            </w:r>
          </w:p>
        </w:tc>
        <w:tc>
          <w:tcPr>
            <w:tcW w:w="1643" w:type="dxa"/>
            <w:tcBorders>
              <w:top w:val="nil"/>
              <w:left w:val="nil"/>
              <w:bottom w:val="single" w:sz="4" w:space="0" w:color="auto"/>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0.350</w:t>
            </w:r>
          </w:p>
        </w:tc>
        <w:tc>
          <w:tcPr>
            <w:tcW w:w="1506" w:type="dxa"/>
            <w:tcBorders>
              <w:top w:val="nil"/>
              <w:left w:val="nil"/>
              <w:bottom w:val="single" w:sz="4" w:space="0" w:color="auto"/>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0.352</w:t>
            </w:r>
          </w:p>
        </w:tc>
        <w:tc>
          <w:tcPr>
            <w:tcW w:w="1506" w:type="dxa"/>
            <w:tcBorders>
              <w:top w:val="nil"/>
              <w:left w:val="nil"/>
              <w:bottom w:val="single" w:sz="4" w:space="0" w:color="auto"/>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0.352</w:t>
            </w:r>
          </w:p>
        </w:tc>
        <w:tc>
          <w:tcPr>
            <w:tcW w:w="1506" w:type="dxa"/>
            <w:tcBorders>
              <w:top w:val="nil"/>
              <w:left w:val="nil"/>
              <w:bottom w:val="single" w:sz="4" w:space="0" w:color="auto"/>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0.271</w:t>
            </w:r>
          </w:p>
        </w:tc>
        <w:tc>
          <w:tcPr>
            <w:tcW w:w="1506" w:type="dxa"/>
            <w:tcBorders>
              <w:top w:val="nil"/>
              <w:left w:val="nil"/>
              <w:bottom w:val="single" w:sz="4" w:space="0" w:color="auto"/>
              <w:right w:val="nil"/>
            </w:tcBorders>
          </w:tcPr>
          <w:p w:rsidR="00B729CF" w:rsidRPr="00484C4F" w:rsidRDefault="00B729CF" w:rsidP="006A4D45">
            <w:pPr>
              <w:widowControl w:val="0"/>
              <w:autoSpaceDE w:val="0"/>
              <w:autoSpaceDN w:val="0"/>
              <w:adjustRightInd w:val="0"/>
              <w:spacing w:after="0" w:line="240" w:lineRule="auto"/>
              <w:jc w:val="center"/>
              <w:rPr>
                <w:rFonts w:ascii="Times New Roman" w:hAnsi="Times New Roman"/>
                <w:sz w:val="21"/>
                <w:szCs w:val="21"/>
              </w:rPr>
            </w:pPr>
            <w:r w:rsidRPr="00484C4F">
              <w:rPr>
                <w:rFonts w:ascii="Times New Roman" w:hAnsi="Times New Roman"/>
                <w:sz w:val="21"/>
                <w:szCs w:val="21"/>
              </w:rPr>
              <w:t>0.281</w:t>
            </w:r>
          </w:p>
        </w:tc>
      </w:tr>
      <w:tr w:rsidR="007651B0" w:rsidRPr="00772C08" w:rsidTr="00B02ADC">
        <w:tblPrEx>
          <w:tblBorders>
            <w:bottom w:val="single" w:sz="6" w:space="0" w:color="auto"/>
          </w:tblBorders>
        </w:tblPrEx>
        <w:trPr>
          <w:trHeight w:hRule="exact" w:val="43"/>
          <w:jc w:val="center"/>
        </w:trPr>
        <w:tc>
          <w:tcPr>
            <w:tcW w:w="2989" w:type="dxa"/>
            <w:tcBorders>
              <w:top w:val="single" w:sz="4" w:space="0" w:color="auto"/>
              <w:left w:val="nil"/>
              <w:bottom w:val="single" w:sz="6" w:space="0" w:color="auto"/>
              <w:right w:val="nil"/>
            </w:tcBorders>
          </w:tcPr>
          <w:p w:rsidR="007651B0" w:rsidRPr="00772C08" w:rsidRDefault="007651B0" w:rsidP="006A4D45">
            <w:pPr>
              <w:widowControl w:val="0"/>
              <w:autoSpaceDE w:val="0"/>
              <w:autoSpaceDN w:val="0"/>
              <w:adjustRightInd w:val="0"/>
              <w:spacing w:after="0" w:line="240" w:lineRule="auto"/>
              <w:rPr>
                <w:rFonts w:ascii="Times New Roman" w:hAnsi="Times New Roman"/>
                <w:sz w:val="21"/>
                <w:szCs w:val="21"/>
              </w:rPr>
            </w:pPr>
          </w:p>
        </w:tc>
        <w:tc>
          <w:tcPr>
            <w:tcW w:w="1643" w:type="dxa"/>
            <w:tcBorders>
              <w:top w:val="single" w:sz="4" w:space="0" w:color="auto"/>
              <w:left w:val="nil"/>
              <w:bottom w:val="single" w:sz="6" w:space="0" w:color="auto"/>
              <w:right w:val="nil"/>
            </w:tcBorders>
          </w:tcPr>
          <w:p w:rsidR="007651B0" w:rsidRPr="00484C4F"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4" w:space="0" w:color="auto"/>
              <w:left w:val="nil"/>
              <w:bottom w:val="single" w:sz="6" w:space="0" w:color="auto"/>
              <w:right w:val="nil"/>
            </w:tcBorders>
          </w:tcPr>
          <w:p w:rsidR="007651B0" w:rsidRPr="00484C4F"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4" w:space="0" w:color="auto"/>
              <w:left w:val="nil"/>
              <w:bottom w:val="single" w:sz="6" w:space="0" w:color="auto"/>
              <w:right w:val="nil"/>
            </w:tcBorders>
          </w:tcPr>
          <w:p w:rsidR="007651B0" w:rsidRPr="00484C4F"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4" w:space="0" w:color="auto"/>
              <w:left w:val="nil"/>
              <w:bottom w:val="single" w:sz="6" w:space="0" w:color="auto"/>
              <w:right w:val="nil"/>
            </w:tcBorders>
          </w:tcPr>
          <w:p w:rsidR="007651B0" w:rsidRPr="00484C4F" w:rsidRDefault="007651B0" w:rsidP="006A4D45">
            <w:pPr>
              <w:widowControl w:val="0"/>
              <w:autoSpaceDE w:val="0"/>
              <w:autoSpaceDN w:val="0"/>
              <w:adjustRightInd w:val="0"/>
              <w:spacing w:after="0" w:line="240" w:lineRule="auto"/>
              <w:jc w:val="center"/>
              <w:rPr>
                <w:rFonts w:ascii="Times New Roman" w:hAnsi="Times New Roman"/>
                <w:sz w:val="21"/>
                <w:szCs w:val="21"/>
              </w:rPr>
            </w:pPr>
          </w:p>
        </w:tc>
        <w:tc>
          <w:tcPr>
            <w:tcW w:w="1506" w:type="dxa"/>
            <w:tcBorders>
              <w:top w:val="single" w:sz="4" w:space="0" w:color="auto"/>
              <w:left w:val="nil"/>
              <w:bottom w:val="single" w:sz="6" w:space="0" w:color="auto"/>
              <w:right w:val="nil"/>
            </w:tcBorders>
          </w:tcPr>
          <w:p w:rsidR="007651B0" w:rsidRPr="00484C4F" w:rsidRDefault="007651B0" w:rsidP="006A4D45">
            <w:pPr>
              <w:widowControl w:val="0"/>
              <w:autoSpaceDE w:val="0"/>
              <w:autoSpaceDN w:val="0"/>
              <w:adjustRightInd w:val="0"/>
              <w:spacing w:after="0" w:line="240" w:lineRule="auto"/>
              <w:jc w:val="center"/>
              <w:rPr>
                <w:rFonts w:ascii="Times New Roman" w:hAnsi="Times New Roman"/>
                <w:sz w:val="21"/>
                <w:szCs w:val="21"/>
              </w:rPr>
            </w:pPr>
          </w:p>
        </w:tc>
      </w:tr>
    </w:tbl>
    <w:p w:rsidR="00B02ADC" w:rsidRPr="00EA2103" w:rsidRDefault="00B02ADC" w:rsidP="00B02ADC">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B02ADC" w:rsidRPr="00DE5418" w:rsidRDefault="00B02ADC" w:rsidP="00B02ADC">
      <w:pPr>
        <w:autoSpaceDE w:val="0"/>
        <w:autoSpaceDN w:val="0"/>
        <w:adjustRightInd w:val="0"/>
        <w:spacing w:after="0" w:line="240" w:lineRule="auto"/>
        <w:jc w:val="both"/>
        <w:rPr>
          <w:rFonts w:ascii="Times New Roman" w:hAnsi="Times New Roman" w:cs="Times New Roman"/>
          <w:sz w:val="20"/>
          <w:szCs w:val="20"/>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pairs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w:t>
      </w:r>
      <w:r>
        <w:rPr>
          <w:rFonts w:ascii="Times New Roman" w:hAnsi="Times New Roman"/>
          <w:sz w:val="20"/>
          <w:szCs w:val="20"/>
        </w:rPr>
        <w:t xml:space="preserve"> The dependent variables are sub-decision making indices (normalized with zero mean and S.D of 1, imputed by gender and community mean). Questions in sub-decision making categories are provided in Table 10. All columns are simple OLS regressions on </w:t>
      </w:r>
      <w:proofErr w:type="spellStart"/>
      <w:r>
        <w:rPr>
          <w:rFonts w:ascii="Times New Roman" w:hAnsi="Times New Roman"/>
          <w:sz w:val="20"/>
          <w:szCs w:val="20"/>
        </w:rPr>
        <w:t>kalm</w:t>
      </w:r>
      <w:proofErr w:type="spellEnd"/>
      <w:r>
        <w:rPr>
          <w:rFonts w:ascii="Times New Roman" w:hAnsi="Times New Roman"/>
          <w:sz w:val="20"/>
          <w:szCs w:val="20"/>
        </w:rPr>
        <w:t xml:space="preserve"> dummy with full controls variables age, age squared, number of children, education dummies of individuals, duration of marriage and its square form,  male dummy</w:t>
      </w:r>
      <w:r w:rsidR="00A617FA">
        <w:rPr>
          <w:rFonts w:ascii="Times New Roman" w:hAnsi="Times New Roman"/>
          <w:sz w:val="20"/>
          <w:szCs w:val="20"/>
        </w:rPr>
        <w:t xml:space="preserve">, </w:t>
      </w:r>
      <w:r>
        <w:rPr>
          <w:rFonts w:ascii="Times New Roman" w:hAnsi="Times New Roman"/>
          <w:sz w:val="20"/>
          <w:szCs w:val="20"/>
        </w:rPr>
        <w:t xml:space="preserve">ethnicity, number of household members, age of the household head and its squared form, education dummies for household head, dummies for type of marriages of individuals, frequency of electricity disruption, household assets per person, monthly food and nonfood expenditure per person all in USD, and whether individuals live with their parents or parents-in-law. All columns include rayon fixed effects and are robust for standard errors. </w:t>
      </w:r>
      <w:r w:rsidRPr="00DE5418">
        <w:rPr>
          <w:rFonts w:ascii="Times New Roman" w:hAnsi="Times New Roman" w:cs="Times New Roman"/>
          <w:sz w:val="20"/>
          <w:szCs w:val="20"/>
        </w:rPr>
        <w:t>Standard errors are in parentheses. *** indicates p&lt;0.01; ** indicates p&lt;0.05; and * indicates p&lt;0.10.</w:t>
      </w:r>
    </w:p>
    <w:p w:rsidR="00292543" w:rsidRDefault="00292543" w:rsidP="00292543">
      <w:pPr>
        <w:spacing w:line="360" w:lineRule="auto"/>
        <w:jc w:val="both"/>
        <w:rPr>
          <w:rFonts w:ascii="Times New Roman" w:hAnsi="Times New Roman"/>
          <w:sz w:val="24"/>
          <w:szCs w:val="24"/>
        </w:rPr>
      </w:pPr>
    </w:p>
    <w:p w:rsidR="00292543" w:rsidRDefault="00292543" w:rsidP="00292543">
      <w:pPr>
        <w:spacing w:line="360" w:lineRule="auto"/>
        <w:jc w:val="both"/>
        <w:rPr>
          <w:rFonts w:ascii="Times New Roman" w:hAnsi="Times New Roman"/>
          <w:sz w:val="24"/>
          <w:szCs w:val="24"/>
        </w:rPr>
      </w:pPr>
    </w:p>
    <w:p w:rsidR="00A761A5" w:rsidRDefault="00A761A5" w:rsidP="00FE5A53">
      <w:pPr>
        <w:spacing w:line="360" w:lineRule="auto"/>
        <w:jc w:val="both"/>
        <w:rPr>
          <w:rFonts w:ascii="Times New Roman" w:hAnsi="Times New Roman"/>
          <w:sz w:val="24"/>
          <w:szCs w:val="24"/>
        </w:rPr>
      </w:pPr>
    </w:p>
    <w:p w:rsidR="001B69C2" w:rsidRDefault="000F45C4" w:rsidP="001B69C2">
      <w:pPr>
        <w:spacing w:after="0" w:line="240" w:lineRule="auto"/>
        <w:jc w:val="center"/>
        <w:rPr>
          <w:rFonts w:ascii="Times New Roman" w:hAnsi="Times New Roman"/>
          <w:sz w:val="24"/>
          <w:szCs w:val="24"/>
        </w:rPr>
      </w:pPr>
      <w:r>
        <w:rPr>
          <w:rFonts w:ascii="Times New Roman" w:hAnsi="Times New Roman"/>
          <w:sz w:val="24"/>
          <w:szCs w:val="24"/>
        </w:rPr>
        <w:lastRenderedPageBreak/>
        <w:t xml:space="preserve">Table </w:t>
      </w:r>
      <w:r w:rsidR="003159CB">
        <w:rPr>
          <w:rFonts w:ascii="Times New Roman" w:hAnsi="Times New Roman"/>
          <w:sz w:val="24"/>
          <w:szCs w:val="24"/>
        </w:rPr>
        <w:t>6</w:t>
      </w:r>
      <w:r>
        <w:rPr>
          <w:rFonts w:ascii="Times New Roman" w:hAnsi="Times New Roman"/>
          <w:sz w:val="24"/>
          <w:szCs w:val="24"/>
        </w:rPr>
        <w:t>: OLS Results for Decision Making Sub-Indices</w:t>
      </w:r>
      <w:r w:rsidR="00555617">
        <w:rPr>
          <w:rFonts w:ascii="Times New Roman" w:hAnsi="Times New Roman"/>
          <w:sz w:val="24"/>
          <w:szCs w:val="24"/>
        </w:rPr>
        <w:t xml:space="preserve"> for Husbands</w:t>
      </w:r>
      <w:r>
        <w:rPr>
          <w:rFonts w:ascii="Times New Roman" w:hAnsi="Times New Roman"/>
          <w:sz w:val="24"/>
          <w:szCs w:val="24"/>
        </w:rPr>
        <w:t xml:space="preserve"> </w:t>
      </w:r>
    </w:p>
    <w:p w:rsidR="000F45C4" w:rsidRDefault="000F45C4" w:rsidP="001B69C2">
      <w:pPr>
        <w:spacing w:after="0" w:line="240" w:lineRule="auto"/>
        <w:jc w:val="center"/>
        <w:rPr>
          <w:rFonts w:ascii="Times New Roman" w:hAnsi="Times New Roman"/>
          <w:sz w:val="24"/>
          <w:szCs w:val="24"/>
        </w:rPr>
      </w:pPr>
      <w:r>
        <w:rPr>
          <w:rFonts w:ascii="Times New Roman" w:hAnsi="Times New Roman"/>
          <w:sz w:val="24"/>
          <w:szCs w:val="24"/>
        </w:rPr>
        <w:t>(Normalized with zero mean and S.D of 1, missing imputed, robust standard errors)</w:t>
      </w:r>
    </w:p>
    <w:p w:rsidR="001B69C2" w:rsidRDefault="001B69C2" w:rsidP="001B69C2">
      <w:pPr>
        <w:spacing w:after="0" w:line="240" w:lineRule="auto"/>
        <w:jc w:val="center"/>
        <w:rPr>
          <w:rFonts w:ascii="Times New Roman" w:hAnsi="Times New Roman"/>
          <w:sz w:val="24"/>
          <w:szCs w:val="24"/>
        </w:rPr>
      </w:pPr>
    </w:p>
    <w:tbl>
      <w:tblPr>
        <w:tblW w:w="10656" w:type="dxa"/>
        <w:jc w:val="center"/>
        <w:tblLayout w:type="fixed"/>
        <w:tblCellMar>
          <w:left w:w="75" w:type="dxa"/>
          <w:right w:w="75" w:type="dxa"/>
        </w:tblCellMar>
        <w:tblLook w:val="0000" w:firstRow="0" w:lastRow="0" w:firstColumn="0" w:lastColumn="0" w:noHBand="0" w:noVBand="0"/>
      </w:tblPr>
      <w:tblGrid>
        <w:gridCol w:w="2866"/>
        <w:gridCol w:w="1670"/>
        <w:gridCol w:w="1530"/>
        <w:gridCol w:w="1530"/>
        <w:gridCol w:w="1530"/>
        <w:gridCol w:w="1530"/>
      </w:tblGrid>
      <w:tr w:rsidR="00002485" w:rsidRPr="009F33A5" w:rsidTr="00161916">
        <w:trPr>
          <w:trHeight w:hRule="exact" w:val="43"/>
          <w:jc w:val="center"/>
        </w:trPr>
        <w:tc>
          <w:tcPr>
            <w:tcW w:w="2866" w:type="dxa"/>
            <w:tcBorders>
              <w:top w:val="single" w:sz="6" w:space="0" w:color="auto"/>
              <w:left w:val="nil"/>
              <w:right w:val="nil"/>
            </w:tcBorders>
            <w:vAlign w:val="center"/>
          </w:tcPr>
          <w:p w:rsidR="00002485" w:rsidRPr="009F33A5" w:rsidRDefault="00002485" w:rsidP="006A4D45">
            <w:pPr>
              <w:widowControl w:val="0"/>
              <w:autoSpaceDE w:val="0"/>
              <w:autoSpaceDN w:val="0"/>
              <w:adjustRightInd w:val="0"/>
              <w:spacing w:after="0" w:line="240" w:lineRule="auto"/>
              <w:jc w:val="center"/>
              <w:rPr>
                <w:rFonts w:ascii="Times New Roman" w:hAnsi="Times New Roman"/>
                <w:sz w:val="21"/>
                <w:szCs w:val="21"/>
              </w:rPr>
            </w:pPr>
          </w:p>
        </w:tc>
        <w:tc>
          <w:tcPr>
            <w:tcW w:w="1670" w:type="dxa"/>
            <w:tcBorders>
              <w:top w:val="single" w:sz="6" w:space="0" w:color="auto"/>
              <w:left w:val="nil"/>
              <w:bottom w:val="nil"/>
              <w:right w:val="nil"/>
            </w:tcBorders>
          </w:tcPr>
          <w:p w:rsidR="00002485" w:rsidRDefault="0000248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6" w:space="0" w:color="auto"/>
              <w:left w:val="nil"/>
              <w:bottom w:val="nil"/>
              <w:right w:val="nil"/>
            </w:tcBorders>
          </w:tcPr>
          <w:p w:rsidR="00002485" w:rsidRDefault="0000248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6" w:space="0" w:color="auto"/>
              <w:left w:val="nil"/>
              <w:bottom w:val="nil"/>
              <w:right w:val="nil"/>
            </w:tcBorders>
          </w:tcPr>
          <w:p w:rsidR="00002485" w:rsidRDefault="0000248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6" w:space="0" w:color="auto"/>
              <w:left w:val="nil"/>
              <w:bottom w:val="nil"/>
              <w:right w:val="nil"/>
            </w:tcBorders>
          </w:tcPr>
          <w:p w:rsidR="00002485" w:rsidRPr="009F33A5" w:rsidRDefault="0000248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6" w:space="0" w:color="auto"/>
              <w:left w:val="nil"/>
              <w:bottom w:val="nil"/>
              <w:right w:val="nil"/>
            </w:tcBorders>
          </w:tcPr>
          <w:p w:rsidR="00002485" w:rsidRDefault="00002485" w:rsidP="006A4D45">
            <w:pPr>
              <w:widowControl w:val="0"/>
              <w:autoSpaceDE w:val="0"/>
              <w:autoSpaceDN w:val="0"/>
              <w:adjustRightInd w:val="0"/>
              <w:spacing w:after="0" w:line="240" w:lineRule="auto"/>
              <w:jc w:val="center"/>
              <w:rPr>
                <w:rFonts w:ascii="Times New Roman" w:hAnsi="Times New Roman"/>
                <w:sz w:val="21"/>
                <w:szCs w:val="21"/>
              </w:rPr>
            </w:pPr>
          </w:p>
        </w:tc>
      </w:tr>
      <w:tr w:rsidR="000F45C4" w:rsidRPr="009F33A5" w:rsidTr="00161916">
        <w:trPr>
          <w:trHeight w:val="525"/>
          <w:jc w:val="center"/>
        </w:trPr>
        <w:tc>
          <w:tcPr>
            <w:tcW w:w="2866" w:type="dxa"/>
            <w:vMerge w:val="restart"/>
            <w:tcBorders>
              <w:top w:val="single" w:sz="6" w:space="0" w:color="auto"/>
              <w:left w:val="nil"/>
              <w:right w:val="nil"/>
            </w:tcBorders>
            <w:vAlign w:val="center"/>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VARIABLES</w:t>
            </w:r>
          </w:p>
        </w:tc>
        <w:tc>
          <w:tcPr>
            <w:tcW w:w="1670" w:type="dxa"/>
            <w:tcBorders>
              <w:top w:val="single" w:sz="6" w:space="0" w:color="auto"/>
              <w:left w:val="nil"/>
              <w:bottom w:val="nil"/>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Husbands</w:t>
            </w:r>
          </w:p>
        </w:tc>
        <w:tc>
          <w:tcPr>
            <w:tcW w:w="1530" w:type="dxa"/>
            <w:tcBorders>
              <w:top w:val="single" w:sz="6" w:space="0" w:color="auto"/>
              <w:left w:val="nil"/>
              <w:bottom w:val="nil"/>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Husbands</w:t>
            </w:r>
          </w:p>
        </w:tc>
        <w:tc>
          <w:tcPr>
            <w:tcW w:w="1530" w:type="dxa"/>
            <w:tcBorders>
              <w:top w:val="single" w:sz="6" w:space="0" w:color="auto"/>
              <w:left w:val="nil"/>
              <w:bottom w:val="nil"/>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Husbands</w:t>
            </w:r>
          </w:p>
        </w:tc>
        <w:tc>
          <w:tcPr>
            <w:tcW w:w="1530" w:type="dxa"/>
            <w:tcBorders>
              <w:top w:val="single" w:sz="6" w:space="0" w:color="auto"/>
              <w:left w:val="nil"/>
              <w:bottom w:val="nil"/>
              <w:right w:val="nil"/>
            </w:tcBorders>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Husbands</w:t>
            </w:r>
          </w:p>
        </w:tc>
        <w:tc>
          <w:tcPr>
            <w:tcW w:w="1530" w:type="dxa"/>
            <w:tcBorders>
              <w:top w:val="single" w:sz="6" w:space="0" w:color="auto"/>
              <w:left w:val="nil"/>
              <w:bottom w:val="nil"/>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Husbands</w:t>
            </w:r>
          </w:p>
        </w:tc>
      </w:tr>
      <w:tr w:rsidR="000F45C4" w:rsidRPr="009F33A5" w:rsidTr="00161916">
        <w:trPr>
          <w:trHeight w:val="378"/>
          <w:jc w:val="center"/>
        </w:trPr>
        <w:tc>
          <w:tcPr>
            <w:tcW w:w="2866" w:type="dxa"/>
            <w:vMerge/>
            <w:tcBorders>
              <w:left w:val="nil"/>
              <w:bottom w:val="single" w:sz="6" w:space="0" w:color="auto"/>
              <w:right w:val="nil"/>
            </w:tcBorders>
          </w:tcPr>
          <w:p w:rsidR="000F45C4" w:rsidRPr="009F33A5" w:rsidRDefault="000F45C4"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single" w:sz="6" w:space="0" w:color="auto"/>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Marital</w:t>
            </w:r>
            <w:r w:rsidR="000F45C4" w:rsidRPr="009F33A5">
              <w:rPr>
                <w:rFonts w:ascii="Times New Roman" w:hAnsi="Times New Roman"/>
                <w:sz w:val="21"/>
                <w:szCs w:val="21"/>
              </w:rPr>
              <w:t xml:space="preserve"> </w:t>
            </w:r>
          </w:p>
        </w:tc>
        <w:tc>
          <w:tcPr>
            <w:tcW w:w="1530" w:type="dxa"/>
            <w:tcBorders>
              <w:top w:val="nil"/>
              <w:left w:val="nil"/>
              <w:bottom w:val="single" w:sz="6" w:space="0" w:color="auto"/>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Economic</w:t>
            </w:r>
          </w:p>
        </w:tc>
        <w:tc>
          <w:tcPr>
            <w:tcW w:w="1530" w:type="dxa"/>
            <w:tcBorders>
              <w:top w:val="nil"/>
              <w:left w:val="nil"/>
              <w:bottom w:val="single" w:sz="6" w:space="0" w:color="auto"/>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Financial</w:t>
            </w:r>
          </w:p>
        </w:tc>
        <w:tc>
          <w:tcPr>
            <w:tcW w:w="1530" w:type="dxa"/>
            <w:tcBorders>
              <w:top w:val="nil"/>
              <w:left w:val="nil"/>
              <w:bottom w:val="single" w:sz="6" w:space="0" w:color="auto"/>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Nonfinancial</w:t>
            </w:r>
          </w:p>
        </w:tc>
        <w:tc>
          <w:tcPr>
            <w:tcW w:w="1530" w:type="dxa"/>
            <w:tcBorders>
              <w:top w:val="nil"/>
              <w:left w:val="nil"/>
              <w:bottom w:val="single" w:sz="6" w:space="0" w:color="auto"/>
              <w:right w:val="nil"/>
            </w:tcBorders>
          </w:tcPr>
          <w:p w:rsidR="000F45C4"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Community</w:t>
            </w:r>
          </w:p>
        </w:tc>
      </w:tr>
      <w:tr w:rsidR="000F45C4" w:rsidRPr="009F33A5" w:rsidTr="00161916">
        <w:trPr>
          <w:jc w:val="center"/>
        </w:trPr>
        <w:tc>
          <w:tcPr>
            <w:tcW w:w="2866" w:type="dxa"/>
            <w:tcBorders>
              <w:top w:val="nil"/>
              <w:left w:val="nil"/>
              <w:bottom w:val="nil"/>
              <w:right w:val="nil"/>
            </w:tcBorders>
          </w:tcPr>
          <w:p w:rsidR="000F45C4" w:rsidRPr="009F33A5" w:rsidRDefault="000F45C4"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0F45C4" w:rsidRPr="009F33A5" w:rsidRDefault="000F45C4" w:rsidP="001B69C2">
            <w:pPr>
              <w:widowControl w:val="0"/>
              <w:autoSpaceDE w:val="0"/>
              <w:autoSpaceDN w:val="0"/>
              <w:adjustRightInd w:val="0"/>
              <w:spacing w:after="0" w:line="240" w:lineRule="auto"/>
              <w:ind w:left="-22" w:firstLine="22"/>
              <w:jc w:val="center"/>
              <w:rPr>
                <w:rFonts w:ascii="Times New Roman" w:hAnsi="Times New Roman"/>
                <w:sz w:val="21"/>
                <w:szCs w:val="21"/>
              </w:rPr>
            </w:pPr>
          </w:p>
        </w:tc>
        <w:tc>
          <w:tcPr>
            <w:tcW w:w="1530" w:type="dxa"/>
            <w:tcBorders>
              <w:top w:val="nil"/>
              <w:left w:val="nil"/>
              <w:bottom w:val="nil"/>
              <w:right w:val="nil"/>
            </w:tcBorders>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0F45C4" w:rsidRPr="009F33A5" w:rsidRDefault="000F45C4" w:rsidP="006A4D45">
            <w:pPr>
              <w:widowControl w:val="0"/>
              <w:autoSpaceDE w:val="0"/>
              <w:autoSpaceDN w:val="0"/>
              <w:adjustRightInd w:val="0"/>
              <w:spacing w:after="0" w:line="240" w:lineRule="auto"/>
              <w:jc w:val="center"/>
              <w:rPr>
                <w:rFonts w:ascii="Times New Roman" w:hAnsi="Times New Roman"/>
                <w:sz w:val="21"/>
                <w:szCs w:val="21"/>
              </w:rPr>
            </w:pPr>
          </w:p>
        </w:tc>
      </w:tr>
      <w:tr w:rsidR="009F33A5" w:rsidRPr="009F33A5" w:rsidTr="00161916">
        <w:trPr>
          <w:jc w:val="center"/>
        </w:trPr>
        <w:tc>
          <w:tcPr>
            <w:tcW w:w="2866" w:type="dxa"/>
            <w:tcBorders>
              <w:top w:val="nil"/>
              <w:left w:val="nil"/>
              <w:bottom w:val="nil"/>
              <w:right w:val="nil"/>
            </w:tcBorders>
          </w:tcPr>
          <w:p w:rsidR="009F33A5" w:rsidRPr="005B2FB6" w:rsidRDefault="009F33A5" w:rsidP="006A4D45">
            <w:pPr>
              <w:widowControl w:val="0"/>
              <w:autoSpaceDE w:val="0"/>
              <w:autoSpaceDN w:val="0"/>
              <w:adjustRightInd w:val="0"/>
              <w:spacing w:after="0" w:line="240" w:lineRule="auto"/>
              <w:rPr>
                <w:rFonts w:ascii="Times New Roman" w:hAnsi="Times New Roman"/>
                <w:b/>
                <w:sz w:val="21"/>
                <w:szCs w:val="21"/>
              </w:rPr>
            </w:pPr>
            <w:r w:rsidRPr="005B2FB6">
              <w:rPr>
                <w:rFonts w:ascii="Times New Roman" w:hAnsi="Times New Roman"/>
                <w:b/>
                <w:sz w:val="21"/>
                <w:szCs w:val="21"/>
              </w:rPr>
              <w:t xml:space="preserve">Dummy - </w:t>
            </w:r>
            <w:proofErr w:type="spellStart"/>
            <w:r w:rsidRPr="005B2FB6">
              <w:rPr>
                <w:rFonts w:ascii="Times New Roman" w:hAnsi="Times New Roman"/>
                <w:b/>
                <w:sz w:val="21"/>
                <w:szCs w:val="21"/>
              </w:rPr>
              <w:t>Kalm</w:t>
            </w:r>
            <w:proofErr w:type="spellEnd"/>
            <w:r w:rsidRPr="005B2FB6">
              <w:rPr>
                <w:rFonts w:ascii="Times New Roman" w:hAnsi="Times New Roman"/>
                <w:b/>
                <w:sz w:val="21"/>
                <w:szCs w:val="21"/>
              </w:rPr>
              <w:t xml:space="preserve"> </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0.086</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-0.038</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1B69C2" w:rsidP="001B69C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(0.056</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(0.051</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(0.048</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Age</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0.021</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0.022</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0.012</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(0.007)</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Age squared</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of children</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0.012</w:t>
            </w:r>
          </w:p>
        </w:tc>
        <w:tc>
          <w:tcPr>
            <w:tcW w:w="1530" w:type="dxa"/>
            <w:tcBorders>
              <w:top w:val="nil"/>
              <w:left w:val="nil"/>
              <w:bottom w:val="nil"/>
              <w:right w:val="nil"/>
            </w:tcBorders>
          </w:tcPr>
          <w:p w:rsidR="009F33A5" w:rsidRPr="009F33A5" w:rsidRDefault="001B69C2" w:rsidP="001B69C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p>
        </w:tc>
        <w:tc>
          <w:tcPr>
            <w:tcW w:w="1530" w:type="dxa"/>
            <w:tcBorders>
              <w:top w:val="nil"/>
              <w:left w:val="nil"/>
              <w:bottom w:val="nil"/>
              <w:right w:val="nil"/>
            </w:tcBorders>
          </w:tcPr>
          <w:p w:rsidR="009F33A5" w:rsidRPr="009F33A5" w:rsidRDefault="001B69C2" w:rsidP="001B69C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0.049</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1B69C2">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-0.004</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1B69C2">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(0.017)</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w:t>
            </w:r>
            <w:r w:rsidR="001B69C2">
              <w:rPr>
                <w:rFonts w:ascii="Times New Roman" w:hAnsi="Times New Roman"/>
                <w:sz w:val="21"/>
                <w:szCs w:val="21"/>
              </w:rPr>
              <w:t>013</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Duration of marriage</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0.021</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0.021</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Duration of marriage squared</w:t>
            </w: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t>
            </w:r>
            <w:r w:rsidR="001B69C2">
              <w:rPr>
                <w:rFonts w:ascii="Times New Roman" w:hAnsi="Times New Roman"/>
                <w:sz w:val="21"/>
                <w:szCs w:val="21"/>
              </w:rPr>
              <w:t>0.00</w:t>
            </w:r>
            <w:r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xml:space="preserve">Dummy – Secondary </w:t>
            </w:r>
            <w:proofErr w:type="spellStart"/>
            <w:r w:rsidRPr="009F33A5">
              <w:rPr>
                <w:rFonts w:ascii="Times New Roman" w:hAnsi="Times New Roman"/>
                <w:sz w:val="21"/>
                <w:szCs w:val="21"/>
              </w:rPr>
              <w:t>edu</w:t>
            </w:r>
            <w:proofErr w:type="spellEnd"/>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0.072</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-0.0343</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-0.0412</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0.005</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-0.138*</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(0.095</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(0.070</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(0.069</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(0.097</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(0.075</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xml:space="preserve">Dummy – High </w:t>
            </w:r>
            <w:proofErr w:type="spellStart"/>
            <w:r w:rsidRPr="009F33A5">
              <w:rPr>
                <w:rFonts w:ascii="Times New Roman" w:hAnsi="Times New Roman"/>
                <w:sz w:val="21"/>
                <w:szCs w:val="21"/>
              </w:rPr>
              <w:t>edu</w:t>
            </w:r>
            <w:proofErr w:type="spellEnd"/>
          </w:p>
        </w:tc>
        <w:tc>
          <w:tcPr>
            <w:tcW w:w="167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0.016</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0.063</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0.096</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0.009</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(0.123)</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(0.098</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(0.099</w:t>
            </w:r>
            <w:r w:rsidR="009F33A5" w:rsidRPr="009F33A5">
              <w:rPr>
                <w:rFonts w:ascii="Times New Roman" w:hAnsi="Times New Roman"/>
                <w:sz w:val="21"/>
                <w:szCs w:val="21"/>
              </w:rPr>
              <w:t>)</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(0.133)</w:t>
            </w:r>
          </w:p>
        </w:tc>
        <w:tc>
          <w:tcPr>
            <w:tcW w:w="1530" w:type="dxa"/>
            <w:tcBorders>
              <w:top w:val="nil"/>
              <w:left w:val="nil"/>
              <w:bottom w:val="nil"/>
              <w:right w:val="nil"/>
            </w:tcBorders>
          </w:tcPr>
          <w:p w:rsidR="009F33A5" w:rsidRPr="009F33A5" w:rsidRDefault="001B69C2"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(0.107</w:t>
            </w:r>
            <w:r w:rsidR="009F33A5" w:rsidRPr="009F33A5">
              <w:rPr>
                <w:rFonts w:ascii="Times New Roman" w:hAnsi="Times New Roman"/>
                <w:sz w:val="21"/>
                <w:szCs w:val="21"/>
              </w:rPr>
              <w:t>)</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Constant</w:t>
            </w: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0.470</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1.055***</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0.903***</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1.386***</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0.856**</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(0.430)</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(0.311)</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(0.318)</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(0.316)</w:t>
            </w: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(0.346)</w:t>
            </w:r>
          </w:p>
        </w:tc>
      </w:tr>
      <w:tr w:rsidR="009F33A5" w:rsidRPr="009F33A5" w:rsidTr="00161916">
        <w:trPr>
          <w:jc w:val="center"/>
        </w:trPr>
        <w:tc>
          <w:tcPr>
            <w:tcW w:w="2866"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9F33A5" w:rsidRPr="009F33A5" w:rsidRDefault="009F33A5" w:rsidP="006A4D45">
            <w:pPr>
              <w:widowControl w:val="0"/>
              <w:autoSpaceDE w:val="0"/>
              <w:autoSpaceDN w:val="0"/>
              <w:adjustRightInd w:val="0"/>
              <w:spacing w:after="0" w:line="240" w:lineRule="auto"/>
              <w:jc w:val="center"/>
              <w:rPr>
                <w:rFonts w:ascii="Times New Roman" w:hAnsi="Times New Roman"/>
                <w:sz w:val="21"/>
                <w:szCs w:val="21"/>
              </w:rPr>
            </w:pP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Rayon Fixed Effect</w:t>
            </w:r>
          </w:p>
        </w:tc>
        <w:tc>
          <w:tcPr>
            <w:tcW w:w="1670" w:type="dxa"/>
            <w:tcBorders>
              <w:top w:val="nil"/>
              <w:left w:val="nil"/>
              <w:bottom w:val="nil"/>
              <w:right w:val="nil"/>
            </w:tcBorders>
          </w:tcPr>
          <w:p w:rsidR="00161916" w:rsidRPr="009F33A5" w:rsidRDefault="00161916" w:rsidP="00161916">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Individual Controls</w:t>
            </w:r>
          </w:p>
        </w:tc>
        <w:tc>
          <w:tcPr>
            <w:tcW w:w="16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Household Controls</w:t>
            </w:r>
          </w:p>
        </w:tc>
        <w:tc>
          <w:tcPr>
            <w:tcW w:w="1670" w:type="dxa"/>
            <w:tcBorders>
              <w:top w:val="nil"/>
              <w:left w:val="nil"/>
              <w:bottom w:val="nil"/>
              <w:right w:val="nil"/>
            </w:tcBorders>
          </w:tcPr>
          <w:p w:rsidR="00161916" w:rsidRPr="009F33A5"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Socioeconomic Controls</w:t>
            </w:r>
          </w:p>
        </w:tc>
        <w:tc>
          <w:tcPr>
            <w:tcW w:w="1670" w:type="dxa"/>
            <w:tcBorders>
              <w:top w:val="nil"/>
              <w:left w:val="nil"/>
              <w:bottom w:val="nil"/>
              <w:right w:val="nil"/>
            </w:tcBorders>
          </w:tcPr>
          <w:p w:rsidR="00161916" w:rsidRPr="009F33A5"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30" w:type="dxa"/>
            <w:tcBorders>
              <w:top w:val="nil"/>
              <w:left w:val="nil"/>
              <w:bottom w:val="nil"/>
              <w:right w:val="nil"/>
            </w:tcBorders>
          </w:tcPr>
          <w:p w:rsidR="00161916" w:rsidRPr="009F33A5" w:rsidRDefault="00B02ADC"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3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r>
      <w:tr w:rsidR="00161916" w:rsidRPr="009F33A5" w:rsidTr="00161916">
        <w:trPr>
          <w:jc w:val="center"/>
        </w:trPr>
        <w:tc>
          <w:tcPr>
            <w:tcW w:w="2866"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Observations</w:t>
            </w:r>
          </w:p>
        </w:tc>
        <w:tc>
          <w:tcPr>
            <w:tcW w:w="16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1,701</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2,393</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2,394</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2,215</w:t>
            </w:r>
          </w:p>
        </w:tc>
        <w:tc>
          <w:tcPr>
            <w:tcW w:w="153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2,341</w:t>
            </w:r>
          </w:p>
        </w:tc>
      </w:tr>
      <w:tr w:rsidR="00161916" w:rsidRPr="009F33A5" w:rsidTr="00161916">
        <w:tblPrEx>
          <w:tblBorders>
            <w:bottom w:val="single" w:sz="6" w:space="0" w:color="auto"/>
          </w:tblBorders>
        </w:tblPrEx>
        <w:trPr>
          <w:jc w:val="center"/>
        </w:trPr>
        <w:tc>
          <w:tcPr>
            <w:tcW w:w="2866"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R-squared</w:t>
            </w:r>
          </w:p>
        </w:tc>
        <w:tc>
          <w:tcPr>
            <w:tcW w:w="167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0.365</w:t>
            </w:r>
          </w:p>
        </w:tc>
        <w:tc>
          <w:tcPr>
            <w:tcW w:w="153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0.383</w:t>
            </w:r>
          </w:p>
        </w:tc>
        <w:tc>
          <w:tcPr>
            <w:tcW w:w="153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0.381</w:t>
            </w:r>
          </w:p>
        </w:tc>
        <w:tc>
          <w:tcPr>
            <w:tcW w:w="153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0.304</w:t>
            </w:r>
          </w:p>
        </w:tc>
        <w:tc>
          <w:tcPr>
            <w:tcW w:w="153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0.292</w:t>
            </w:r>
          </w:p>
        </w:tc>
      </w:tr>
      <w:tr w:rsidR="00161916" w:rsidRPr="009F33A5" w:rsidTr="00161916">
        <w:tblPrEx>
          <w:tblBorders>
            <w:bottom w:val="single" w:sz="6" w:space="0" w:color="auto"/>
          </w:tblBorders>
        </w:tblPrEx>
        <w:trPr>
          <w:trHeight w:hRule="exact" w:val="43"/>
          <w:jc w:val="center"/>
        </w:trPr>
        <w:tc>
          <w:tcPr>
            <w:tcW w:w="2866"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p>
        </w:tc>
        <w:tc>
          <w:tcPr>
            <w:tcW w:w="1670"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30" w:type="dxa"/>
            <w:tcBorders>
              <w:top w:val="single" w:sz="4" w:space="0" w:color="auto"/>
              <w:left w:val="nil"/>
              <w:bottom w:val="single" w:sz="6" w:space="0" w:color="auto"/>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r>
    </w:tbl>
    <w:p w:rsidR="002F43DF" w:rsidRPr="00EA2103" w:rsidRDefault="002F43DF" w:rsidP="002F43DF">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0F45C4" w:rsidRDefault="002F43DF" w:rsidP="002F43DF">
      <w:pPr>
        <w:spacing w:after="0" w:line="240" w:lineRule="auto"/>
        <w:jc w:val="both"/>
        <w:rPr>
          <w:rFonts w:ascii="Times New Roman" w:hAnsi="Times New Roman"/>
          <w:sz w:val="24"/>
          <w:szCs w:val="24"/>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w:t>
      </w:r>
      <w:r w:rsidR="00A21511">
        <w:rPr>
          <w:rFonts w:ascii="Times New Roman" w:hAnsi="Times New Roman"/>
          <w:sz w:val="20"/>
          <w:szCs w:val="20"/>
        </w:rPr>
        <w:t>husbands only</w:t>
      </w:r>
      <w:r w:rsidRPr="00EA2103">
        <w:rPr>
          <w:rFonts w:ascii="Times New Roman" w:hAnsi="Times New Roman"/>
          <w:sz w:val="20"/>
          <w:szCs w:val="20"/>
        </w:rPr>
        <w:t xml:space="preserve">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w:t>
      </w:r>
      <w:r>
        <w:rPr>
          <w:rFonts w:ascii="Times New Roman" w:hAnsi="Times New Roman"/>
          <w:sz w:val="20"/>
          <w:szCs w:val="20"/>
        </w:rPr>
        <w:t xml:space="preserve"> The dependent variables are sub-decision making indices (normalized with zero mean and S.D of 1, imputed by gender and community mean). Questions in sub-decision making categories are provided in Table 10. All columns are simple OLS regressions on </w:t>
      </w:r>
      <w:proofErr w:type="spellStart"/>
      <w:r>
        <w:rPr>
          <w:rFonts w:ascii="Times New Roman" w:hAnsi="Times New Roman"/>
          <w:sz w:val="20"/>
          <w:szCs w:val="20"/>
        </w:rPr>
        <w:t>kalm</w:t>
      </w:r>
      <w:proofErr w:type="spellEnd"/>
      <w:r>
        <w:rPr>
          <w:rFonts w:ascii="Times New Roman" w:hAnsi="Times New Roman"/>
          <w:sz w:val="20"/>
          <w:szCs w:val="20"/>
        </w:rPr>
        <w:t xml:space="preserve"> dummy with full controls variables age, age squared, number of children, education dummies of individuals, duration of marriage and its square form, ethnicity, number of household members, age of the household head and its squared form, education dummies for household head, dummies for type of marriages of individuals, frequency of electricity disruption, household assets per person, monthly food and nonfood expenditure per person all in USD, and whether individuals live with their parents or parents-in-law. All columns include rayon fixed effects and are robust for standard errors. </w:t>
      </w:r>
      <w:r w:rsidRPr="00DE5418">
        <w:rPr>
          <w:rFonts w:ascii="Times New Roman" w:hAnsi="Times New Roman" w:cs="Times New Roman"/>
          <w:sz w:val="20"/>
          <w:szCs w:val="20"/>
        </w:rPr>
        <w:t>Standard errors are in parentheses. *** indicates p&lt;0.01; ** indicates p&lt;0.05; and * indicates p&lt;0.10</w:t>
      </w:r>
    </w:p>
    <w:p w:rsidR="000F45C4" w:rsidRDefault="000F45C4" w:rsidP="000F45C4">
      <w:pPr>
        <w:spacing w:line="360" w:lineRule="auto"/>
        <w:jc w:val="both"/>
        <w:rPr>
          <w:rFonts w:ascii="Times New Roman" w:hAnsi="Times New Roman"/>
          <w:sz w:val="24"/>
          <w:szCs w:val="24"/>
        </w:rPr>
      </w:pPr>
    </w:p>
    <w:p w:rsidR="00D418A7" w:rsidRDefault="00D418A7" w:rsidP="00FE5A53">
      <w:pPr>
        <w:spacing w:line="360" w:lineRule="auto"/>
        <w:jc w:val="both"/>
        <w:rPr>
          <w:rFonts w:ascii="Times New Roman" w:hAnsi="Times New Roman"/>
          <w:sz w:val="24"/>
          <w:szCs w:val="24"/>
        </w:rPr>
      </w:pPr>
    </w:p>
    <w:p w:rsidR="00D418A7" w:rsidRDefault="00D418A7" w:rsidP="00FE5A53">
      <w:pPr>
        <w:spacing w:line="360" w:lineRule="auto"/>
        <w:jc w:val="both"/>
        <w:rPr>
          <w:rFonts w:ascii="Times New Roman" w:hAnsi="Times New Roman"/>
          <w:sz w:val="24"/>
          <w:szCs w:val="24"/>
        </w:rPr>
      </w:pPr>
    </w:p>
    <w:p w:rsidR="00A761A5" w:rsidRDefault="00A761A5" w:rsidP="00FE5A53">
      <w:pPr>
        <w:spacing w:line="360" w:lineRule="auto"/>
        <w:jc w:val="both"/>
        <w:rPr>
          <w:rFonts w:ascii="Times New Roman" w:hAnsi="Times New Roman"/>
          <w:sz w:val="24"/>
          <w:szCs w:val="24"/>
        </w:rPr>
      </w:pPr>
    </w:p>
    <w:p w:rsidR="00550F21" w:rsidRDefault="003159CB" w:rsidP="00550F21">
      <w:pPr>
        <w:spacing w:after="0" w:line="240" w:lineRule="auto"/>
        <w:jc w:val="center"/>
        <w:rPr>
          <w:rFonts w:ascii="Times New Roman" w:hAnsi="Times New Roman"/>
          <w:sz w:val="24"/>
          <w:szCs w:val="24"/>
        </w:rPr>
      </w:pPr>
      <w:r>
        <w:rPr>
          <w:rFonts w:ascii="Times New Roman" w:hAnsi="Times New Roman"/>
          <w:sz w:val="24"/>
          <w:szCs w:val="24"/>
        </w:rPr>
        <w:lastRenderedPageBreak/>
        <w:t>Table 7</w:t>
      </w:r>
      <w:r w:rsidR="001F528D">
        <w:rPr>
          <w:rFonts w:ascii="Times New Roman" w:hAnsi="Times New Roman"/>
          <w:sz w:val="24"/>
          <w:szCs w:val="24"/>
        </w:rPr>
        <w:t>: OLS Results for Decision Making Sub-Indices</w:t>
      </w:r>
      <w:r w:rsidR="00555617">
        <w:rPr>
          <w:rFonts w:ascii="Times New Roman" w:hAnsi="Times New Roman"/>
          <w:sz w:val="24"/>
          <w:szCs w:val="24"/>
        </w:rPr>
        <w:t xml:space="preserve"> for Wives</w:t>
      </w:r>
      <w:r w:rsidR="001F528D">
        <w:rPr>
          <w:rFonts w:ascii="Times New Roman" w:hAnsi="Times New Roman"/>
          <w:sz w:val="24"/>
          <w:szCs w:val="24"/>
        </w:rPr>
        <w:t xml:space="preserve"> </w:t>
      </w:r>
    </w:p>
    <w:p w:rsidR="001F528D" w:rsidRDefault="001F528D" w:rsidP="00550F21">
      <w:pPr>
        <w:spacing w:after="0" w:line="240" w:lineRule="auto"/>
        <w:jc w:val="center"/>
        <w:rPr>
          <w:rFonts w:ascii="Times New Roman" w:hAnsi="Times New Roman"/>
          <w:sz w:val="24"/>
          <w:szCs w:val="24"/>
        </w:rPr>
      </w:pPr>
      <w:r>
        <w:rPr>
          <w:rFonts w:ascii="Times New Roman" w:hAnsi="Times New Roman"/>
          <w:sz w:val="24"/>
          <w:szCs w:val="24"/>
        </w:rPr>
        <w:t>(Normalized with zero mean and S.D of 1, missing imputed, robust standard errors)</w:t>
      </w:r>
    </w:p>
    <w:p w:rsidR="00550F21" w:rsidRDefault="00550F21" w:rsidP="00550F21">
      <w:pPr>
        <w:spacing w:after="0" w:line="240" w:lineRule="auto"/>
        <w:jc w:val="center"/>
        <w:rPr>
          <w:rFonts w:ascii="Times New Roman" w:hAnsi="Times New Roman"/>
          <w:sz w:val="24"/>
          <w:szCs w:val="24"/>
        </w:rPr>
      </w:pPr>
    </w:p>
    <w:tbl>
      <w:tblPr>
        <w:tblW w:w="10656" w:type="dxa"/>
        <w:jc w:val="center"/>
        <w:tblLayout w:type="fixed"/>
        <w:tblCellMar>
          <w:left w:w="75" w:type="dxa"/>
          <w:right w:w="75" w:type="dxa"/>
        </w:tblCellMar>
        <w:tblLook w:val="0000" w:firstRow="0" w:lastRow="0" w:firstColumn="0" w:lastColumn="0" w:noHBand="0" w:noVBand="0"/>
      </w:tblPr>
      <w:tblGrid>
        <w:gridCol w:w="2770"/>
        <w:gridCol w:w="1690"/>
        <w:gridCol w:w="1549"/>
        <w:gridCol w:w="1549"/>
        <w:gridCol w:w="1549"/>
        <w:gridCol w:w="1549"/>
      </w:tblGrid>
      <w:tr w:rsidR="00307EAD" w:rsidRPr="009F33A5" w:rsidTr="00A21511">
        <w:trPr>
          <w:trHeight w:hRule="exact" w:val="43"/>
          <w:jc w:val="center"/>
        </w:trPr>
        <w:tc>
          <w:tcPr>
            <w:tcW w:w="2770" w:type="dxa"/>
            <w:tcBorders>
              <w:top w:val="single" w:sz="6" w:space="0" w:color="auto"/>
              <w:left w:val="nil"/>
              <w:right w:val="nil"/>
            </w:tcBorders>
            <w:vAlign w:val="center"/>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690" w:type="dxa"/>
            <w:tcBorders>
              <w:top w:val="single" w:sz="6" w:space="0" w:color="auto"/>
              <w:left w:val="nil"/>
              <w:bottom w:val="nil"/>
              <w:right w:val="nil"/>
            </w:tcBorders>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6" w:space="0" w:color="auto"/>
              <w:left w:val="nil"/>
              <w:bottom w:val="nil"/>
              <w:right w:val="nil"/>
            </w:tcBorders>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6" w:space="0" w:color="auto"/>
              <w:left w:val="nil"/>
              <w:bottom w:val="nil"/>
              <w:right w:val="nil"/>
            </w:tcBorders>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6" w:space="0" w:color="auto"/>
              <w:left w:val="nil"/>
              <w:bottom w:val="nil"/>
              <w:right w:val="nil"/>
            </w:tcBorders>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6" w:space="0" w:color="auto"/>
              <w:left w:val="nil"/>
              <w:bottom w:val="nil"/>
              <w:right w:val="nil"/>
            </w:tcBorders>
          </w:tcPr>
          <w:p w:rsidR="00307EAD" w:rsidRPr="009F33A5" w:rsidRDefault="00307EAD" w:rsidP="006A4D45">
            <w:pPr>
              <w:widowControl w:val="0"/>
              <w:autoSpaceDE w:val="0"/>
              <w:autoSpaceDN w:val="0"/>
              <w:adjustRightInd w:val="0"/>
              <w:spacing w:after="0" w:line="240" w:lineRule="auto"/>
              <w:jc w:val="center"/>
              <w:rPr>
                <w:rFonts w:ascii="Times New Roman" w:hAnsi="Times New Roman"/>
                <w:sz w:val="21"/>
                <w:szCs w:val="21"/>
              </w:rPr>
            </w:pPr>
          </w:p>
        </w:tc>
      </w:tr>
      <w:tr w:rsidR="001F528D" w:rsidRPr="009F33A5" w:rsidTr="00A21511">
        <w:trPr>
          <w:trHeight w:val="525"/>
          <w:jc w:val="center"/>
        </w:trPr>
        <w:tc>
          <w:tcPr>
            <w:tcW w:w="2770" w:type="dxa"/>
            <w:vMerge w:val="restart"/>
            <w:tcBorders>
              <w:top w:val="single" w:sz="6" w:space="0" w:color="auto"/>
              <w:left w:val="nil"/>
              <w:right w:val="nil"/>
            </w:tcBorders>
            <w:vAlign w:val="center"/>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VARIABLES</w:t>
            </w:r>
          </w:p>
        </w:tc>
        <w:tc>
          <w:tcPr>
            <w:tcW w:w="1690" w:type="dxa"/>
            <w:tcBorders>
              <w:top w:val="single" w:sz="6" w:space="0" w:color="auto"/>
              <w:left w:val="nil"/>
              <w:bottom w:val="nil"/>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Wives</w:t>
            </w:r>
          </w:p>
        </w:tc>
        <w:tc>
          <w:tcPr>
            <w:tcW w:w="1549" w:type="dxa"/>
            <w:tcBorders>
              <w:top w:val="single" w:sz="6" w:space="0" w:color="auto"/>
              <w:left w:val="nil"/>
              <w:bottom w:val="nil"/>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Wives</w:t>
            </w:r>
          </w:p>
        </w:tc>
        <w:tc>
          <w:tcPr>
            <w:tcW w:w="1549" w:type="dxa"/>
            <w:tcBorders>
              <w:top w:val="single" w:sz="6" w:space="0" w:color="auto"/>
              <w:left w:val="nil"/>
              <w:bottom w:val="nil"/>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Wives</w:t>
            </w:r>
          </w:p>
        </w:tc>
        <w:tc>
          <w:tcPr>
            <w:tcW w:w="1549" w:type="dxa"/>
            <w:tcBorders>
              <w:top w:val="single" w:sz="6" w:space="0" w:color="auto"/>
              <w:left w:val="nil"/>
              <w:bottom w:val="nil"/>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Wives</w:t>
            </w:r>
          </w:p>
        </w:tc>
        <w:tc>
          <w:tcPr>
            <w:tcW w:w="1549" w:type="dxa"/>
            <w:tcBorders>
              <w:top w:val="single" w:sz="6" w:space="0" w:color="auto"/>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Wives</w:t>
            </w:r>
          </w:p>
        </w:tc>
      </w:tr>
      <w:tr w:rsidR="001F528D" w:rsidRPr="009F33A5" w:rsidTr="00A21511">
        <w:trPr>
          <w:trHeight w:val="378"/>
          <w:jc w:val="center"/>
        </w:trPr>
        <w:tc>
          <w:tcPr>
            <w:tcW w:w="2770" w:type="dxa"/>
            <w:vMerge/>
            <w:tcBorders>
              <w:left w:val="nil"/>
              <w:bottom w:val="single" w:sz="6" w:space="0" w:color="auto"/>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single" w:sz="6" w:space="0" w:color="auto"/>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Marital</w:t>
            </w:r>
            <w:r w:rsidR="001F528D" w:rsidRPr="009F33A5">
              <w:rPr>
                <w:rFonts w:ascii="Times New Roman" w:hAnsi="Times New Roman"/>
                <w:sz w:val="21"/>
                <w:szCs w:val="21"/>
              </w:rPr>
              <w:t xml:space="preserve"> </w:t>
            </w:r>
          </w:p>
        </w:tc>
        <w:tc>
          <w:tcPr>
            <w:tcW w:w="1549" w:type="dxa"/>
            <w:tcBorders>
              <w:top w:val="nil"/>
              <w:left w:val="nil"/>
              <w:bottom w:val="single" w:sz="6" w:space="0" w:color="auto"/>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Economic</w:t>
            </w:r>
          </w:p>
        </w:tc>
        <w:tc>
          <w:tcPr>
            <w:tcW w:w="1549" w:type="dxa"/>
            <w:tcBorders>
              <w:top w:val="nil"/>
              <w:left w:val="nil"/>
              <w:bottom w:val="single" w:sz="6" w:space="0" w:color="auto"/>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Financial</w:t>
            </w:r>
          </w:p>
        </w:tc>
        <w:tc>
          <w:tcPr>
            <w:tcW w:w="1549" w:type="dxa"/>
            <w:tcBorders>
              <w:top w:val="nil"/>
              <w:left w:val="nil"/>
              <w:bottom w:val="single" w:sz="6" w:space="0" w:color="auto"/>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Non-financial</w:t>
            </w:r>
          </w:p>
        </w:tc>
        <w:tc>
          <w:tcPr>
            <w:tcW w:w="1549" w:type="dxa"/>
            <w:tcBorders>
              <w:top w:val="nil"/>
              <w:left w:val="nil"/>
              <w:bottom w:val="single" w:sz="6" w:space="0" w:color="auto"/>
              <w:right w:val="nil"/>
            </w:tcBorders>
          </w:tcPr>
          <w:p w:rsidR="001F528D" w:rsidRPr="009F33A5" w:rsidRDefault="00555617"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Community</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r>
      <w:tr w:rsidR="001F528D" w:rsidRPr="009F33A5" w:rsidTr="00A21511">
        <w:trPr>
          <w:jc w:val="center"/>
        </w:trPr>
        <w:tc>
          <w:tcPr>
            <w:tcW w:w="2770" w:type="dxa"/>
            <w:tcBorders>
              <w:top w:val="nil"/>
              <w:left w:val="nil"/>
              <w:bottom w:val="nil"/>
              <w:right w:val="nil"/>
            </w:tcBorders>
          </w:tcPr>
          <w:p w:rsidR="001F528D" w:rsidRPr="00B92D00" w:rsidRDefault="001F528D" w:rsidP="006A4D45">
            <w:pPr>
              <w:widowControl w:val="0"/>
              <w:autoSpaceDE w:val="0"/>
              <w:autoSpaceDN w:val="0"/>
              <w:adjustRightInd w:val="0"/>
              <w:spacing w:after="0" w:line="240" w:lineRule="auto"/>
              <w:rPr>
                <w:rFonts w:ascii="Times New Roman" w:hAnsi="Times New Roman"/>
                <w:b/>
                <w:sz w:val="21"/>
                <w:szCs w:val="21"/>
              </w:rPr>
            </w:pPr>
            <w:r w:rsidRPr="00B92D00">
              <w:rPr>
                <w:rFonts w:ascii="Times New Roman" w:hAnsi="Times New Roman"/>
                <w:b/>
                <w:sz w:val="21"/>
                <w:szCs w:val="21"/>
              </w:rPr>
              <w:t xml:space="preserve">Dummy - </w:t>
            </w:r>
            <w:proofErr w:type="spellStart"/>
            <w:r w:rsidRPr="00B92D00">
              <w:rPr>
                <w:rFonts w:ascii="Times New Roman" w:hAnsi="Times New Roman"/>
                <w:b/>
                <w:sz w:val="21"/>
                <w:szCs w:val="21"/>
              </w:rPr>
              <w:t>Kalm</w:t>
            </w:r>
            <w:proofErr w:type="spellEnd"/>
            <w:r w:rsidRPr="00B92D00">
              <w:rPr>
                <w:rFonts w:ascii="Times New Roman" w:hAnsi="Times New Roman"/>
                <w:b/>
                <w:sz w:val="21"/>
                <w:szCs w:val="21"/>
              </w:rPr>
              <w:t xml:space="preserve"> </w:t>
            </w: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-0.044</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-0.116**</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-0.094**</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0.003</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-0.101**</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(0.055</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(0.047</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(0.046)</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(0.055</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(0.047)</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Age</w:t>
            </w:r>
          </w:p>
        </w:tc>
        <w:tc>
          <w:tcPr>
            <w:tcW w:w="1690"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0.011</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0.002</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(0.00)</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(0.007</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Age squared</w:t>
            </w:r>
          </w:p>
        </w:tc>
        <w:tc>
          <w:tcPr>
            <w:tcW w:w="1690"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of children</w:t>
            </w: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0.017</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0.020</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0.026</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(0.014</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0.014</w:t>
            </w:r>
            <w:r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Duration of marriage</w:t>
            </w: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0.033</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0.031</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0.022</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0.019</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(0.006</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Duration of marriage squared</w:t>
            </w: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w:t>
            </w:r>
            <w:r w:rsidR="009705DA">
              <w:rPr>
                <w:rFonts w:ascii="Times New Roman" w:hAnsi="Times New Roman"/>
                <w:sz w:val="21"/>
                <w:szCs w:val="21"/>
              </w:rPr>
              <w:t>0.00</w:t>
            </w:r>
            <w:r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xml:space="preserve">Dummy – Secondary </w:t>
            </w:r>
            <w:proofErr w:type="spellStart"/>
            <w:r w:rsidRPr="009F33A5">
              <w:rPr>
                <w:rFonts w:ascii="Times New Roman" w:hAnsi="Times New Roman"/>
                <w:sz w:val="21"/>
                <w:szCs w:val="21"/>
              </w:rPr>
              <w:t>edu</w:t>
            </w:r>
            <w:proofErr w:type="spellEnd"/>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0.029</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0.074</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0.148**</w:t>
            </w:r>
          </w:p>
        </w:tc>
        <w:tc>
          <w:tcPr>
            <w:tcW w:w="1549"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-0.011</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-0.013</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(0.070</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(0.066</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(0.074</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(0.067</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 xml:space="preserve">Dummy – High </w:t>
            </w:r>
            <w:proofErr w:type="spellStart"/>
            <w:r w:rsidRPr="009F33A5">
              <w:rPr>
                <w:rFonts w:ascii="Times New Roman" w:hAnsi="Times New Roman"/>
                <w:sz w:val="21"/>
                <w:szCs w:val="21"/>
              </w:rPr>
              <w:t>edu</w:t>
            </w:r>
            <w:proofErr w:type="spellEnd"/>
          </w:p>
        </w:tc>
        <w:tc>
          <w:tcPr>
            <w:tcW w:w="1690"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-0.162</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0.062</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0.147*</w:t>
            </w:r>
          </w:p>
        </w:tc>
        <w:tc>
          <w:tcPr>
            <w:tcW w:w="1549" w:type="dxa"/>
            <w:tcBorders>
              <w:top w:val="nil"/>
              <w:left w:val="nil"/>
              <w:bottom w:val="nil"/>
              <w:right w:val="nil"/>
            </w:tcBorders>
          </w:tcPr>
          <w:p w:rsidR="001F528D" w:rsidRPr="001F528D" w:rsidRDefault="009705DA" w:rsidP="009705DA">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-0.001</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0.025</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1F528D" w:rsidP="009705DA">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(0.098)</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(0.083</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(0.082</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(0.088</w:t>
            </w:r>
            <w:r w:rsidR="001F528D" w:rsidRPr="001F528D">
              <w:rPr>
                <w:rFonts w:ascii="Times New Roman" w:hAnsi="Times New Roman"/>
                <w:sz w:val="21"/>
                <w:szCs w:val="21"/>
              </w:rPr>
              <w:t>)</w:t>
            </w:r>
          </w:p>
        </w:tc>
        <w:tc>
          <w:tcPr>
            <w:tcW w:w="1549" w:type="dxa"/>
            <w:tcBorders>
              <w:top w:val="nil"/>
              <w:left w:val="nil"/>
              <w:bottom w:val="nil"/>
              <w:right w:val="nil"/>
            </w:tcBorders>
          </w:tcPr>
          <w:p w:rsidR="001F528D" w:rsidRPr="001F528D" w:rsidRDefault="009705DA" w:rsidP="006A4D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(0.083</w:t>
            </w:r>
            <w:r w:rsidR="001F528D" w:rsidRPr="001F528D">
              <w:rPr>
                <w:rFonts w:ascii="Times New Roman" w:hAnsi="Times New Roman"/>
                <w:sz w:val="21"/>
                <w:szCs w:val="21"/>
              </w:rPr>
              <w:t>)</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Constant</w:t>
            </w:r>
          </w:p>
        </w:tc>
        <w:tc>
          <w:tcPr>
            <w:tcW w:w="1690"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1.031**</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1.406***</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1.486***</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1.621***</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1.370***</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(0.447)</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(0.321)</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(0.337)</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(0.347)</w:t>
            </w:r>
          </w:p>
        </w:tc>
        <w:tc>
          <w:tcPr>
            <w:tcW w:w="1549" w:type="dxa"/>
            <w:tcBorders>
              <w:top w:val="nil"/>
              <w:left w:val="nil"/>
              <w:bottom w:val="nil"/>
              <w:right w:val="nil"/>
            </w:tcBorders>
          </w:tcPr>
          <w:p w:rsidR="001F528D" w:rsidRPr="001F528D" w:rsidRDefault="001F528D"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(0.325)</w:t>
            </w:r>
          </w:p>
        </w:tc>
      </w:tr>
      <w:tr w:rsidR="001F528D" w:rsidRPr="009F33A5" w:rsidTr="00A21511">
        <w:trPr>
          <w:jc w:val="center"/>
        </w:trPr>
        <w:tc>
          <w:tcPr>
            <w:tcW w:w="277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F528D" w:rsidRPr="009F33A5" w:rsidRDefault="001F528D" w:rsidP="006A4D45">
            <w:pPr>
              <w:widowControl w:val="0"/>
              <w:autoSpaceDE w:val="0"/>
              <w:autoSpaceDN w:val="0"/>
              <w:adjustRightInd w:val="0"/>
              <w:spacing w:after="0" w:line="240" w:lineRule="auto"/>
              <w:jc w:val="center"/>
              <w:rPr>
                <w:rFonts w:ascii="Times New Roman" w:hAnsi="Times New Roman"/>
                <w:sz w:val="21"/>
                <w:szCs w:val="21"/>
              </w:rPr>
            </w:pP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Rayon Fixed Effect</w:t>
            </w:r>
          </w:p>
        </w:tc>
        <w:tc>
          <w:tcPr>
            <w:tcW w:w="169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Individual Controls</w:t>
            </w:r>
          </w:p>
        </w:tc>
        <w:tc>
          <w:tcPr>
            <w:tcW w:w="1690"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Household Controls</w:t>
            </w:r>
          </w:p>
        </w:tc>
        <w:tc>
          <w:tcPr>
            <w:tcW w:w="1690" w:type="dxa"/>
            <w:tcBorders>
              <w:top w:val="nil"/>
              <w:left w:val="nil"/>
              <w:bottom w:val="nil"/>
              <w:right w:val="nil"/>
            </w:tcBorders>
          </w:tcPr>
          <w:p w:rsidR="00161916" w:rsidRPr="009F33A5" w:rsidRDefault="00B02ADC" w:rsidP="007C6FD3">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Socioeconomic Controls</w:t>
            </w:r>
          </w:p>
        </w:tc>
        <w:tc>
          <w:tcPr>
            <w:tcW w:w="1690" w:type="dxa"/>
            <w:tcBorders>
              <w:top w:val="nil"/>
              <w:left w:val="nil"/>
              <w:bottom w:val="nil"/>
              <w:right w:val="nil"/>
            </w:tcBorders>
          </w:tcPr>
          <w:p w:rsidR="00161916" w:rsidRPr="009F33A5" w:rsidRDefault="00B02ADC" w:rsidP="007C6FD3">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49" w:type="dxa"/>
            <w:tcBorders>
              <w:top w:val="nil"/>
              <w:left w:val="nil"/>
              <w:bottom w:val="nil"/>
              <w:right w:val="nil"/>
            </w:tcBorders>
          </w:tcPr>
          <w:p w:rsidR="00161916" w:rsidRPr="009F33A5" w:rsidRDefault="00B02ADC" w:rsidP="007C6FD3">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Yes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c>
          <w:tcPr>
            <w:tcW w:w="1549" w:type="dxa"/>
            <w:tcBorders>
              <w:top w:val="nil"/>
              <w:left w:val="nil"/>
              <w:bottom w:val="nil"/>
              <w:right w:val="nil"/>
            </w:tcBorders>
          </w:tcPr>
          <w:p w:rsidR="00161916" w:rsidRPr="009F33A5" w:rsidRDefault="00161916" w:rsidP="007C6FD3">
            <w:pPr>
              <w:widowControl w:val="0"/>
              <w:autoSpaceDE w:val="0"/>
              <w:autoSpaceDN w:val="0"/>
              <w:adjustRightInd w:val="0"/>
              <w:spacing w:after="0" w:line="240" w:lineRule="auto"/>
              <w:jc w:val="center"/>
              <w:rPr>
                <w:rFonts w:ascii="Times New Roman" w:hAnsi="Times New Roman"/>
                <w:sz w:val="21"/>
                <w:szCs w:val="21"/>
              </w:rPr>
            </w:pPr>
            <w:r w:rsidRPr="009F33A5">
              <w:rPr>
                <w:rFonts w:ascii="Times New Roman" w:hAnsi="Times New Roman"/>
                <w:sz w:val="21"/>
                <w:szCs w:val="21"/>
              </w:rPr>
              <w:t>Y</w:t>
            </w:r>
            <w:r>
              <w:rPr>
                <w:rFonts w:ascii="Times New Roman" w:hAnsi="Times New Roman"/>
                <w:sz w:val="21"/>
                <w:szCs w:val="21"/>
              </w:rPr>
              <w:t>es</w:t>
            </w: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jc w:val="center"/>
              <w:rPr>
                <w:rFonts w:ascii="Times New Roman" w:hAnsi="Times New Roman"/>
                <w:sz w:val="21"/>
                <w:szCs w:val="21"/>
              </w:rPr>
            </w:pPr>
          </w:p>
        </w:tc>
      </w:tr>
      <w:tr w:rsidR="00161916" w:rsidRPr="009F33A5" w:rsidTr="00A21511">
        <w:trPr>
          <w:jc w:val="center"/>
        </w:trPr>
        <w:tc>
          <w:tcPr>
            <w:tcW w:w="2770" w:type="dxa"/>
            <w:tcBorders>
              <w:top w:val="nil"/>
              <w:left w:val="nil"/>
              <w:bottom w:val="nil"/>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Observations</w:t>
            </w:r>
          </w:p>
        </w:tc>
        <w:tc>
          <w:tcPr>
            <w:tcW w:w="1690" w:type="dxa"/>
            <w:tcBorders>
              <w:top w:val="nil"/>
              <w:left w:val="nil"/>
              <w:bottom w:val="nil"/>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1,746</w:t>
            </w:r>
          </w:p>
        </w:tc>
        <w:tc>
          <w:tcPr>
            <w:tcW w:w="1549" w:type="dxa"/>
            <w:tcBorders>
              <w:top w:val="nil"/>
              <w:left w:val="nil"/>
              <w:bottom w:val="nil"/>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2,439</w:t>
            </w:r>
          </w:p>
        </w:tc>
        <w:tc>
          <w:tcPr>
            <w:tcW w:w="1549" w:type="dxa"/>
            <w:tcBorders>
              <w:top w:val="nil"/>
              <w:left w:val="nil"/>
              <w:bottom w:val="nil"/>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2,440</w:t>
            </w:r>
          </w:p>
        </w:tc>
        <w:tc>
          <w:tcPr>
            <w:tcW w:w="1549" w:type="dxa"/>
            <w:tcBorders>
              <w:top w:val="nil"/>
              <w:left w:val="nil"/>
              <w:bottom w:val="nil"/>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2,256</w:t>
            </w:r>
          </w:p>
        </w:tc>
        <w:tc>
          <w:tcPr>
            <w:tcW w:w="1549" w:type="dxa"/>
            <w:tcBorders>
              <w:top w:val="nil"/>
              <w:left w:val="nil"/>
              <w:bottom w:val="nil"/>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2,380</w:t>
            </w:r>
          </w:p>
        </w:tc>
      </w:tr>
      <w:tr w:rsidR="00161916" w:rsidRPr="009F33A5" w:rsidTr="00A21511">
        <w:tblPrEx>
          <w:tblBorders>
            <w:bottom w:val="single" w:sz="6" w:space="0" w:color="auto"/>
          </w:tblBorders>
        </w:tblPrEx>
        <w:trPr>
          <w:jc w:val="center"/>
        </w:trPr>
        <w:tc>
          <w:tcPr>
            <w:tcW w:w="2770" w:type="dxa"/>
            <w:tcBorders>
              <w:top w:val="nil"/>
              <w:left w:val="nil"/>
              <w:bottom w:val="single" w:sz="4" w:space="0" w:color="auto"/>
              <w:right w:val="nil"/>
            </w:tcBorders>
          </w:tcPr>
          <w:p w:rsidR="00161916" w:rsidRPr="009F33A5" w:rsidRDefault="00161916" w:rsidP="006A4D45">
            <w:pPr>
              <w:widowControl w:val="0"/>
              <w:autoSpaceDE w:val="0"/>
              <w:autoSpaceDN w:val="0"/>
              <w:adjustRightInd w:val="0"/>
              <w:spacing w:after="0" w:line="240" w:lineRule="auto"/>
              <w:rPr>
                <w:rFonts w:ascii="Times New Roman" w:hAnsi="Times New Roman"/>
                <w:sz w:val="21"/>
                <w:szCs w:val="21"/>
              </w:rPr>
            </w:pPr>
            <w:r w:rsidRPr="009F33A5">
              <w:rPr>
                <w:rFonts w:ascii="Times New Roman" w:hAnsi="Times New Roman"/>
                <w:sz w:val="21"/>
                <w:szCs w:val="21"/>
              </w:rPr>
              <w:t>R-squared</w:t>
            </w:r>
          </w:p>
        </w:tc>
        <w:tc>
          <w:tcPr>
            <w:tcW w:w="1690" w:type="dxa"/>
            <w:tcBorders>
              <w:top w:val="nil"/>
              <w:left w:val="nil"/>
              <w:bottom w:val="single" w:sz="4" w:space="0" w:color="auto"/>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0.371</w:t>
            </w:r>
          </w:p>
        </w:tc>
        <w:tc>
          <w:tcPr>
            <w:tcW w:w="1549" w:type="dxa"/>
            <w:tcBorders>
              <w:top w:val="nil"/>
              <w:left w:val="nil"/>
              <w:bottom w:val="single" w:sz="4" w:space="0" w:color="auto"/>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0.369</w:t>
            </w:r>
          </w:p>
        </w:tc>
        <w:tc>
          <w:tcPr>
            <w:tcW w:w="1549" w:type="dxa"/>
            <w:tcBorders>
              <w:top w:val="nil"/>
              <w:left w:val="nil"/>
              <w:bottom w:val="single" w:sz="4" w:space="0" w:color="auto"/>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0.370</w:t>
            </w:r>
          </w:p>
        </w:tc>
        <w:tc>
          <w:tcPr>
            <w:tcW w:w="1549" w:type="dxa"/>
            <w:tcBorders>
              <w:top w:val="nil"/>
              <w:left w:val="nil"/>
              <w:bottom w:val="single" w:sz="4" w:space="0" w:color="auto"/>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0.314</w:t>
            </w:r>
          </w:p>
        </w:tc>
        <w:tc>
          <w:tcPr>
            <w:tcW w:w="1549" w:type="dxa"/>
            <w:tcBorders>
              <w:top w:val="nil"/>
              <w:left w:val="nil"/>
              <w:bottom w:val="single" w:sz="4" w:space="0" w:color="auto"/>
              <w:right w:val="nil"/>
            </w:tcBorders>
          </w:tcPr>
          <w:p w:rsidR="00161916" w:rsidRPr="001F528D" w:rsidRDefault="00161916" w:rsidP="006A4D45">
            <w:pPr>
              <w:widowControl w:val="0"/>
              <w:autoSpaceDE w:val="0"/>
              <w:autoSpaceDN w:val="0"/>
              <w:adjustRightInd w:val="0"/>
              <w:spacing w:after="0" w:line="240" w:lineRule="auto"/>
              <w:jc w:val="center"/>
              <w:rPr>
                <w:rFonts w:ascii="Times New Roman" w:hAnsi="Times New Roman"/>
                <w:sz w:val="21"/>
                <w:szCs w:val="21"/>
              </w:rPr>
            </w:pPr>
            <w:r w:rsidRPr="001F528D">
              <w:rPr>
                <w:rFonts w:ascii="Times New Roman" w:hAnsi="Times New Roman"/>
                <w:sz w:val="21"/>
                <w:szCs w:val="21"/>
              </w:rPr>
              <w:t>0.336</w:t>
            </w:r>
          </w:p>
        </w:tc>
      </w:tr>
      <w:tr w:rsidR="00307EAD" w:rsidRPr="009F33A5" w:rsidTr="00A21511">
        <w:tblPrEx>
          <w:tblBorders>
            <w:bottom w:val="single" w:sz="6" w:space="0" w:color="auto"/>
          </w:tblBorders>
        </w:tblPrEx>
        <w:trPr>
          <w:trHeight w:hRule="exact" w:val="43"/>
          <w:jc w:val="center"/>
        </w:trPr>
        <w:tc>
          <w:tcPr>
            <w:tcW w:w="2770" w:type="dxa"/>
            <w:tcBorders>
              <w:top w:val="single" w:sz="4" w:space="0" w:color="auto"/>
              <w:left w:val="nil"/>
              <w:bottom w:val="single" w:sz="6" w:space="0" w:color="auto"/>
              <w:right w:val="nil"/>
            </w:tcBorders>
          </w:tcPr>
          <w:p w:rsidR="00307EAD" w:rsidRPr="009F33A5" w:rsidRDefault="00307EAD" w:rsidP="006A4D45">
            <w:pPr>
              <w:widowControl w:val="0"/>
              <w:autoSpaceDE w:val="0"/>
              <w:autoSpaceDN w:val="0"/>
              <w:adjustRightInd w:val="0"/>
              <w:spacing w:after="0" w:line="240" w:lineRule="auto"/>
              <w:rPr>
                <w:rFonts w:ascii="Times New Roman" w:hAnsi="Times New Roman"/>
                <w:sz w:val="21"/>
                <w:szCs w:val="21"/>
              </w:rPr>
            </w:pPr>
          </w:p>
        </w:tc>
        <w:tc>
          <w:tcPr>
            <w:tcW w:w="1690" w:type="dxa"/>
            <w:tcBorders>
              <w:top w:val="single" w:sz="4" w:space="0" w:color="auto"/>
              <w:left w:val="nil"/>
              <w:bottom w:val="single" w:sz="6" w:space="0" w:color="auto"/>
              <w:right w:val="nil"/>
            </w:tcBorders>
          </w:tcPr>
          <w:p w:rsidR="00307EAD" w:rsidRPr="001F528D"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4" w:space="0" w:color="auto"/>
              <w:left w:val="nil"/>
              <w:bottom w:val="single" w:sz="6" w:space="0" w:color="auto"/>
              <w:right w:val="nil"/>
            </w:tcBorders>
          </w:tcPr>
          <w:p w:rsidR="00307EAD" w:rsidRPr="001F528D"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4" w:space="0" w:color="auto"/>
              <w:left w:val="nil"/>
              <w:bottom w:val="single" w:sz="6" w:space="0" w:color="auto"/>
              <w:right w:val="nil"/>
            </w:tcBorders>
          </w:tcPr>
          <w:p w:rsidR="00307EAD" w:rsidRPr="001F528D"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4" w:space="0" w:color="auto"/>
              <w:left w:val="nil"/>
              <w:bottom w:val="single" w:sz="6" w:space="0" w:color="auto"/>
              <w:right w:val="nil"/>
            </w:tcBorders>
          </w:tcPr>
          <w:p w:rsidR="00307EAD" w:rsidRPr="001F528D" w:rsidRDefault="00307EAD" w:rsidP="006A4D45">
            <w:pPr>
              <w:widowControl w:val="0"/>
              <w:autoSpaceDE w:val="0"/>
              <w:autoSpaceDN w:val="0"/>
              <w:adjustRightInd w:val="0"/>
              <w:spacing w:after="0" w:line="240" w:lineRule="auto"/>
              <w:jc w:val="center"/>
              <w:rPr>
                <w:rFonts w:ascii="Times New Roman" w:hAnsi="Times New Roman"/>
                <w:sz w:val="21"/>
                <w:szCs w:val="21"/>
              </w:rPr>
            </w:pPr>
          </w:p>
        </w:tc>
        <w:tc>
          <w:tcPr>
            <w:tcW w:w="1549" w:type="dxa"/>
            <w:tcBorders>
              <w:top w:val="single" w:sz="4" w:space="0" w:color="auto"/>
              <w:left w:val="nil"/>
              <w:bottom w:val="single" w:sz="6" w:space="0" w:color="auto"/>
              <w:right w:val="nil"/>
            </w:tcBorders>
          </w:tcPr>
          <w:p w:rsidR="00307EAD" w:rsidRPr="001F528D" w:rsidRDefault="00307EAD" w:rsidP="006A4D45">
            <w:pPr>
              <w:widowControl w:val="0"/>
              <w:autoSpaceDE w:val="0"/>
              <w:autoSpaceDN w:val="0"/>
              <w:adjustRightInd w:val="0"/>
              <w:spacing w:after="0" w:line="240" w:lineRule="auto"/>
              <w:jc w:val="center"/>
              <w:rPr>
                <w:rFonts w:ascii="Times New Roman" w:hAnsi="Times New Roman"/>
                <w:sz w:val="21"/>
                <w:szCs w:val="21"/>
              </w:rPr>
            </w:pPr>
          </w:p>
        </w:tc>
      </w:tr>
    </w:tbl>
    <w:p w:rsidR="00A21511" w:rsidRPr="00EA2103" w:rsidRDefault="00A21511" w:rsidP="00A21511">
      <w:pPr>
        <w:spacing w:after="0" w:line="240" w:lineRule="auto"/>
        <w:jc w:val="both"/>
        <w:rPr>
          <w:rFonts w:ascii="Times New Roman" w:hAnsi="Times New Roman"/>
          <w:sz w:val="20"/>
          <w:szCs w:val="20"/>
        </w:rPr>
      </w:pPr>
      <w:r w:rsidRPr="00EA2103">
        <w:rPr>
          <w:rFonts w:ascii="Times New Roman" w:hAnsi="Times New Roman"/>
          <w:i/>
          <w:sz w:val="20"/>
          <w:szCs w:val="20"/>
        </w:rPr>
        <w:t>Source:</w:t>
      </w:r>
      <w:r w:rsidRPr="00EA2103">
        <w:rPr>
          <w:rFonts w:ascii="Times New Roman" w:hAnsi="Times New Roman"/>
          <w:sz w:val="20"/>
          <w:szCs w:val="20"/>
        </w:rPr>
        <w:t xml:space="preserve"> Author’s calculations (Life in Kyrgyzstan Survey 2012)</w:t>
      </w:r>
    </w:p>
    <w:p w:rsidR="00A21511" w:rsidRDefault="00A21511" w:rsidP="00A21511">
      <w:pPr>
        <w:spacing w:after="0" w:line="240" w:lineRule="auto"/>
        <w:jc w:val="both"/>
        <w:rPr>
          <w:rFonts w:ascii="Times New Roman" w:hAnsi="Times New Roman"/>
          <w:sz w:val="24"/>
          <w:szCs w:val="24"/>
        </w:rPr>
      </w:pPr>
      <w:r w:rsidRPr="00EA2103">
        <w:rPr>
          <w:rFonts w:ascii="Times New Roman" w:hAnsi="Times New Roman"/>
          <w:i/>
          <w:sz w:val="20"/>
          <w:szCs w:val="20"/>
        </w:rPr>
        <w:t>Notes:</w:t>
      </w:r>
      <w:r w:rsidRPr="00EA2103">
        <w:rPr>
          <w:rFonts w:ascii="Times New Roman" w:hAnsi="Times New Roman"/>
          <w:sz w:val="20"/>
          <w:szCs w:val="20"/>
        </w:rPr>
        <w:t xml:space="preserve"> Sample is currently married </w:t>
      </w:r>
      <w:r>
        <w:rPr>
          <w:rFonts w:ascii="Times New Roman" w:hAnsi="Times New Roman"/>
          <w:sz w:val="20"/>
          <w:szCs w:val="20"/>
        </w:rPr>
        <w:t>wives only</w:t>
      </w:r>
      <w:r w:rsidRPr="00EA2103">
        <w:rPr>
          <w:rFonts w:ascii="Times New Roman" w:hAnsi="Times New Roman"/>
          <w:sz w:val="20"/>
          <w:szCs w:val="20"/>
        </w:rPr>
        <w:t xml:space="preserve"> who </w:t>
      </w:r>
      <w:r>
        <w:rPr>
          <w:rFonts w:ascii="Times New Roman" w:hAnsi="Times New Roman"/>
          <w:sz w:val="20"/>
          <w:szCs w:val="20"/>
        </w:rPr>
        <w:t xml:space="preserve">have been involved in </w:t>
      </w:r>
      <w:proofErr w:type="spellStart"/>
      <w:r>
        <w:rPr>
          <w:rFonts w:ascii="Times New Roman" w:hAnsi="Times New Roman"/>
          <w:sz w:val="20"/>
          <w:szCs w:val="20"/>
        </w:rPr>
        <w:t>k</w:t>
      </w:r>
      <w:r w:rsidRPr="00EA2103">
        <w:rPr>
          <w:rFonts w:ascii="Times New Roman" w:hAnsi="Times New Roman"/>
          <w:sz w:val="20"/>
          <w:szCs w:val="20"/>
        </w:rPr>
        <w:t>alm</w:t>
      </w:r>
      <w:proofErr w:type="spellEnd"/>
      <w:r w:rsidRPr="00EA2103">
        <w:rPr>
          <w:rFonts w:ascii="Times New Roman" w:hAnsi="Times New Roman"/>
          <w:sz w:val="20"/>
          <w:szCs w:val="20"/>
        </w:rPr>
        <w:t xml:space="preserve"> tradition practice (either practiced or refused practice) and appear at least once in regressions in this paper</w:t>
      </w:r>
      <w:r>
        <w:rPr>
          <w:rFonts w:ascii="Times New Roman" w:hAnsi="Times New Roman"/>
          <w:sz w:val="20"/>
          <w:szCs w:val="20"/>
        </w:rPr>
        <w:t xml:space="preserve"> The dependent variables are sub-decision making indices (normalized with zero mean and S.D of 1, imputed by gender and community mean). Questions in sub-decision making categories are provided in Table 10. All columns are simple OLS regressions on </w:t>
      </w:r>
      <w:proofErr w:type="spellStart"/>
      <w:r>
        <w:rPr>
          <w:rFonts w:ascii="Times New Roman" w:hAnsi="Times New Roman"/>
          <w:sz w:val="20"/>
          <w:szCs w:val="20"/>
        </w:rPr>
        <w:t>kalm</w:t>
      </w:r>
      <w:proofErr w:type="spellEnd"/>
      <w:r>
        <w:rPr>
          <w:rFonts w:ascii="Times New Roman" w:hAnsi="Times New Roman"/>
          <w:sz w:val="20"/>
          <w:szCs w:val="20"/>
        </w:rPr>
        <w:t xml:space="preserve"> dummy with full controls variables age, age squared, number of children, education dummies of individuals, duration of marriage and its square form, ethnicity, number of household members, age of the household head and its squared form, education dummies for household head, dummies for type of marriages of individuals, frequency of electricity disruption, household assets per person, monthly food and nonfood expenditure per person all in USD, and whether individuals live with their parents or parents-in-law. All columns include rayon fixed effects and are robust for standard errors. </w:t>
      </w:r>
      <w:r w:rsidRPr="00DE5418">
        <w:rPr>
          <w:rFonts w:ascii="Times New Roman" w:hAnsi="Times New Roman" w:cs="Times New Roman"/>
          <w:sz w:val="20"/>
          <w:szCs w:val="20"/>
        </w:rPr>
        <w:t>Standard errors are in parentheses. *** indicates p&lt;0.01; ** indicates p&lt;0.05; and * indicates p&lt;0.10</w:t>
      </w:r>
    </w:p>
    <w:p w:rsidR="001F528D" w:rsidRDefault="001F528D" w:rsidP="001F528D">
      <w:pPr>
        <w:spacing w:line="360" w:lineRule="auto"/>
        <w:jc w:val="both"/>
        <w:rPr>
          <w:rFonts w:ascii="Times New Roman" w:hAnsi="Times New Roman"/>
          <w:sz w:val="24"/>
          <w:szCs w:val="24"/>
        </w:rPr>
      </w:pPr>
    </w:p>
    <w:p w:rsidR="001F528D" w:rsidRDefault="001F528D" w:rsidP="001F528D">
      <w:pPr>
        <w:spacing w:line="360" w:lineRule="auto"/>
        <w:jc w:val="both"/>
        <w:rPr>
          <w:rFonts w:ascii="Times New Roman" w:hAnsi="Times New Roman"/>
          <w:sz w:val="24"/>
          <w:szCs w:val="24"/>
        </w:rPr>
      </w:pPr>
    </w:p>
    <w:p w:rsidR="00A761A5" w:rsidRDefault="00A761A5" w:rsidP="001F528D">
      <w:pPr>
        <w:spacing w:line="360" w:lineRule="auto"/>
        <w:jc w:val="both"/>
        <w:rPr>
          <w:rFonts w:ascii="Times New Roman" w:hAnsi="Times New Roman"/>
          <w:sz w:val="24"/>
          <w:szCs w:val="24"/>
        </w:rPr>
      </w:pPr>
    </w:p>
    <w:p w:rsidR="001F528D" w:rsidRDefault="001F528D" w:rsidP="00FE5A53">
      <w:pPr>
        <w:spacing w:line="360" w:lineRule="auto"/>
        <w:jc w:val="both"/>
        <w:rPr>
          <w:rFonts w:ascii="Times New Roman" w:hAnsi="Times New Roman"/>
          <w:sz w:val="24"/>
          <w:szCs w:val="24"/>
        </w:rPr>
      </w:pPr>
    </w:p>
    <w:p w:rsidR="003159CB" w:rsidRDefault="003159CB" w:rsidP="0079335D">
      <w:pPr>
        <w:spacing w:line="240" w:lineRule="auto"/>
        <w:jc w:val="center"/>
        <w:rPr>
          <w:rFonts w:ascii="Times New Roman" w:hAnsi="Times New Roman"/>
          <w:sz w:val="24"/>
          <w:szCs w:val="24"/>
        </w:rPr>
      </w:pPr>
      <w:r>
        <w:rPr>
          <w:rFonts w:ascii="Times New Roman" w:hAnsi="Times New Roman"/>
          <w:sz w:val="24"/>
          <w:szCs w:val="24"/>
        </w:rPr>
        <w:lastRenderedPageBreak/>
        <w:t>Table 8:</w:t>
      </w:r>
      <w:r w:rsidR="00207FB1">
        <w:rPr>
          <w:rFonts w:ascii="Times New Roman" w:hAnsi="Times New Roman"/>
          <w:sz w:val="24"/>
          <w:szCs w:val="24"/>
        </w:rPr>
        <w:t xml:space="preserve"> Gender Attitudes Statements</w:t>
      </w:r>
    </w:p>
    <w:tbl>
      <w:tblPr>
        <w:tblStyle w:val="a5"/>
        <w:tblW w:w="10008" w:type="dxa"/>
        <w:tblLook w:val="04A0" w:firstRow="1" w:lastRow="0" w:firstColumn="1" w:lastColumn="0" w:noHBand="0" w:noVBand="1"/>
      </w:tblPr>
      <w:tblGrid>
        <w:gridCol w:w="828"/>
        <w:gridCol w:w="7110"/>
        <w:gridCol w:w="2070"/>
      </w:tblGrid>
      <w:tr w:rsidR="00050699" w:rsidTr="00DC0CF9">
        <w:trPr>
          <w:trHeight w:hRule="exact" w:val="43"/>
        </w:trPr>
        <w:tc>
          <w:tcPr>
            <w:tcW w:w="828" w:type="dxa"/>
            <w:tcBorders>
              <w:left w:val="single" w:sz="4" w:space="0" w:color="FFFFFF" w:themeColor="background1"/>
              <w:right w:val="single" w:sz="4" w:space="0" w:color="FFFFFF" w:themeColor="background1"/>
            </w:tcBorders>
            <w:vAlign w:val="center"/>
          </w:tcPr>
          <w:p w:rsidR="00050699" w:rsidRDefault="00050699" w:rsidP="007C6FD3">
            <w:pPr>
              <w:jc w:val="center"/>
              <w:rPr>
                <w:rFonts w:ascii="Times New Roman" w:hAnsi="Times New Roman" w:cs="Times New Roman"/>
                <w:sz w:val="20"/>
                <w:szCs w:val="20"/>
              </w:rPr>
            </w:pPr>
          </w:p>
        </w:tc>
        <w:tc>
          <w:tcPr>
            <w:tcW w:w="7110" w:type="dxa"/>
            <w:tcBorders>
              <w:left w:val="single" w:sz="4" w:space="0" w:color="FFFFFF" w:themeColor="background1"/>
              <w:right w:val="single" w:sz="4" w:space="0" w:color="FFFFFF" w:themeColor="background1"/>
            </w:tcBorders>
            <w:vAlign w:val="center"/>
          </w:tcPr>
          <w:p w:rsidR="00050699" w:rsidRDefault="00050699" w:rsidP="007C6FD3">
            <w:pPr>
              <w:jc w:val="center"/>
              <w:rPr>
                <w:rFonts w:ascii="Times New Roman" w:hAnsi="Times New Roman" w:cs="Times New Roman"/>
                <w:sz w:val="20"/>
                <w:szCs w:val="20"/>
              </w:rPr>
            </w:pPr>
          </w:p>
        </w:tc>
        <w:tc>
          <w:tcPr>
            <w:tcW w:w="2070" w:type="dxa"/>
            <w:tcBorders>
              <w:left w:val="single" w:sz="4" w:space="0" w:color="FFFFFF" w:themeColor="background1"/>
              <w:right w:val="single" w:sz="4" w:space="0" w:color="FFFFFF" w:themeColor="background1"/>
            </w:tcBorders>
          </w:tcPr>
          <w:p w:rsidR="00050699" w:rsidRDefault="00050699" w:rsidP="00050699">
            <w:pPr>
              <w:spacing w:line="360" w:lineRule="auto"/>
              <w:jc w:val="both"/>
              <w:rPr>
                <w:rFonts w:ascii="Times New Roman" w:hAnsi="Times New Roman"/>
                <w:sz w:val="24"/>
                <w:szCs w:val="24"/>
              </w:rPr>
            </w:pPr>
          </w:p>
        </w:tc>
      </w:tr>
      <w:tr w:rsidR="005D6563" w:rsidTr="00DC0CF9">
        <w:trPr>
          <w:trHeight w:val="576"/>
        </w:trPr>
        <w:tc>
          <w:tcPr>
            <w:tcW w:w="828" w:type="dxa"/>
            <w:tcBorders>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1</w:t>
            </w:r>
          </w:p>
        </w:tc>
        <w:tc>
          <w:tcPr>
            <w:tcW w:w="7110" w:type="dxa"/>
            <w:tcBorders>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F31894" w:rsidP="00DC0CF9">
            <w:pPr>
              <w:rPr>
                <w:rFonts w:ascii="Times New Roman" w:hAnsi="Times New Roman" w:cs="Times New Roman"/>
              </w:rPr>
            </w:pPr>
            <w:r>
              <w:rPr>
                <w:rFonts w:ascii="Times New Roman" w:hAnsi="Times New Roman" w:cs="Times New Roman"/>
              </w:rPr>
              <w:t>I</w:t>
            </w:r>
            <w:r w:rsidR="005D6563" w:rsidRPr="005D6563">
              <w:rPr>
                <w:rFonts w:ascii="Times New Roman" w:hAnsi="Times New Roman" w:cs="Times New Roman"/>
              </w:rPr>
              <w:t>mportant decisions should   be made by the husband rather than the wife</w:t>
            </w:r>
          </w:p>
        </w:tc>
        <w:tc>
          <w:tcPr>
            <w:tcW w:w="2070" w:type="dxa"/>
            <w:vMerge w:val="restart"/>
            <w:tcBorders>
              <w:left w:val="single" w:sz="4" w:space="0" w:color="FFFFFF" w:themeColor="background1"/>
              <w:right w:val="single" w:sz="4" w:space="0" w:color="FFFFFF" w:themeColor="background1"/>
            </w:tcBorders>
            <w:vAlign w:val="center"/>
          </w:tcPr>
          <w:p w:rsidR="005D6563" w:rsidRPr="005D6563" w:rsidRDefault="005D6563" w:rsidP="00F31894">
            <w:pPr>
              <w:spacing w:line="360" w:lineRule="auto"/>
              <w:jc w:val="center"/>
              <w:rPr>
                <w:rFonts w:ascii="Times New Roman" w:hAnsi="Times New Roman"/>
                <w:i/>
                <w:sz w:val="21"/>
                <w:szCs w:val="21"/>
              </w:rPr>
            </w:pPr>
            <w:r w:rsidRPr="00F31894">
              <w:rPr>
                <w:rFonts w:ascii="Times New Roman" w:hAnsi="Times New Roman"/>
                <w:b/>
                <w:i/>
                <w:sz w:val="21"/>
                <w:szCs w:val="21"/>
              </w:rPr>
              <w:t>Answers</w:t>
            </w:r>
            <w:r w:rsidRPr="005D6563">
              <w:rPr>
                <w:rFonts w:ascii="Times New Roman" w:hAnsi="Times New Roman"/>
                <w:i/>
                <w:sz w:val="21"/>
                <w:szCs w:val="21"/>
              </w:rPr>
              <w:t>:</w:t>
            </w:r>
          </w:p>
          <w:p w:rsidR="005D6563" w:rsidRPr="005D6563" w:rsidRDefault="005D6563" w:rsidP="00F31894">
            <w:pPr>
              <w:spacing w:line="360" w:lineRule="auto"/>
              <w:jc w:val="center"/>
              <w:rPr>
                <w:rFonts w:ascii="Times New Roman" w:hAnsi="Times New Roman"/>
                <w:i/>
                <w:sz w:val="21"/>
                <w:szCs w:val="21"/>
              </w:rPr>
            </w:pPr>
            <w:r w:rsidRPr="005D6563">
              <w:rPr>
                <w:rFonts w:ascii="Times New Roman" w:hAnsi="Times New Roman"/>
                <w:i/>
                <w:sz w:val="21"/>
                <w:szCs w:val="21"/>
              </w:rPr>
              <w:t>Strongly Disagree</w:t>
            </w:r>
          </w:p>
          <w:p w:rsidR="005D6563" w:rsidRPr="005D6563" w:rsidRDefault="005D6563" w:rsidP="00F31894">
            <w:pPr>
              <w:spacing w:line="360" w:lineRule="auto"/>
              <w:jc w:val="center"/>
              <w:rPr>
                <w:rFonts w:ascii="Times New Roman" w:hAnsi="Times New Roman"/>
                <w:i/>
                <w:sz w:val="21"/>
                <w:szCs w:val="21"/>
              </w:rPr>
            </w:pPr>
            <w:r w:rsidRPr="005D6563">
              <w:rPr>
                <w:rFonts w:ascii="Times New Roman" w:hAnsi="Times New Roman"/>
                <w:i/>
                <w:sz w:val="21"/>
                <w:szCs w:val="21"/>
              </w:rPr>
              <w:t>Disagree</w:t>
            </w:r>
          </w:p>
          <w:p w:rsidR="005D6563" w:rsidRPr="005D6563" w:rsidRDefault="005D6563" w:rsidP="00F31894">
            <w:pPr>
              <w:spacing w:line="360" w:lineRule="auto"/>
              <w:jc w:val="center"/>
              <w:rPr>
                <w:rFonts w:ascii="Times New Roman" w:hAnsi="Times New Roman"/>
                <w:i/>
                <w:sz w:val="21"/>
                <w:szCs w:val="21"/>
              </w:rPr>
            </w:pPr>
            <w:r w:rsidRPr="005D6563">
              <w:rPr>
                <w:rFonts w:ascii="Times New Roman" w:hAnsi="Times New Roman"/>
                <w:i/>
                <w:sz w:val="21"/>
                <w:szCs w:val="21"/>
              </w:rPr>
              <w:t>Agree</w:t>
            </w:r>
          </w:p>
          <w:p w:rsidR="005D6563" w:rsidRPr="005D6563" w:rsidRDefault="005D6563" w:rsidP="00F31894">
            <w:pPr>
              <w:spacing w:line="360" w:lineRule="auto"/>
              <w:jc w:val="center"/>
              <w:rPr>
                <w:rFonts w:ascii="Times New Roman" w:hAnsi="Times New Roman"/>
                <w:i/>
                <w:sz w:val="21"/>
                <w:szCs w:val="21"/>
              </w:rPr>
            </w:pPr>
            <w:r w:rsidRPr="005D6563">
              <w:rPr>
                <w:rFonts w:ascii="Times New Roman" w:hAnsi="Times New Roman"/>
                <w:i/>
                <w:sz w:val="21"/>
                <w:szCs w:val="21"/>
              </w:rPr>
              <w:t>Strongly Agree</w:t>
            </w:r>
          </w:p>
          <w:p w:rsidR="005D6563" w:rsidRDefault="005D6563" w:rsidP="00F31894">
            <w:pPr>
              <w:spacing w:line="360" w:lineRule="auto"/>
              <w:jc w:val="center"/>
              <w:rPr>
                <w:rFonts w:ascii="Times New Roman" w:hAnsi="Times New Roman"/>
                <w:sz w:val="24"/>
                <w:szCs w:val="24"/>
              </w:rPr>
            </w:pPr>
            <w:r w:rsidRPr="005D6563">
              <w:rPr>
                <w:rFonts w:ascii="Times New Roman" w:hAnsi="Times New Roman"/>
                <w:i/>
                <w:sz w:val="21"/>
                <w:szCs w:val="21"/>
              </w:rPr>
              <w:t>I do not know</w:t>
            </w:r>
          </w:p>
        </w:tc>
      </w:tr>
      <w:tr w:rsidR="005D6563" w:rsidTr="00DC0CF9">
        <w:trPr>
          <w:trHeight w:val="576"/>
        </w:trPr>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2</w:t>
            </w:r>
          </w:p>
        </w:tc>
        <w:tc>
          <w:tcPr>
            <w:tcW w:w="7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A man’s job is to earn, a woman’s job is to look after home and family</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5D6563" w:rsidTr="00DC0CF9">
        <w:trPr>
          <w:trHeight w:val="576"/>
        </w:trPr>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3</w:t>
            </w:r>
          </w:p>
        </w:tc>
        <w:tc>
          <w:tcPr>
            <w:tcW w:w="7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A woman is really fulfilled only when she becomes a mother</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5D6563" w:rsidTr="00DC0CF9">
        <w:trPr>
          <w:trHeight w:val="576"/>
        </w:trPr>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4</w:t>
            </w:r>
          </w:p>
        </w:tc>
        <w:tc>
          <w:tcPr>
            <w:tcW w:w="7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A working woman can establish just as warm and secure of a relationship with her children</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5D6563" w:rsidTr="00DC0CF9">
        <w:trPr>
          <w:trHeight w:val="576"/>
        </w:trPr>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5</w:t>
            </w:r>
          </w:p>
        </w:tc>
        <w:tc>
          <w:tcPr>
            <w:tcW w:w="7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A husband’s career should be more important to the wife than her own</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5D6563" w:rsidTr="00DC0CF9">
        <w:trPr>
          <w:trHeight w:val="576"/>
        </w:trPr>
        <w:tc>
          <w:tcPr>
            <w:tcW w:w="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6</w:t>
            </w:r>
          </w:p>
        </w:tc>
        <w:tc>
          <w:tcPr>
            <w:tcW w:w="7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A university education is more important for a boy than for a girl</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5D6563" w:rsidTr="00DC0CF9">
        <w:trPr>
          <w:trHeight w:val="576"/>
        </w:trPr>
        <w:tc>
          <w:tcPr>
            <w:tcW w:w="828" w:type="dxa"/>
            <w:tcBorders>
              <w:top w:val="single" w:sz="4" w:space="0" w:color="FFFFFF" w:themeColor="background1"/>
              <w:left w:val="single" w:sz="4" w:space="0" w:color="FFFFFF" w:themeColor="background1"/>
              <w:right w:val="single" w:sz="4" w:space="0" w:color="FFFFFF" w:themeColor="background1"/>
            </w:tcBorders>
            <w:vAlign w:val="center"/>
          </w:tcPr>
          <w:p w:rsidR="005D6563" w:rsidRDefault="005D6563" w:rsidP="007C6FD3">
            <w:pPr>
              <w:jc w:val="center"/>
              <w:rPr>
                <w:rFonts w:ascii="Times New Roman" w:hAnsi="Times New Roman" w:cs="Times New Roman"/>
                <w:sz w:val="20"/>
                <w:szCs w:val="20"/>
              </w:rPr>
            </w:pPr>
            <w:r>
              <w:rPr>
                <w:rFonts w:ascii="Times New Roman" w:hAnsi="Times New Roman" w:cs="Times New Roman"/>
                <w:sz w:val="20"/>
                <w:szCs w:val="20"/>
              </w:rPr>
              <w:t>7</w:t>
            </w:r>
          </w:p>
        </w:tc>
        <w:tc>
          <w:tcPr>
            <w:tcW w:w="7110" w:type="dxa"/>
            <w:tcBorders>
              <w:top w:val="single" w:sz="4" w:space="0" w:color="FFFFFF" w:themeColor="background1"/>
              <w:left w:val="single" w:sz="4" w:space="0" w:color="FFFFFF" w:themeColor="background1"/>
              <w:right w:val="single" w:sz="4" w:space="0" w:color="FFFFFF" w:themeColor="background1"/>
            </w:tcBorders>
            <w:vAlign w:val="center"/>
          </w:tcPr>
          <w:p w:rsidR="005D6563" w:rsidRPr="005D6563" w:rsidRDefault="005D6563" w:rsidP="00DC0CF9">
            <w:pPr>
              <w:rPr>
                <w:rFonts w:ascii="Times New Roman" w:hAnsi="Times New Roman" w:cs="Times New Roman"/>
              </w:rPr>
            </w:pPr>
            <w:r w:rsidRPr="005D6563">
              <w:rPr>
                <w:rFonts w:ascii="Times New Roman" w:hAnsi="Times New Roman" w:cs="Times New Roman"/>
              </w:rPr>
              <w:t>Both husband and wife should contribute to the household income</w:t>
            </w:r>
          </w:p>
        </w:tc>
        <w:tc>
          <w:tcPr>
            <w:tcW w:w="2070" w:type="dxa"/>
            <w:vMerge/>
            <w:tcBorders>
              <w:left w:val="single" w:sz="4" w:space="0" w:color="FFFFFF" w:themeColor="background1"/>
              <w:right w:val="single" w:sz="4" w:space="0" w:color="FFFFFF" w:themeColor="background1"/>
            </w:tcBorders>
          </w:tcPr>
          <w:p w:rsidR="005D6563" w:rsidRDefault="005D6563" w:rsidP="00050699">
            <w:pPr>
              <w:spacing w:line="360" w:lineRule="auto"/>
              <w:jc w:val="both"/>
              <w:rPr>
                <w:rFonts w:ascii="Times New Roman" w:hAnsi="Times New Roman"/>
                <w:sz w:val="24"/>
                <w:szCs w:val="24"/>
              </w:rPr>
            </w:pPr>
          </w:p>
        </w:tc>
      </w:tr>
      <w:tr w:rsidR="00050699" w:rsidTr="00DC0CF9">
        <w:trPr>
          <w:trHeight w:hRule="exact" w:val="43"/>
        </w:trPr>
        <w:tc>
          <w:tcPr>
            <w:tcW w:w="828" w:type="dxa"/>
            <w:tcBorders>
              <w:left w:val="single" w:sz="4" w:space="0" w:color="FFFFFF" w:themeColor="background1"/>
              <w:right w:val="single" w:sz="4" w:space="0" w:color="FFFFFF" w:themeColor="background1"/>
            </w:tcBorders>
          </w:tcPr>
          <w:p w:rsidR="00050699" w:rsidRDefault="00050699" w:rsidP="00050699">
            <w:pPr>
              <w:spacing w:line="360" w:lineRule="auto"/>
              <w:jc w:val="both"/>
              <w:rPr>
                <w:rFonts w:ascii="Times New Roman" w:hAnsi="Times New Roman"/>
                <w:sz w:val="24"/>
                <w:szCs w:val="24"/>
              </w:rPr>
            </w:pPr>
          </w:p>
        </w:tc>
        <w:tc>
          <w:tcPr>
            <w:tcW w:w="7110" w:type="dxa"/>
            <w:tcBorders>
              <w:left w:val="single" w:sz="4" w:space="0" w:color="FFFFFF" w:themeColor="background1"/>
              <w:right w:val="single" w:sz="4" w:space="0" w:color="FFFFFF" w:themeColor="background1"/>
            </w:tcBorders>
          </w:tcPr>
          <w:p w:rsidR="00050699" w:rsidRDefault="00050699" w:rsidP="00050699">
            <w:pPr>
              <w:spacing w:line="360" w:lineRule="auto"/>
              <w:jc w:val="both"/>
              <w:rPr>
                <w:rFonts w:ascii="Times New Roman" w:hAnsi="Times New Roman"/>
                <w:sz w:val="24"/>
                <w:szCs w:val="24"/>
              </w:rPr>
            </w:pPr>
          </w:p>
        </w:tc>
        <w:tc>
          <w:tcPr>
            <w:tcW w:w="2070" w:type="dxa"/>
            <w:tcBorders>
              <w:left w:val="single" w:sz="4" w:space="0" w:color="FFFFFF" w:themeColor="background1"/>
              <w:right w:val="single" w:sz="4" w:space="0" w:color="FFFFFF" w:themeColor="background1"/>
            </w:tcBorders>
          </w:tcPr>
          <w:p w:rsidR="00050699" w:rsidRDefault="00050699" w:rsidP="00050699">
            <w:pPr>
              <w:spacing w:line="360" w:lineRule="auto"/>
              <w:jc w:val="both"/>
              <w:rPr>
                <w:rFonts w:ascii="Times New Roman" w:hAnsi="Times New Roman"/>
                <w:sz w:val="24"/>
                <w:szCs w:val="24"/>
              </w:rPr>
            </w:pPr>
          </w:p>
        </w:tc>
      </w:tr>
    </w:tbl>
    <w:p w:rsidR="0079335D" w:rsidRDefault="0079335D" w:rsidP="0079335D">
      <w:pPr>
        <w:spacing w:line="240" w:lineRule="auto"/>
        <w:jc w:val="center"/>
        <w:rPr>
          <w:rFonts w:ascii="Times New Roman" w:hAnsi="Times New Roman"/>
          <w:sz w:val="24"/>
          <w:szCs w:val="24"/>
        </w:rPr>
      </w:pPr>
    </w:p>
    <w:p w:rsidR="004506A2" w:rsidRDefault="00FF3494" w:rsidP="00207FB1">
      <w:pPr>
        <w:spacing w:line="360" w:lineRule="auto"/>
        <w:jc w:val="center"/>
        <w:rPr>
          <w:rFonts w:ascii="Times New Roman" w:hAnsi="Times New Roman"/>
          <w:sz w:val="24"/>
          <w:szCs w:val="24"/>
        </w:rPr>
      </w:pPr>
      <w:r>
        <w:rPr>
          <w:rFonts w:ascii="Times New Roman" w:hAnsi="Times New Roman"/>
          <w:sz w:val="24"/>
          <w:szCs w:val="24"/>
        </w:rPr>
        <w:t>Table 9:</w:t>
      </w:r>
      <w:r w:rsidR="002E0D4A">
        <w:rPr>
          <w:rFonts w:ascii="Times New Roman" w:hAnsi="Times New Roman"/>
          <w:sz w:val="24"/>
          <w:szCs w:val="24"/>
        </w:rPr>
        <w:t xml:space="preserve"> Decision making questions</w:t>
      </w:r>
    </w:p>
    <w:tbl>
      <w:tblPr>
        <w:tblStyle w:val="11"/>
        <w:tblW w:w="10098" w:type="dxa"/>
        <w:tblLook w:val="0600" w:firstRow="0" w:lastRow="0" w:firstColumn="0" w:lastColumn="0" w:noHBand="1" w:noVBand="1"/>
      </w:tblPr>
      <w:tblGrid>
        <w:gridCol w:w="468"/>
        <w:gridCol w:w="540"/>
        <w:gridCol w:w="5478"/>
        <w:gridCol w:w="3612"/>
      </w:tblGrid>
      <w:tr w:rsidR="00FF3494" w:rsidRPr="00666A13" w:rsidTr="00323257">
        <w:trPr>
          <w:trHeight w:hRule="exact" w:val="43"/>
        </w:trPr>
        <w:tc>
          <w:tcPr>
            <w:tcW w:w="468" w:type="dxa"/>
            <w:tcBorders>
              <w:bottom w:val="single" w:sz="4" w:space="0" w:color="auto"/>
            </w:tcBorders>
          </w:tcPr>
          <w:p w:rsidR="00FF3494" w:rsidRPr="00666A13" w:rsidRDefault="00FF3494" w:rsidP="007C6FD3">
            <w:pPr>
              <w:spacing w:line="360" w:lineRule="auto"/>
              <w:rPr>
                <w:rFonts w:ascii="Times New Roman" w:hAnsi="Times New Roman" w:cs="Times New Roman"/>
                <w:i/>
              </w:rPr>
            </w:pPr>
          </w:p>
        </w:tc>
        <w:tc>
          <w:tcPr>
            <w:tcW w:w="540" w:type="dxa"/>
            <w:tcBorders>
              <w:bottom w:val="single" w:sz="4" w:space="0" w:color="auto"/>
            </w:tcBorders>
          </w:tcPr>
          <w:p w:rsidR="00FF3494" w:rsidRPr="00666A13" w:rsidRDefault="00FF3494" w:rsidP="007C6FD3">
            <w:pPr>
              <w:spacing w:line="360" w:lineRule="auto"/>
              <w:rPr>
                <w:rFonts w:ascii="Times New Roman" w:hAnsi="Times New Roman" w:cs="Times New Roman"/>
                <w:b/>
                <w:bCs/>
                <w:i/>
                <w:iCs/>
              </w:rPr>
            </w:pPr>
          </w:p>
        </w:tc>
        <w:tc>
          <w:tcPr>
            <w:tcW w:w="9090" w:type="dxa"/>
            <w:gridSpan w:val="2"/>
            <w:tcBorders>
              <w:top w:val="single" w:sz="4" w:space="0" w:color="auto"/>
              <w:bottom w:val="single" w:sz="4" w:space="0" w:color="auto"/>
            </w:tcBorders>
          </w:tcPr>
          <w:p w:rsidR="00FF3494" w:rsidRPr="00666A13" w:rsidRDefault="00FF3494" w:rsidP="007C6FD3">
            <w:pPr>
              <w:spacing w:line="360" w:lineRule="auto"/>
              <w:rPr>
                <w:rFonts w:ascii="Times New Roman" w:hAnsi="Times New Roman" w:cs="Times New Roman"/>
                <w:b/>
                <w:bCs/>
                <w:i/>
                <w:iCs/>
              </w:rPr>
            </w:pPr>
          </w:p>
        </w:tc>
      </w:tr>
      <w:tr w:rsidR="00FF3494" w:rsidRPr="00666A13" w:rsidTr="00BB1E79">
        <w:trPr>
          <w:trHeight w:val="672"/>
        </w:trPr>
        <w:tc>
          <w:tcPr>
            <w:tcW w:w="468" w:type="dxa"/>
            <w:tcBorders>
              <w:top w:val="single" w:sz="4" w:space="0" w:color="auto"/>
            </w:tcBorders>
            <w:hideMark/>
          </w:tcPr>
          <w:p w:rsidR="00FF3494" w:rsidRPr="00666A13" w:rsidRDefault="00FF3494" w:rsidP="007C6FD3">
            <w:pPr>
              <w:spacing w:after="200" w:line="360" w:lineRule="auto"/>
              <w:rPr>
                <w:rFonts w:ascii="Times New Roman" w:hAnsi="Times New Roman" w:cs="Times New Roman"/>
                <w:i/>
              </w:rPr>
            </w:pPr>
          </w:p>
        </w:tc>
        <w:tc>
          <w:tcPr>
            <w:tcW w:w="540" w:type="dxa"/>
            <w:tcBorders>
              <w:top w:val="single" w:sz="4" w:space="0" w:color="auto"/>
            </w:tcBorders>
          </w:tcPr>
          <w:p w:rsidR="00FF3494" w:rsidRPr="00666A13" w:rsidRDefault="00FF3494" w:rsidP="007C6FD3">
            <w:pPr>
              <w:spacing w:line="360" w:lineRule="auto"/>
              <w:rPr>
                <w:rFonts w:ascii="Times New Roman" w:hAnsi="Times New Roman" w:cs="Times New Roman"/>
                <w:b/>
                <w:bCs/>
                <w:i/>
                <w:iCs/>
              </w:rPr>
            </w:pPr>
          </w:p>
        </w:tc>
        <w:tc>
          <w:tcPr>
            <w:tcW w:w="9090" w:type="dxa"/>
            <w:gridSpan w:val="2"/>
            <w:tcBorders>
              <w:top w:val="single" w:sz="4" w:space="0" w:color="auto"/>
            </w:tcBorders>
            <w:vAlign w:val="center"/>
            <w:hideMark/>
          </w:tcPr>
          <w:p w:rsidR="00FF3494" w:rsidRPr="00666A13" w:rsidRDefault="00FF3494" w:rsidP="00BB1E79">
            <w:pPr>
              <w:spacing w:after="200" w:line="360" w:lineRule="auto"/>
              <w:jc w:val="center"/>
              <w:rPr>
                <w:rFonts w:ascii="Times New Roman" w:hAnsi="Times New Roman" w:cs="Times New Roman"/>
                <w:i/>
              </w:rPr>
            </w:pPr>
            <w:r w:rsidRPr="00666A13">
              <w:rPr>
                <w:rFonts w:ascii="Times New Roman" w:hAnsi="Times New Roman" w:cs="Times New Roman"/>
                <w:b/>
                <w:bCs/>
                <w:i/>
                <w:iCs/>
              </w:rPr>
              <w:t>Which member of the family had the main decision-making authority for the following activities in the last 12 months?</w:t>
            </w: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what to grow in garden </w:t>
            </w:r>
          </w:p>
        </w:tc>
        <w:tc>
          <w:tcPr>
            <w:tcW w:w="3612" w:type="dxa"/>
            <w:vMerge w:val="restart"/>
            <w:vAlign w:val="center"/>
            <w:hideMark/>
          </w:tcPr>
          <w:p w:rsidR="00FF3494" w:rsidRPr="00A64B3B" w:rsidRDefault="00FF3494" w:rsidP="007C6FD3">
            <w:pPr>
              <w:jc w:val="center"/>
              <w:textAlignment w:val="baseline"/>
              <w:rPr>
                <w:rFonts w:ascii="Times New Roman" w:eastAsiaTheme="minorEastAsia" w:hAnsi="Times New Roman" w:cs="Times New Roman"/>
                <w:b/>
                <w:color w:val="000000" w:themeColor="text1"/>
                <w:kern w:val="24"/>
              </w:rPr>
            </w:pPr>
            <w:r w:rsidRPr="00A64B3B">
              <w:rPr>
                <w:rFonts w:ascii="Times New Roman" w:eastAsiaTheme="minorEastAsia" w:hAnsi="Times New Roman" w:cs="Times New Roman"/>
                <w:b/>
                <w:color w:val="000000" w:themeColor="text1"/>
                <w:kern w:val="24"/>
              </w:rPr>
              <w:t>Answers:</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Myself</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My spouse</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I together with my spouse</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 xml:space="preserve">All female </w:t>
            </w:r>
            <w:proofErr w:type="spellStart"/>
            <w:r w:rsidRPr="00A64B3B">
              <w:rPr>
                <w:rFonts w:ascii="Times New Roman" w:eastAsiaTheme="minorEastAsia" w:hAnsi="Times New Roman" w:cs="Times New Roman"/>
                <w:i/>
                <w:color w:val="000000" w:themeColor="text1"/>
                <w:kern w:val="24"/>
              </w:rPr>
              <w:t>hh</w:t>
            </w:r>
            <w:proofErr w:type="spellEnd"/>
            <w:r w:rsidRPr="00A64B3B">
              <w:rPr>
                <w:rFonts w:ascii="Times New Roman" w:eastAsiaTheme="minorEastAsia" w:hAnsi="Times New Roman" w:cs="Times New Roman"/>
                <w:i/>
                <w:color w:val="000000" w:themeColor="text1"/>
                <w:kern w:val="24"/>
              </w:rPr>
              <w:t xml:space="preserve"> members</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 xml:space="preserve">All male </w:t>
            </w:r>
            <w:proofErr w:type="spellStart"/>
            <w:r w:rsidRPr="00A64B3B">
              <w:rPr>
                <w:rFonts w:ascii="Times New Roman" w:eastAsiaTheme="minorEastAsia" w:hAnsi="Times New Roman" w:cs="Times New Roman"/>
                <w:i/>
                <w:color w:val="000000" w:themeColor="text1"/>
                <w:kern w:val="24"/>
              </w:rPr>
              <w:t>hh</w:t>
            </w:r>
            <w:proofErr w:type="spellEnd"/>
            <w:r w:rsidRPr="00A64B3B">
              <w:rPr>
                <w:rFonts w:ascii="Times New Roman" w:eastAsiaTheme="minorEastAsia" w:hAnsi="Times New Roman" w:cs="Times New Roman"/>
                <w:i/>
                <w:color w:val="000000" w:themeColor="text1"/>
                <w:kern w:val="24"/>
              </w:rPr>
              <w:t xml:space="preserve"> members</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 xml:space="preserve">All </w:t>
            </w:r>
            <w:proofErr w:type="spellStart"/>
            <w:r w:rsidRPr="00A64B3B">
              <w:rPr>
                <w:rFonts w:ascii="Times New Roman" w:eastAsiaTheme="minorEastAsia" w:hAnsi="Times New Roman" w:cs="Times New Roman"/>
                <w:i/>
                <w:color w:val="000000" w:themeColor="text1"/>
                <w:kern w:val="24"/>
              </w:rPr>
              <w:t>hh</w:t>
            </w:r>
            <w:proofErr w:type="spellEnd"/>
            <w:r w:rsidRPr="00A64B3B">
              <w:rPr>
                <w:rFonts w:ascii="Times New Roman" w:eastAsiaTheme="minorEastAsia" w:hAnsi="Times New Roman" w:cs="Times New Roman"/>
                <w:i/>
                <w:color w:val="000000" w:themeColor="text1"/>
                <w:kern w:val="24"/>
              </w:rPr>
              <w:t xml:space="preserve"> members together</w:t>
            </w:r>
          </w:p>
          <w:p w:rsidR="00FF3494" w:rsidRPr="00A64B3B" w:rsidRDefault="00FF3494" w:rsidP="007C6FD3">
            <w:pPr>
              <w:jc w:val="center"/>
              <w:textAlignment w:val="baseline"/>
              <w:rPr>
                <w:rFonts w:ascii="Times New Roman" w:eastAsiaTheme="minorEastAsia" w:hAnsi="Times New Roman" w:cs="Times New Roman"/>
                <w:i/>
                <w:color w:val="000000" w:themeColor="text1"/>
                <w:kern w:val="24"/>
              </w:rPr>
            </w:pPr>
            <w:r w:rsidRPr="00A64B3B">
              <w:rPr>
                <w:rFonts w:ascii="Times New Roman" w:eastAsiaTheme="minorEastAsia" w:hAnsi="Times New Roman" w:cs="Times New Roman"/>
                <w:i/>
                <w:color w:val="000000" w:themeColor="text1"/>
                <w:kern w:val="24"/>
              </w:rPr>
              <w:t>My parents or parents-in-law</w:t>
            </w:r>
          </w:p>
          <w:p w:rsidR="00FF3494" w:rsidRPr="00666A13" w:rsidRDefault="00FF3494" w:rsidP="007C6FD3">
            <w:pPr>
              <w:jc w:val="center"/>
              <w:textAlignment w:val="baseline"/>
              <w:rPr>
                <w:rFonts w:ascii="Times New Roman" w:eastAsiaTheme="minorEastAsia" w:hAnsi="Times New Roman" w:cs="Times New Roman"/>
                <w:color w:val="000000" w:themeColor="text1"/>
                <w:kern w:val="24"/>
                <w:sz w:val="26"/>
                <w:szCs w:val="26"/>
              </w:rPr>
            </w:pPr>
            <w:r w:rsidRPr="00A64B3B">
              <w:rPr>
                <w:rFonts w:ascii="Times New Roman" w:eastAsiaTheme="minorEastAsia" w:hAnsi="Times New Roman" w:cs="Times New Roman"/>
                <w:i/>
                <w:color w:val="000000" w:themeColor="text1"/>
                <w:kern w:val="24"/>
              </w:rPr>
              <w:t>Children (under 18)</w:t>
            </w: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where to shop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3</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whether to buy major items (e.g. car, house)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4</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whether or not to lend money to others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5</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how much money to lend to others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6</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whether or not to borrow money from others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7</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how much money to borrow from others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8</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how to name the newborns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9</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how many children to have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10</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children's well-being/health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11</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whether children attend school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12</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whether children do their homework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13</w:t>
            </w:r>
          </w:p>
        </w:tc>
        <w:tc>
          <w:tcPr>
            <w:tcW w:w="5478" w:type="dxa"/>
            <w:hideMark/>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 xml:space="preserve">marriage of male household members </w:t>
            </w:r>
          </w:p>
        </w:tc>
        <w:tc>
          <w:tcPr>
            <w:tcW w:w="3612" w:type="dxa"/>
            <w:vMerge/>
            <w:hideMark/>
          </w:tcPr>
          <w:p w:rsidR="00FF3494" w:rsidRPr="00666A13" w:rsidRDefault="00FF3494" w:rsidP="007C6FD3">
            <w:pPr>
              <w:textAlignment w:val="baseline"/>
              <w:rPr>
                <w:rFonts w:ascii="Times New Roman" w:eastAsiaTheme="minorEastAsia" w:hAnsi="Times New Roman" w:cs="Times New Roman"/>
                <w:color w:val="000000" w:themeColor="text1"/>
                <w:kern w:val="24"/>
                <w:sz w:val="26"/>
                <w:szCs w:val="26"/>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14</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marriage of female household members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15</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how much </w:t>
            </w:r>
            <w:proofErr w:type="spellStart"/>
            <w:r w:rsidRPr="00666A13">
              <w:rPr>
                <w:rFonts w:ascii="Times New Roman" w:eastAsiaTheme="minorEastAsia" w:hAnsi="Times New Roman" w:cs="Times New Roman"/>
                <w:color w:val="000000" w:themeColor="text1"/>
                <w:kern w:val="24"/>
              </w:rPr>
              <w:t>kalym</w:t>
            </w:r>
            <w:proofErr w:type="spellEnd"/>
            <w:r w:rsidRPr="00666A13">
              <w:rPr>
                <w:rFonts w:ascii="Times New Roman" w:eastAsiaTheme="minorEastAsia" w:hAnsi="Times New Roman" w:cs="Times New Roman"/>
                <w:color w:val="000000" w:themeColor="text1"/>
                <w:kern w:val="24"/>
              </w:rPr>
              <w:t xml:space="preserve"> to pay for marriage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16</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where male household member should work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17</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where female household member should work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18</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how much to spend of household income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19</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how much to save of household income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20</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where to invest household income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21</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negotiating with </w:t>
            </w:r>
            <w:proofErr w:type="spellStart"/>
            <w:r w:rsidRPr="00666A13">
              <w:rPr>
                <w:rFonts w:ascii="Times New Roman" w:eastAsiaTheme="minorEastAsia" w:hAnsi="Times New Roman" w:cs="Times New Roman"/>
                <w:color w:val="000000" w:themeColor="text1"/>
                <w:kern w:val="24"/>
              </w:rPr>
              <w:t>neighbours</w:t>
            </w:r>
            <w:proofErr w:type="spellEnd"/>
            <w:r w:rsidRPr="00666A13">
              <w:rPr>
                <w:rFonts w:ascii="Times New Roman" w:eastAsiaTheme="minorEastAsia" w:hAnsi="Times New Roman" w:cs="Times New Roman"/>
                <w:color w:val="000000" w:themeColor="text1"/>
                <w:kern w:val="24"/>
              </w:rPr>
              <w:t xml:space="preserve">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22</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participation to discuss community issues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23</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migration of a household member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7C6FD3">
        <w:trPr>
          <w:trHeight w:hRule="exact" w:val="259"/>
        </w:trPr>
        <w:tc>
          <w:tcPr>
            <w:tcW w:w="468" w:type="dxa"/>
          </w:tcPr>
          <w:p w:rsidR="00FF3494" w:rsidRPr="00666A13" w:rsidRDefault="00FF3494" w:rsidP="007C6FD3">
            <w:pPr>
              <w:spacing w:line="360" w:lineRule="auto"/>
              <w:rPr>
                <w:rFonts w:ascii="Times New Roman" w:hAnsi="Times New Roman" w:cs="Times New Roman"/>
                <w:i/>
              </w:rPr>
            </w:pPr>
          </w:p>
        </w:tc>
        <w:tc>
          <w:tcPr>
            <w:tcW w:w="540" w:type="dxa"/>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24</w:t>
            </w:r>
          </w:p>
        </w:tc>
        <w:tc>
          <w:tcPr>
            <w:tcW w:w="5478" w:type="dxa"/>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how to use remittances </w:t>
            </w:r>
          </w:p>
        </w:tc>
        <w:tc>
          <w:tcPr>
            <w:tcW w:w="3612" w:type="dxa"/>
            <w:vMerge/>
          </w:tcPr>
          <w:p w:rsidR="00FF3494" w:rsidRPr="00666A13" w:rsidRDefault="00FF3494" w:rsidP="007C6FD3">
            <w:pPr>
              <w:spacing w:line="360" w:lineRule="auto"/>
              <w:rPr>
                <w:rFonts w:ascii="Times New Roman" w:hAnsi="Times New Roman" w:cs="Times New Roman"/>
                <w:i/>
              </w:rPr>
            </w:pPr>
          </w:p>
        </w:tc>
      </w:tr>
      <w:tr w:rsidR="00FF3494" w:rsidRPr="00666A13" w:rsidTr="00FF3494">
        <w:trPr>
          <w:trHeight w:hRule="exact" w:val="259"/>
        </w:trPr>
        <w:tc>
          <w:tcPr>
            <w:tcW w:w="468" w:type="dxa"/>
            <w:tcBorders>
              <w:bottom w:val="single" w:sz="4" w:space="0" w:color="auto"/>
            </w:tcBorders>
          </w:tcPr>
          <w:p w:rsidR="00FF3494" w:rsidRPr="00666A13" w:rsidRDefault="00FF3494" w:rsidP="007C6FD3">
            <w:pPr>
              <w:spacing w:line="360" w:lineRule="auto"/>
              <w:rPr>
                <w:rFonts w:ascii="Times New Roman" w:hAnsi="Times New Roman" w:cs="Times New Roman"/>
                <w:i/>
              </w:rPr>
            </w:pPr>
          </w:p>
        </w:tc>
        <w:tc>
          <w:tcPr>
            <w:tcW w:w="540" w:type="dxa"/>
            <w:tcBorders>
              <w:bottom w:val="single" w:sz="4" w:space="0" w:color="auto"/>
            </w:tcBorders>
          </w:tcPr>
          <w:p w:rsidR="00FF3494" w:rsidRPr="00666A13" w:rsidRDefault="00FF3494" w:rsidP="007C6FD3">
            <w:pPr>
              <w:textAlignment w:val="baseline"/>
              <w:rPr>
                <w:rFonts w:ascii="Times New Roman" w:eastAsiaTheme="minorEastAsia" w:hAnsi="Times New Roman" w:cs="Times New Roman"/>
                <w:color w:val="000000" w:themeColor="text1"/>
                <w:kern w:val="24"/>
              </w:rPr>
            </w:pPr>
            <w:r w:rsidRPr="00666A13">
              <w:rPr>
                <w:rFonts w:ascii="Times New Roman" w:eastAsiaTheme="minorEastAsia" w:hAnsi="Times New Roman" w:cs="Times New Roman"/>
                <w:color w:val="000000" w:themeColor="text1"/>
                <w:kern w:val="24"/>
              </w:rPr>
              <w:t>25</w:t>
            </w:r>
          </w:p>
        </w:tc>
        <w:tc>
          <w:tcPr>
            <w:tcW w:w="5478" w:type="dxa"/>
            <w:tcBorders>
              <w:bottom w:val="single" w:sz="4" w:space="0" w:color="auto"/>
            </w:tcBorders>
            <w:vAlign w:val="center"/>
          </w:tcPr>
          <w:p w:rsidR="00FF3494" w:rsidRPr="00666A13" w:rsidRDefault="00FF3494" w:rsidP="007C6FD3">
            <w:pPr>
              <w:textAlignment w:val="baseline"/>
              <w:rPr>
                <w:rFonts w:ascii="Times New Roman" w:eastAsia="Times New Roman" w:hAnsi="Times New Roman" w:cs="Times New Roman"/>
              </w:rPr>
            </w:pPr>
            <w:r w:rsidRPr="00666A13">
              <w:rPr>
                <w:rFonts w:ascii="Times New Roman" w:eastAsiaTheme="minorEastAsia" w:hAnsi="Times New Roman" w:cs="Times New Roman"/>
                <w:color w:val="000000" w:themeColor="text1"/>
                <w:kern w:val="24"/>
              </w:rPr>
              <w:t xml:space="preserve">taking care of elderly </w:t>
            </w:r>
          </w:p>
        </w:tc>
        <w:tc>
          <w:tcPr>
            <w:tcW w:w="3612" w:type="dxa"/>
            <w:vMerge/>
            <w:tcBorders>
              <w:bottom w:val="single" w:sz="4" w:space="0" w:color="auto"/>
            </w:tcBorders>
          </w:tcPr>
          <w:p w:rsidR="00FF3494" w:rsidRPr="00666A13" w:rsidRDefault="00FF3494" w:rsidP="007C6FD3">
            <w:pPr>
              <w:spacing w:line="360" w:lineRule="auto"/>
              <w:rPr>
                <w:rFonts w:ascii="Times New Roman" w:hAnsi="Times New Roman" w:cs="Times New Roman"/>
                <w:i/>
              </w:rPr>
            </w:pPr>
          </w:p>
        </w:tc>
      </w:tr>
      <w:tr w:rsidR="00FF3494" w:rsidRPr="00666A13" w:rsidTr="00323257">
        <w:trPr>
          <w:trHeight w:hRule="exact" w:val="43"/>
        </w:trPr>
        <w:tc>
          <w:tcPr>
            <w:tcW w:w="468" w:type="dxa"/>
            <w:tcBorders>
              <w:top w:val="single" w:sz="4" w:space="0" w:color="auto"/>
            </w:tcBorders>
          </w:tcPr>
          <w:p w:rsidR="00FF3494" w:rsidRPr="00666A13" w:rsidRDefault="00FF3494" w:rsidP="007C6FD3">
            <w:pPr>
              <w:spacing w:line="360" w:lineRule="auto"/>
              <w:rPr>
                <w:rFonts w:ascii="Times New Roman" w:hAnsi="Times New Roman" w:cs="Times New Roman"/>
                <w:i/>
              </w:rPr>
            </w:pPr>
          </w:p>
        </w:tc>
        <w:tc>
          <w:tcPr>
            <w:tcW w:w="540" w:type="dxa"/>
            <w:tcBorders>
              <w:top w:val="single" w:sz="4" w:space="0" w:color="auto"/>
            </w:tcBorders>
          </w:tcPr>
          <w:p w:rsidR="00FF3494" w:rsidRPr="00666A13" w:rsidRDefault="00FF3494" w:rsidP="007C6FD3">
            <w:pPr>
              <w:textAlignment w:val="baseline"/>
              <w:rPr>
                <w:rFonts w:ascii="Times New Roman" w:eastAsiaTheme="minorEastAsia" w:hAnsi="Times New Roman" w:cs="Times New Roman"/>
                <w:color w:val="000000" w:themeColor="text1"/>
                <w:kern w:val="24"/>
              </w:rPr>
            </w:pPr>
          </w:p>
        </w:tc>
        <w:tc>
          <w:tcPr>
            <w:tcW w:w="5478" w:type="dxa"/>
            <w:tcBorders>
              <w:top w:val="single" w:sz="4" w:space="0" w:color="auto"/>
            </w:tcBorders>
            <w:vAlign w:val="center"/>
          </w:tcPr>
          <w:p w:rsidR="00FF3494" w:rsidRPr="00666A13" w:rsidRDefault="00FF3494" w:rsidP="007C6FD3">
            <w:pPr>
              <w:textAlignment w:val="baseline"/>
              <w:rPr>
                <w:rFonts w:ascii="Times New Roman" w:eastAsiaTheme="minorEastAsia" w:hAnsi="Times New Roman" w:cs="Times New Roman"/>
                <w:color w:val="000000" w:themeColor="text1"/>
                <w:kern w:val="24"/>
              </w:rPr>
            </w:pPr>
          </w:p>
        </w:tc>
        <w:tc>
          <w:tcPr>
            <w:tcW w:w="3612" w:type="dxa"/>
            <w:tcBorders>
              <w:top w:val="single" w:sz="4" w:space="0" w:color="auto"/>
            </w:tcBorders>
          </w:tcPr>
          <w:p w:rsidR="00FF3494" w:rsidRPr="00666A13" w:rsidRDefault="00FF3494" w:rsidP="007C6FD3">
            <w:pPr>
              <w:spacing w:line="360" w:lineRule="auto"/>
              <w:rPr>
                <w:rFonts w:ascii="Times New Roman" w:hAnsi="Times New Roman" w:cs="Times New Roman"/>
                <w:i/>
              </w:rPr>
            </w:pPr>
          </w:p>
        </w:tc>
      </w:tr>
    </w:tbl>
    <w:p w:rsidR="007863BC" w:rsidRDefault="00EF0922" w:rsidP="00207FB1">
      <w:pPr>
        <w:spacing w:line="360" w:lineRule="auto"/>
        <w:jc w:val="center"/>
        <w:rPr>
          <w:rFonts w:ascii="Times New Roman" w:hAnsi="Times New Roman"/>
          <w:sz w:val="24"/>
          <w:szCs w:val="24"/>
        </w:rPr>
      </w:pPr>
      <w:r>
        <w:rPr>
          <w:rFonts w:ascii="Times New Roman" w:hAnsi="Times New Roman"/>
          <w:sz w:val="24"/>
          <w:szCs w:val="24"/>
        </w:rPr>
        <w:lastRenderedPageBreak/>
        <w:t>Table 10:</w:t>
      </w:r>
      <w:r w:rsidR="00A503B0">
        <w:rPr>
          <w:rFonts w:ascii="Times New Roman" w:hAnsi="Times New Roman"/>
          <w:sz w:val="24"/>
          <w:szCs w:val="24"/>
        </w:rPr>
        <w:t xml:space="preserve"> Decision Making Indices by categories</w:t>
      </w:r>
    </w:p>
    <w:tbl>
      <w:tblPr>
        <w:tblStyle w:val="a5"/>
        <w:tblW w:w="10008" w:type="dxa"/>
        <w:tblLook w:val="04A0" w:firstRow="1" w:lastRow="0" w:firstColumn="1" w:lastColumn="0" w:noHBand="0" w:noVBand="1"/>
      </w:tblPr>
      <w:tblGrid>
        <w:gridCol w:w="1908"/>
        <w:gridCol w:w="1620"/>
        <w:gridCol w:w="6480"/>
      </w:tblGrid>
      <w:tr w:rsidR="006C561D" w:rsidRPr="00BA0C4B" w:rsidTr="003630FE">
        <w:trPr>
          <w:trHeight w:hRule="exact" w:val="43"/>
        </w:trPr>
        <w:tc>
          <w:tcPr>
            <w:tcW w:w="1908" w:type="dxa"/>
            <w:tcBorders>
              <w:right w:val="single" w:sz="4" w:space="0" w:color="FFFFFF" w:themeColor="background1"/>
            </w:tcBorders>
            <w:vAlign w:val="center"/>
          </w:tcPr>
          <w:p w:rsidR="006C561D" w:rsidRPr="00BA0C4B" w:rsidRDefault="006C561D" w:rsidP="007C6FD3">
            <w:pPr>
              <w:spacing w:line="360" w:lineRule="auto"/>
              <w:jc w:val="center"/>
              <w:rPr>
                <w:rFonts w:ascii="Times New Roman" w:hAnsi="Times New Roman"/>
                <w:sz w:val="21"/>
                <w:szCs w:val="21"/>
              </w:rPr>
            </w:pPr>
          </w:p>
        </w:tc>
        <w:tc>
          <w:tcPr>
            <w:tcW w:w="1620" w:type="dxa"/>
            <w:tcBorders>
              <w:left w:val="single" w:sz="4" w:space="0" w:color="FFFFFF" w:themeColor="background1"/>
              <w:right w:val="single" w:sz="4" w:space="0" w:color="FFFFFF" w:themeColor="background1"/>
            </w:tcBorders>
            <w:vAlign w:val="center"/>
          </w:tcPr>
          <w:p w:rsidR="006C561D" w:rsidRPr="00BA0C4B" w:rsidRDefault="006C561D" w:rsidP="007C6FD3">
            <w:pPr>
              <w:spacing w:line="360" w:lineRule="auto"/>
              <w:jc w:val="center"/>
              <w:rPr>
                <w:rFonts w:ascii="Times New Roman" w:hAnsi="Times New Roman"/>
                <w:sz w:val="21"/>
                <w:szCs w:val="21"/>
              </w:rPr>
            </w:pPr>
          </w:p>
        </w:tc>
        <w:tc>
          <w:tcPr>
            <w:tcW w:w="6480" w:type="dxa"/>
            <w:tcBorders>
              <w:left w:val="single" w:sz="4" w:space="0" w:color="FFFFFF" w:themeColor="background1"/>
            </w:tcBorders>
            <w:vAlign w:val="center"/>
          </w:tcPr>
          <w:p w:rsidR="006C561D" w:rsidRPr="00BA0C4B" w:rsidRDefault="006C561D" w:rsidP="003630FE">
            <w:pPr>
              <w:spacing w:line="360" w:lineRule="auto"/>
              <w:rPr>
                <w:rFonts w:ascii="Times New Roman" w:hAnsi="Times New Roman"/>
                <w:sz w:val="21"/>
                <w:szCs w:val="21"/>
              </w:rPr>
            </w:pPr>
          </w:p>
        </w:tc>
      </w:tr>
      <w:tr w:rsidR="00E03DFA" w:rsidRPr="00BA0C4B" w:rsidTr="00CD71C2">
        <w:trPr>
          <w:trHeight w:val="576"/>
        </w:trPr>
        <w:tc>
          <w:tcPr>
            <w:tcW w:w="10008" w:type="dxa"/>
            <w:gridSpan w:val="3"/>
            <w:tcBorders>
              <w:left w:val="single" w:sz="4" w:space="0" w:color="FFFFFF" w:themeColor="background1"/>
              <w:right w:val="single" w:sz="4" w:space="0" w:color="FFFFFF" w:themeColor="background1"/>
            </w:tcBorders>
            <w:vAlign w:val="center"/>
          </w:tcPr>
          <w:p w:rsidR="00E03DFA" w:rsidRPr="00E03DFA" w:rsidRDefault="00E03DFA" w:rsidP="00E03DFA">
            <w:pPr>
              <w:spacing w:line="360" w:lineRule="auto"/>
              <w:jc w:val="center"/>
              <w:rPr>
                <w:rFonts w:ascii="Times New Roman" w:hAnsi="Times New Roman"/>
                <w:b/>
                <w:sz w:val="24"/>
                <w:szCs w:val="24"/>
              </w:rPr>
            </w:pPr>
            <w:r w:rsidRPr="00E03DFA">
              <w:rPr>
                <w:rFonts w:ascii="Times New Roman" w:hAnsi="Times New Roman"/>
                <w:b/>
                <w:sz w:val="24"/>
                <w:szCs w:val="24"/>
              </w:rPr>
              <w:t>Decision Making Sub-indices</w:t>
            </w:r>
          </w:p>
        </w:tc>
      </w:tr>
      <w:tr w:rsidR="007863BC" w:rsidRPr="00BA0C4B" w:rsidTr="00950E2D">
        <w:trPr>
          <w:trHeight w:hRule="exact" w:val="259"/>
        </w:trPr>
        <w:tc>
          <w:tcPr>
            <w:tcW w:w="1908" w:type="dxa"/>
            <w:vMerge w:val="restart"/>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r w:rsidRPr="00BA0C4B">
              <w:rPr>
                <w:rFonts w:ascii="Times New Roman" w:hAnsi="Times New Roman"/>
                <w:sz w:val="21"/>
                <w:szCs w:val="21"/>
              </w:rPr>
              <w:t>Marital</w:t>
            </w:r>
          </w:p>
        </w:tc>
        <w:tc>
          <w:tcPr>
            <w:tcW w:w="162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13</w:t>
            </w:r>
          </w:p>
        </w:tc>
        <w:tc>
          <w:tcPr>
            <w:tcW w:w="648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marriage of male household members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14</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marriage of female household members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15</w:t>
            </w:r>
          </w:p>
        </w:tc>
        <w:tc>
          <w:tcPr>
            <w:tcW w:w="648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 xml:space="preserve">how much </w:t>
            </w:r>
            <w:proofErr w:type="spellStart"/>
            <w:r w:rsidRPr="00BA0C4B">
              <w:rPr>
                <w:rFonts w:ascii="Times New Roman" w:eastAsiaTheme="minorEastAsia" w:hAnsi="Times New Roman" w:cs="Times New Roman"/>
                <w:color w:val="000000" w:themeColor="text1"/>
                <w:kern w:val="24"/>
                <w:sz w:val="21"/>
                <w:szCs w:val="21"/>
              </w:rPr>
              <w:t>kalym</w:t>
            </w:r>
            <w:proofErr w:type="spellEnd"/>
            <w:r w:rsidRPr="00BA0C4B">
              <w:rPr>
                <w:rFonts w:ascii="Times New Roman" w:eastAsiaTheme="minorEastAsia" w:hAnsi="Times New Roman" w:cs="Times New Roman"/>
                <w:color w:val="000000" w:themeColor="text1"/>
                <w:kern w:val="24"/>
                <w:sz w:val="21"/>
                <w:szCs w:val="21"/>
              </w:rPr>
              <w:t xml:space="preserve"> to pay for marriage</w:t>
            </w:r>
          </w:p>
        </w:tc>
      </w:tr>
      <w:tr w:rsidR="007863BC" w:rsidRPr="00BA0C4B" w:rsidTr="00950E2D">
        <w:trPr>
          <w:trHeight w:hRule="exact" w:val="259"/>
        </w:trPr>
        <w:tc>
          <w:tcPr>
            <w:tcW w:w="1908" w:type="dxa"/>
            <w:vMerge w:val="restart"/>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r w:rsidRPr="00BA0C4B">
              <w:rPr>
                <w:rFonts w:ascii="Times New Roman" w:hAnsi="Times New Roman"/>
                <w:sz w:val="21"/>
                <w:szCs w:val="21"/>
              </w:rPr>
              <w:t>Economic</w:t>
            </w:r>
          </w:p>
        </w:tc>
        <w:tc>
          <w:tcPr>
            <w:tcW w:w="162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w:t>
            </w:r>
          </w:p>
        </w:tc>
        <w:tc>
          <w:tcPr>
            <w:tcW w:w="648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what to grow in garden</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where to shop</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3</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whether to buy major items (e.g. car, house)</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16</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where male household member should work</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17</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where female household member should work</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23</w:t>
            </w:r>
          </w:p>
        </w:tc>
        <w:tc>
          <w:tcPr>
            <w:tcW w:w="6480"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rsidR="007863BC" w:rsidRPr="00BA0C4B" w:rsidRDefault="007863BC" w:rsidP="003630FE">
            <w:pPr>
              <w:spacing w:line="360" w:lineRule="auto"/>
              <w:rPr>
                <w:rFonts w:ascii="Times New Roman" w:hAnsi="Times New Roman"/>
                <w:sz w:val="21"/>
                <w:szCs w:val="21"/>
              </w:rPr>
            </w:pPr>
            <w:r w:rsidRPr="00BA0C4B">
              <w:rPr>
                <w:rFonts w:ascii="Times New Roman" w:eastAsiaTheme="minorEastAsia" w:hAnsi="Times New Roman" w:cs="Times New Roman"/>
                <w:color w:val="000000" w:themeColor="text1"/>
                <w:kern w:val="24"/>
                <w:sz w:val="21"/>
                <w:szCs w:val="21"/>
              </w:rPr>
              <w:t>migration of a household member</w:t>
            </w:r>
          </w:p>
        </w:tc>
      </w:tr>
      <w:tr w:rsidR="007863BC" w:rsidRPr="00BA0C4B" w:rsidTr="00950E2D">
        <w:trPr>
          <w:trHeight w:hRule="exact" w:val="259"/>
        </w:trPr>
        <w:tc>
          <w:tcPr>
            <w:tcW w:w="1908" w:type="dxa"/>
            <w:vMerge w:val="restart"/>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r w:rsidRPr="00BA0C4B">
              <w:rPr>
                <w:rFonts w:ascii="Times New Roman" w:hAnsi="Times New Roman"/>
                <w:sz w:val="21"/>
                <w:szCs w:val="21"/>
              </w:rPr>
              <w:t>Financial</w:t>
            </w:r>
          </w:p>
        </w:tc>
        <w:tc>
          <w:tcPr>
            <w:tcW w:w="162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4</w:t>
            </w:r>
          </w:p>
        </w:tc>
        <w:tc>
          <w:tcPr>
            <w:tcW w:w="648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whether or not to lend money to others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5</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how much money to lend to others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6</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whether or not to borrow money from others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7</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how much money to borrow from others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18</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how much to spend of household income</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19</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how much to save of household income</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20</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where to invest household income</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24</w:t>
            </w:r>
          </w:p>
        </w:tc>
        <w:tc>
          <w:tcPr>
            <w:tcW w:w="648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sz w:val="21"/>
                <w:szCs w:val="21"/>
              </w:rPr>
            </w:pPr>
            <w:r w:rsidRPr="00BA0C4B">
              <w:rPr>
                <w:rFonts w:ascii="Times New Roman" w:eastAsiaTheme="minorEastAsia" w:hAnsi="Times New Roman" w:cs="Times New Roman"/>
                <w:color w:val="000000" w:themeColor="text1"/>
                <w:kern w:val="24"/>
                <w:sz w:val="21"/>
                <w:szCs w:val="21"/>
              </w:rPr>
              <w:t>how to use remittances</w:t>
            </w:r>
          </w:p>
        </w:tc>
      </w:tr>
      <w:tr w:rsidR="007863BC" w:rsidRPr="00BA0C4B" w:rsidTr="00950E2D">
        <w:trPr>
          <w:trHeight w:hRule="exact" w:val="259"/>
        </w:trPr>
        <w:tc>
          <w:tcPr>
            <w:tcW w:w="1908" w:type="dxa"/>
            <w:vMerge w:val="restart"/>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r w:rsidRPr="00BA0C4B">
              <w:rPr>
                <w:rFonts w:ascii="Times New Roman" w:hAnsi="Times New Roman"/>
                <w:sz w:val="21"/>
                <w:szCs w:val="21"/>
              </w:rPr>
              <w:t>Non-financial</w:t>
            </w:r>
          </w:p>
          <w:p w:rsidR="007863BC" w:rsidRPr="00BA0C4B" w:rsidRDefault="007863BC" w:rsidP="007C6FD3">
            <w:pPr>
              <w:spacing w:line="360" w:lineRule="auto"/>
              <w:jc w:val="center"/>
              <w:rPr>
                <w:rFonts w:ascii="Times New Roman" w:hAnsi="Times New Roman"/>
                <w:sz w:val="21"/>
                <w:szCs w:val="21"/>
              </w:rPr>
            </w:pPr>
          </w:p>
        </w:tc>
        <w:tc>
          <w:tcPr>
            <w:tcW w:w="162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8</w:t>
            </w:r>
          </w:p>
        </w:tc>
        <w:tc>
          <w:tcPr>
            <w:tcW w:w="648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how to name the newborns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9</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how many children to have</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10</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children's well-being/health</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11</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whether children attend school</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12</w:t>
            </w:r>
          </w:p>
        </w:tc>
        <w:tc>
          <w:tcPr>
            <w:tcW w:w="6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heme="minorEastAsia" w:hAnsi="Times New Roman" w:cs="Times New Roman"/>
                <w:color w:val="000000" w:themeColor="text1"/>
                <w:kern w:val="24"/>
                <w:sz w:val="21"/>
                <w:szCs w:val="21"/>
              </w:rPr>
            </w:pPr>
            <w:r w:rsidRPr="00BA0C4B">
              <w:rPr>
                <w:rFonts w:ascii="Times New Roman" w:eastAsiaTheme="minorEastAsia" w:hAnsi="Times New Roman" w:cs="Times New Roman"/>
                <w:color w:val="000000" w:themeColor="text1"/>
                <w:kern w:val="24"/>
                <w:sz w:val="21"/>
                <w:szCs w:val="21"/>
              </w:rPr>
              <w:t>whether children do their homework</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25</w:t>
            </w:r>
          </w:p>
        </w:tc>
        <w:tc>
          <w:tcPr>
            <w:tcW w:w="648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sz w:val="21"/>
                <w:szCs w:val="21"/>
              </w:rPr>
            </w:pPr>
            <w:r w:rsidRPr="00BA0C4B">
              <w:rPr>
                <w:rFonts w:ascii="Times New Roman" w:eastAsiaTheme="minorEastAsia" w:hAnsi="Times New Roman" w:cs="Times New Roman"/>
                <w:color w:val="000000" w:themeColor="text1"/>
                <w:kern w:val="24"/>
                <w:sz w:val="21"/>
                <w:szCs w:val="21"/>
              </w:rPr>
              <w:t>taking care of elderly</w:t>
            </w:r>
          </w:p>
        </w:tc>
      </w:tr>
      <w:tr w:rsidR="007863BC" w:rsidRPr="00BA0C4B" w:rsidTr="00950E2D">
        <w:trPr>
          <w:trHeight w:hRule="exact" w:val="259"/>
        </w:trPr>
        <w:tc>
          <w:tcPr>
            <w:tcW w:w="1908" w:type="dxa"/>
            <w:vMerge w:val="restart"/>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r w:rsidRPr="00BA0C4B">
              <w:rPr>
                <w:rFonts w:ascii="Times New Roman" w:hAnsi="Times New Roman"/>
                <w:sz w:val="21"/>
                <w:szCs w:val="21"/>
              </w:rPr>
              <w:t>Community</w:t>
            </w:r>
          </w:p>
        </w:tc>
        <w:tc>
          <w:tcPr>
            <w:tcW w:w="162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21</w:t>
            </w:r>
          </w:p>
        </w:tc>
        <w:tc>
          <w:tcPr>
            <w:tcW w:w="6480" w:type="dxa"/>
            <w:tcBorders>
              <w:left w:val="single" w:sz="4" w:space="0" w:color="FFFFFF" w:themeColor="background1"/>
              <w:bottom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participation to discuss community issues</w:t>
            </w:r>
          </w:p>
        </w:tc>
      </w:tr>
      <w:tr w:rsidR="007863BC" w:rsidRPr="00BA0C4B" w:rsidTr="00950E2D">
        <w:trPr>
          <w:trHeight w:hRule="exact" w:val="259"/>
        </w:trPr>
        <w:tc>
          <w:tcPr>
            <w:tcW w:w="1908" w:type="dxa"/>
            <w:vMerge/>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spacing w:line="360" w:lineRule="auto"/>
              <w:rPr>
                <w:rFonts w:ascii="Times New Roman" w:hAnsi="Times New Roman"/>
                <w:i/>
                <w:sz w:val="20"/>
                <w:szCs w:val="20"/>
              </w:rPr>
            </w:pPr>
            <w:r w:rsidRPr="00BA0C4B">
              <w:rPr>
                <w:rFonts w:ascii="Times New Roman" w:hAnsi="Times New Roman"/>
                <w:i/>
                <w:sz w:val="20"/>
                <w:szCs w:val="20"/>
              </w:rPr>
              <w:t>Question 22</w:t>
            </w:r>
          </w:p>
        </w:tc>
        <w:tc>
          <w:tcPr>
            <w:tcW w:w="6480" w:type="dxa"/>
            <w:tcBorders>
              <w:top w:val="single" w:sz="4" w:space="0" w:color="FFFFFF" w:themeColor="background1"/>
              <w:left w:val="single" w:sz="4" w:space="0" w:color="FFFFFF" w:themeColor="background1"/>
              <w:right w:val="single" w:sz="4" w:space="0" w:color="FFFFFF" w:themeColor="background1"/>
            </w:tcBorders>
            <w:vAlign w:val="center"/>
          </w:tcPr>
          <w:p w:rsidR="007863BC" w:rsidRPr="00BA0C4B" w:rsidRDefault="007863BC" w:rsidP="003630FE">
            <w:pPr>
              <w:textAlignment w:val="baseline"/>
              <w:rPr>
                <w:rFonts w:ascii="Times New Roman" w:eastAsia="Times New Roman" w:hAnsi="Times New Roman" w:cs="Times New Roman"/>
                <w:sz w:val="21"/>
                <w:szCs w:val="21"/>
              </w:rPr>
            </w:pPr>
            <w:r w:rsidRPr="00BA0C4B">
              <w:rPr>
                <w:rFonts w:ascii="Times New Roman" w:eastAsiaTheme="minorEastAsia" w:hAnsi="Times New Roman" w:cs="Times New Roman"/>
                <w:color w:val="000000" w:themeColor="text1"/>
                <w:kern w:val="24"/>
                <w:sz w:val="21"/>
                <w:szCs w:val="21"/>
              </w:rPr>
              <w:t>migration of a household member</w:t>
            </w:r>
          </w:p>
        </w:tc>
      </w:tr>
      <w:tr w:rsidR="007863BC" w:rsidRPr="00BA0C4B" w:rsidTr="003630FE">
        <w:trPr>
          <w:trHeight w:hRule="exact" w:val="43"/>
        </w:trPr>
        <w:tc>
          <w:tcPr>
            <w:tcW w:w="1908" w:type="dxa"/>
            <w:tcBorders>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1620" w:type="dxa"/>
            <w:tcBorders>
              <w:left w:val="single" w:sz="4" w:space="0" w:color="FFFFFF" w:themeColor="background1"/>
              <w:right w:val="single" w:sz="4" w:space="0" w:color="FFFFFF" w:themeColor="background1"/>
            </w:tcBorders>
            <w:vAlign w:val="center"/>
          </w:tcPr>
          <w:p w:rsidR="007863BC" w:rsidRPr="00BA0C4B" w:rsidRDefault="007863BC" w:rsidP="007C6FD3">
            <w:pPr>
              <w:spacing w:line="360" w:lineRule="auto"/>
              <w:jc w:val="center"/>
              <w:rPr>
                <w:rFonts w:ascii="Times New Roman" w:hAnsi="Times New Roman"/>
                <w:sz w:val="21"/>
                <w:szCs w:val="21"/>
              </w:rPr>
            </w:pPr>
          </w:p>
        </w:tc>
        <w:tc>
          <w:tcPr>
            <w:tcW w:w="6480" w:type="dxa"/>
            <w:tcBorders>
              <w:left w:val="single" w:sz="4" w:space="0" w:color="FFFFFF" w:themeColor="background1"/>
            </w:tcBorders>
            <w:vAlign w:val="center"/>
          </w:tcPr>
          <w:p w:rsidR="007863BC" w:rsidRPr="00BA0C4B" w:rsidRDefault="007863BC" w:rsidP="003630FE">
            <w:pPr>
              <w:spacing w:line="360" w:lineRule="auto"/>
              <w:rPr>
                <w:rFonts w:ascii="Times New Roman" w:hAnsi="Times New Roman"/>
                <w:sz w:val="21"/>
                <w:szCs w:val="21"/>
              </w:rPr>
            </w:pPr>
          </w:p>
        </w:tc>
      </w:tr>
    </w:tbl>
    <w:p w:rsidR="004506A2" w:rsidRDefault="004506A2"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1E4F4E" w:rsidRDefault="001E4F4E"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4506A2" w:rsidRDefault="004506A2" w:rsidP="00FE5A53">
      <w:pPr>
        <w:spacing w:line="360" w:lineRule="auto"/>
        <w:jc w:val="both"/>
        <w:rPr>
          <w:rFonts w:ascii="Times New Roman" w:hAnsi="Times New Roman"/>
          <w:sz w:val="24"/>
          <w:szCs w:val="24"/>
        </w:rPr>
      </w:pPr>
    </w:p>
    <w:p w:rsidR="001F4BAE" w:rsidRDefault="001F4BAE" w:rsidP="00FE5A53">
      <w:pPr>
        <w:spacing w:line="360" w:lineRule="auto"/>
        <w:jc w:val="both"/>
        <w:rPr>
          <w:rFonts w:ascii="Times New Roman" w:hAnsi="Times New Roman"/>
          <w:sz w:val="24"/>
          <w:szCs w:val="24"/>
        </w:rPr>
      </w:pPr>
      <w:bookmarkStart w:id="0" w:name="_GoBack"/>
      <w:bookmarkEnd w:id="0"/>
    </w:p>
    <w:p w:rsidR="00B34AB6" w:rsidRPr="00EE5B0D" w:rsidRDefault="00E63E0F" w:rsidP="00EE5B0D">
      <w:pPr>
        <w:pStyle w:val="a4"/>
        <w:numPr>
          <w:ilvl w:val="0"/>
          <w:numId w:val="5"/>
        </w:numPr>
        <w:spacing w:line="480" w:lineRule="auto"/>
        <w:ind w:left="0" w:firstLine="0"/>
        <w:jc w:val="both"/>
        <w:rPr>
          <w:rFonts w:ascii="Arial" w:hAnsi="Arial" w:cs="Arial"/>
          <w:b/>
          <w:color w:val="0070C0"/>
          <w:sz w:val="28"/>
          <w:szCs w:val="28"/>
        </w:rPr>
      </w:pPr>
      <w:r w:rsidRPr="002E3E54">
        <w:rPr>
          <w:rFonts w:ascii="Arial" w:hAnsi="Arial" w:cs="Arial"/>
          <w:b/>
          <w:color w:val="0070C0"/>
          <w:sz w:val="28"/>
          <w:szCs w:val="28"/>
        </w:rPr>
        <w:lastRenderedPageBreak/>
        <w:t>Bibliography</w:t>
      </w:r>
      <w:r w:rsidR="00B71415" w:rsidRPr="002E3E54">
        <w:rPr>
          <w:rFonts w:ascii="Arial" w:hAnsi="Arial" w:cs="Arial"/>
          <w:b/>
          <w:color w:val="0070C0"/>
          <w:sz w:val="28"/>
          <w:szCs w:val="28"/>
        </w:rPr>
        <w:t xml:space="preserve"> </w:t>
      </w:r>
    </w:p>
    <w:p w:rsidR="00FF5DAA" w:rsidRDefault="00FF66E5" w:rsidP="00FF5DA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ADB (2019). </w:t>
      </w:r>
      <w:r w:rsidRPr="003A0B57">
        <w:rPr>
          <w:rFonts w:ascii="Times New Roman" w:hAnsi="Times New Roman"/>
          <w:i/>
          <w:sz w:val="24"/>
          <w:szCs w:val="24"/>
        </w:rPr>
        <w:t>Kyrgyz Republic: Country Gender Assessment</w:t>
      </w:r>
      <w:r w:rsidRPr="00EE5B0D">
        <w:rPr>
          <w:rFonts w:ascii="Times New Roman" w:hAnsi="Times New Roman"/>
          <w:sz w:val="24"/>
          <w:szCs w:val="24"/>
        </w:rPr>
        <w:t xml:space="preserve">. Available from </w:t>
      </w:r>
      <w:hyperlink r:id="rId41" w:history="1">
        <w:r w:rsidRPr="00EE5B0D">
          <w:rPr>
            <w:rStyle w:val="a3"/>
            <w:rFonts w:ascii="Times New Roman" w:hAnsi="Times New Roman"/>
            <w:sz w:val="24"/>
            <w:szCs w:val="24"/>
          </w:rPr>
          <w:t>https://www.adb.org/sites/default/files/institutional-document/546966/kyrgyz-republic-country-gender-assessment-2019.pdf</w:t>
        </w:r>
      </w:hyperlink>
      <w:r w:rsidRPr="00EE5B0D">
        <w:rPr>
          <w:rFonts w:ascii="Times New Roman" w:hAnsi="Times New Roman"/>
          <w:sz w:val="24"/>
          <w:szCs w:val="24"/>
        </w:rPr>
        <w:t xml:space="preserve"> [Accessed 29, June 2020].</w:t>
      </w:r>
      <w:r w:rsidR="00FF5DAA" w:rsidRPr="00FF5DAA">
        <w:rPr>
          <w:rFonts w:ascii="Times New Roman" w:hAnsi="Times New Roman"/>
          <w:sz w:val="24"/>
          <w:szCs w:val="24"/>
        </w:rPr>
        <w:t xml:space="preserve"> </w:t>
      </w:r>
    </w:p>
    <w:p w:rsidR="00B0076F" w:rsidRPr="00FF5DAA" w:rsidRDefault="00FF5DAA"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Anukriti</w:t>
      </w:r>
      <w:proofErr w:type="spellEnd"/>
      <w:r w:rsidRPr="00EE5B0D">
        <w:rPr>
          <w:rFonts w:ascii="Times New Roman" w:hAnsi="Times New Roman"/>
          <w:sz w:val="24"/>
          <w:szCs w:val="24"/>
        </w:rPr>
        <w:t xml:space="preserve"> Sh. (2017). </w:t>
      </w:r>
      <w:r w:rsidRPr="00EE5B0D">
        <w:rPr>
          <w:rFonts w:ascii="Times New Roman" w:hAnsi="Times New Roman"/>
          <w:i/>
          <w:sz w:val="24"/>
          <w:szCs w:val="24"/>
        </w:rPr>
        <w:t>Marriage Markets in Developing Countries</w:t>
      </w:r>
      <w:r w:rsidRPr="00EE5B0D">
        <w:rPr>
          <w:rFonts w:ascii="Times New Roman" w:hAnsi="Times New Roman"/>
          <w:sz w:val="24"/>
          <w:szCs w:val="24"/>
        </w:rPr>
        <w:t xml:space="preserve">. Available from </w:t>
      </w:r>
      <w:hyperlink r:id="rId42" w:history="1">
        <w:r w:rsidRPr="00EE5B0D">
          <w:rPr>
            <w:rStyle w:val="a3"/>
            <w:rFonts w:ascii="Times New Roman" w:hAnsi="Times New Roman"/>
            <w:sz w:val="24"/>
            <w:szCs w:val="24"/>
          </w:rPr>
          <w:t>http://ftp.iza.org/dp10556.pdf</w:t>
        </w:r>
      </w:hyperlink>
      <w:r w:rsidRPr="00EE5B0D">
        <w:rPr>
          <w:rFonts w:ascii="Times New Roman" w:hAnsi="Times New Roman"/>
          <w:sz w:val="24"/>
          <w:szCs w:val="24"/>
        </w:rPr>
        <w:t xml:space="preserve"> [Accessed 14, July 2019].</w:t>
      </w:r>
    </w:p>
    <w:p w:rsidR="00FF5DAA" w:rsidRDefault="00900050"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Anukriti</w:t>
      </w:r>
      <w:proofErr w:type="spellEnd"/>
      <w:r w:rsidRPr="00EE5B0D">
        <w:rPr>
          <w:rFonts w:ascii="Times New Roman" w:hAnsi="Times New Roman"/>
          <w:sz w:val="24"/>
          <w:szCs w:val="24"/>
        </w:rPr>
        <w:t xml:space="preserve"> S. and et al. (2019). Dowry</w:t>
      </w:r>
      <w:r w:rsidRPr="00EE5B0D">
        <w:rPr>
          <w:rFonts w:ascii="Times New Roman" w:hAnsi="Times New Roman"/>
          <w:i/>
          <w:sz w:val="24"/>
          <w:szCs w:val="24"/>
        </w:rPr>
        <w:t>: Household Responses to Expected Marriage Payments</w:t>
      </w:r>
      <w:r w:rsidRPr="00EE5B0D">
        <w:rPr>
          <w:rFonts w:ascii="Times New Roman" w:hAnsi="Times New Roman"/>
          <w:sz w:val="24"/>
          <w:szCs w:val="24"/>
        </w:rPr>
        <w:t xml:space="preserve">. Available from </w:t>
      </w:r>
      <w:hyperlink r:id="rId43" w:history="1">
        <w:r w:rsidRPr="00EE5B0D">
          <w:rPr>
            <w:rStyle w:val="a3"/>
            <w:rFonts w:ascii="Times New Roman" w:hAnsi="Times New Roman"/>
            <w:sz w:val="24"/>
            <w:szCs w:val="24"/>
          </w:rPr>
          <w:t>https://www2.bc.edu/s-anukriti/dowry.pdf</w:t>
        </w:r>
      </w:hyperlink>
      <w:r w:rsidRPr="00EE5B0D">
        <w:rPr>
          <w:rFonts w:ascii="Times New Roman" w:hAnsi="Times New Roman"/>
          <w:sz w:val="24"/>
          <w:szCs w:val="24"/>
        </w:rPr>
        <w:t xml:space="preserve"> [Accessed 22, July 2019].</w:t>
      </w:r>
      <w:r w:rsidR="00FF5DAA" w:rsidRPr="00FF5DAA">
        <w:rPr>
          <w:rFonts w:ascii="Times New Roman" w:hAnsi="Times New Roman"/>
          <w:sz w:val="24"/>
          <w:szCs w:val="24"/>
        </w:rPr>
        <w:t xml:space="preserve"> </w:t>
      </w:r>
    </w:p>
    <w:p w:rsidR="00900050" w:rsidRPr="00FF5DAA" w:rsidRDefault="00FF5DAA" w:rsidP="00FF5DA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Ashraf et al. (2018). </w:t>
      </w:r>
      <w:r w:rsidRPr="00EE5B0D">
        <w:rPr>
          <w:rFonts w:ascii="Times New Roman" w:hAnsi="Times New Roman"/>
          <w:i/>
          <w:sz w:val="24"/>
          <w:szCs w:val="24"/>
        </w:rPr>
        <w:t>Bride Price and Female Education</w:t>
      </w:r>
      <w:r w:rsidRPr="00EE5B0D">
        <w:rPr>
          <w:rFonts w:ascii="Times New Roman" w:hAnsi="Times New Roman"/>
          <w:sz w:val="24"/>
          <w:szCs w:val="24"/>
        </w:rPr>
        <w:t xml:space="preserve">. Available from </w:t>
      </w:r>
      <w:hyperlink r:id="rId44" w:history="1">
        <w:r w:rsidRPr="00EE5B0D">
          <w:rPr>
            <w:rStyle w:val="a3"/>
            <w:rFonts w:ascii="Times New Roman" w:hAnsi="Times New Roman"/>
            <w:sz w:val="24"/>
            <w:szCs w:val="24"/>
          </w:rPr>
          <w:t>https://scholar.harvard.edu/files/nunn/files/paper_draft_jpe_revision_february14_2018.pdf</w:t>
        </w:r>
      </w:hyperlink>
      <w:r w:rsidRPr="00EE5B0D">
        <w:rPr>
          <w:rFonts w:ascii="Times New Roman" w:hAnsi="Times New Roman"/>
          <w:sz w:val="24"/>
          <w:szCs w:val="24"/>
        </w:rPr>
        <w:t xml:space="preserve"> [Accessed 19, February 2020]</w:t>
      </w:r>
    </w:p>
    <w:p w:rsidR="00485F9A" w:rsidRDefault="00485F9A"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Becker, Gary S. and </w:t>
      </w:r>
      <w:proofErr w:type="spellStart"/>
      <w:r w:rsidRPr="00EE5B0D">
        <w:rPr>
          <w:rFonts w:ascii="Times New Roman" w:hAnsi="Times New Roman"/>
          <w:sz w:val="24"/>
          <w:szCs w:val="24"/>
        </w:rPr>
        <w:t>Landes</w:t>
      </w:r>
      <w:proofErr w:type="spellEnd"/>
      <w:r w:rsidRPr="00EE5B0D">
        <w:rPr>
          <w:rFonts w:ascii="Times New Roman" w:hAnsi="Times New Roman"/>
          <w:sz w:val="24"/>
          <w:szCs w:val="24"/>
        </w:rPr>
        <w:t xml:space="preserve">, Elisabeth M. and Michael, Robert T., (1976). </w:t>
      </w:r>
      <w:r w:rsidRPr="00EE5B0D">
        <w:rPr>
          <w:rFonts w:ascii="Times New Roman" w:hAnsi="Times New Roman"/>
          <w:i/>
          <w:sz w:val="24"/>
          <w:szCs w:val="24"/>
        </w:rPr>
        <w:t>Economics of Marital</w:t>
      </w:r>
      <w:r w:rsidR="00B93BE2" w:rsidRPr="00EE5B0D">
        <w:rPr>
          <w:rFonts w:ascii="Times New Roman" w:hAnsi="Times New Roman"/>
          <w:i/>
          <w:sz w:val="24"/>
          <w:szCs w:val="24"/>
        </w:rPr>
        <w:t xml:space="preserve"> </w:t>
      </w:r>
      <w:r w:rsidRPr="00EE5B0D">
        <w:rPr>
          <w:rFonts w:ascii="Times New Roman" w:hAnsi="Times New Roman"/>
          <w:i/>
          <w:sz w:val="24"/>
          <w:szCs w:val="24"/>
        </w:rPr>
        <w:t>Instability</w:t>
      </w:r>
      <w:r w:rsidR="00B93BE2" w:rsidRPr="00EE5B0D">
        <w:rPr>
          <w:rFonts w:ascii="Times New Roman" w:hAnsi="Times New Roman"/>
          <w:sz w:val="24"/>
          <w:szCs w:val="24"/>
        </w:rPr>
        <w:t xml:space="preserve">. </w:t>
      </w:r>
      <w:r w:rsidRPr="00EE5B0D">
        <w:rPr>
          <w:rFonts w:ascii="Times New Roman" w:hAnsi="Times New Roman"/>
          <w:sz w:val="24"/>
          <w:szCs w:val="24"/>
        </w:rPr>
        <w:t xml:space="preserve">NBER Working Paper No. w0153. Available from </w:t>
      </w:r>
      <w:hyperlink r:id="rId45" w:history="1">
        <w:r w:rsidRPr="00EE5B0D">
          <w:rPr>
            <w:rStyle w:val="a3"/>
            <w:rFonts w:ascii="Times New Roman" w:hAnsi="Times New Roman"/>
            <w:sz w:val="24"/>
            <w:szCs w:val="24"/>
          </w:rPr>
          <w:t>https://papers.ssrn.com/sol3/papers.cfm?abstract_id=260343</w:t>
        </w:r>
      </w:hyperlink>
      <w:r w:rsidRPr="00EE5B0D">
        <w:rPr>
          <w:rFonts w:ascii="Times New Roman" w:hAnsi="Times New Roman"/>
          <w:sz w:val="24"/>
          <w:szCs w:val="24"/>
        </w:rPr>
        <w:t xml:space="preserve"> [Accessed 15 February 2019].</w:t>
      </w:r>
    </w:p>
    <w:p w:rsidR="00794A0A" w:rsidRPr="00EE5B0D"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Bertocchi</w:t>
      </w:r>
      <w:proofErr w:type="spellEnd"/>
      <w:r w:rsidRPr="00EE5B0D">
        <w:rPr>
          <w:rFonts w:ascii="Times New Roman" w:hAnsi="Times New Roman"/>
          <w:sz w:val="24"/>
          <w:szCs w:val="24"/>
        </w:rPr>
        <w:t xml:space="preserve"> et al. (2012). </w:t>
      </w:r>
      <w:r w:rsidRPr="003A0B57">
        <w:rPr>
          <w:rFonts w:ascii="Times New Roman" w:hAnsi="Times New Roman"/>
          <w:i/>
          <w:sz w:val="24"/>
          <w:szCs w:val="24"/>
        </w:rPr>
        <w:t>Is it Money or Brains? The Determinants of Intra-Family Decision Power</w:t>
      </w:r>
      <w:r w:rsidRPr="00EE5B0D">
        <w:rPr>
          <w:rFonts w:ascii="Times New Roman" w:hAnsi="Times New Roman"/>
          <w:sz w:val="24"/>
          <w:szCs w:val="24"/>
        </w:rPr>
        <w:t>. Available from</w:t>
      </w:r>
      <w:r>
        <w:rPr>
          <w:rFonts w:ascii="Times New Roman" w:hAnsi="Times New Roman"/>
          <w:sz w:val="24"/>
          <w:szCs w:val="24"/>
        </w:rPr>
        <w:t xml:space="preserve"> </w:t>
      </w:r>
      <w:hyperlink r:id="rId46" w:history="1">
        <w:r w:rsidRPr="00EE5B0D">
          <w:rPr>
            <w:rStyle w:val="a3"/>
            <w:rFonts w:ascii="Times New Roman" w:hAnsi="Times New Roman"/>
            <w:sz w:val="24"/>
            <w:szCs w:val="24"/>
          </w:rPr>
          <w:t>https://www.researchgate.net/publication/251324488_Is_it_Money_or_Brains_The_Determinants_of_Intra-Family_Decision_Power</w:t>
        </w:r>
      </w:hyperlink>
      <w:r w:rsidRPr="00EE5B0D">
        <w:rPr>
          <w:rFonts w:ascii="Times New Roman" w:hAnsi="Times New Roman"/>
          <w:sz w:val="24"/>
          <w:szCs w:val="24"/>
        </w:rPr>
        <w:t xml:space="preserve"> [Accessed 21, June 2020].</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Bosunbaeva</w:t>
      </w:r>
      <w:proofErr w:type="spellEnd"/>
      <w:r w:rsidRPr="00EE5B0D">
        <w:rPr>
          <w:rFonts w:ascii="Times New Roman" w:hAnsi="Times New Roman"/>
          <w:sz w:val="24"/>
          <w:szCs w:val="24"/>
        </w:rPr>
        <w:t xml:space="preserve"> Ch. (2019). </w:t>
      </w:r>
      <w:r w:rsidRPr="003A0B57">
        <w:rPr>
          <w:rFonts w:ascii="Times New Roman" w:hAnsi="Times New Roman"/>
          <w:i/>
          <w:sz w:val="24"/>
          <w:szCs w:val="24"/>
        </w:rPr>
        <w:t>Kyrgyz Traditional Wedding Customs and Rituals</w:t>
      </w:r>
      <w:r w:rsidRPr="00EE5B0D">
        <w:rPr>
          <w:rFonts w:ascii="Times New Roman" w:hAnsi="Times New Roman"/>
          <w:sz w:val="24"/>
          <w:szCs w:val="24"/>
        </w:rPr>
        <w:t xml:space="preserve">. Available from </w:t>
      </w:r>
      <w:hyperlink r:id="rId47" w:history="1">
        <w:r w:rsidRPr="00EE5B0D">
          <w:rPr>
            <w:rStyle w:val="a3"/>
            <w:rFonts w:ascii="Times New Roman" w:hAnsi="Times New Roman"/>
            <w:sz w:val="24"/>
            <w:szCs w:val="24"/>
          </w:rPr>
          <w:t>https://www.unesco-ichcap.org/kyrgyz-traditional-wedding-customs-and-rituals/</w:t>
        </w:r>
      </w:hyperlink>
      <w:r w:rsidRPr="00EE5B0D">
        <w:rPr>
          <w:rFonts w:ascii="Times New Roman" w:hAnsi="Times New Roman"/>
          <w:sz w:val="24"/>
          <w:szCs w:val="24"/>
        </w:rPr>
        <w:t>. [Accessed 20, July 2019].</w:t>
      </w:r>
    </w:p>
    <w:p w:rsidR="009977E8" w:rsidRPr="00EE5B0D" w:rsidRDefault="009977E8"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Deborah J. (2009). </w:t>
      </w:r>
      <w:r w:rsidRPr="00EE5B0D">
        <w:rPr>
          <w:rFonts w:ascii="Times New Roman" w:hAnsi="Times New Roman"/>
          <w:i/>
          <w:sz w:val="24"/>
          <w:szCs w:val="24"/>
        </w:rPr>
        <w:t>Decisions, Desires and Diversity: Marriage Practices in Afghanistan.</w:t>
      </w:r>
      <w:r w:rsidRPr="00EE5B0D">
        <w:rPr>
          <w:rFonts w:ascii="Times New Roman" w:hAnsi="Times New Roman"/>
          <w:sz w:val="24"/>
          <w:szCs w:val="24"/>
        </w:rPr>
        <w:t xml:space="preserve"> Available from </w:t>
      </w:r>
      <w:hyperlink r:id="rId48" w:history="1">
        <w:r w:rsidRPr="00EE5B0D">
          <w:rPr>
            <w:rStyle w:val="a3"/>
            <w:rFonts w:ascii="Times New Roman" w:hAnsi="Times New Roman"/>
            <w:sz w:val="24"/>
            <w:szCs w:val="24"/>
          </w:rPr>
          <w:t>https://www.refworld.org/pdfid/4992cc722.pdf</w:t>
        </w:r>
      </w:hyperlink>
      <w:r w:rsidRPr="00EE5B0D">
        <w:rPr>
          <w:rFonts w:ascii="Times New Roman" w:hAnsi="Times New Roman"/>
          <w:sz w:val="24"/>
          <w:szCs w:val="24"/>
        </w:rPr>
        <w:t xml:space="preserve"> [Accessed 2</w:t>
      </w:r>
      <w:proofErr w:type="gramStart"/>
      <w:r w:rsidRPr="00EE5B0D">
        <w:rPr>
          <w:rFonts w:ascii="Times New Roman" w:hAnsi="Times New Roman"/>
          <w:sz w:val="24"/>
          <w:szCs w:val="24"/>
        </w:rPr>
        <w:t>,  July</w:t>
      </w:r>
      <w:proofErr w:type="gramEnd"/>
      <w:r w:rsidRPr="00EE5B0D">
        <w:rPr>
          <w:rFonts w:ascii="Times New Roman" w:hAnsi="Times New Roman"/>
          <w:sz w:val="24"/>
          <w:szCs w:val="24"/>
        </w:rPr>
        <w:t xml:space="preserve"> 2019].</w:t>
      </w:r>
    </w:p>
    <w:p w:rsidR="00381DE6" w:rsidRDefault="00381DE6"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Evelyn L. (2006). </w:t>
      </w:r>
      <w:r w:rsidRPr="00EE5B0D">
        <w:rPr>
          <w:rFonts w:ascii="Times New Roman" w:hAnsi="Times New Roman"/>
          <w:i/>
          <w:sz w:val="24"/>
          <w:szCs w:val="24"/>
        </w:rPr>
        <w:t>Age at Marriage and Marital Instability: Revisiting the Becker-</w:t>
      </w:r>
      <w:proofErr w:type="spellStart"/>
      <w:r w:rsidRPr="00EE5B0D">
        <w:rPr>
          <w:rFonts w:ascii="Times New Roman" w:hAnsi="Times New Roman"/>
          <w:i/>
          <w:sz w:val="24"/>
          <w:szCs w:val="24"/>
        </w:rPr>
        <w:t>Lendes</w:t>
      </w:r>
      <w:proofErr w:type="spellEnd"/>
      <w:r w:rsidRPr="00EE5B0D">
        <w:rPr>
          <w:rFonts w:ascii="Times New Roman" w:hAnsi="Times New Roman"/>
          <w:i/>
          <w:sz w:val="24"/>
          <w:szCs w:val="24"/>
        </w:rPr>
        <w:t>-Michael Hypothesis.</w:t>
      </w:r>
      <w:r w:rsidRPr="00EE5B0D">
        <w:rPr>
          <w:rFonts w:ascii="Times New Roman" w:hAnsi="Times New Roman"/>
          <w:sz w:val="24"/>
          <w:szCs w:val="24"/>
        </w:rPr>
        <w:t xml:space="preserve"> Available </w:t>
      </w:r>
      <w:proofErr w:type="gramStart"/>
      <w:r w:rsidRPr="00EE5B0D">
        <w:rPr>
          <w:rFonts w:ascii="Times New Roman" w:hAnsi="Times New Roman"/>
          <w:sz w:val="24"/>
          <w:szCs w:val="24"/>
        </w:rPr>
        <w:t xml:space="preserve">from  </w:t>
      </w:r>
      <w:proofErr w:type="gramEnd"/>
      <w:r w:rsidR="00794A0A">
        <w:fldChar w:fldCharType="begin"/>
      </w:r>
      <w:r w:rsidR="00794A0A">
        <w:instrText xml:space="preserve"> HYPERLINK "https://link.springer.com/article/10.1007/s00148-006-0092-9" </w:instrText>
      </w:r>
      <w:r w:rsidR="00794A0A">
        <w:fldChar w:fldCharType="separate"/>
      </w:r>
      <w:r w:rsidRPr="00EE5B0D">
        <w:rPr>
          <w:rStyle w:val="a3"/>
          <w:rFonts w:ascii="Times New Roman" w:hAnsi="Times New Roman"/>
          <w:sz w:val="24"/>
          <w:szCs w:val="24"/>
        </w:rPr>
        <w:t>https://link.springer.com/article/10.1007/s00148-006-0092-9</w:t>
      </w:r>
      <w:r w:rsidR="00794A0A">
        <w:rPr>
          <w:rStyle w:val="a3"/>
          <w:rFonts w:ascii="Times New Roman" w:hAnsi="Times New Roman"/>
          <w:sz w:val="24"/>
          <w:szCs w:val="24"/>
        </w:rPr>
        <w:fldChar w:fldCharType="end"/>
      </w:r>
      <w:r w:rsidR="004F27BD" w:rsidRPr="00EE5B0D">
        <w:rPr>
          <w:rFonts w:ascii="Times New Roman" w:hAnsi="Times New Roman"/>
          <w:sz w:val="24"/>
          <w:szCs w:val="24"/>
        </w:rPr>
        <w:t xml:space="preserve"> [Accessed 10 </w:t>
      </w:r>
      <w:r w:rsidRPr="00EE5B0D">
        <w:rPr>
          <w:rFonts w:ascii="Times New Roman" w:hAnsi="Times New Roman"/>
          <w:sz w:val="24"/>
          <w:szCs w:val="24"/>
        </w:rPr>
        <w:t>November 2018].</w:t>
      </w:r>
    </w:p>
    <w:p w:rsidR="00FF5DAA" w:rsidRDefault="00794A0A"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Fetterolf</w:t>
      </w:r>
      <w:proofErr w:type="spellEnd"/>
      <w:r w:rsidRPr="00EE5B0D">
        <w:rPr>
          <w:rFonts w:ascii="Times New Roman" w:hAnsi="Times New Roman"/>
          <w:sz w:val="24"/>
          <w:szCs w:val="24"/>
        </w:rPr>
        <w:t xml:space="preserve"> J. and Rudman L. (2014). </w:t>
      </w:r>
      <w:r w:rsidRPr="003A0B57">
        <w:rPr>
          <w:rFonts w:ascii="Times New Roman" w:hAnsi="Times New Roman"/>
          <w:i/>
          <w:color w:val="111111"/>
          <w:sz w:val="24"/>
          <w:szCs w:val="24"/>
        </w:rPr>
        <w:t>Gender Inequality in the Home: The Role of Relative Income, Support for Traditional Gender Roles, and Perceived Entitlement</w:t>
      </w:r>
      <w:r w:rsidRPr="00EE5B0D">
        <w:rPr>
          <w:rFonts w:ascii="Times New Roman" w:hAnsi="Times New Roman"/>
          <w:color w:val="111111"/>
          <w:sz w:val="24"/>
          <w:szCs w:val="24"/>
        </w:rPr>
        <w:t xml:space="preserve">. Available from </w:t>
      </w:r>
      <w:hyperlink r:id="rId49" w:history="1">
        <w:r w:rsidRPr="00EE5B0D">
          <w:rPr>
            <w:rStyle w:val="a3"/>
            <w:rFonts w:ascii="Times New Roman" w:hAnsi="Times New Roman"/>
            <w:sz w:val="24"/>
            <w:szCs w:val="24"/>
          </w:rPr>
          <w:t>https://www.researchgate.net/publication/267816547_Gender_Inequality_in_the_Home_The_Role_of_Relative_Income_Support_for_Traditional_Gender_Roles_and_Perceived_Entitlement</w:t>
        </w:r>
      </w:hyperlink>
      <w:r w:rsidRPr="00EE5B0D">
        <w:rPr>
          <w:rFonts w:ascii="Times New Roman" w:hAnsi="Times New Roman"/>
          <w:sz w:val="24"/>
          <w:szCs w:val="24"/>
        </w:rPr>
        <w:t xml:space="preserve"> [Accessed 28, March 2020].</w:t>
      </w:r>
      <w:r w:rsidR="00FF5DAA" w:rsidRPr="00FF5DAA">
        <w:rPr>
          <w:rFonts w:ascii="Times New Roman" w:hAnsi="Times New Roman"/>
          <w:sz w:val="24"/>
          <w:szCs w:val="24"/>
        </w:rPr>
        <w:t xml:space="preserve"> </w:t>
      </w:r>
    </w:p>
    <w:p w:rsidR="00794A0A" w:rsidRPr="00FF5DAA" w:rsidRDefault="00FF5DAA" w:rsidP="00FF5DAA">
      <w:pPr>
        <w:pStyle w:val="a4"/>
        <w:numPr>
          <w:ilvl w:val="0"/>
          <w:numId w:val="32"/>
        </w:numPr>
        <w:spacing w:after="0" w:line="240" w:lineRule="auto"/>
        <w:ind w:left="0" w:firstLine="0"/>
        <w:rPr>
          <w:rFonts w:ascii="Times New Roman" w:hAnsi="Times New Roman"/>
          <w:sz w:val="24"/>
          <w:szCs w:val="24"/>
        </w:rPr>
      </w:pPr>
      <w:r w:rsidRPr="002717F7">
        <w:rPr>
          <w:rFonts w:ascii="Times New Roman" w:hAnsi="Times New Roman"/>
          <w:sz w:val="24"/>
          <w:szCs w:val="24"/>
        </w:rPr>
        <w:t xml:space="preserve">Garda L. and Alexander M. Marriage </w:t>
      </w:r>
      <w:r w:rsidRPr="002717F7">
        <w:rPr>
          <w:rFonts w:ascii="Times New Roman" w:hAnsi="Times New Roman"/>
          <w:i/>
          <w:sz w:val="24"/>
          <w:szCs w:val="24"/>
        </w:rPr>
        <w:t>Related Decision Making among Young People: What Influences Their Involvement and Why should Young People be Involved- Evidence from Community Based Survey in Rural and Urban Pune District, India</w:t>
      </w:r>
      <w:r w:rsidRPr="002717F7">
        <w:rPr>
          <w:rFonts w:ascii="Times New Roman" w:hAnsi="Times New Roman"/>
          <w:sz w:val="24"/>
          <w:szCs w:val="24"/>
        </w:rPr>
        <w:t xml:space="preserve">. Available from </w:t>
      </w:r>
      <w:hyperlink r:id="rId50" w:history="1">
        <w:r w:rsidRPr="002717F7">
          <w:rPr>
            <w:rStyle w:val="a3"/>
            <w:rFonts w:ascii="Times New Roman" w:hAnsi="Times New Roman"/>
            <w:sz w:val="24"/>
            <w:szCs w:val="24"/>
          </w:rPr>
          <w:t>https://iussp2009.princeton.edu/papers/91390</w:t>
        </w:r>
      </w:hyperlink>
      <w:r w:rsidRPr="002717F7">
        <w:rPr>
          <w:rFonts w:ascii="Times New Roman" w:hAnsi="Times New Roman"/>
          <w:sz w:val="24"/>
          <w:szCs w:val="24"/>
        </w:rPr>
        <w:t xml:space="preserve"> [Accessed 19, June 2020].</w:t>
      </w:r>
    </w:p>
    <w:p w:rsidR="00612B22" w:rsidRPr="00EE5B0D" w:rsidRDefault="00612B22" w:rsidP="00EE5B0D">
      <w:pPr>
        <w:pStyle w:val="Default"/>
        <w:numPr>
          <w:ilvl w:val="0"/>
          <w:numId w:val="32"/>
        </w:numPr>
        <w:ind w:left="0" w:firstLine="0"/>
      </w:pPr>
      <w:r w:rsidRPr="00EE5B0D">
        <w:t xml:space="preserve">Gary, Becker (1973) </w:t>
      </w:r>
      <w:r w:rsidRPr="00EE5B0D">
        <w:rPr>
          <w:i/>
        </w:rPr>
        <w:t>The Journal of Political Economy</w:t>
      </w:r>
      <w:r w:rsidR="00DF2543" w:rsidRPr="00EE5B0D">
        <w:t xml:space="preserve">: </w:t>
      </w:r>
      <w:r w:rsidR="00AF0548" w:rsidRPr="00EE5B0D">
        <w:rPr>
          <w:i/>
        </w:rPr>
        <w:t>Theory of Marriage: Part 1</w:t>
      </w:r>
      <w:r w:rsidR="004F27BD" w:rsidRPr="00EE5B0D">
        <w:t xml:space="preserve"> Available from</w:t>
      </w:r>
      <w:r w:rsidR="002639A2" w:rsidRPr="00EE5B0D">
        <w:t xml:space="preserve"> </w:t>
      </w:r>
      <w:hyperlink r:id="rId51" w:history="1">
        <w:r w:rsidR="002639A2" w:rsidRPr="00EE5B0D">
          <w:rPr>
            <w:rStyle w:val="a3"/>
          </w:rPr>
          <w:t>http://www.jstor.org/stable/1831130</w:t>
        </w:r>
      </w:hyperlink>
      <w:r w:rsidR="002639A2" w:rsidRPr="00EE5B0D">
        <w:t xml:space="preserve">  </w:t>
      </w:r>
      <w:r w:rsidR="00DF2543" w:rsidRPr="00EE5B0D">
        <w:t>[Accessed 15 February 2019].</w:t>
      </w:r>
    </w:p>
    <w:p w:rsidR="00744E1E" w:rsidRPr="00EE5B0D" w:rsidRDefault="00AF0548" w:rsidP="00EE5B0D">
      <w:pPr>
        <w:pStyle w:val="Default"/>
        <w:numPr>
          <w:ilvl w:val="0"/>
          <w:numId w:val="32"/>
        </w:numPr>
        <w:ind w:left="0" w:firstLine="0"/>
      </w:pPr>
      <w:r w:rsidRPr="00EE5B0D">
        <w:t xml:space="preserve">Gary, Becker (1973-74) </w:t>
      </w:r>
      <w:proofErr w:type="gramStart"/>
      <w:r w:rsidRPr="00EE5B0D">
        <w:rPr>
          <w:i/>
        </w:rPr>
        <w:t>The</w:t>
      </w:r>
      <w:proofErr w:type="gramEnd"/>
      <w:r w:rsidRPr="00EE5B0D">
        <w:rPr>
          <w:i/>
        </w:rPr>
        <w:t xml:space="preserve"> Journal of Political Economy</w:t>
      </w:r>
      <w:r w:rsidRPr="00EE5B0D">
        <w:t xml:space="preserve">: </w:t>
      </w:r>
      <w:r w:rsidRPr="00EE5B0D">
        <w:rPr>
          <w:i/>
        </w:rPr>
        <w:t>Theory of Marriage: Part 2</w:t>
      </w:r>
      <w:r w:rsidR="00666B44" w:rsidRPr="00EE5B0D">
        <w:rPr>
          <w:i/>
        </w:rPr>
        <w:t>.</w:t>
      </w:r>
      <w:r w:rsidRPr="00EE5B0D">
        <w:t xml:space="preserve"> Available from </w:t>
      </w:r>
    </w:p>
    <w:p w:rsidR="00624A95" w:rsidRPr="00EE5B0D" w:rsidRDefault="00744E1E" w:rsidP="00EE5B0D">
      <w:pPr>
        <w:spacing w:after="0" w:line="240" w:lineRule="auto"/>
        <w:rPr>
          <w:rFonts w:ascii="Times New Roman" w:hAnsi="Times New Roman" w:cs="Times New Roman"/>
          <w:sz w:val="24"/>
          <w:szCs w:val="24"/>
        </w:rPr>
      </w:pPr>
      <w:r w:rsidRPr="00EE5B0D">
        <w:rPr>
          <w:rFonts w:ascii="Times New Roman" w:hAnsi="Times New Roman" w:cs="Times New Roman"/>
          <w:sz w:val="24"/>
          <w:szCs w:val="24"/>
        </w:rPr>
        <w:t xml:space="preserve"> </w:t>
      </w:r>
      <w:r w:rsidR="00B93BE2" w:rsidRPr="00EE5B0D">
        <w:rPr>
          <w:rFonts w:ascii="Times New Roman" w:hAnsi="Times New Roman" w:cs="Times New Roman"/>
          <w:sz w:val="24"/>
          <w:szCs w:val="24"/>
        </w:rPr>
        <w:t xml:space="preserve">        </w:t>
      </w:r>
      <w:hyperlink r:id="rId52" w:history="1">
        <w:proofErr w:type="gramStart"/>
        <w:r w:rsidRPr="00EE5B0D">
          <w:rPr>
            <w:rStyle w:val="a3"/>
            <w:rFonts w:ascii="Times New Roman" w:hAnsi="Times New Roman" w:cs="Times New Roman"/>
            <w:sz w:val="24"/>
            <w:szCs w:val="24"/>
          </w:rPr>
          <w:t>http://www.jstor.org/stable/1829987</w:t>
        </w:r>
      </w:hyperlink>
      <w:r w:rsidRPr="00EE5B0D">
        <w:rPr>
          <w:rFonts w:ascii="Times New Roman" w:hAnsi="Times New Roman" w:cs="Times New Roman"/>
          <w:sz w:val="24"/>
          <w:szCs w:val="24"/>
        </w:rPr>
        <w:t xml:space="preserve">  </w:t>
      </w:r>
      <w:r w:rsidR="00B87509" w:rsidRPr="00EE5B0D">
        <w:rPr>
          <w:rFonts w:ascii="Times New Roman" w:hAnsi="Times New Roman" w:cs="Times New Roman"/>
          <w:sz w:val="24"/>
          <w:szCs w:val="24"/>
        </w:rPr>
        <w:t xml:space="preserve"> </w:t>
      </w:r>
      <w:r w:rsidR="00AF0548" w:rsidRPr="00EE5B0D">
        <w:rPr>
          <w:rFonts w:ascii="Times New Roman" w:hAnsi="Times New Roman" w:cs="Times New Roman"/>
          <w:sz w:val="24"/>
          <w:szCs w:val="24"/>
        </w:rPr>
        <w:t xml:space="preserve"> [Accessed 15 February 2019].</w:t>
      </w:r>
      <w:proofErr w:type="gramEnd"/>
    </w:p>
    <w:p w:rsidR="00FF5DAA" w:rsidRDefault="00485F9A" w:rsidP="00FF5DAA">
      <w:pPr>
        <w:pStyle w:val="a4"/>
        <w:numPr>
          <w:ilvl w:val="0"/>
          <w:numId w:val="32"/>
        </w:numPr>
        <w:spacing w:after="0" w:line="240" w:lineRule="auto"/>
        <w:ind w:left="0" w:firstLine="0"/>
        <w:rPr>
          <w:rFonts w:ascii="Times New Roman" w:hAnsi="Times New Roman"/>
          <w:sz w:val="24"/>
          <w:szCs w:val="24"/>
        </w:rPr>
      </w:pPr>
      <w:r w:rsidRPr="00EE5B0D">
        <w:t xml:space="preserve">Gary, Becker and Elisabeth (1976). </w:t>
      </w:r>
      <w:r w:rsidRPr="00794A0A">
        <w:rPr>
          <w:i/>
        </w:rPr>
        <w:t>The Journal of Political Economy: An Economic Analysis of Marital</w:t>
      </w:r>
      <w:r w:rsidR="00794A0A">
        <w:rPr>
          <w:i/>
        </w:rPr>
        <w:t xml:space="preserve"> </w:t>
      </w:r>
      <w:r w:rsidRPr="00794A0A">
        <w:rPr>
          <w:i/>
        </w:rPr>
        <w:t>Instability:</w:t>
      </w:r>
      <w:r w:rsidRPr="00EE5B0D">
        <w:t xml:space="preserve"> Available </w:t>
      </w:r>
      <w:proofErr w:type="gramStart"/>
      <w:r w:rsidRPr="00EE5B0D">
        <w:t xml:space="preserve">from  </w:t>
      </w:r>
      <w:proofErr w:type="gramEnd"/>
      <w:r w:rsidR="00794A0A">
        <w:fldChar w:fldCharType="begin"/>
      </w:r>
      <w:r w:rsidR="00794A0A">
        <w:instrText xml:space="preserve"> HYPERLINK "http://www.jstor.org/stable/1837421" </w:instrText>
      </w:r>
      <w:r w:rsidR="00794A0A">
        <w:fldChar w:fldCharType="separate"/>
      </w:r>
      <w:r w:rsidRPr="00EE5B0D">
        <w:rPr>
          <w:rStyle w:val="a3"/>
        </w:rPr>
        <w:t>http://www.jstor.org/stable/1837421</w:t>
      </w:r>
      <w:r w:rsidR="00794A0A">
        <w:rPr>
          <w:rStyle w:val="a3"/>
        </w:rPr>
        <w:fldChar w:fldCharType="end"/>
      </w:r>
      <w:r w:rsidRPr="00EE5B0D">
        <w:t xml:space="preserve"> [Accessed 15 February 2019].</w:t>
      </w:r>
      <w:r w:rsidR="00FF5DAA" w:rsidRPr="00FF5DAA">
        <w:rPr>
          <w:rFonts w:ascii="Times New Roman" w:hAnsi="Times New Roman"/>
          <w:sz w:val="24"/>
          <w:szCs w:val="24"/>
        </w:rPr>
        <w:t xml:space="preserve"> </w:t>
      </w:r>
    </w:p>
    <w:p w:rsidR="00485F9A" w:rsidRPr="00FF5DAA" w:rsidRDefault="00FF5DAA" w:rsidP="00FF5DA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Jenny M, (2013). </w:t>
      </w:r>
      <w:r w:rsidRPr="00EE5B0D">
        <w:rPr>
          <w:rFonts w:ascii="Times New Roman" w:hAnsi="Times New Roman"/>
          <w:i/>
          <w:sz w:val="24"/>
          <w:szCs w:val="24"/>
        </w:rPr>
        <w:t>The Bridal Income and Education Effects on the Dowry: A Case Study in Rural Karnataka, India.</w:t>
      </w:r>
      <w:r w:rsidRPr="00EE5B0D">
        <w:rPr>
          <w:rFonts w:ascii="Times New Roman" w:hAnsi="Times New Roman"/>
          <w:sz w:val="24"/>
          <w:szCs w:val="24"/>
        </w:rPr>
        <w:t xml:space="preserve"> Available from </w:t>
      </w:r>
      <w:hyperlink r:id="rId53" w:history="1">
        <w:r w:rsidRPr="00EE5B0D">
          <w:rPr>
            <w:rStyle w:val="a3"/>
            <w:rFonts w:ascii="Times New Roman" w:hAnsi="Times New Roman"/>
            <w:sz w:val="24"/>
            <w:szCs w:val="24"/>
          </w:rPr>
          <w:t>https://pdfs.semanticscholar.org/100d/c3f3a2b3d4ca3eb2f8436c689e5153724781.pdf</w:t>
        </w:r>
      </w:hyperlink>
      <w:r w:rsidRPr="00EE5B0D">
        <w:rPr>
          <w:rFonts w:ascii="Times New Roman" w:hAnsi="Times New Roman"/>
          <w:sz w:val="24"/>
          <w:szCs w:val="24"/>
        </w:rPr>
        <w:t xml:space="preserve"> [Accessed 10, July 2019].</w:t>
      </w:r>
    </w:p>
    <w:p w:rsidR="00FF5DAA" w:rsidRDefault="00013FE0" w:rsidP="00FF5DA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lastRenderedPageBreak/>
        <w:t xml:space="preserve">John A. (2016). </w:t>
      </w:r>
      <w:r w:rsidRPr="00EE5B0D">
        <w:rPr>
          <w:rFonts w:ascii="Times New Roman" w:hAnsi="Times New Roman"/>
          <w:i/>
          <w:sz w:val="24"/>
          <w:szCs w:val="24"/>
        </w:rPr>
        <w:t>Dowry and Bride Price</w:t>
      </w:r>
      <w:r w:rsidRPr="00EE5B0D">
        <w:rPr>
          <w:rFonts w:ascii="Times New Roman" w:hAnsi="Times New Roman"/>
          <w:sz w:val="24"/>
          <w:szCs w:val="24"/>
        </w:rPr>
        <w:t xml:space="preserve">. Available from </w:t>
      </w:r>
      <w:hyperlink r:id="rId54" w:history="1">
        <w:r w:rsidRPr="00EE5B0D">
          <w:rPr>
            <w:rStyle w:val="a3"/>
            <w:rFonts w:ascii="Times New Roman" w:hAnsi="Times New Roman"/>
            <w:sz w:val="24"/>
            <w:szCs w:val="24"/>
          </w:rPr>
          <w:t>https://www.researchgate.net/publication/305348271_Dowry_and_Bride-Price</w:t>
        </w:r>
      </w:hyperlink>
      <w:r w:rsidRPr="00EE5B0D">
        <w:rPr>
          <w:rFonts w:ascii="Times New Roman" w:hAnsi="Times New Roman"/>
          <w:sz w:val="24"/>
          <w:szCs w:val="24"/>
        </w:rPr>
        <w:t xml:space="preserve"> [Accessed 15, July 2019].</w:t>
      </w:r>
      <w:r w:rsidR="00FF5DAA" w:rsidRPr="00FF5DAA">
        <w:rPr>
          <w:rFonts w:ascii="Times New Roman" w:hAnsi="Times New Roman"/>
          <w:sz w:val="24"/>
          <w:szCs w:val="24"/>
        </w:rPr>
        <w:t xml:space="preserve"> </w:t>
      </w:r>
    </w:p>
    <w:p w:rsidR="00013FE0" w:rsidRPr="00FF5DAA" w:rsidRDefault="00FF5DAA" w:rsidP="00FF5DA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Kaye et al. (2005). </w:t>
      </w:r>
      <w:r w:rsidRPr="00EE5B0D">
        <w:rPr>
          <w:rFonts w:ascii="Times New Roman" w:hAnsi="Times New Roman"/>
          <w:i/>
          <w:sz w:val="24"/>
          <w:szCs w:val="24"/>
        </w:rPr>
        <w:t xml:space="preserve">Implications of Bride Price on Domestic Violence and Reproductive Health in </w:t>
      </w:r>
      <w:proofErr w:type="spellStart"/>
      <w:r w:rsidRPr="00EE5B0D">
        <w:rPr>
          <w:rFonts w:ascii="Times New Roman" w:hAnsi="Times New Roman"/>
          <w:i/>
          <w:sz w:val="24"/>
          <w:szCs w:val="24"/>
        </w:rPr>
        <w:t>Wakiso</w:t>
      </w:r>
      <w:proofErr w:type="spellEnd"/>
      <w:r w:rsidRPr="00EE5B0D">
        <w:rPr>
          <w:rFonts w:ascii="Times New Roman" w:hAnsi="Times New Roman"/>
          <w:i/>
          <w:sz w:val="24"/>
          <w:szCs w:val="24"/>
        </w:rPr>
        <w:t xml:space="preserve"> District, Uganda</w:t>
      </w:r>
      <w:r w:rsidRPr="00EE5B0D">
        <w:rPr>
          <w:rFonts w:ascii="Times New Roman" w:hAnsi="Times New Roman"/>
          <w:sz w:val="24"/>
          <w:szCs w:val="24"/>
        </w:rPr>
        <w:t xml:space="preserve">. Available from </w:t>
      </w:r>
      <w:hyperlink r:id="rId55" w:history="1">
        <w:r w:rsidRPr="00EE5B0D">
          <w:rPr>
            <w:rStyle w:val="a3"/>
            <w:rFonts w:ascii="Times New Roman" w:hAnsi="Times New Roman"/>
            <w:sz w:val="24"/>
            <w:szCs w:val="24"/>
          </w:rPr>
          <w:t>https://www.ajol.info/index.php/ahs/article/view/6968</w:t>
        </w:r>
      </w:hyperlink>
      <w:r w:rsidRPr="00EE5B0D">
        <w:rPr>
          <w:rFonts w:ascii="Times New Roman" w:hAnsi="Times New Roman"/>
          <w:sz w:val="24"/>
          <w:szCs w:val="24"/>
        </w:rPr>
        <w:t xml:space="preserve"> [Accessed 3, March 2020].</w:t>
      </w:r>
    </w:p>
    <w:p w:rsidR="00794A0A" w:rsidRPr="00794A0A" w:rsidRDefault="00794A0A" w:rsidP="00794A0A">
      <w:pPr>
        <w:pStyle w:val="a4"/>
        <w:numPr>
          <w:ilvl w:val="0"/>
          <w:numId w:val="32"/>
        </w:numPr>
        <w:shd w:val="clear" w:color="auto" w:fill="FFFFFF"/>
        <w:spacing w:after="0" w:line="240" w:lineRule="auto"/>
        <w:ind w:left="0" w:firstLine="0"/>
        <w:rPr>
          <w:rFonts w:ascii="Times New Roman" w:hAnsi="Times New Roman"/>
          <w:color w:val="111111"/>
          <w:sz w:val="24"/>
          <w:szCs w:val="24"/>
        </w:rPr>
      </w:pPr>
      <w:proofErr w:type="spellStart"/>
      <w:r w:rsidRPr="00EE5B0D">
        <w:rPr>
          <w:rFonts w:ascii="Times New Roman" w:hAnsi="Times New Roman"/>
          <w:color w:val="111111"/>
          <w:sz w:val="24"/>
          <w:szCs w:val="24"/>
        </w:rPr>
        <w:t>Kosec</w:t>
      </w:r>
      <w:proofErr w:type="spellEnd"/>
      <w:r w:rsidRPr="00EE5B0D">
        <w:rPr>
          <w:rFonts w:ascii="Times New Roman" w:hAnsi="Times New Roman"/>
          <w:color w:val="111111"/>
          <w:sz w:val="24"/>
          <w:szCs w:val="24"/>
        </w:rPr>
        <w:t xml:space="preserve"> et al. (2018). </w:t>
      </w:r>
      <w:r w:rsidRPr="00160124">
        <w:rPr>
          <w:rFonts w:ascii="Times New Roman" w:hAnsi="Times New Roman"/>
          <w:i/>
          <w:color w:val="111111"/>
          <w:sz w:val="24"/>
          <w:szCs w:val="24"/>
        </w:rPr>
        <w:t>Aspirations and Women’s Empowerment: Evidence from Kyrgyzstan</w:t>
      </w:r>
      <w:r w:rsidRPr="00EE5B0D">
        <w:rPr>
          <w:rFonts w:ascii="Times New Roman" w:hAnsi="Times New Roman"/>
          <w:color w:val="111111"/>
          <w:sz w:val="24"/>
          <w:szCs w:val="24"/>
        </w:rPr>
        <w:t xml:space="preserve">. Available from </w:t>
      </w:r>
      <w:hyperlink r:id="rId56" w:history="1">
        <w:r w:rsidRPr="00EE5B0D">
          <w:rPr>
            <w:rStyle w:val="a3"/>
            <w:rFonts w:ascii="Times New Roman" w:hAnsi="Times New Roman"/>
            <w:sz w:val="24"/>
            <w:szCs w:val="24"/>
          </w:rPr>
          <w:t>https://www.ifpri.org/publication/aspirations-and-womens-empowerment-evidence-kyrgyzstan-0</w:t>
        </w:r>
      </w:hyperlink>
      <w:r w:rsidRPr="00EE5B0D">
        <w:rPr>
          <w:rFonts w:ascii="Times New Roman" w:hAnsi="Times New Roman"/>
          <w:sz w:val="24"/>
          <w:szCs w:val="24"/>
        </w:rPr>
        <w:t xml:space="preserve"> [Accessed 1, March 2020].</w:t>
      </w:r>
    </w:p>
    <w:p w:rsidR="0046005C" w:rsidRPr="00EE5B0D" w:rsidRDefault="0046005C" w:rsidP="00EE5B0D">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Linguere</w:t>
      </w:r>
      <w:proofErr w:type="spellEnd"/>
      <w:r w:rsidRPr="00EE5B0D">
        <w:rPr>
          <w:rFonts w:ascii="Times New Roman" w:hAnsi="Times New Roman"/>
          <w:sz w:val="24"/>
          <w:szCs w:val="24"/>
        </w:rPr>
        <w:t xml:space="preserve"> M, (201</w:t>
      </w:r>
      <w:r w:rsidR="000A148D" w:rsidRPr="00EE5B0D">
        <w:rPr>
          <w:rFonts w:ascii="Times New Roman" w:hAnsi="Times New Roman"/>
          <w:sz w:val="24"/>
          <w:szCs w:val="24"/>
        </w:rPr>
        <w:t>6</w:t>
      </w:r>
      <w:r w:rsidRPr="00EE5B0D">
        <w:rPr>
          <w:rFonts w:ascii="Times New Roman" w:hAnsi="Times New Roman"/>
          <w:sz w:val="24"/>
          <w:szCs w:val="24"/>
        </w:rPr>
        <w:t xml:space="preserve">). </w:t>
      </w:r>
      <w:r w:rsidRPr="00EE5B0D">
        <w:rPr>
          <w:rFonts w:ascii="Times New Roman" w:hAnsi="Times New Roman"/>
          <w:i/>
          <w:sz w:val="24"/>
          <w:szCs w:val="24"/>
        </w:rPr>
        <w:t>Bride Price and Fertility Decisions: Evidence from Rural Senegal</w:t>
      </w:r>
      <w:r w:rsidRPr="00EE5B0D">
        <w:rPr>
          <w:rFonts w:ascii="Times New Roman" w:hAnsi="Times New Roman"/>
          <w:sz w:val="24"/>
          <w:szCs w:val="24"/>
        </w:rPr>
        <w:t xml:space="preserve">. Available from </w:t>
      </w:r>
      <w:hyperlink r:id="rId57" w:history="1">
        <w:r w:rsidR="000A148D" w:rsidRPr="00EE5B0D">
          <w:rPr>
            <w:rFonts w:ascii="Times New Roman" w:hAnsi="Times New Roman"/>
            <w:sz w:val="24"/>
            <w:szCs w:val="24"/>
          </w:rPr>
          <w:t xml:space="preserve"> </w:t>
        </w:r>
        <w:hyperlink r:id="rId58" w:history="1">
          <w:r w:rsidR="000A148D" w:rsidRPr="00EE5B0D">
            <w:rPr>
              <w:rStyle w:val="a3"/>
              <w:rFonts w:ascii="Times New Roman" w:hAnsi="Times New Roman"/>
              <w:sz w:val="24"/>
              <w:szCs w:val="24"/>
            </w:rPr>
            <w:t>https://www.tandfonline.com/doi/full/10.1080/00220388.2016.1208178</w:t>
          </w:r>
        </w:hyperlink>
        <w:r w:rsidRPr="00EE5B0D">
          <w:rPr>
            <w:rStyle w:val="a3"/>
            <w:rFonts w:ascii="Times New Roman" w:hAnsi="Times New Roman"/>
            <w:sz w:val="24"/>
            <w:szCs w:val="24"/>
          </w:rPr>
          <w:t xml:space="preserve"> </w:t>
        </w:r>
        <w:r w:rsidR="005E06C9" w:rsidRPr="00EE5B0D">
          <w:rPr>
            <w:rStyle w:val="a3"/>
            <w:rFonts w:ascii="Times New Roman" w:hAnsi="Times New Roman"/>
            <w:color w:val="auto"/>
            <w:sz w:val="24"/>
            <w:szCs w:val="24"/>
          </w:rPr>
          <w:t>[</w:t>
        </w:r>
        <w:r w:rsidRPr="00EE5B0D">
          <w:rPr>
            <w:rStyle w:val="a3"/>
            <w:rFonts w:ascii="Times New Roman" w:hAnsi="Times New Roman"/>
            <w:color w:val="auto"/>
            <w:sz w:val="24"/>
            <w:szCs w:val="24"/>
          </w:rPr>
          <w:t>Accessed 5</w:t>
        </w:r>
      </w:hyperlink>
      <w:r w:rsidRPr="00EE5B0D">
        <w:rPr>
          <w:rFonts w:ascii="Times New Roman" w:hAnsi="Times New Roman"/>
          <w:sz w:val="24"/>
          <w:szCs w:val="24"/>
        </w:rPr>
        <w:t>, August 2019].</w:t>
      </w:r>
    </w:p>
    <w:p w:rsidR="00FC122B" w:rsidRDefault="00FC122B" w:rsidP="00EE5B0D">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Linguere</w:t>
      </w:r>
      <w:proofErr w:type="spellEnd"/>
      <w:r w:rsidRPr="00EE5B0D">
        <w:rPr>
          <w:rFonts w:ascii="Times New Roman" w:hAnsi="Times New Roman"/>
          <w:sz w:val="24"/>
          <w:szCs w:val="24"/>
        </w:rPr>
        <w:t xml:space="preserve"> M. and </w:t>
      </w:r>
      <w:proofErr w:type="spellStart"/>
      <w:r w:rsidRPr="00EE5B0D">
        <w:rPr>
          <w:rFonts w:ascii="Times New Roman" w:hAnsi="Times New Roman"/>
          <w:sz w:val="24"/>
          <w:szCs w:val="24"/>
        </w:rPr>
        <w:t>Natascha</w:t>
      </w:r>
      <w:proofErr w:type="spellEnd"/>
      <w:r w:rsidRPr="00EE5B0D">
        <w:rPr>
          <w:rFonts w:ascii="Times New Roman" w:hAnsi="Times New Roman"/>
          <w:sz w:val="24"/>
          <w:szCs w:val="24"/>
        </w:rPr>
        <w:t xml:space="preserve"> W. (2015). Bride </w:t>
      </w:r>
      <w:r w:rsidRPr="00EE5B0D">
        <w:rPr>
          <w:rFonts w:ascii="Times New Roman" w:hAnsi="Times New Roman"/>
          <w:i/>
          <w:sz w:val="24"/>
          <w:szCs w:val="24"/>
        </w:rPr>
        <w:t>Price and Fertility Decisions: Evidence from Rural Senegal.</w:t>
      </w:r>
      <w:r w:rsidRPr="00EE5B0D">
        <w:rPr>
          <w:rFonts w:ascii="Times New Roman" w:hAnsi="Times New Roman"/>
          <w:sz w:val="24"/>
          <w:szCs w:val="24"/>
        </w:rPr>
        <w:t xml:space="preserve"> Available from </w:t>
      </w:r>
      <w:hyperlink r:id="rId59" w:history="1">
        <w:r w:rsidRPr="00EE5B0D">
          <w:rPr>
            <w:rStyle w:val="a3"/>
            <w:rFonts w:ascii="Times New Roman" w:hAnsi="Times New Roman"/>
            <w:sz w:val="24"/>
            <w:szCs w:val="24"/>
          </w:rPr>
          <w:t>https://www.tandfonline.com/doi/full/10.1080/00220388.2016.1208178</w:t>
        </w:r>
      </w:hyperlink>
      <w:r w:rsidRPr="00EE5B0D">
        <w:rPr>
          <w:rFonts w:ascii="Times New Roman" w:hAnsi="Times New Roman"/>
          <w:sz w:val="24"/>
          <w:szCs w:val="24"/>
        </w:rPr>
        <w:t xml:space="preserve"> [Accessed 5, July 2019].</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Lowes S. and Nunn N. (2017). </w:t>
      </w:r>
      <w:r w:rsidRPr="00EE5B0D">
        <w:rPr>
          <w:rFonts w:ascii="Times New Roman" w:hAnsi="Times New Roman"/>
          <w:i/>
          <w:sz w:val="24"/>
          <w:szCs w:val="24"/>
        </w:rPr>
        <w:t>Bride Price and the Wellbeing of Women</w:t>
      </w:r>
      <w:r w:rsidRPr="00EE5B0D">
        <w:rPr>
          <w:rFonts w:ascii="Times New Roman" w:hAnsi="Times New Roman"/>
          <w:sz w:val="24"/>
          <w:szCs w:val="24"/>
        </w:rPr>
        <w:t xml:space="preserve">. Available from </w:t>
      </w:r>
      <w:hyperlink r:id="rId60" w:history="1">
        <w:r w:rsidRPr="00EE5B0D">
          <w:rPr>
            <w:rStyle w:val="a3"/>
            <w:rFonts w:ascii="Times New Roman" w:hAnsi="Times New Roman"/>
            <w:sz w:val="24"/>
            <w:szCs w:val="24"/>
          </w:rPr>
          <w:t>https://scholar.harvard.edu/files/nunn/files/wp2017-131.pdf</w:t>
        </w:r>
      </w:hyperlink>
      <w:r w:rsidRPr="00EE5B0D">
        <w:rPr>
          <w:rFonts w:ascii="Times New Roman" w:hAnsi="Times New Roman"/>
          <w:sz w:val="24"/>
          <w:szCs w:val="24"/>
        </w:rPr>
        <w:t xml:space="preserve"> [Accessed 17, May 2020].</w:t>
      </w:r>
    </w:p>
    <w:p w:rsidR="00E43B5A" w:rsidRPr="00EE5B0D" w:rsidRDefault="00E43B5A" w:rsidP="00EE5B0D">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Meena</w:t>
      </w:r>
      <w:proofErr w:type="spellEnd"/>
      <w:r w:rsidRPr="00EE5B0D">
        <w:rPr>
          <w:rFonts w:ascii="Times New Roman" w:hAnsi="Times New Roman"/>
          <w:sz w:val="24"/>
          <w:szCs w:val="24"/>
        </w:rPr>
        <w:t xml:space="preserve"> L. and </w:t>
      </w:r>
      <w:proofErr w:type="spellStart"/>
      <w:r w:rsidRPr="00EE5B0D">
        <w:rPr>
          <w:rFonts w:ascii="Times New Roman" w:hAnsi="Times New Roman"/>
          <w:sz w:val="24"/>
          <w:szCs w:val="24"/>
        </w:rPr>
        <w:t>Sayam</w:t>
      </w:r>
      <w:proofErr w:type="spellEnd"/>
      <w:r w:rsidRPr="00EE5B0D">
        <w:rPr>
          <w:rFonts w:ascii="Times New Roman" w:hAnsi="Times New Roman"/>
          <w:sz w:val="24"/>
          <w:szCs w:val="24"/>
        </w:rPr>
        <w:t xml:space="preserve"> A. (2016). </w:t>
      </w:r>
      <w:r w:rsidRPr="00EE5B0D">
        <w:rPr>
          <w:rFonts w:ascii="Times New Roman" w:hAnsi="Times New Roman"/>
          <w:i/>
          <w:sz w:val="24"/>
          <w:szCs w:val="24"/>
        </w:rPr>
        <w:t>Dowry in India and Bride Price in Thailand</w:t>
      </w:r>
      <w:r w:rsidRPr="00EE5B0D">
        <w:rPr>
          <w:rFonts w:ascii="Times New Roman" w:hAnsi="Times New Roman"/>
          <w:sz w:val="24"/>
          <w:szCs w:val="24"/>
        </w:rPr>
        <w:t xml:space="preserve">. Available from </w:t>
      </w:r>
      <w:hyperlink r:id="rId61" w:history="1">
        <w:r w:rsidRPr="00EE5B0D">
          <w:rPr>
            <w:rStyle w:val="a3"/>
            <w:rFonts w:ascii="Times New Roman" w:hAnsi="Times New Roman"/>
            <w:sz w:val="24"/>
            <w:szCs w:val="24"/>
          </w:rPr>
          <w:t>https://www.tci-thaijo.org/index.php/jtir/article/view/64824/60524</w:t>
        </w:r>
      </w:hyperlink>
      <w:r w:rsidRPr="00EE5B0D">
        <w:rPr>
          <w:rFonts w:ascii="Times New Roman" w:hAnsi="Times New Roman"/>
          <w:sz w:val="24"/>
          <w:szCs w:val="24"/>
        </w:rPr>
        <w:t xml:space="preserve"> [Accessed 10, August 2019]. </w:t>
      </w:r>
    </w:p>
    <w:p w:rsidR="00451608" w:rsidRPr="00EE5B0D" w:rsidRDefault="00451608"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Nava and et al. </w:t>
      </w:r>
      <w:r w:rsidR="009C39FD" w:rsidRPr="00EE5B0D">
        <w:rPr>
          <w:rFonts w:ascii="Times New Roman" w:hAnsi="Times New Roman"/>
          <w:sz w:val="24"/>
          <w:szCs w:val="24"/>
        </w:rPr>
        <w:t>(</w:t>
      </w:r>
      <w:r w:rsidRPr="00EE5B0D">
        <w:rPr>
          <w:rFonts w:ascii="Times New Roman" w:hAnsi="Times New Roman"/>
          <w:sz w:val="24"/>
          <w:szCs w:val="24"/>
        </w:rPr>
        <w:t>2015</w:t>
      </w:r>
      <w:r w:rsidR="009C39FD" w:rsidRPr="00EE5B0D">
        <w:rPr>
          <w:rFonts w:ascii="Times New Roman" w:hAnsi="Times New Roman"/>
          <w:sz w:val="24"/>
          <w:szCs w:val="24"/>
        </w:rPr>
        <w:t>)</w:t>
      </w:r>
      <w:r w:rsidRPr="00EE5B0D">
        <w:rPr>
          <w:rFonts w:ascii="Times New Roman" w:hAnsi="Times New Roman"/>
          <w:sz w:val="24"/>
          <w:szCs w:val="24"/>
        </w:rPr>
        <w:t xml:space="preserve">. </w:t>
      </w:r>
      <w:r w:rsidRPr="00EE5B0D">
        <w:rPr>
          <w:rFonts w:ascii="Times New Roman" w:hAnsi="Times New Roman"/>
          <w:i/>
          <w:sz w:val="24"/>
          <w:szCs w:val="24"/>
        </w:rPr>
        <w:t xml:space="preserve">Bride Price and Female Education. </w:t>
      </w:r>
      <w:r w:rsidRPr="00EE5B0D">
        <w:rPr>
          <w:rFonts w:ascii="Times New Roman" w:hAnsi="Times New Roman"/>
          <w:sz w:val="24"/>
          <w:szCs w:val="24"/>
        </w:rPr>
        <w:t>Available from</w:t>
      </w:r>
      <w:r w:rsidRPr="00EE5B0D">
        <w:rPr>
          <w:rFonts w:ascii="Times New Roman" w:hAnsi="Times New Roman"/>
          <w:i/>
          <w:sz w:val="24"/>
          <w:szCs w:val="24"/>
        </w:rPr>
        <w:t xml:space="preserve"> </w:t>
      </w:r>
      <w:hyperlink r:id="rId62" w:history="1">
        <w:r w:rsidRPr="00EE5B0D">
          <w:rPr>
            <w:rStyle w:val="a3"/>
            <w:rFonts w:ascii="Times New Roman" w:hAnsi="Times New Roman"/>
            <w:sz w:val="24"/>
            <w:szCs w:val="24"/>
          </w:rPr>
          <w:t>https://www.nber.org/papers/w22417</w:t>
        </w:r>
      </w:hyperlink>
      <w:r w:rsidRPr="00EE5B0D">
        <w:rPr>
          <w:rFonts w:ascii="Times New Roman" w:hAnsi="Times New Roman"/>
          <w:sz w:val="24"/>
          <w:szCs w:val="24"/>
        </w:rPr>
        <w:t xml:space="preserve"> </w:t>
      </w:r>
      <w:r w:rsidR="009C39FD" w:rsidRPr="00EE5B0D">
        <w:rPr>
          <w:rFonts w:ascii="Times New Roman" w:hAnsi="Times New Roman"/>
          <w:sz w:val="24"/>
          <w:szCs w:val="24"/>
        </w:rPr>
        <w:t>[</w:t>
      </w:r>
      <w:r w:rsidRPr="00EE5B0D">
        <w:rPr>
          <w:rFonts w:ascii="Times New Roman" w:hAnsi="Times New Roman"/>
          <w:sz w:val="24"/>
          <w:szCs w:val="24"/>
        </w:rPr>
        <w:t>Accessed 2, August</w:t>
      </w:r>
      <w:r w:rsidR="009C39FD" w:rsidRPr="00EE5B0D">
        <w:rPr>
          <w:rFonts w:ascii="Times New Roman" w:hAnsi="Times New Roman"/>
          <w:sz w:val="24"/>
          <w:szCs w:val="24"/>
        </w:rPr>
        <w:t xml:space="preserve"> </w:t>
      </w:r>
      <w:r w:rsidR="005E06C9" w:rsidRPr="00EE5B0D">
        <w:rPr>
          <w:rFonts w:ascii="Times New Roman" w:hAnsi="Times New Roman"/>
          <w:sz w:val="24"/>
          <w:szCs w:val="24"/>
        </w:rPr>
        <w:t>2019</w:t>
      </w:r>
      <w:r w:rsidRPr="00EE5B0D">
        <w:rPr>
          <w:rFonts w:ascii="Times New Roman" w:hAnsi="Times New Roman"/>
          <w:sz w:val="24"/>
          <w:szCs w:val="24"/>
        </w:rPr>
        <w:t>].</w:t>
      </w:r>
    </w:p>
    <w:p w:rsidR="00B0076F" w:rsidRPr="00794A0A" w:rsidRDefault="005C03AB" w:rsidP="00EE5B0D">
      <w:pPr>
        <w:pStyle w:val="a4"/>
        <w:numPr>
          <w:ilvl w:val="0"/>
          <w:numId w:val="32"/>
        </w:numPr>
        <w:shd w:val="clear" w:color="auto" w:fill="FFFFFF"/>
        <w:spacing w:after="0" w:line="240" w:lineRule="auto"/>
        <w:ind w:left="0" w:firstLine="0"/>
        <w:rPr>
          <w:rFonts w:ascii="Times New Roman" w:hAnsi="Times New Roman"/>
          <w:color w:val="111111"/>
          <w:sz w:val="24"/>
          <w:szCs w:val="24"/>
        </w:rPr>
      </w:pPr>
      <w:r w:rsidRPr="00EE5B0D">
        <w:rPr>
          <w:rFonts w:ascii="Times New Roman" w:hAnsi="Times New Roman"/>
          <w:sz w:val="24"/>
          <w:szCs w:val="24"/>
        </w:rPr>
        <w:t xml:space="preserve">Nava A. (2009). </w:t>
      </w:r>
      <w:r w:rsidRPr="00EE5B0D">
        <w:rPr>
          <w:rFonts w:ascii="Times New Roman" w:hAnsi="Times New Roman"/>
          <w:i/>
          <w:sz w:val="24"/>
          <w:szCs w:val="24"/>
        </w:rPr>
        <w:t>Spousal Control and Intra-Household Decision Making: An Experimental Study in the Philippines</w:t>
      </w:r>
      <w:r w:rsidRPr="00EE5B0D">
        <w:rPr>
          <w:rFonts w:ascii="Times New Roman" w:hAnsi="Times New Roman"/>
          <w:sz w:val="24"/>
          <w:szCs w:val="24"/>
        </w:rPr>
        <w:t xml:space="preserve">.  Available from </w:t>
      </w:r>
      <w:hyperlink r:id="rId63" w:history="1">
        <w:r w:rsidRPr="00EE5B0D">
          <w:rPr>
            <w:rStyle w:val="a3"/>
            <w:rFonts w:ascii="Times New Roman" w:hAnsi="Times New Roman"/>
            <w:sz w:val="24"/>
            <w:szCs w:val="24"/>
          </w:rPr>
          <w:t>https://www.povertyactionlab.org/sites/default/files/publications/206_335%20Spousal%20control%20and%20intra-household%20decision%20making%20in%20the%20Philippines%20AER%20Sep%202009.pdf</w:t>
        </w:r>
      </w:hyperlink>
      <w:r w:rsidRPr="00EE5B0D">
        <w:rPr>
          <w:rFonts w:ascii="Times New Roman" w:hAnsi="Times New Roman"/>
          <w:sz w:val="24"/>
          <w:szCs w:val="24"/>
        </w:rPr>
        <w:t xml:space="preserve"> [Accessed 1, July 2019].</w:t>
      </w:r>
    </w:p>
    <w:p w:rsidR="00794A0A" w:rsidRPr="00EE5B0D"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Nkosi</w:t>
      </w:r>
      <w:proofErr w:type="spellEnd"/>
      <w:r w:rsidRPr="00EE5B0D">
        <w:rPr>
          <w:rFonts w:ascii="Times New Roman" w:hAnsi="Times New Roman"/>
          <w:sz w:val="24"/>
          <w:szCs w:val="24"/>
        </w:rPr>
        <w:t xml:space="preserve"> S. (2011). </w:t>
      </w:r>
      <w:proofErr w:type="spellStart"/>
      <w:r w:rsidRPr="00EE5B0D">
        <w:rPr>
          <w:rFonts w:ascii="Times New Roman" w:hAnsi="Times New Roman"/>
          <w:sz w:val="24"/>
          <w:szCs w:val="24"/>
        </w:rPr>
        <w:t>Lobola</w:t>
      </w:r>
      <w:proofErr w:type="spellEnd"/>
      <w:r w:rsidRPr="00EE5B0D">
        <w:rPr>
          <w:rFonts w:ascii="Times New Roman" w:hAnsi="Times New Roman"/>
          <w:sz w:val="24"/>
          <w:szCs w:val="24"/>
        </w:rPr>
        <w:t xml:space="preserve">: </w:t>
      </w:r>
      <w:r w:rsidRPr="00EE5B0D">
        <w:rPr>
          <w:rFonts w:ascii="Times New Roman" w:hAnsi="Times New Roman"/>
          <w:i/>
          <w:sz w:val="24"/>
          <w:szCs w:val="24"/>
        </w:rPr>
        <w:t>Black Student’s Perceptions of its Role on Gender Power Dynamics</w:t>
      </w:r>
      <w:r w:rsidRPr="00EE5B0D">
        <w:rPr>
          <w:rFonts w:ascii="Times New Roman" w:hAnsi="Times New Roman"/>
          <w:sz w:val="24"/>
          <w:szCs w:val="24"/>
        </w:rPr>
        <w:t xml:space="preserve">. Available from </w:t>
      </w:r>
      <w:hyperlink r:id="rId64" w:history="1">
        <w:r w:rsidRPr="00EE5B0D">
          <w:rPr>
            <w:rStyle w:val="a3"/>
            <w:rFonts w:ascii="Times New Roman" w:hAnsi="Times New Roman"/>
            <w:sz w:val="24"/>
            <w:szCs w:val="24"/>
          </w:rPr>
          <w:t>http://wiredspace.wits.ac.za/handle/10539/10376</w:t>
        </w:r>
      </w:hyperlink>
      <w:r w:rsidRPr="00EE5B0D">
        <w:rPr>
          <w:rFonts w:ascii="Times New Roman" w:hAnsi="Times New Roman"/>
          <w:sz w:val="24"/>
          <w:szCs w:val="24"/>
        </w:rPr>
        <w:t xml:space="preserve"> [Accessed 20, April 2020].</w:t>
      </w:r>
    </w:p>
    <w:p w:rsid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Ngutor</w:t>
      </w:r>
      <w:proofErr w:type="spellEnd"/>
      <w:r w:rsidRPr="00EE5B0D">
        <w:rPr>
          <w:rFonts w:ascii="Times New Roman" w:hAnsi="Times New Roman"/>
          <w:sz w:val="24"/>
          <w:szCs w:val="24"/>
        </w:rPr>
        <w:t xml:space="preserve"> et al. (2013). </w:t>
      </w:r>
      <w:r w:rsidRPr="00EE5B0D">
        <w:rPr>
          <w:rFonts w:ascii="Times New Roman" w:hAnsi="Times New Roman"/>
          <w:i/>
          <w:sz w:val="24"/>
          <w:szCs w:val="24"/>
        </w:rPr>
        <w:t>The Effects of High Bride-Price on Marital Stability</w:t>
      </w:r>
      <w:r w:rsidRPr="00EE5B0D">
        <w:rPr>
          <w:rFonts w:ascii="Times New Roman" w:hAnsi="Times New Roman"/>
          <w:sz w:val="24"/>
          <w:szCs w:val="24"/>
        </w:rPr>
        <w:t xml:space="preserve">. Available from </w:t>
      </w:r>
      <w:hyperlink r:id="rId65" w:history="1">
        <w:r w:rsidRPr="00EE5B0D">
          <w:rPr>
            <w:rStyle w:val="a3"/>
            <w:rFonts w:ascii="Times New Roman" w:hAnsi="Times New Roman"/>
            <w:sz w:val="24"/>
            <w:szCs w:val="24"/>
          </w:rPr>
          <w:t>http://iosrjournals.org/iosr-jhss/papers/Vol17-issue5/K01756570.pdf?id=8406</w:t>
        </w:r>
      </w:hyperlink>
      <w:r w:rsidRPr="00EE5B0D">
        <w:rPr>
          <w:rFonts w:ascii="Times New Roman" w:hAnsi="Times New Roman"/>
          <w:sz w:val="24"/>
          <w:szCs w:val="24"/>
        </w:rPr>
        <w:t xml:space="preserve"> [Accessed 21, April 2020].</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Orth</w:t>
      </w:r>
      <w:proofErr w:type="spellEnd"/>
      <w:r w:rsidRPr="00EE5B0D">
        <w:rPr>
          <w:rFonts w:ascii="Times New Roman" w:hAnsi="Times New Roman"/>
          <w:sz w:val="24"/>
          <w:szCs w:val="24"/>
        </w:rPr>
        <w:t xml:space="preserve"> U. (2018). </w:t>
      </w:r>
      <w:r w:rsidRPr="003A0B57">
        <w:rPr>
          <w:rFonts w:ascii="Times New Roman" w:hAnsi="Times New Roman"/>
          <w:i/>
          <w:sz w:val="24"/>
          <w:szCs w:val="24"/>
        </w:rPr>
        <w:t>The Family Environment in Early Childhood Has a Long-Term Effect on Self-Esteem: A Longitudinal Study from Birth to Age 27 Years</w:t>
      </w:r>
      <w:r w:rsidRPr="00EE5B0D">
        <w:rPr>
          <w:rFonts w:ascii="Times New Roman" w:hAnsi="Times New Roman"/>
          <w:sz w:val="24"/>
          <w:szCs w:val="24"/>
        </w:rPr>
        <w:t>. Available from</w:t>
      </w:r>
      <w:hyperlink r:id="rId66" w:history="1">
        <w:r w:rsidRPr="00EE5B0D">
          <w:rPr>
            <w:rStyle w:val="a3"/>
            <w:rFonts w:ascii="Times New Roman" w:hAnsi="Times New Roman"/>
            <w:sz w:val="24"/>
            <w:szCs w:val="24"/>
          </w:rPr>
          <w:t>https://www.researchgate.net/publication/312332580_The_Family_Environment_in_Early_Childhood_Has_a_Long-Term_Effect_on_Self-Esteem_A_Longitudinal_Study_From_Birth_to_Age_27_Years</w:t>
        </w:r>
      </w:hyperlink>
      <w:r w:rsidRPr="00EE5B0D">
        <w:rPr>
          <w:rFonts w:ascii="Times New Roman" w:hAnsi="Times New Roman"/>
          <w:sz w:val="24"/>
          <w:szCs w:val="24"/>
        </w:rPr>
        <w:t xml:space="preserve"> [Accessed 29, May 2020].</w:t>
      </w:r>
    </w:p>
    <w:p w:rsidR="00FF5DAA" w:rsidRDefault="00794A0A"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Platteau</w:t>
      </w:r>
      <w:proofErr w:type="spellEnd"/>
      <w:r w:rsidRPr="00EE5B0D">
        <w:rPr>
          <w:rFonts w:ascii="Times New Roman" w:hAnsi="Times New Roman"/>
          <w:sz w:val="24"/>
          <w:szCs w:val="24"/>
        </w:rPr>
        <w:t xml:space="preserve"> J. and </w:t>
      </w:r>
      <w:proofErr w:type="spellStart"/>
      <w:r w:rsidRPr="00EE5B0D">
        <w:rPr>
          <w:rFonts w:ascii="Times New Roman" w:hAnsi="Times New Roman"/>
          <w:sz w:val="24"/>
          <w:szCs w:val="24"/>
        </w:rPr>
        <w:t>Gaspart</w:t>
      </w:r>
      <w:proofErr w:type="spellEnd"/>
      <w:r w:rsidRPr="00EE5B0D">
        <w:rPr>
          <w:rFonts w:ascii="Times New Roman" w:hAnsi="Times New Roman"/>
          <w:sz w:val="24"/>
          <w:szCs w:val="24"/>
        </w:rPr>
        <w:t xml:space="preserve"> F. (2007</w:t>
      </w:r>
      <w:r w:rsidRPr="00EE5B0D">
        <w:rPr>
          <w:rFonts w:ascii="Times New Roman" w:hAnsi="Times New Roman"/>
          <w:i/>
          <w:sz w:val="24"/>
          <w:szCs w:val="24"/>
        </w:rPr>
        <w:t xml:space="preserve">). The Preserve Effects of High </w:t>
      </w:r>
      <w:proofErr w:type="spellStart"/>
      <w:r w:rsidRPr="00EE5B0D">
        <w:rPr>
          <w:rFonts w:ascii="Times New Roman" w:hAnsi="Times New Roman"/>
          <w:i/>
          <w:sz w:val="24"/>
          <w:szCs w:val="24"/>
        </w:rPr>
        <w:t>Brideprices</w:t>
      </w:r>
      <w:proofErr w:type="spellEnd"/>
      <w:r w:rsidRPr="00EE5B0D">
        <w:rPr>
          <w:rFonts w:ascii="Times New Roman" w:hAnsi="Times New Roman"/>
          <w:sz w:val="24"/>
          <w:szCs w:val="24"/>
        </w:rPr>
        <w:t xml:space="preserve">. Available from </w:t>
      </w:r>
      <w:hyperlink r:id="rId67" w:history="1">
        <w:r w:rsidRPr="00EE5B0D">
          <w:rPr>
            <w:rStyle w:val="a3"/>
            <w:rFonts w:ascii="Times New Roman" w:hAnsi="Times New Roman"/>
            <w:sz w:val="24"/>
            <w:szCs w:val="24"/>
          </w:rPr>
          <w:t>https://www.sciencedirect.com/science/article/abs/pii/S0305750X0700054X</w:t>
        </w:r>
      </w:hyperlink>
      <w:r w:rsidRPr="00EE5B0D">
        <w:rPr>
          <w:rFonts w:ascii="Times New Roman" w:hAnsi="Times New Roman"/>
          <w:sz w:val="24"/>
          <w:szCs w:val="24"/>
        </w:rPr>
        <w:t xml:space="preserve"> [Accessed 8, June 2020].</w:t>
      </w:r>
      <w:r w:rsidR="00FF5DAA" w:rsidRPr="00FF5DAA">
        <w:rPr>
          <w:rFonts w:ascii="Times New Roman" w:hAnsi="Times New Roman"/>
          <w:sz w:val="24"/>
          <w:szCs w:val="24"/>
        </w:rPr>
        <w:t xml:space="preserve"> </w:t>
      </w:r>
    </w:p>
    <w:p w:rsidR="00794A0A" w:rsidRPr="00FF5DAA" w:rsidRDefault="00FF5DAA"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Rakhimdinova</w:t>
      </w:r>
      <w:proofErr w:type="spellEnd"/>
      <w:r w:rsidRPr="00EE5B0D">
        <w:rPr>
          <w:rFonts w:ascii="Times New Roman" w:hAnsi="Times New Roman"/>
          <w:sz w:val="24"/>
          <w:szCs w:val="24"/>
        </w:rPr>
        <w:t xml:space="preserve"> A. </w:t>
      </w:r>
      <w:r w:rsidRPr="003A0B57">
        <w:rPr>
          <w:rFonts w:ascii="Times New Roman" w:hAnsi="Times New Roman"/>
          <w:i/>
          <w:sz w:val="24"/>
          <w:szCs w:val="24"/>
        </w:rPr>
        <w:t>Kyrgyz Bride Price Controversy</w:t>
      </w:r>
      <w:r w:rsidRPr="00EE5B0D">
        <w:rPr>
          <w:rFonts w:ascii="Times New Roman" w:hAnsi="Times New Roman"/>
          <w:sz w:val="24"/>
          <w:szCs w:val="24"/>
        </w:rPr>
        <w:t xml:space="preserve">. Available from </w:t>
      </w:r>
      <w:hyperlink r:id="rId68" w:anchor=":~:text=Kyrgyz%20Bride%20Price%20Controversy,turns%20women%20into%20a%20commodity.&amp;text=The%20kalym%20is%20one%20of,for%20bringing%20up%20their%20daughter." w:history="1">
        <w:r w:rsidRPr="00EE5B0D">
          <w:rPr>
            <w:rStyle w:val="a3"/>
            <w:rFonts w:ascii="Times New Roman" w:hAnsi="Times New Roman"/>
            <w:sz w:val="24"/>
            <w:szCs w:val="24"/>
          </w:rPr>
          <w:t>https://iwpr.net/global-voices/kyrgyz-bride-price-controversy#:~:text=Kyrgyz%20Bride%20Price%20Controversy,turns%20women%20into%20a%20commodity.&amp;text=The%20kalym%20is%20one%20of,for%20bringing%20up%20their%20daughter.</w:t>
        </w:r>
      </w:hyperlink>
      <w:r w:rsidRPr="00EE5B0D">
        <w:rPr>
          <w:rFonts w:ascii="Times New Roman" w:hAnsi="Times New Roman"/>
          <w:sz w:val="24"/>
          <w:szCs w:val="24"/>
        </w:rPr>
        <w:t xml:space="preserve"> [Accessed 2, April 2020].</w:t>
      </w:r>
    </w:p>
    <w:p w:rsidR="00E95E71" w:rsidRDefault="00451608"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lastRenderedPageBreak/>
        <w:t xml:space="preserve">Raj and </w:t>
      </w:r>
      <w:proofErr w:type="spellStart"/>
      <w:r w:rsidRPr="00EE5B0D">
        <w:rPr>
          <w:rFonts w:ascii="Times New Roman" w:hAnsi="Times New Roman"/>
          <w:sz w:val="24"/>
          <w:szCs w:val="24"/>
        </w:rPr>
        <w:t>Trevon</w:t>
      </w:r>
      <w:proofErr w:type="spellEnd"/>
      <w:r w:rsidRPr="00EE5B0D">
        <w:rPr>
          <w:rFonts w:ascii="Times New Roman" w:hAnsi="Times New Roman"/>
          <w:sz w:val="24"/>
          <w:szCs w:val="24"/>
        </w:rPr>
        <w:t xml:space="preserve">, </w:t>
      </w:r>
      <w:r w:rsidR="005E06C9" w:rsidRPr="00EE5B0D">
        <w:rPr>
          <w:rFonts w:ascii="Times New Roman" w:hAnsi="Times New Roman"/>
          <w:sz w:val="24"/>
          <w:szCs w:val="24"/>
        </w:rPr>
        <w:t>(</w:t>
      </w:r>
      <w:r w:rsidRPr="00EE5B0D">
        <w:rPr>
          <w:rFonts w:ascii="Times New Roman" w:hAnsi="Times New Roman"/>
          <w:sz w:val="24"/>
          <w:szCs w:val="24"/>
        </w:rPr>
        <w:t>2008</w:t>
      </w:r>
      <w:r w:rsidR="005E06C9" w:rsidRPr="00EE5B0D">
        <w:rPr>
          <w:rFonts w:ascii="Times New Roman" w:hAnsi="Times New Roman"/>
          <w:sz w:val="24"/>
          <w:szCs w:val="24"/>
        </w:rPr>
        <w:t>)</w:t>
      </w:r>
      <w:r w:rsidRPr="00EE5B0D">
        <w:rPr>
          <w:rFonts w:ascii="Times New Roman" w:hAnsi="Times New Roman"/>
          <w:sz w:val="24"/>
          <w:szCs w:val="24"/>
        </w:rPr>
        <w:t xml:space="preserve">. </w:t>
      </w:r>
      <w:r w:rsidRPr="00EE5B0D">
        <w:rPr>
          <w:rFonts w:ascii="Times New Roman" w:hAnsi="Times New Roman"/>
          <w:i/>
          <w:sz w:val="24"/>
          <w:szCs w:val="24"/>
        </w:rPr>
        <w:t>Is There Dowry Inflation in South Asia</w:t>
      </w:r>
      <w:proofErr w:type="gramStart"/>
      <w:r w:rsidRPr="00EE5B0D">
        <w:rPr>
          <w:rFonts w:ascii="Times New Roman" w:hAnsi="Times New Roman"/>
          <w:i/>
          <w:sz w:val="24"/>
          <w:szCs w:val="24"/>
        </w:rPr>
        <w:t>?</w:t>
      </w:r>
      <w:r w:rsidRPr="00EE5B0D">
        <w:rPr>
          <w:rFonts w:ascii="Times New Roman" w:hAnsi="Times New Roman"/>
          <w:sz w:val="24"/>
          <w:szCs w:val="24"/>
        </w:rPr>
        <w:t>.</w:t>
      </w:r>
      <w:proofErr w:type="gramEnd"/>
      <w:r w:rsidRPr="00EE5B0D">
        <w:rPr>
          <w:rFonts w:ascii="Times New Roman" w:hAnsi="Times New Roman"/>
          <w:sz w:val="24"/>
          <w:szCs w:val="24"/>
        </w:rPr>
        <w:t xml:space="preserve"> Available from </w:t>
      </w:r>
      <w:hyperlink r:id="rId69" w:history="1">
        <w:r w:rsidRPr="00EE5B0D">
          <w:rPr>
            <w:rStyle w:val="a3"/>
            <w:rFonts w:ascii="Times New Roman" w:hAnsi="Times New Roman"/>
            <w:sz w:val="24"/>
            <w:szCs w:val="24"/>
          </w:rPr>
          <w:t>https://www.nber.org/papers/w13905</w:t>
        </w:r>
      </w:hyperlink>
      <w:r w:rsidRPr="00EE5B0D">
        <w:rPr>
          <w:rFonts w:ascii="Times New Roman" w:hAnsi="Times New Roman"/>
          <w:sz w:val="24"/>
          <w:szCs w:val="24"/>
        </w:rPr>
        <w:t xml:space="preserve">   </w:t>
      </w:r>
      <w:r w:rsidR="005E06C9" w:rsidRPr="00EE5B0D">
        <w:rPr>
          <w:rFonts w:ascii="Times New Roman" w:hAnsi="Times New Roman"/>
          <w:sz w:val="24"/>
          <w:szCs w:val="24"/>
        </w:rPr>
        <w:t>[</w:t>
      </w:r>
      <w:r w:rsidRPr="00EE5B0D">
        <w:rPr>
          <w:rFonts w:ascii="Times New Roman" w:hAnsi="Times New Roman"/>
          <w:sz w:val="24"/>
          <w:szCs w:val="24"/>
        </w:rPr>
        <w:t>Accessed 5, August</w:t>
      </w:r>
      <w:r w:rsidR="005E06C9" w:rsidRPr="00EE5B0D">
        <w:rPr>
          <w:rFonts w:ascii="Times New Roman" w:hAnsi="Times New Roman"/>
          <w:sz w:val="24"/>
          <w:szCs w:val="24"/>
        </w:rPr>
        <w:t xml:space="preserve"> 2019</w:t>
      </w:r>
      <w:r w:rsidRPr="00EE5B0D">
        <w:rPr>
          <w:rFonts w:ascii="Times New Roman" w:hAnsi="Times New Roman"/>
          <w:sz w:val="24"/>
          <w:szCs w:val="24"/>
        </w:rPr>
        <w:t>].</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Rees et al. (2016). </w:t>
      </w:r>
      <w:r w:rsidRPr="00EE5B0D">
        <w:rPr>
          <w:rFonts w:ascii="Times New Roman" w:hAnsi="Times New Roman"/>
          <w:i/>
          <w:sz w:val="24"/>
          <w:szCs w:val="24"/>
        </w:rPr>
        <w:t xml:space="preserve">Association between Bride Price Obligations and Women’s Anger, Symptom of Mental Distress, Poverty, Spouse and Family Conflict and Preoccupations with Injustice in Conflict-affected </w:t>
      </w:r>
      <w:proofErr w:type="spellStart"/>
      <w:r w:rsidRPr="00EE5B0D">
        <w:rPr>
          <w:rFonts w:ascii="Times New Roman" w:hAnsi="Times New Roman"/>
          <w:i/>
          <w:sz w:val="24"/>
          <w:szCs w:val="24"/>
        </w:rPr>
        <w:t>Timor-leste</w:t>
      </w:r>
      <w:proofErr w:type="spellEnd"/>
      <w:r w:rsidRPr="00EE5B0D">
        <w:rPr>
          <w:rFonts w:ascii="Times New Roman" w:hAnsi="Times New Roman"/>
          <w:sz w:val="24"/>
          <w:szCs w:val="24"/>
        </w:rPr>
        <w:t xml:space="preserve">. Available from </w:t>
      </w:r>
      <w:hyperlink r:id="rId70" w:history="1">
        <w:r w:rsidRPr="00EE5B0D">
          <w:rPr>
            <w:rStyle w:val="a3"/>
            <w:rFonts w:ascii="Times New Roman" w:hAnsi="Times New Roman"/>
            <w:sz w:val="24"/>
            <w:szCs w:val="24"/>
          </w:rPr>
          <w:t>https://gh.bmj.com/content/bmjgh/1/1/e000025.full.pdf</w:t>
        </w:r>
      </w:hyperlink>
      <w:r w:rsidRPr="00EE5B0D">
        <w:rPr>
          <w:rFonts w:ascii="Times New Roman" w:hAnsi="Times New Roman"/>
          <w:sz w:val="24"/>
          <w:szCs w:val="24"/>
        </w:rPr>
        <w:t xml:space="preserve"> [Accessed 29, April 2020].</w:t>
      </w:r>
    </w:p>
    <w:p w:rsidR="00794A0A" w:rsidRDefault="00794A0A" w:rsidP="00794A0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Ryan M. and Ursula C. (2017). </w:t>
      </w:r>
      <w:r w:rsidRPr="00EE5B0D">
        <w:rPr>
          <w:rFonts w:ascii="Times New Roman" w:hAnsi="Times New Roman"/>
          <w:i/>
          <w:sz w:val="24"/>
          <w:szCs w:val="24"/>
        </w:rPr>
        <w:t>Gender Norms in Flux</w:t>
      </w:r>
      <w:r w:rsidRPr="00EE5B0D">
        <w:rPr>
          <w:rFonts w:ascii="Times New Roman" w:hAnsi="Times New Roman"/>
          <w:sz w:val="24"/>
          <w:szCs w:val="24"/>
        </w:rPr>
        <w:t xml:space="preserve">: </w:t>
      </w:r>
      <w:r w:rsidRPr="00EE5B0D">
        <w:rPr>
          <w:rFonts w:ascii="Times New Roman" w:hAnsi="Times New Roman"/>
          <w:i/>
          <w:sz w:val="24"/>
          <w:szCs w:val="24"/>
        </w:rPr>
        <w:t>Bride Kidnapping and Women’s Civic Participation in the Kyrgyz Republic</w:t>
      </w:r>
      <w:r w:rsidRPr="00EE5B0D">
        <w:rPr>
          <w:rFonts w:ascii="Times New Roman" w:hAnsi="Times New Roman"/>
          <w:sz w:val="24"/>
          <w:szCs w:val="24"/>
        </w:rPr>
        <w:t xml:space="preserve">. Available from </w:t>
      </w:r>
      <w:hyperlink r:id="rId71" w:history="1">
        <w:r w:rsidRPr="00EE5B0D">
          <w:rPr>
            <w:rStyle w:val="a3"/>
            <w:rFonts w:ascii="Times New Roman" w:hAnsi="Times New Roman"/>
            <w:sz w:val="24"/>
            <w:szCs w:val="24"/>
          </w:rPr>
          <w:t>https://openknowledge.worldbank.org/bitstream/handle/10986/28989/121927.pdf?sequence=4</w:t>
        </w:r>
      </w:hyperlink>
      <w:r w:rsidRPr="00EE5B0D">
        <w:rPr>
          <w:rFonts w:ascii="Times New Roman" w:hAnsi="Times New Roman"/>
          <w:sz w:val="24"/>
          <w:szCs w:val="24"/>
        </w:rPr>
        <w:t xml:space="preserve"> [Accessed 25, March 2020].</w:t>
      </w:r>
    </w:p>
    <w:p w:rsidR="00D34E7D" w:rsidRPr="00EE5B0D" w:rsidRDefault="00D34E7D" w:rsidP="00EE5B0D">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Sara L. and Nathan N. (2018). </w:t>
      </w:r>
      <w:r w:rsidRPr="00EE5B0D">
        <w:rPr>
          <w:rFonts w:ascii="Times New Roman" w:hAnsi="Times New Roman"/>
          <w:i/>
          <w:sz w:val="24"/>
          <w:szCs w:val="24"/>
        </w:rPr>
        <w:t>Bride Price and the Wellbeing of Women</w:t>
      </w:r>
      <w:r w:rsidRPr="00EE5B0D">
        <w:rPr>
          <w:rFonts w:ascii="Times New Roman" w:hAnsi="Times New Roman"/>
          <w:sz w:val="24"/>
          <w:szCs w:val="24"/>
        </w:rPr>
        <w:t xml:space="preserve">. Available from </w:t>
      </w:r>
      <w:hyperlink r:id="rId72" w:history="1">
        <w:r w:rsidRPr="00EE5B0D">
          <w:rPr>
            <w:rStyle w:val="a3"/>
            <w:rFonts w:ascii="Times New Roman" w:hAnsi="Times New Roman"/>
            <w:sz w:val="24"/>
            <w:szCs w:val="24"/>
          </w:rPr>
          <w:t>https://www.semanticscholar.org/paper/Bride-price-and-the-wellbeing-of-women-Lowes-Nunn/0e2ecb509ea90bd5ef17bd25fe2d03d1ea3f598b</w:t>
        </w:r>
      </w:hyperlink>
      <w:r w:rsidRPr="00EE5B0D">
        <w:rPr>
          <w:rFonts w:ascii="Times New Roman" w:hAnsi="Times New Roman"/>
          <w:sz w:val="24"/>
          <w:szCs w:val="24"/>
        </w:rPr>
        <w:t xml:space="preserve"> [Accessed 9, July 2019].</w:t>
      </w:r>
    </w:p>
    <w:p w:rsidR="00FF5DAA" w:rsidRDefault="00D34E7D" w:rsidP="00FF5DA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Saskia</w:t>
      </w:r>
      <w:proofErr w:type="spellEnd"/>
      <w:r w:rsidRPr="00EE5B0D">
        <w:rPr>
          <w:rFonts w:ascii="Times New Roman" w:hAnsi="Times New Roman"/>
          <w:sz w:val="24"/>
          <w:szCs w:val="24"/>
        </w:rPr>
        <w:t xml:space="preserve"> V. (2018). </w:t>
      </w:r>
      <w:r w:rsidRPr="00EE5B0D">
        <w:rPr>
          <w:rFonts w:ascii="Times New Roman" w:hAnsi="Times New Roman"/>
          <w:i/>
          <w:sz w:val="24"/>
          <w:szCs w:val="24"/>
        </w:rPr>
        <w:t xml:space="preserve">Marriage-Decision </w:t>
      </w:r>
      <w:proofErr w:type="gramStart"/>
      <w:r w:rsidRPr="00EE5B0D">
        <w:rPr>
          <w:rFonts w:ascii="Times New Roman" w:hAnsi="Times New Roman"/>
          <w:i/>
          <w:sz w:val="24"/>
          <w:szCs w:val="24"/>
        </w:rPr>
        <w:t>Making :</w:t>
      </w:r>
      <w:proofErr w:type="gramEnd"/>
      <w:r w:rsidRPr="00EE5B0D">
        <w:rPr>
          <w:rFonts w:ascii="Times New Roman" w:hAnsi="Times New Roman"/>
          <w:i/>
          <w:sz w:val="24"/>
          <w:szCs w:val="24"/>
        </w:rPr>
        <w:t xml:space="preserve"> A Family Affair</w:t>
      </w:r>
      <w:r w:rsidRPr="00EE5B0D">
        <w:rPr>
          <w:rFonts w:ascii="Times New Roman" w:hAnsi="Times New Roman"/>
          <w:sz w:val="24"/>
          <w:szCs w:val="24"/>
        </w:rPr>
        <w:t xml:space="preserve">. Available from </w:t>
      </w:r>
      <w:hyperlink r:id="rId73" w:history="1">
        <w:r w:rsidRPr="00EE5B0D">
          <w:rPr>
            <w:rStyle w:val="a3"/>
            <w:rFonts w:ascii="Times New Roman" w:hAnsi="Times New Roman"/>
            <w:sz w:val="24"/>
            <w:szCs w:val="24"/>
          </w:rPr>
          <w:t>https://oxfamilibrary.openrepository.com/bitstream/handle/10546/620535/rr-marriage-family-affair-social-norms-210618-en.pdf?sequence=2&amp;isAllowed=y</w:t>
        </w:r>
      </w:hyperlink>
      <w:r w:rsidRPr="00EE5B0D">
        <w:rPr>
          <w:rFonts w:ascii="Times New Roman" w:hAnsi="Times New Roman"/>
          <w:sz w:val="24"/>
          <w:szCs w:val="24"/>
        </w:rPr>
        <w:t xml:space="preserve"> [Accessed 29, July, 2019].</w:t>
      </w:r>
      <w:r w:rsidR="00FF5DAA" w:rsidRPr="00FF5DAA">
        <w:rPr>
          <w:rFonts w:ascii="Times New Roman" w:hAnsi="Times New Roman"/>
          <w:sz w:val="24"/>
          <w:szCs w:val="24"/>
        </w:rPr>
        <w:t xml:space="preserve"> </w:t>
      </w:r>
    </w:p>
    <w:p w:rsidR="00D34E7D" w:rsidRPr="00FF5DAA" w:rsidRDefault="00FF5DAA" w:rsidP="00FF5DAA">
      <w:pPr>
        <w:pStyle w:val="a4"/>
        <w:numPr>
          <w:ilvl w:val="0"/>
          <w:numId w:val="32"/>
        </w:numPr>
        <w:spacing w:after="0" w:line="240" w:lineRule="auto"/>
        <w:ind w:left="0" w:firstLine="0"/>
        <w:rPr>
          <w:rFonts w:ascii="Times New Roman" w:hAnsi="Times New Roman"/>
          <w:sz w:val="24"/>
          <w:szCs w:val="24"/>
        </w:rPr>
      </w:pPr>
      <w:proofErr w:type="spellStart"/>
      <w:r w:rsidRPr="002717F7">
        <w:rPr>
          <w:rFonts w:ascii="Times New Roman" w:hAnsi="Times New Roman"/>
          <w:sz w:val="24"/>
          <w:szCs w:val="24"/>
        </w:rPr>
        <w:t>Salimjonova</w:t>
      </w:r>
      <w:proofErr w:type="spellEnd"/>
      <w:r w:rsidRPr="002717F7">
        <w:rPr>
          <w:rFonts w:ascii="Times New Roman" w:hAnsi="Times New Roman"/>
          <w:sz w:val="24"/>
          <w:szCs w:val="24"/>
        </w:rPr>
        <w:t xml:space="preserve"> L. and </w:t>
      </w:r>
      <w:proofErr w:type="spellStart"/>
      <w:r w:rsidRPr="002717F7">
        <w:rPr>
          <w:rFonts w:ascii="Times New Roman" w:hAnsi="Times New Roman"/>
          <w:sz w:val="24"/>
          <w:szCs w:val="24"/>
        </w:rPr>
        <w:t>Kleinbach</w:t>
      </w:r>
      <w:proofErr w:type="spellEnd"/>
      <w:r w:rsidRPr="002717F7">
        <w:rPr>
          <w:rFonts w:ascii="Times New Roman" w:hAnsi="Times New Roman"/>
          <w:sz w:val="24"/>
          <w:szCs w:val="24"/>
        </w:rPr>
        <w:t xml:space="preserve"> R. (2007). </w:t>
      </w:r>
      <w:proofErr w:type="spellStart"/>
      <w:r w:rsidRPr="002717F7">
        <w:rPr>
          <w:rFonts w:ascii="Times New Roman" w:hAnsi="Times New Roman"/>
          <w:i/>
          <w:sz w:val="24"/>
          <w:szCs w:val="24"/>
        </w:rPr>
        <w:t>Kyz</w:t>
      </w:r>
      <w:proofErr w:type="spellEnd"/>
      <w:r w:rsidRPr="002717F7">
        <w:rPr>
          <w:rFonts w:ascii="Times New Roman" w:hAnsi="Times New Roman"/>
          <w:i/>
          <w:sz w:val="24"/>
          <w:szCs w:val="24"/>
        </w:rPr>
        <w:t xml:space="preserve"> </w:t>
      </w:r>
      <w:proofErr w:type="spellStart"/>
      <w:r w:rsidRPr="002717F7">
        <w:rPr>
          <w:rFonts w:ascii="Times New Roman" w:hAnsi="Times New Roman"/>
          <w:i/>
          <w:sz w:val="24"/>
          <w:szCs w:val="24"/>
        </w:rPr>
        <w:t>Ala</w:t>
      </w:r>
      <w:proofErr w:type="spellEnd"/>
      <w:r w:rsidRPr="002717F7">
        <w:rPr>
          <w:rFonts w:ascii="Times New Roman" w:hAnsi="Times New Roman"/>
          <w:i/>
          <w:sz w:val="24"/>
          <w:szCs w:val="24"/>
        </w:rPr>
        <w:t xml:space="preserve"> </w:t>
      </w:r>
      <w:proofErr w:type="spellStart"/>
      <w:r w:rsidRPr="002717F7">
        <w:rPr>
          <w:rFonts w:ascii="Times New Roman" w:hAnsi="Times New Roman"/>
          <w:i/>
          <w:sz w:val="24"/>
          <w:szCs w:val="24"/>
        </w:rPr>
        <w:t>Kachuu</w:t>
      </w:r>
      <w:proofErr w:type="spellEnd"/>
      <w:r w:rsidRPr="002717F7">
        <w:rPr>
          <w:rFonts w:ascii="Times New Roman" w:hAnsi="Times New Roman"/>
          <w:i/>
          <w:sz w:val="24"/>
          <w:szCs w:val="24"/>
        </w:rPr>
        <w:t xml:space="preserve"> and </w:t>
      </w:r>
      <w:proofErr w:type="spellStart"/>
      <w:r w:rsidRPr="002717F7">
        <w:rPr>
          <w:rFonts w:ascii="Times New Roman" w:hAnsi="Times New Roman"/>
          <w:i/>
          <w:sz w:val="24"/>
          <w:szCs w:val="24"/>
        </w:rPr>
        <w:t>Adat</w:t>
      </w:r>
      <w:proofErr w:type="spellEnd"/>
      <w:r w:rsidRPr="002717F7">
        <w:rPr>
          <w:rFonts w:ascii="Times New Roman" w:hAnsi="Times New Roman"/>
          <w:i/>
          <w:sz w:val="24"/>
          <w:szCs w:val="24"/>
        </w:rPr>
        <w:t>: Non-consensual bride kidnapping and tradition in Kyrgyzstan.</w:t>
      </w:r>
      <w:r w:rsidRPr="002717F7">
        <w:rPr>
          <w:rFonts w:ascii="Times New Roman" w:hAnsi="Times New Roman"/>
          <w:sz w:val="24"/>
          <w:szCs w:val="24"/>
        </w:rPr>
        <w:t xml:space="preserve"> Available from </w:t>
      </w:r>
      <w:hyperlink r:id="rId74" w:history="1">
        <w:r w:rsidRPr="002717F7">
          <w:rPr>
            <w:rStyle w:val="a3"/>
            <w:rFonts w:ascii="Times New Roman" w:hAnsi="Times New Roman"/>
            <w:sz w:val="24"/>
            <w:szCs w:val="24"/>
          </w:rPr>
          <w:t>https://www.tandfonline.com/doi/abs/10.1080/02634930701517466?mobileUi=0&amp;journalCode=ccas20</w:t>
        </w:r>
      </w:hyperlink>
      <w:r w:rsidRPr="002717F7">
        <w:rPr>
          <w:rFonts w:ascii="Times New Roman" w:hAnsi="Times New Roman"/>
          <w:sz w:val="24"/>
          <w:szCs w:val="24"/>
        </w:rPr>
        <w:t xml:space="preserve"> [Accessed 21, June 2020].</w:t>
      </w:r>
    </w:p>
    <w:p w:rsidR="007B486D" w:rsidRPr="002717F7" w:rsidRDefault="007B486D" w:rsidP="00EE5B0D">
      <w:pPr>
        <w:pStyle w:val="a4"/>
        <w:numPr>
          <w:ilvl w:val="0"/>
          <w:numId w:val="32"/>
        </w:numPr>
        <w:spacing w:after="0" w:line="240" w:lineRule="auto"/>
        <w:ind w:left="0" w:firstLine="0"/>
        <w:rPr>
          <w:rFonts w:ascii="Times New Roman" w:hAnsi="Times New Roman"/>
          <w:sz w:val="24"/>
          <w:szCs w:val="24"/>
        </w:rPr>
      </w:pPr>
      <w:proofErr w:type="spellStart"/>
      <w:r w:rsidRPr="002717F7">
        <w:rPr>
          <w:rFonts w:ascii="Times New Roman" w:hAnsi="Times New Roman"/>
          <w:sz w:val="24"/>
          <w:szCs w:val="24"/>
        </w:rPr>
        <w:t>Skoch</w:t>
      </w:r>
      <w:proofErr w:type="spellEnd"/>
      <w:r w:rsidRPr="002717F7">
        <w:rPr>
          <w:rFonts w:ascii="Times New Roman" w:hAnsi="Times New Roman"/>
          <w:sz w:val="24"/>
          <w:szCs w:val="24"/>
        </w:rPr>
        <w:t xml:space="preserve"> I. (2010). </w:t>
      </w:r>
      <w:r w:rsidRPr="002717F7">
        <w:rPr>
          <w:rFonts w:ascii="Times New Roman" w:hAnsi="Times New Roman"/>
          <w:i/>
          <w:sz w:val="24"/>
          <w:szCs w:val="24"/>
        </w:rPr>
        <w:t xml:space="preserve">For Many Kyrgyz Women, Marriage Means Getting Kidnapped </w:t>
      </w:r>
      <w:r w:rsidRPr="002717F7">
        <w:rPr>
          <w:rFonts w:ascii="Times New Roman" w:hAnsi="Times New Roman"/>
          <w:i/>
          <w:sz w:val="24"/>
          <w:szCs w:val="24"/>
        </w:rPr>
        <w:tab/>
        <w:t>‘Borat-Style’</w:t>
      </w:r>
      <w:r w:rsidRPr="002717F7">
        <w:rPr>
          <w:rFonts w:ascii="Times New Roman" w:hAnsi="Times New Roman"/>
          <w:sz w:val="24"/>
          <w:szCs w:val="24"/>
        </w:rPr>
        <w:t xml:space="preserve">. Available from </w:t>
      </w:r>
      <w:hyperlink r:id="rId75" w:history="1">
        <w:r w:rsidRPr="002717F7">
          <w:rPr>
            <w:rStyle w:val="a3"/>
            <w:rFonts w:ascii="Times New Roman" w:hAnsi="Times New Roman"/>
            <w:sz w:val="24"/>
            <w:szCs w:val="24"/>
          </w:rPr>
          <w:t>https://www.minnpost.com/global-post/2010/10/many-kyrgyz-women-marriage-means-getting-kidnapped-borat-style/</w:t>
        </w:r>
      </w:hyperlink>
      <w:r w:rsidRPr="002717F7">
        <w:rPr>
          <w:rFonts w:ascii="Times New Roman" w:hAnsi="Times New Roman"/>
          <w:sz w:val="24"/>
          <w:szCs w:val="24"/>
        </w:rPr>
        <w:t xml:space="preserve"> [Accessed 2, June].</w:t>
      </w:r>
    </w:p>
    <w:p w:rsid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Surajit</w:t>
      </w:r>
      <w:proofErr w:type="spellEnd"/>
      <w:r w:rsidRPr="00EE5B0D">
        <w:rPr>
          <w:rFonts w:ascii="Times New Roman" w:hAnsi="Times New Roman"/>
          <w:sz w:val="24"/>
          <w:szCs w:val="24"/>
        </w:rPr>
        <w:t xml:space="preserve"> D. (2015). </w:t>
      </w:r>
      <w:r w:rsidRPr="00EE5B0D">
        <w:rPr>
          <w:rFonts w:ascii="Times New Roman" w:hAnsi="Times New Roman"/>
          <w:i/>
          <w:sz w:val="24"/>
          <w:szCs w:val="24"/>
        </w:rPr>
        <w:t>Gender Roles in Family Decision Making: Results from Indian States</w:t>
      </w:r>
      <w:r w:rsidRPr="00EE5B0D">
        <w:rPr>
          <w:rFonts w:ascii="Times New Roman" w:hAnsi="Times New Roman"/>
          <w:sz w:val="24"/>
          <w:szCs w:val="24"/>
        </w:rPr>
        <w:t xml:space="preserve">. Available from </w:t>
      </w:r>
      <w:hyperlink r:id="rId76" w:history="1">
        <w:r w:rsidRPr="00EE5B0D">
          <w:rPr>
            <w:rStyle w:val="a3"/>
            <w:rFonts w:ascii="Times New Roman" w:hAnsi="Times New Roman"/>
            <w:sz w:val="24"/>
            <w:szCs w:val="24"/>
          </w:rPr>
          <w:t>https://www.gtap.agecon.purdue.edu/resources/download/7401.pdf</w:t>
        </w:r>
      </w:hyperlink>
      <w:r w:rsidRPr="00EE5B0D">
        <w:rPr>
          <w:rFonts w:ascii="Times New Roman" w:hAnsi="Times New Roman"/>
          <w:sz w:val="24"/>
          <w:szCs w:val="24"/>
        </w:rPr>
        <w:tab/>
        <w:t>[Accessed 4, March 2020].</w:t>
      </w:r>
    </w:p>
    <w:p w:rsid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Siwan</w:t>
      </w:r>
      <w:proofErr w:type="spellEnd"/>
      <w:r w:rsidRPr="00EE5B0D">
        <w:rPr>
          <w:rFonts w:ascii="Times New Roman" w:hAnsi="Times New Roman"/>
          <w:sz w:val="24"/>
          <w:szCs w:val="24"/>
        </w:rPr>
        <w:t xml:space="preserve"> A, (2007). </w:t>
      </w:r>
      <w:r w:rsidRPr="00EE5B0D">
        <w:rPr>
          <w:rFonts w:ascii="Times New Roman" w:hAnsi="Times New Roman"/>
          <w:i/>
          <w:sz w:val="24"/>
          <w:szCs w:val="24"/>
        </w:rPr>
        <w:t xml:space="preserve">The Economics of Dowry and </w:t>
      </w:r>
      <w:proofErr w:type="spellStart"/>
      <w:r w:rsidRPr="00EE5B0D">
        <w:rPr>
          <w:rFonts w:ascii="Times New Roman" w:hAnsi="Times New Roman"/>
          <w:i/>
          <w:sz w:val="24"/>
          <w:szCs w:val="24"/>
        </w:rPr>
        <w:t>Brideprice</w:t>
      </w:r>
      <w:proofErr w:type="spellEnd"/>
      <w:r w:rsidRPr="00EE5B0D">
        <w:rPr>
          <w:rFonts w:ascii="Times New Roman" w:hAnsi="Times New Roman"/>
          <w:i/>
          <w:sz w:val="24"/>
          <w:szCs w:val="24"/>
        </w:rPr>
        <w:t xml:space="preserve">. </w:t>
      </w:r>
      <w:r w:rsidRPr="00EE5B0D">
        <w:rPr>
          <w:rFonts w:ascii="Times New Roman" w:hAnsi="Times New Roman"/>
          <w:sz w:val="24"/>
          <w:szCs w:val="24"/>
        </w:rPr>
        <w:t xml:space="preserve">Available from </w:t>
      </w:r>
      <w:hyperlink r:id="rId77" w:history="1">
        <w:r w:rsidRPr="00EE5B0D">
          <w:rPr>
            <w:rStyle w:val="a3"/>
            <w:rFonts w:ascii="Times New Roman" w:hAnsi="Times New Roman"/>
            <w:sz w:val="24"/>
            <w:szCs w:val="24"/>
          </w:rPr>
          <w:t>https://economics.ubc.ca/files/2013/05/pdf_paper_siwan-anderson-economics-dowry-brideprice.pdf</w:t>
        </w:r>
      </w:hyperlink>
      <w:r w:rsidRPr="00EE5B0D">
        <w:rPr>
          <w:rFonts w:ascii="Times New Roman" w:hAnsi="Times New Roman"/>
          <w:sz w:val="24"/>
          <w:szCs w:val="24"/>
        </w:rPr>
        <w:t xml:space="preserve"> [Accessed 2, August 2019].</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Siwan</w:t>
      </w:r>
      <w:proofErr w:type="spellEnd"/>
      <w:r w:rsidRPr="00EE5B0D">
        <w:rPr>
          <w:rFonts w:ascii="Times New Roman" w:hAnsi="Times New Roman"/>
          <w:sz w:val="24"/>
          <w:szCs w:val="24"/>
        </w:rPr>
        <w:t xml:space="preserve"> et al. (2018). </w:t>
      </w:r>
      <w:r w:rsidRPr="003A0B57">
        <w:rPr>
          <w:rFonts w:ascii="Times New Roman" w:hAnsi="Times New Roman"/>
          <w:i/>
          <w:sz w:val="24"/>
          <w:szCs w:val="24"/>
        </w:rPr>
        <w:t>Towards Gender Equity in Development</w:t>
      </w:r>
      <w:r w:rsidRPr="00EE5B0D">
        <w:rPr>
          <w:rFonts w:ascii="Times New Roman" w:hAnsi="Times New Roman"/>
          <w:sz w:val="24"/>
          <w:szCs w:val="24"/>
        </w:rPr>
        <w:t xml:space="preserve">. Available from </w:t>
      </w:r>
      <w:hyperlink r:id="rId78" w:history="1">
        <w:r w:rsidRPr="00EE5B0D">
          <w:rPr>
            <w:rStyle w:val="a3"/>
            <w:rFonts w:ascii="Times New Roman" w:hAnsi="Times New Roman"/>
            <w:sz w:val="24"/>
            <w:szCs w:val="24"/>
          </w:rPr>
          <w:t>https://www.oxfordscholarship.com/view/10.1093/oso/9780198829591.001.0001/oso-9780198829591-chapter-6</w:t>
        </w:r>
      </w:hyperlink>
      <w:r w:rsidRPr="00EE5B0D">
        <w:rPr>
          <w:rFonts w:ascii="Times New Roman" w:hAnsi="Times New Roman"/>
          <w:sz w:val="24"/>
          <w:szCs w:val="24"/>
        </w:rPr>
        <w:t xml:space="preserve"> [Accessed 22, March 2020].</w:t>
      </w:r>
    </w:p>
    <w:p w:rsid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Tendei</w:t>
      </w:r>
      <w:proofErr w:type="spellEnd"/>
      <w:r w:rsidRPr="00EE5B0D">
        <w:rPr>
          <w:rFonts w:ascii="Times New Roman" w:hAnsi="Times New Roman"/>
          <w:sz w:val="24"/>
          <w:szCs w:val="24"/>
        </w:rPr>
        <w:t xml:space="preserve"> M. and </w:t>
      </w:r>
      <w:proofErr w:type="spellStart"/>
      <w:r w:rsidRPr="00EE5B0D">
        <w:rPr>
          <w:rFonts w:ascii="Times New Roman" w:hAnsi="Times New Roman"/>
          <w:sz w:val="24"/>
          <w:szCs w:val="24"/>
        </w:rPr>
        <w:t>Sambulo</w:t>
      </w:r>
      <w:proofErr w:type="spellEnd"/>
      <w:r w:rsidRPr="00EE5B0D">
        <w:rPr>
          <w:rFonts w:ascii="Times New Roman" w:hAnsi="Times New Roman"/>
          <w:sz w:val="24"/>
          <w:szCs w:val="24"/>
        </w:rPr>
        <w:t xml:space="preserve"> N. (2010</w:t>
      </w:r>
      <w:r w:rsidRPr="00EE5B0D">
        <w:rPr>
          <w:rFonts w:ascii="Times New Roman" w:hAnsi="Times New Roman"/>
          <w:i/>
          <w:sz w:val="24"/>
          <w:szCs w:val="24"/>
        </w:rPr>
        <w:t xml:space="preserve">). Implications </w:t>
      </w:r>
      <w:proofErr w:type="gramStart"/>
      <w:r w:rsidRPr="00EE5B0D">
        <w:rPr>
          <w:rFonts w:ascii="Times New Roman" w:hAnsi="Times New Roman"/>
          <w:i/>
          <w:sz w:val="24"/>
          <w:szCs w:val="24"/>
        </w:rPr>
        <w:t>And</w:t>
      </w:r>
      <w:proofErr w:type="gramEnd"/>
      <w:r w:rsidRPr="00EE5B0D">
        <w:rPr>
          <w:rFonts w:ascii="Times New Roman" w:hAnsi="Times New Roman"/>
          <w:i/>
          <w:sz w:val="24"/>
          <w:szCs w:val="24"/>
        </w:rPr>
        <w:t xml:space="preserve"> Complications of Bride Price Payment Among the Shona And Ndebele of Zimbabwe</w:t>
      </w:r>
      <w:r w:rsidRPr="00EE5B0D">
        <w:rPr>
          <w:rFonts w:ascii="Times New Roman" w:hAnsi="Times New Roman"/>
          <w:sz w:val="24"/>
          <w:szCs w:val="24"/>
        </w:rPr>
        <w:t xml:space="preserve">. Available from </w:t>
      </w:r>
      <w:hyperlink r:id="rId79" w:history="1">
        <w:r w:rsidRPr="002717F7">
          <w:rPr>
            <w:rStyle w:val="a3"/>
            <w:rFonts w:ascii="Times New Roman" w:hAnsi="Times New Roman"/>
            <w:sz w:val="24"/>
            <w:szCs w:val="24"/>
          </w:rPr>
          <w:t>http://www.aessweb.com/pdf-files/472-481.pdf</w:t>
        </w:r>
      </w:hyperlink>
      <w:r w:rsidRPr="002717F7">
        <w:rPr>
          <w:rFonts w:ascii="Times New Roman" w:hAnsi="Times New Roman"/>
          <w:sz w:val="24"/>
          <w:szCs w:val="24"/>
        </w:rPr>
        <w:t xml:space="preserve"> [Accessed 5, July 2019].</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Tilakaev</w:t>
      </w:r>
      <w:proofErr w:type="spellEnd"/>
      <w:r w:rsidRPr="00EE5B0D">
        <w:rPr>
          <w:rFonts w:ascii="Times New Roman" w:hAnsi="Times New Roman"/>
          <w:sz w:val="24"/>
          <w:szCs w:val="24"/>
        </w:rPr>
        <w:t xml:space="preserve"> et al. (2016). </w:t>
      </w:r>
      <w:r w:rsidRPr="003A0B57">
        <w:rPr>
          <w:rFonts w:ascii="Times New Roman" w:hAnsi="Times New Roman"/>
          <w:i/>
          <w:sz w:val="24"/>
          <w:szCs w:val="24"/>
        </w:rPr>
        <w:t>Sheep Meat Production Value Chains in the Kyrgyz Republic and Export Capacity to the EAEU Member States.</w:t>
      </w:r>
      <w:r w:rsidRPr="00EE5B0D">
        <w:rPr>
          <w:rFonts w:ascii="Times New Roman" w:hAnsi="Times New Roman"/>
          <w:sz w:val="24"/>
          <w:szCs w:val="24"/>
        </w:rPr>
        <w:t xml:space="preserve"> Available from </w:t>
      </w:r>
      <w:hyperlink r:id="rId80" w:history="1">
        <w:r w:rsidRPr="00EE5B0D">
          <w:rPr>
            <w:rStyle w:val="a3"/>
            <w:rFonts w:ascii="Times New Roman" w:hAnsi="Times New Roman"/>
            <w:sz w:val="24"/>
            <w:szCs w:val="24"/>
          </w:rPr>
          <w:t>https://www.researchgate.net/publication/315797872_Sheep_Meat_Production_Value_Chains_in_the_Kyrgyz_Republic_and_Export_Capacity_to_the_EAEU_Member_States</w:t>
        </w:r>
      </w:hyperlink>
      <w:r w:rsidRPr="00EE5B0D">
        <w:rPr>
          <w:rFonts w:ascii="Times New Roman" w:hAnsi="Times New Roman"/>
          <w:sz w:val="24"/>
          <w:szCs w:val="24"/>
        </w:rPr>
        <w:t xml:space="preserve"> [</w:t>
      </w:r>
      <w:proofErr w:type="gramStart"/>
      <w:r w:rsidRPr="00EE5B0D">
        <w:rPr>
          <w:rFonts w:ascii="Times New Roman" w:hAnsi="Times New Roman"/>
          <w:sz w:val="24"/>
          <w:szCs w:val="24"/>
        </w:rPr>
        <w:t>Accessed  11</w:t>
      </w:r>
      <w:proofErr w:type="gramEnd"/>
      <w:r w:rsidRPr="00EE5B0D">
        <w:rPr>
          <w:rFonts w:ascii="Times New Roman" w:hAnsi="Times New Roman"/>
          <w:sz w:val="24"/>
          <w:szCs w:val="24"/>
        </w:rPr>
        <w:t xml:space="preserve"> February, 2020].</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r w:rsidRPr="00794A0A">
        <w:rPr>
          <w:rFonts w:ascii="Times New Roman" w:hAnsi="Times New Roman"/>
          <w:sz w:val="24"/>
          <w:szCs w:val="24"/>
        </w:rPr>
        <w:t xml:space="preserve">UNDP. </w:t>
      </w:r>
      <w:r w:rsidRPr="00794A0A">
        <w:rPr>
          <w:rFonts w:ascii="Times New Roman" w:hAnsi="Times New Roman"/>
          <w:i/>
          <w:sz w:val="24"/>
          <w:szCs w:val="24"/>
        </w:rPr>
        <w:t>Gender Equality in Kyrgyz Republic</w:t>
      </w:r>
      <w:r w:rsidRPr="00794A0A">
        <w:rPr>
          <w:rFonts w:ascii="Times New Roman" w:hAnsi="Times New Roman"/>
          <w:sz w:val="24"/>
          <w:szCs w:val="24"/>
        </w:rPr>
        <w:t xml:space="preserve">. Available from </w:t>
      </w:r>
      <w:hyperlink r:id="rId81" w:history="1">
        <w:r w:rsidRPr="00794A0A">
          <w:rPr>
            <w:rStyle w:val="a3"/>
            <w:rFonts w:ascii="Times New Roman" w:hAnsi="Times New Roman"/>
            <w:sz w:val="24"/>
            <w:szCs w:val="24"/>
          </w:rPr>
          <w:t>https://www.kg.undp.org/content/kyrgyzstan/en/home/ourwork/democraticgovernance/gender-equality.html</w:t>
        </w:r>
      </w:hyperlink>
      <w:r w:rsidRPr="00794A0A">
        <w:rPr>
          <w:rFonts w:ascii="Times New Roman" w:hAnsi="Times New Roman"/>
          <w:sz w:val="24"/>
          <w:szCs w:val="24"/>
        </w:rPr>
        <w:t xml:space="preserve"> [Accessed 14, March 2020].</w:t>
      </w:r>
    </w:p>
    <w:p w:rsidR="00794A0A" w:rsidRPr="00EE5B0D"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Uthman</w:t>
      </w:r>
      <w:proofErr w:type="spellEnd"/>
      <w:r w:rsidRPr="00EE5B0D">
        <w:rPr>
          <w:rFonts w:ascii="Times New Roman" w:hAnsi="Times New Roman"/>
          <w:sz w:val="24"/>
          <w:szCs w:val="24"/>
        </w:rPr>
        <w:t xml:space="preserve"> et al. (2009). </w:t>
      </w:r>
      <w:r w:rsidRPr="00EE5B0D">
        <w:rPr>
          <w:rFonts w:ascii="Times New Roman" w:hAnsi="Times New Roman"/>
          <w:i/>
          <w:sz w:val="24"/>
          <w:szCs w:val="24"/>
        </w:rPr>
        <w:t>Factors Associated with Attitudes towards Intimate Partner Violence Against Women: A Comparative Analysis of 17 Sub-Saharan Countries</w:t>
      </w:r>
      <w:r w:rsidRPr="00EE5B0D">
        <w:rPr>
          <w:rFonts w:ascii="Times New Roman" w:hAnsi="Times New Roman"/>
          <w:sz w:val="24"/>
          <w:szCs w:val="24"/>
        </w:rPr>
        <w:t xml:space="preserve">. Available from </w:t>
      </w:r>
      <w:hyperlink r:id="rId82" w:history="1">
        <w:r w:rsidRPr="00EE5B0D">
          <w:rPr>
            <w:rStyle w:val="a3"/>
            <w:rFonts w:ascii="Times New Roman" w:hAnsi="Times New Roman"/>
            <w:sz w:val="24"/>
            <w:szCs w:val="24"/>
          </w:rPr>
          <w:t>https://bmcinthealthhumrights.biomedcentral.com/articles/10.1186/1472-698X-9-14</w:t>
        </w:r>
      </w:hyperlink>
      <w:r w:rsidRPr="00EE5B0D">
        <w:rPr>
          <w:rFonts w:ascii="Times New Roman" w:hAnsi="Times New Roman"/>
          <w:sz w:val="24"/>
          <w:szCs w:val="24"/>
        </w:rPr>
        <w:t xml:space="preserve"> [Accessed 14, March 2020]. </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lastRenderedPageBreak/>
        <w:t xml:space="preserve">UNICEF (2018). </w:t>
      </w:r>
      <w:r w:rsidRPr="00EE5B0D">
        <w:rPr>
          <w:rFonts w:ascii="Times New Roman" w:hAnsi="Times New Roman"/>
          <w:i/>
          <w:sz w:val="24"/>
          <w:szCs w:val="24"/>
        </w:rPr>
        <w:t>UN Statement on Bride Kidnapping and Child Marriage</w:t>
      </w:r>
      <w:r w:rsidRPr="00EE5B0D">
        <w:rPr>
          <w:rFonts w:ascii="Times New Roman" w:hAnsi="Times New Roman"/>
          <w:sz w:val="24"/>
          <w:szCs w:val="24"/>
        </w:rPr>
        <w:t xml:space="preserve">. Available from </w:t>
      </w:r>
      <w:hyperlink r:id="rId83" w:history="1">
        <w:r w:rsidRPr="00EE5B0D">
          <w:rPr>
            <w:rStyle w:val="a3"/>
            <w:rFonts w:ascii="Times New Roman" w:hAnsi="Times New Roman"/>
            <w:sz w:val="24"/>
            <w:szCs w:val="24"/>
          </w:rPr>
          <w:t>https://www.unicef.org/kyrgyzstan/press-releases/un-statement-bride-kidnapping-and-child-marriage</w:t>
        </w:r>
      </w:hyperlink>
      <w:r w:rsidRPr="00EE5B0D">
        <w:rPr>
          <w:rFonts w:ascii="Times New Roman" w:hAnsi="Times New Roman"/>
          <w:sz w:val="24"/>
          <w:szCs w:val="24"/>
        </w:rPr>
        <w:t xml:space="preserve"> [Accessed 2, April 2020].</w:t>
      </w:r>
    </w:p>
    <w:p w:rsidR="00794A0A" w:rsidRPr="00794A0A" w:rsidRDefault="00794A0A" w:rsidP="00794A0A">
      <w:pPr>
        <w:pStyle w:val="a4"/>
        <w:numPr>
          <w:ilvl w:val="0"/>
          <w:numId w:val="32"/>
        </w:numPr>
        <w:spacing w:after="0" w:line="240" w:lineRule="auto"/>
        <w:ind w:left="0" w:firstLine="0"/>
        <w:rPr>
          <w:rFonts w:ascii="Times New Roman" w:hAnsi="Times New Roman"/>
          <w:sz w:val="24"/>
          <w:szCs w:val="24"/>
        </w:rPr>
      </w:pPr>
      <w:r w:rsidRPr="00EE5B0D">
        <w:rPr>
          <w:rFonts w:ascii="Times New Roman" w:hAnsi="Times New Roman"/>
          <w:sz w:val="24"/>
          <w:szCs w:val="24"/>
        </w:rPr>
        <w:t xml:space="preserve">VOA (2019).  </w:t>
      </w:r>
      <w:r w:rsidRPr="00EE5B0D">
        <w:rPr>
          <w:rFonts w:ascii="Times New Roman" w:hAnsi="Times New Roman"/>
          <w:i/>
          <w:sz w:val="24"/>
          <w:szCs w:val="24"/>
        </w:rPr>
        <w:t>Kyrgyzstan Women Fight to End Bride Kidnapping</w:t>
      </w:r>
      <w:r w:rsidRPr="00EE5B0D">
        <w:rPr>
          <w:rFonts w:ascii="Times New Roman" w:hAnsi="Times New Roman"/>
          <w:sz w:val="24"/>
          <w:szCs w:val="24"/>
        </w:rPr>
        <w:t xml:space="preserve">. Available from </w:t>
      </w:r>
      <w:hyperlink r:id="rId84" w:history="1">
        <w:r w:rsidRPr="00EE5B0D">
          <w:rPr>
            <w:rStyle w:val="a3"/>
            <w:rFonts w:ascii="Times New Roman" w:hAnsi="Times New Roman"/>
            <w:sz w:val="24"/>
            <w:szCs w:val="24"/>
          </w:rPr>
          <w:t>https://www.voanews.com/south-central-asia/kyrgyzstan-women-fight-end-bride-kidnapping</w:t>
        </w:r>
      </w:hyperlink>
      <w:r w:rsidRPr="00EE5B0D">
        <w:rPr>
          <w:rFonts w:ascii="Times New Roman" w:hAnsi="Times New Roman"/>
          <w:sz w:val="24"/>
          <w:szCs w:val="24"/>
        </w:rPr>
        <w:t xml:space="preserve"> [Accessed 18, March 2020].</w:t>
      </w:r>
    </w:p>
    <w:p w:rsidR="00794A0A" w:rsidRPr="00EE5B0D"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Wendo</w:t>
      </w:r>
      <w:proofErr w:type="spellEnd"/>
      <w:r w:rsidRPr="00EE5B0D">
        <w:rPr>
          <w:rFonts w:ascii="Times New Roman" w:hAnsi="Times New Roman"/>
          <w:sz w:val="24"/>
          <w:szCs w:val="24"/>
        </w:rPr>
        <w:t xml:space="preserve"> Ch. (2004). </w:t>
      </w:r>
      <w:r w:rsidRPr="00EE5B0D">
        <w:rPr>
          <w:rFonts w:ascii="Times New Roman" w:hAnsi="Times New Roman"/>
          <w:i/>
          <w:sz w:val="24"/>
          <w:szCs w:val="24"/>
        </w:rPr>
        <w:t>African Women Denounce Bride Price</w:t>
      </w:r>
      <w:r w:rsidRPr="00EE5B0D">
        <w:rPr>
          <w:rFonts w:ascii="Times New Roman" w:hAnsi="Times New Roman"/>
          <w:sz w:val="24"/>
          <w:szCs w:val="24"/>
        </w:rPr>
        <w:t xml:space="preserve">. Available from </w:t>
      </w:r>
      <w:hyperlink r:id="rId85" w:history="1">
        <w:r w:rsidRPr="00EE5B0D">
          <w:rPr>
            <w:rStyle w:val="a3"/>
            <w:rFonts w:ascii="Times New Roman" w:hAnsi="Times New Roman"/>
            <w:sz w:val="24"/>
            <w:szCs w:val="24"/>
          </w:rPr>
          <w:t>https://www.researchgate.net/publication/256943466_African_women_denounce_bride_price</w:t>
        </w:r>
      </w:hyperlink>
      <w:r w:rsidRPr="00EE5B0D">
        <w:rPr>
          <w:rFonts w:ascii="Times New Roman" w:hAnsi="Times New Roman"/>
          <w:sz w:val="24"/>
          <w:szCs w:val="24"/>
        </w:rPr>
        <w:t xml:space="preserve"> [Accessed 9, May 2020].</w:t>
      </w:r>
    </w:p>
    <w:p w:rsidR="00794A0A" w:rsidRPr="00EE5B0D" w:rsidRDefault="00794A0A" w:rsidP="00794A0A">
      <w:pPr>
        <w:pStyle w:val="a4"/>
        <w:numPr>
          <w:ilvl w:val="0"/>
          <w:numId w:val="32"/>
        </w:numPr>
        <w:spacing w:after="0" w:line="240" w:lineRule="auto"/>
        <w:ind w:left="0" w:firstLine="0"/>
        <w:rPr>
          <w:rFonts w:ascii="Times New Roman" w:hAnsi="Times New Roman"/>
          <w:sz w:val="24"/>
          <w:szCs w:val="24"/>
        </w:rPr>
      </w:pPr>
      <w:proofErr w:type="spellStart"/>
      <w:r w:rsidRPr="00EE5B0D">
        <w:rPr>
          <w:rFonts w:ascii="Times New Roman" w:hAnsi="Times New Roman"/>
          <w:sz w:val="24"/>
          <w:szCs w:val="24"/>
        </w:rPr>
        <w:t>Wolrd</w:t>
      </w:r>
      <w:proofErr w:type="spellEnd"/>
      <w:r w:rsidRPr="00EE5B0D">
        <w:rPr>
          <w:rFonts w:ascii="Times New Roman" w:hAnsi="Times New Roman"/>
          <w:sz w:val="24"/>
          <w:szCs w:val="24"/>
        </w:rPr>
        <w:t xml:space="preserve"> Development Report (2012). </w:t>
      </w:r>
      <w:r w:rsidRPr="00EE5B0D">
        <w:rPr>
          <w:rFonts w:ascii="Times New Roman" w:hAnsi="Times New Roman"/>
          <w:i/>
          <w:sz w:val="24"/>
          <w:szCs w:val="24"/>
        </w:rPr>
        <w:t>Gender Equality and Development</w:t>
      </w:r>
      <w:r w:rsidRPr="00EE5B0D">
        <w:rPr>
          <w:rFonts w:ascii="Times New Roman" w:hAnsi="Times New Roman"/>
          <w:sz w:val="24"/>
          <w:szCs w:val="24"/>
        </w:rPr>
        <w:t xml:space="preserve">. Available from </w:t>
      </w:r>
      <w:hyperlink r:id="rId86" w:anchor=":~:text=The%20main%20message%20of%20this,development%20outcomes%20and%20policy%20making.&amp;text=Second%2C%20closing%20gender%20gaps%20in,opportunities%2C%20earnings%2C%20and%20productivity." w:history="1">
        <w:r w:rsidRPr="00EE5B0D">
          <w:rPr>
            <w:rStyle w:val="a3"/>
            <w:rFonts w:ascii="Times New Roman" w:hAnsi="Times New Roman"/>
            <w:sz w:val="24"/>
            <w:szCs w:val="24"/>
          </w:rPr>
          <w:t>https://openknowledge.worldbank.org/handle/10986/4391#:~:text=The%20main%20message%20of%20this,development%20outcomes%20and%20policy%20making.&amp;text=Second%2C%20closing%20gender%20gaps%20in,opportunities%2C%20earnings%2C%20and%20productivity.</w:t>
        </w:r>
      </w:hyperlink>
      <w:r w:rsidRPr="00EE5B0D">
        <w:rPr>
          <w:rFonts w:ascii="Times New Roman" w:hAnsi="Times New Roman"/>
          <w:sz w:val="24"/>
          <w:szCs w:val="24"/>
        </w:rPr>
        <w:t xml:space="preserve"> [Accessed 20, August 2019].</w:t>
      </w:r>
    </w:p>
    <w:p w:rsidR="00794A0A" w:rsidRPr="002717F7" w:rsidRDefault="00794A0A" w:rsidP="00794A0A">
      <w:pPr>
        <w:pStyle w:val="a4"/>
        <w:spacing w:after="0" w:line="240" w:lineRule="auto"/>
        <w:ind w:left="0"/>
        <w:rPr>
          <w:rFonts w:ascii="Times New Roman" w:hAnsi="Times New Roman"/>
          <w:sz w:val="24"/>
          <w:szCs w:val="24"/>
        </w:rPr>
      </w:pPr>
    </w:p>
    <w:p w:rsidR="007E3CDB" w:rsidRDefault="007E3CDB" w:rsidP="00E7115E">
      <w:pPr>
        <w:pStyle w:val="a4"/>
        <w:spacing w:line="360" w:lineRule="auto"/>
        <w:ind w:left="0"/>
        <w:rPr>
          <w:rFonts w:ascii="Times New Roman" w:hAnsi="Times New Roman"/>
          <w:i/>
          <w:sz w:val="24"/>
          <w:szCs w:val="24"/>
        </w:rPr>
      </w:pPr>
    </w:p>
    <w:sectPr w:rsidR="007E3CDB" w:rsidSect="00FE5A53">
      <w:footerReference w:type="default" r:id="rId87"/>
      <w:pgSz w:w="12240" w:h="15840"/>
      <w:pgMar w:top="900" w:right="1170" w:bottom="567" w:left="1350" w:header="720" w:footer="0" w:gutter="0"/>
      <w:pgNumType w:start="0" w:chapStyle="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794" w:rsidRDefault="00154794" w:rsidP="00594F6A">
      <w:pPr>
        <w:spacing w:after="0" w:line="240" w:lineRule="auto"/>
      </w:pPr>
      <w:r>
        <w:separator/>
      </w:r>
    </w:p>
  </w:endnote>
  <w:endnote w:type="continuationSeparator" w:id="0">
    <w:p w:rsidR="00154794" w:rsidRDefault="00154794" w:rsidP="0059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185229"/>
      <w:docPartObj>
        <w:docPartGallery w:val="Page Numbers (Bottom of Page)"/>
        <w:docPartUnique/>
      </w:docPartObj>
    </w:sdtPr>
    <w:sdtContent>
      <w:p w:rsidR="00794A0A" w:rsidRDefault="00794A0A">
        <w:pPr>
          <w:pStyle w:val="ab"/>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rsidR="00794A0A" w:rsidRDefault="00794A0A">
        <w:pPr>
          <w:pStyle w:val="ab"/>
          <w:jc w:val="center"/>
        </w:pPr>
        <w:r>
          <w:fldChar w:fldCharType="begin"/>
        </w:r>
        <w:r>
          <w:instrText xml:space="preserve"> PAGE    \* MERGEFORMAT </w:instrText>
        </w:r>
        <w:r>
          <w:fldChar w:fldCharType="separate"/>
        </w:r>
        <w:r w:rsidR="001F4BAE">
          <w:rPr>
            <w:noProof/>
          </w:rPr>
          <w:t>31</w:t>
        </w:r>
        <w:r>
          <w:rPr>
            <w:noProof/>
          </w:rPr>
          <w:fldChar w:fldCharType="end"/>
        </w:r>
      </w:p>
    </w:sdtContent>
  </w:sdt>
  <w:p w:rsidR="00794A0A" w:rsidRPr="00594F6A" w:rsidRDefault="00794A0A" w:rsidP="00594F6A">
    <w:pPr>
      <w:spacing w:line="480" w:lineRule="auto"/>
      <w:jc w:val="both"/>
      <w:rPr>
        <w:rFonts w:ascii="Times New Roman" w:hAnsi="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794" w:rsidRDefault="00154794" w:rsidP="00594F6A">
      <w:pPr>
        <w:spacing w:after="0" w:line="240" w:lineRule="auto"/>
      </w:pPr>
      <w:r>
        <w:separator/>
      </w:r>
    </w:p>
  </w:footnote>
  <w:footnote w:type="continuationSeparator" w:id="0">
    <w:p w:rsidR="00154794" w:rsidRDefault="00154794" w:rsidP="00594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17837"/>
    <w:multiLevelType w:val="hybridMultilevel"/>
    <w:tmpl w:val="47503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15763C"/>
    <w:multiLevelType w:val="hybridMultilevel"/>
    <w:tmpl w:val="9A4009E8"/>
    <w:lvl w:ilvl="0" w:tplc="F7FE8C0E">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B35DB"/>
    <w:multiLevelType w:val="hybridMultilevel"/>
    <w:tmpl w:val="7FC2928A"/>
    <w:lvl w:ilvl="0" w:tplc="0C5A409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5372D"/>
    <w:multiLevelType w:val="hybridMultilevel"/>
    <w:tmpl w:val="E03284DE"/>
    <w:lvl w:ilvl="0" w:tplc="D35C30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BB701C"/>
    <w:multiLevelType w:val="hybridMultilevel"/>
    <w:tmpl w:val="7C007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D10CCC"/>
    <w:multiLevelType w:val="multilevel"/>
    <w:tmpl w:val="274013C0"/>
    <w:lvl w:ilvl="0">
      <w:start w:val="1"/>
      <w:numFmt w:val="upperRoman"/>
      <w:lvlText w:val="%1."/>
      <w:lvlJc w:val="right"/>
      <w:pPr>
        <w:ind w:left="99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94B0326"/>
    <w:multiLevelType w:val="hybridMultilevel"/>
    <w:tmpl w:val="B8AE8410"/>
    <w:lvl w:ilvl="0" w:tplc="638C7BA4">
      <w:start w:val="2"/>
      <w:numFmt w:val="bullet"/>
      <w:lvlText w:val=""/>
      <w:lvlJc w:val="left"/>
      <w:pPr>
        <w:ind w:left="1440" w:hanging="360"/>
      </w:pPr>
      <w:rPr>
        <w:rFonts w:ascii="Wingdings" w:eastAsia="Calibr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06352"/>
    <w:multiLevelType w:val="hybridMultilevel"/>
    <w:tmpl w:val="E63657DE"/>
    <w:lvl w:ilvl="0" w:tplc="9302170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F56AFE"/>
    <w:multiLevelType w:val="hybridMultilevel"/>
    <w:tmpl w:val="9E32730E"/>
    <w:lvl w:ilvl="0" w:tplc="A70E4786">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245FA7"/>
    <w:multiLevelType w:val="multilevel"/>
    <w:tmpl w:val="B02031C8"/>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1F72067C"/>
    <w:multiLevelType w:val="hybridMultilevel"/>
    <w:tmpl w:val="FBEA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E62DCA"/>
    <w:multiLevelType w:val="hybridMultilevel"/>
    <w:tmpl w:val="6828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D7872"/>
    <w:multiLevelType w:val="hybridMultilevel"/>
    <w:tmpl w:val="FCA0474C"/>
    <w:lvl w:ilvl="0" w:tplc="CC36A6EA">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7C7450"/>
    <w:multiLevelType w:val="hybridMultilevel"/>
    <w:tmpl w:val="E02EFC64"/>
    <w:lvl w:ilvl="0" w:tplc="04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250C6E17"/>
    <w:multiLevelType w:val="multilevel"/>
    <w:tmpl w:val="D7349C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26000078"/>
    <w:multiLevelType w:val="hybridMultilevel"/>
    <w:tmpl w:val="44C46F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E5636"/>
    <w:multiLevelType w:val="hybridMultilevel"/>
    <w:tmpl w:val="D8C0EA4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0F5D1C"/>
    <w:multiLevelType w:val="hybridMultilevel"/>
    <w:tmpl w:val="A240E182"/>
    <w:lvl w:ilvl="0" w:tplc="BCAA5558">
      <w:start w:val="1"/>
      <w:numFmt w:val="bullet"/>
      <w:lvlText w:val=""/>
      <w:lvlJc w:val="left"/>
      <w:pPr>
        <w:tabs>
          <w:tab w:val="num" w:pos="720"/>
        </w:tabs>
        <w:ind w:left="720" w:hanging="360"/>
      </w:pPr>
      <w:rPr>
        <w:rFonts w:ascii="Wingdings" w:hAnsi="Wingdings" w:hint="default"/>
      </w:rPr>
    </w:lvl>
    <w:lvl w:ilvl="1" w:tplc="8410D80E">
      <w:start w:val="1"/>
      <w:numFmt w:val="bullet"/>
      <w:lvlText w:val=""/>
      <w:lvlJc w:val="left"/>
      <w:pPr>
        <w:tabs>
          <w:tab w:val="num" w:pos="1440"/>
        </w:tabs>
        <w:ind w:left="1440" w:hanging="360"/>
      </w:pPr>
      <w:rPr>
        <w:rFonts w:ascii="Wingdings" w:hAnsi="Wingdings" w:hint="default"/>
      </w:rPr>
    </w:lvl>
    <w:lvl w:ilvl="2" w:tplc="15666DD8" w:tentative="1">
      <w:start w:val="1"/>
      <w:numFmt w:val="bullet"/>
      <w:lvlText w:val=""/>
      <w:lvlJc w:val="left"/>
      <w:pPr>
        <w:tabs>
          <w:tab w:val="num" w:pos="2160"/>
        </w:tabs>
        <w:ind w:left="2160" w:hanging="360"/>
      </w:pPr>
      <w:rPr>
        <w:rFonts w:ascii="Wingdings" w:hAnsi="Wingdings" w:hint="default"/>
      </w:rPr>
    </w:lvl>
    <w:lvl w:ilvl="3" w:tplc="57D88510" w:tentative="1">
      <w:start w:val="1"/>
      <w:numFmt w:val="bullet"/>
      <w:lvlText w:val=""/>
      <w:lvlJc w:val="left"/>
      <w:pPr>
        <w:tabs>
          <w:tab w:val="num" w:pos="2880"/>
        </w:tabs>
        <w:ind w:left="2880" w:hanging="360"/>
      </w:pPr>
      <w:rPr>
        <w:rFonts w:ascii="Wingdings" w:hAnsi="Wingdings" w:hint="default"/>
      </w:rPr>
    </w:lvl>
    <w:lvl w:ilvl="4" w:tplc="22EC073E" w:tentative="1">
      <w:start w:val="1"/>
      <w:numFmt w:val="bullet"/>
      <w:lvlText w:val=""/>
      <w:lvlJc w:val="left"/>
      <w:pPr>
        <w:tabs>
          <w:tab w:val="num" w:pos="3600"/>
        </w:tabs>
        <w:ind w:left="3600" w:hanging="360"/>
      </w:pPr>
      <w:rPr>
        <w:rFonts w:ascii="Wingdings" w:hAnsi="Wingdings" w:hint="default"/>
      </w:rPr>
    </w:lvl>
    <w:lvl w:ilvl="5" w:tplc="274CDBFE" w:tentative="1">
      <w:start w:val="1"/>
      <w:numFmt w:val="bullet"/>
      <w:lvlText w:val=""/>
      <w:lvlJc w:val="left"/>
      <w:pPr>
        <w:tabs>
          <w:tab w:val="num" w:pos="4320"/>
        </w:tabs>
        <w:ind w:left="4320" w:hanging="360"/>
      </w:pPr>
      <w:rPr>
        <w:rFonts w:ascii="Wingdings" w:hAnsi="Wingdings" w:hint="default"/>
      </w:rPr>
    </w:lvl>
    <w:lvl w:ilvl="6" w:tplc="47945B30" w:tentative="1">
      <w:start w:val="1"/>
      <w:numFmt w:val="bullet"/>
      <w:lvlText w:val=""/>
      <w:lvlJc w:val="left"/>
      <w:pPr>
        <w:tabs>
          <w:tab w:val="num" w:pos="5040"/>
        </w:tabs>
        <w:ind w:left="5040" w:hanging="360"/>
      </w:pPr>
      <w:rPr>
        <w:rFonts w:ascii="Wingdings" w:hAnsi="Wingdings" w:hint="default"/>
      </w:rPr>
    </w:lvl>
    <w:lvl w:ilvl="7" w:tplc="A7BC41EC" w:tentative="1">
      <w:start w:val="1"/>
      <w:numFmt w:val="bullet"/>
      <w:lvlText w:val=""/>
      <w:lvlJc w:val="left"/>
      <w:pPr>
        <w:tabs>
          <w:tab w:val="num" w:pos="5760"/>
        </w:tabs>
        <w:ind w:left="5760" w:hanging="360"/>
      </w:pPr>
      <w:rPr>
        <w:rFonts w:ascii="Wingdings" w:hAnsi="Wingdings" w:hint="default"/>
      </w:rPr>
    </w:lvl>
    <w:lvl w:ilvl="8" w:tplc="8DF20B60" w:tentative="1">
      <w:start w:val="1"/>
      <w:numFmt w:val="bullet"/>
      <w:lvlText w:val=""/>
      <w:lvlJc w:val="left"/>
      <w:pPr>
        <w:tabs>
          <w:tab w:val="num" w:pos="6480"/>
        </w:tabs>
        <w:ind w:left="6480" w:hanging="360"/>
      </w:pPr>
      <w:rPr>
        <w:rFonts w:ascii="Wingdings" w:hAnsi="Wingdings" w:hint="default"/>
      </w:rPr>
    </w:lvl>
  </w:abstractNum>
  <w:abstractNum w:abstractNumId="18">
    <w:nsid w:val="2E194369"/>
    <w:multiLevelType w:val="hybridMultilevel"/>
    <w:tmpl w:val="568211E2"/>
    <w:lvl w:ilvl="0" w:tplc="986E60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B7394D"/>
    <w:multiLevelType w:val="hybridMultilevel"/>
    <w:tmpl w:val="DF542350"/>
    <w:lvl w:ilvl="0" w:tplc="FD9A9998">
      <w:start w:val="16"/>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782169"/>
    <w:multiLevelType w:val="multilevel"/>
    <w:tmpl w:val="D7349CF6"/>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26737CE"/>
    <w:multiLevelType w:val="hybridMultilevel"/>
    <w:tmpl w:val="50DA119C"/>
    <w:lvl w:ilvl="0" w:tplc="B01E1F20">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B338D"/>
    <w:multiLevelType w:val="hybridMultilevel"/>
    <w:tmpl w:val="47A01388"/>
    <w:lvl w:ilvl="0" w:tplc="B934A1BC">
      <w:numFmt w:val="bullet"/>
      <w:lvlText w:val="–"/>
      <w:lvlJc w:val="left"/>
      <w:pPr>
        <w:ind w:left="720" w:hanging="360"/>
      </w:pPr>
      <w:rPr>
        <w:rFonts w:ascii="Times New Roman" w:eastAsiaTheme="minorHAnsi"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4D0883"/>
    <w:multiLevelType w:val="hybridMultilevel"/>
    <w:tmpl w:val="E74AAF4A"/>
    <w:lvl w:ilvl="0" w:tplc="8D8A9238">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7B68B1"/>
    <w:multiLevelType w:val="hybridMultilevel"/>
    <w:tmpl w:val="754A1EDA"/>
    <w:lvl w:ilvl="0" w:tplc="BA165A88">
      <w:numFmt w:val="bullet"/>
      <w:lvlText w:val=""/>
      <w:lvlJc w:val="left"/>
      <w:pPr>
        <w:ind w:left="1440" w:hanging="360"/>
      </w:pPr>
      <w:rPr>
        <w:rFonts w:ascii="Wingdings" w:eastAsia="Calibr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A76A71"/>
    <w:multiLevelType w:val="hybridMultilevel"/>
    <w:tmpl w:val="93FA8820"/>
    <w:lvl w:ilvl="0" w:tplc="B41638C0">
      <w:start w:val="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101E32"/>
    <w:multiLevelType w:val="multilevel"/>
    <w:tmpl w:val="D7349C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4AA33BB"/>
    <w:multiLevelType w:val="hybridMultilevel"/>
    <w:tmpl w:val="3998C9AE"/>
    <w:lvl w:ilvl="0" w:tplc="A70E478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2D4B55"/>
    <w:multiLevelType w:val="hybridMultilevel"/>
    <w:tmpl w:val="8A72D1F8"/>
    <w:lvl w:ilvl="0" w:tplc="A7C47EDE">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987AD1"/>
    <w:multiLevelType w:val="hybridMultilevel"/>
    <w:tmpl w:val="4BEC1EBA"/>
    <w:lvl w:ilvl="0" w:tplc="EE4A15BC">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C19EF"/>
    <w:multiLevelType w:val="hybridMultilevel"/>
    <w:tmpl w:val="2F90313C"/>
    <w:lvl w:ilvl="0" w:tplc="FB545960">
      <w:numFmt w:val="bullet"/>
      <w:lvlText w:val=""/>
      <w:lvlJc w:val="left"/>
      <w:pPr>
        <w:ind w:left="480" w:hanging="360"/>
      </w:pPr>
      <w:rPr>
        <w:rFonts w:ascii="Wingdings" w:eastAsiaTheme="minorHAnsi" w:hAnsi="Wingdings"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1">
    <w:nsid w:val="627D1015"/>
    <w:multiLevelType w:val="hybridMultilevel"/>
    <w:tmpl w:val="9B36DFE2"/>
    <w:lvl w:ilvl="0" w:tplc="FB3CE8C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8960E7"/>
    <w:multiLevelType w:val="hybridMultilevel"/>
    <w:tmpl w:val="381842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4D554A"/>
    <w:multiLevelType w:val="multilevel"/>
    <w:tmpl w:val="79F8981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AD4225B"/>
    <w:multiLevelType w:val="hybridMultilevel"/>
    <w:tmpl w:val="65D87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7F2ADB"/>
    <w:multiLevelType w:val="hybridMultilevel"/>
    <w:tmpl w:val="5308E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005600"/>
    <w:multiLevelType w:val="multilevel"/>
    <w:tmpl w:val="D7349C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E994575"/>
    <w:multiLevelType w:val="hybridMultilevel"/>
    <w:tmpl w:val="2A52F3B6"/>
    <w:lvl w:ilvl="0" w:tplc="233AB12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A14E7"/>
    <w:multiLevelType w:val="hybridMultilevel"/>
    <w:tmpl w:val="E1528FDE"/>
    <w:lvl w:ilvl="0" w:tplc="C1E64D6E">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122525"/>
    <w:multiLevelType w:val="hybridMultilevel"/>
    <w:tmpl w:val="FEEC6072"/>
    <w:lvl w:ilvl="0" w:tplc="278810BA">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F2541F"/>
    <w:multiLevelType w:val="hybridMultilevel"/>
    <w:tmpl w:val="902A177A"/>
    <w:lvl w:ilvl="0" w:tplc="9F28727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7B5F99"/>
    <w:multiLevelType w:val="multilevel"/>
    <w:tmpl w:val="AEEE825A"/>
    <w:lvl w:ilvl="0">
      <w:start w:val="1"/>
      <w:numFmt w:val="decimal"/>
      <w:lvlText w:val="%1."/>
      <w:lvlJc w:val="left"/>
      <w:pPr>
        <w:ind w:left="360" w:hanging="360"/>
      </w:pPr>
      <w:rPr>
        <w:rFonts w:hint="default"/>
        <w:b/>
        <w:i w:val="0"/>
        <w:sz w:val="28"/>
        <w:szCs w:val="28"/>
      </w:rPr>
    </w:lvl>
    <w:lvl w:ilvl="1">
      <w:start w:val="1"/>
      <w:numFmt w:val="decimal"/>
      <w:isLgl/>
      <w:lvlText w:val="%1.%2."/>
      <w:lvlJc w:val="left"/>
      <w:pPr>
        <w:ind w:left="720" w:hanging="360"/>
      </w:pPr>
      <w:rPr>
        <w:rFonts w:hint="default"/>
        <w:b/>
        <w:i w:val="0"/>
        <w:sz w:val="24"/>
        <w:szCs w:val="24"/>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6BB3D11"/>
    <w:multiLevelType w:val="hybridMultilevel"/>
    <w:tmpl w:val="20E0AA50"/>
    <w:lvl w:ilvl="0" w:tplc="3B9E88EA">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8E5F16"/>
    <w:multiLevelType w:val="hybridMultilevel"/>
    <w:tmpl w:val="07E056A6"/>
    <w:lvl w:ilvl="0" w:tplc="19146B5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FE41D4C"/>
    <w:multiLevelType w:val="hybridMultilevel"/>
    <w:tmpl w:val="E39467F4"/>
    <w:lvl w:ilvl="0" w:tplc="212E66E6">
      <w:start w:val="1"/>
      <w:numFmt w:val="upperRoman"/>
      <w:lvlText w:val="%1)"/>
      <w:lvlJc w:val="left"/>
      <w:pPr>
        <w:ind w:left="2989" w:hanging="720"/>
      </w:pPr>
      <w:rPr>
        <w:rFonts w:hint="default"/>
      </w:rPr>
    </w:lvl>
    <w:lvl w:ilvl="1" w:tplc="04190019" w:tentative="1">
      <w:start w:val="1"/>
      <w:numFmt w:val="lowerLetter"/>
      <w:lvlText w:val="%2."/>
      <w:lvlJc w:val="left"/>
      <w:pPr>
        <w:ind w:left="3349" w:hanging="360"/>
      </w:pPr>
    </w:lvl>
    <w:lvl w:ilvl="2" w:tplc="0419001B" w:tentative="1">
      <w:start w:val="1"/>
      <w:numFmt w:val="lowerRoman"/>
      <w:lvlText w:val="%3."/>
      <w:lvlJc w:val="right"/>
      <w:pPr>
        <w:ind w:left="4069" w:hanging="180"/>
      </w:pPr>
    </w:lvl>
    <w:lvl w:ilvl="3" w:tplc="0419000F" w:tentative="1">
      <w:start w:val="1"/>
      <w:numFmt w:val="decimal"/>
      <w:lvlText w:val="%4."/>
      <w:lvlJc w:val="left"/>
      <w:pPr>
        <w:ind w:left="4789" w:hanging="360"/>
      </w:pPr>
    </w:lvl>
    <w:lvl w:ilvl="4" w:tplc="04190019" w:tentative="1">
      <w:start w:val="1"/>
      <w:numFmt w:val="lowerLetter"/>
      <w:lvlText w:val="%5."/>
      <w:lvlJc w:val="left"/>
      <w:pPr>
        <w:ind w:left="5509" w:hanging="360"/>
      </w:pPr>
    </w:lvl>
    <w:lvl w:ilvl="5" w:tplc="0419001B" w:tentative="1">
      <w:start w:val="1"/>
      <w:numFmt w:val="lowerRoman"/>
      <w:lvlText w:val="%6."/>
      <w:lvlJc w:val="right"/>
      <w:pPr>
        <w:ind w:left="6229" w:hanging="180"/>
      </w:pPr>
    </w:lvl>
    <w:lvl w:ilvl="6" w:tplc="0419000F" w:tentative="1">
      <w:start w:val="1"/>
      <w:numFmt w:val="decimal"/>
      <w:lvlText w:val="%7."/>
      <w:lvlJc w:val="left"/>
      <w:pPr>
        <w:ind w:left="6949" w:hanging="360"/>
      </w:pPr>
    </w:lvl>
    <w:lvl w:ilvl="7" w:tplc="04190019" w:tentative="1">
      <w:start w:val="1"/>
      <w:numFmt w:val="lowerLetter"/>
      <w:lvlText w:val="%8."/>
      <w:lvlJc w:val="left"/>
      <w:pPr>
        <w:ind w:left="7669" w:hanging="360"/>
      </w:pPr>
    </w:lvl>
    <w:lvl w:ilvl="8" w:tplc="0419001B" w:tentative="1">
      <w:start w:val="1"/>
      <w:numFmt w:val="lowerRoman"/>
      <w:lvlText w:val="%9."/>
      <w:lvlJc w:val="right"/>
      <w:pPr>
        <w:ind w:left="8389" w:hanging="180"/>
      </w:pPr>
    </w:lvl>
  </w:abstractNum>
  <w:num w:numId="1">
    <w:abstractNumId w:val="10"/>
  </w:num>
  <w:num w:numId="2">
    <w:abstractNumId w:val="20"/>
  </w:num>
  <w:num w:numId="3">
    <w:abstractNumId w:val="14"/>
  </w:num>
  <w:num w:numId="4">
    <w:abstractNumId w:val="26"/>
  </w:num>
  <w:num w:numId="5">
    <w:abstractNumId w:val="41"/>
  </w:num>
  <w:num w:numId="6">
    <w:abstractNumId w:val="33"/>
  </w:num>
  <w:num w:numId="7">
    <w:abstractNumId w:val="40"/>
  </w:num>
  <w:num w:numId="8">
    <w:abstractNumId w:val="27"/>
  </w:num>
  <w:num w:numId="9">
    <w:abstractNumId w:val="3"/>
  </w:num>
  <w:num w:numId="10">
    <w:abstractNumId w:val="1"/>
  </w:num>
  <w:num w:numId="11">
    <w:abstractNumId w:val="21"/>
  </w:num>
  <w:num w:numId="12">
    <w:abstractNumId w:val="42"/>
  </w:num>
  <w:num w:numId="13">
    <w:abstractNumId w:val="12"/>
  </w:num>
  <w:num w:numId="14">
    <w:abstractNumId w:val="31"/>
  </w:num>
  <w:num w:numId="15">
    <w:abstractNumId w:val="7"/>
  </w:num>
  <w:num w:numId="16">
    <w:abstractNumId w:val="23"/>
  </w:num>
  <w:num w:numId="17">
    <w:abstractNumId w:val="29"/>
  </w:num>
  <w:num w:numId="18">
    <w:abstractNumId w:val="38"/>
  </w:num>
  <w:num w:numId="19">
    <w:abstractNumId w:val="2"/>
  </w:num>
  <w:num w:numId="20">
    <w:abstractNumId w:val="28"/>
  </w:num>
  <w:num w:numId="21">
    <w:abstractNumId w:val="39"/>
  </w:num>
  <w:num w:numId="22">
    <w:abstractNumId w:val="22"/>
  </w:num>
  <w:num w:numId="23">
    <w:abstractNumId w:val="24"/>
  </w:num>
  <w:num w:numId="24">
    <w:abstractNumId w:val="30"/>
  </w:num>
  <w:num w:numId="25">
    <w:abstractNumId w:val="18"/>
  </w:num>
  <w:num w:numId="26">
    <w:abstractNumId w:val="8"/>
  </w:num>
  <w:num w:numId="27">
    <w:abstractNumId w:val="9"/>
  </w:num>
  <w:num w:numId="28">
    <w:abstractNumId w:val="6"/>
  </w:num>
  <w:num w:numId="29">
    <w:abstractNumId w:val="37"/>
  </w:num>
  <w:num w:numId="30">
    <w:abstractNumId w:val="36"/>
  </w:num>
  <w:num w:numId="31">
    <w:abstractNumId w:val="35"/>
  </w:num>
  <w:num w:numId="32">
    <w:abstractNumId w:val="16"/>
  </w:num>
  <w:num w:numId="33">
    <w:abstractNumId w:val="11"/>
  </w:num>
  <w:num w:numId="34">
    <w:abstractNumId w:val="25"/>
  </w:num>
  <w:num w:numId="35">
    <w:abstractNumId w:val="19"/>
  </w:num>
  <w:num w:numId="36">
    <w:abstractNumId w:val="0"/>
  </w:num>
  <w:num w:numId="37">
    <w:abstractNumId w:val="43"/>
  </w:num>
  <w:num w:numId="38">
    <w:abstractNumId w:val="4"/>
  </w:num>
  <w:num w:numId="39">
    <w:abstractNumId w:val="32"/>
  </w:num>
  <w:num w:numId="40">
    <w:abstractNumId w:val="44"/>
  </w:num>
  <w:num w:numId="41">
    <w:abstractNumId w:val="34"/>
  </w:num>
  <w:num w:numId="42">
    <w:abstractNumId w:val="15"/>
  </w:num>
  <w:num w:numId="43">
    <w:abstractNumId w:val="17"/>
  </w:num>
  <w:num w:numId="44">
    <w:abstractNumId w:val="41"/>
  </w:num>
  <w:num w:numId="45">
    <w:abstractNumId w:val="5"/>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20407"/>
    <w:rsid w:val="000009F9"/>
    <w:rsid w:val="00000B13"/>
    <w:rsid w:val="00000FDF"/>
    <w:rsid w:val="0000160E"/>
    <w:rsid w:val="0000186E"/>
    <w:rsid w:val="000018D1"/>
    <w:rsid w:val="00001A7A"/>
    <w:rsid w:val="00001E12"/>
    <w:rsid w:val="00001FAC"/>
    <w:rsid w:val="0000231B"/>
    <w:rsid w:val="00002485"/>
    <w:rsid w:val="00002892"/>
    <w:rsid w:val="00003168"/>
    <w:rsid w:val="0000355D"/>
    <w:rsid w:val="000037A1"/>
    <w:rsid w:val="00003AB2"/>
    <w:rsid w:val="000040DC"/>
    <w:rsid w:val="00004BA9"/>
    <w:rsid w:val="00004BB6"/>
    <w:rsid w:val="00004C7D"/>
    <w:rsid w:val="00004CE0"/>
    <w:rsid w:val="00005081"/>
    <w:rsid w:val="000051D1"/>
    <w:rsid w:val="00005441"/>
    <w:rsid w:val="00005F1A"/>
    <w:rsid w:val="000062D8"/>
    <w:rsid w:val="000063CA"/>
    <w:rsid w:val="00006BAD"/>
    <w:rsid w:val="0000716E"/>
    <w:rsid w:val="00007193"/>
    <w:rsid w:val="00007562"/>
    <w:rsid w:val="00007D79"/>
    <w:rsid w:val="0001014A"/>
    <w:rsid w:val="00010466"/>
    <w:rsid w:val="000104FC"/>
    <w:rsid w:val="00010AD0"/>
    <w:rsid w:val="00010E58"/>
    <w:rsid w:val="00011A06"/>
    <w:rsid w:val="00012152"/>
    <w:rsid w:val="000123ED"/>
    <w:rsid w:val="0001252D"/>
    <w:rsid w:val="000125CF"/>
    <w:rsid w:val="000128F3"/>
    <w:rsid w:val="00012E97"/>
    <w:rsid w:val="0001363E"/>
    <w:rsid w:val="00013D3E"/>
    <w:rsid w:val="00013FE0"/>
    <w:rsid w:val="0001416E"/>
    <w:rsid w:val="00014B54"/>
    <w:rsid w:val="00014DDE"/>
    <w:rsid w:val="0001522D"/>
    <w:rsid w:val="000154AE"/>
    <w:rsid w:val="00015A43"/>
    <w:rsid w:val="00015AB5"/>
    <w:rsid w:val="00015F4C"/>
    <w:rsid w:val="0001608A"/>
    <w:rsid w:val="0001623D"/>
    <w:rsid w:val="000166AB"/>
    <w:rsid w:val="000168D3"/>
    <w:rsid w:val="00016CA1"/>
    <w:rsid w:val="0001744E"/>
    <w:rsid w:val="000174C6"/>
    <w:rsid w:val="0001781F"/>
    <w:rsid w:val="00017948"/>
    <w:rsid w:val="000205DB"/>
    <w:rsid w:val="00020BA6"/>
    <w:rsid w:val="0002180F"/>
    <w:rsid w:val="00021E4B"/>
    <w:rsid w:val="00022205"/>
    <w:rsid w:val="000226C9"/>
    <w:rsid w:val="00022763"/>
    <w:rsid w:val="00023B30"/>
    <w:rsid w:val="00024398"/>
    <w:rsid w:val="00025501"/>
    <w:rsid w:val="00025718"/>
    <w:rsid w:val="0002574A"/>
    <w:rsid w:val="00025A6C"/>
    <w:rsid w:val="00025E57"/>
    <w:rsid w:val="00025ED8"/>
    <w:rsid w:val="00026132"/>
    <w:rsid w:val="00026DE1"/>
    <w:rsid w:val="000305E3"/>
    <w:rsid w:val="00031BAC"/>
    <w:rsid w:val="00031EA7"/>
    <w:rsid w:val="00032063"/>
    <w:rsid w:val="000320AA"/>
    <w:rsid w:val="00032266"/>
    <w:rsid w:val="0003243F"/>
    <w:rsid w:val="0003279F"/>
    <w:rsid w:val="0003311B"/>
    <w:rsid w:val="000337DC"/>
    <w:rsid w:val="00033AF2"/>
    <w:rsid w:val="000342B6"/>
    <w:rsid w:val="0003430A"/>
    <w:rsid w:val="000344A3"/>
    <w:rsid w:val="0003474B"/>
    <w:rsid w:val="000348A8"/>
    <w:rsid w:val="00034A62"/>
    <w:rsid w:val="00034B35"/>
    <w:rsid w:val="00034F81"/>
    <w:rsid w:val="0003504F"/>
    <w:rsid w:val="00035128"/>
    <w:rsid w:val="0003552A"/>
    <w:rsid w:val="00035964"/>
    <w:rsid w:val="00035BC8"/>
    <w:rsid w:val="00035DEE"/>
    <w:rsid w:val="000362E6"/>
    <w:rsid w:val="0003637E"/>
    <w:rsid w:val="00036484"/>
    <w:rsid w:val="0003756C"/>
    <w:rsid w:val="00037C02"/>
    <w:rsid w:val="000403E0"/>
    <w:rsid w:val="000404F5"/>
    <w:rsid w:val="00040E0D"/>
    <w:rsid w:val="00040E3A"/>
    <w:rsid w:val="000411D5"/>
    <w:rsid w:val="000418AE"/>
    <w:rsid w:val="00041C67"/>
    <w:rsid w:val="00042052"/>
    <w:rsid w:val="000425A7"/>
    <w:rsid w:val="000428EB"/>
    <w:rsid w:val="00042B88"/>
    <w:rsid w:val="00042F06"/>
    <w:rsid w:val="00043453"/>
    <w:rsid w:val="000437BB"/>
    <w:rsid w:val="0004384B"/>
    <w:rsid w:val="0004423F"/>
    <w:rsid w:val="0004522E"/>
    <w:rsid w:val="0004589D"/>
    <w:rsid w:val="000460D8"/>
    <w:rsid w:val="0004665D"/>
    <w:rsid w:val="00046670"/>
    <w:rsid w:val="0004675D"/>
    <w:rsid w:val="0004697B"/>
    <w:rsid w:val="00046CE7"/>
    <w:rsid w:val="0004754A"/>
    <w:rsid w:val="000478D0"/>
    <w:rsid w:val="00047DAB"/>
    <w:rsid w:val="00047F57"/>
    <w:rsid w:val="00047F81"/>
    <w:rsid w:val="00050570"/>
    <w:rsid w:val="00050699"/>
    <w:rsid w:val="00050742"/>
    <w:rsid w:val="00050779"/>
    <w:rsid w:val="00051005"/>
    <w:rsid w:val="0005108F"/>
    <w:rsid w:val="000513BD"/>
    <w:rsid w:val="00051D2A"/>
    <w:rsid w:val="00051F31"/>
    <w:rsid w:val="0005221D"/>
    <w:rsid w:val="0005234C"/>
    <w:rsid w:val="000527F8"/>
    <w:rsid w:val="00052AF8"/>
    <w:rsid w:val="00052B2D"/>
    <w:rsid w:val="00053024"/>
    <w:rsid w:val="00053AC0"/>
    <w:rsid w:val="00053BEF"/>
    <w:rsid w:val="00053FA9"/>
    <w:rsid w:val="000540B9"/>
    <w:rsid w:val="000540DF"/>
    <w:rsid w:val="0005447D"/>
    <w:rsid w:val="0005478C"/>
    <w:rsid w:val="000547A8"/>
    <w:rsid w:val="000550D3"/>
    <w:rsid w:val="000552A7"/>
    <w:rsid w:val="0005547F"/>
    <w:rsid w:val="00055BF9"/>
    <w:rsid w:val="00056351"/>
    <w:rsid w:val="000564B2"/>
    <w:rsid w:val="000564DD"/>
    <w:rsid w:val="00056C1E"/>
    <w:rsid w:val="00056FC5"/>
    <w:rsid w:val="0005732D"/>
    <w:rsid w:val="000576AE"/>
    <w:rsid w:val="000577BB"/>
    <w:rsid w:val="0005782D"/>
    <w:rsid w:val="00057C9B"/>
    <w:rsid w:val="0006016E"/>
    <w:rsid w:val="0006038E"/>
    <w:rsid w:val="0006051C"/>
    <w:rsid w:val="00060C73"/>
    <w:rsid w:val="000613A0"/>
    <w:rsid w:val="000614E5"/>
    <w:rsid w:val="00061540"/>
    <w:rsid w:val="00061A46"/>
    <w:rsid w:val="00061E52"/>
    <w:rsid w:val="000624ED"/>
    <w:rsid w:val="00062711"/>
    <w:rsid w:val="00063565"/>
    <w:rsid w:val="00063642"/>
    <w:rsid w:val="000639E3"/>
    <w:rsid w:val="00064205"/>
    <w:rsid w:val="000648F9"/>
    <w:rsid w:val="00064BC1"/>
    <w:rsid w:val="00064DD4"/>
    <w:rsid w:val="00064DE7"/>
    <w:rsid w:val="00064F5A"/>
    <w:rsid w:val="00065065"/>
    <w:rsid w:val="000650AC"/>
    <w:rsid w:val="000650F3"/>
    <w:rsid w:val="00065102"/>
    <w:rsid w:val="000654EB"/>
    <w:rsid w:val="000657F4"/>
    <w:rsid w:val="00065A39"/>
    <w:rsid w:val="00065E55"/>
    <w:rsid w:val="00065F02"/>
    <w:rsid w:val="0006653B"/>
    <w:rsid w:val="000665D0"/>
    <w:rsid w:val="000667F1"/>
    <w:rsid w:val="00066C3E"/>
    <w:rsid w:val="000677A2"/>
    <w:rsid w:val="000677ED"/>
    <w:rsid w:val="00067BF2"/>
    <w:rsid w:val="000702D9"/>
    <w:rsid w:val="00070595"/>
    <w:rsid w:val="000709E5"/>
    <w:rsid w:val="00070B8D"/>
    <w:rsid w:val="00070BF5"/>
    <w:rsid w:val="000718B8"/>
    <w:rsid w:val="00071A03"/>
    <w:rsid w:val="00071A3E"/>
    <w:rsid w:val="00071AD4"/>
    <w:rsid w:val="000725A6"/>
    <w:rsid w:val="00072DF8"/>
    <w:rsid w:val="00073316"/>
    <w:rsid w:val="00073370"/>
    <w:rsid w:val="000735FB"/>
    <w:rsid w:val="00073702"/>
    <w:rsid w:val="00073B3A"/>
    <w:rsid w:val="00073B93"/>
    <w:rsid w:val="00073D8D"/>
    <w:rsid w:val="00073E05"/>
    <w:rsid w:val="000741F5"/>
    <w:rsid w:val="000744F2"/>
    <w:rsid w:val="00074A6B"/>
    <w:rsid w:val="00074EBD"/>
    <w:rsid w:val="00074F8F"/>
    <w:rsid w:val="0007562F"/>
    <w:rsid w:val="00075745"/>
    <w:rsid w:val="00075AB2"/>
    <w:rsid w:val="00075C80"/>
    <w:rsid w:val="000761CD"/>
    <w:rsid w:val="00077151"/>
    <w:rsid w:val="000808A8"/>
    <w:rsid w:val="00080A32"/>
    <w:rsid w:val="00080D56"/>
    <w:rsid w:val="0008172B"/>
    <w:rsid w:val="0008173B"/>
    <w:rsid w:val="00081DD6"/>
    <w:rsid w:val="000820BF"/>
    <w:rsid w:val="000828C6"/>
    <w:rsid w:val="000828E6"/>
    <w:rsid w:val="00082A6F"/>
    <w:rsid w:val="00082D08"/>
    <w:rsid w:val="00082EFF"/>
    <w:rsid w:val="000835A0"/>
    <w:rsid w:val="00083879"/>
    <w:rsid w:val="000838B1"/>
    <w:rsid w:val="00083C51"/>
    <w:rsid w:val="000843B6"/>
    <w:rsid w:val="00084402"/>
    <w:rsid w:val="000848A1"/>
    <w:rsid w:val="000848A4"/>
    <w:rsid w:val="000849E1"/>
    <w:rsid w:val="00084A9B"/>
    <w:rsid w:val="00084DC1"/>
    <w:rsid w:val="0008504D"/>
    <w:rsid w:val="0008509C"/>
    <w:rsid w:val="00085204"/>
    <w:rsid w:val="000854D7"/>
    <w:rsid w:val="00085BE5"/>
    <w:rsid w:val="00085CAF"/>
    <w:rsid w:val="00085CD2"/>
    <w:rsid w:val="000862E4"/>
    <w:rsid w:val="0008698A"/>
    <w:rsid w:val="00086D38"/>
    <w:rsid w:val="000874EA"/>
    <w:rsid w:val="00087945"/>
    <w:rsid w:val="00087CE6"/>
    <w:rsid w:val="00087E45"/>
    <w:rsid w:val="00090103"/>
    <w:rsid w:val="00090280"/>
    <w:rsid w:val="0009042D"/>
    <w:rsid w:val="00090430"/>
    <w:rsid w:val="00090648"/>
    <w:rsid w:val="00090BC7"/>
    <w:rsid w:val="00091482"/>
    <w:rsid w:val="000915E0"/>
    <w:rsid w:val="000928F9"/>
    <w:rsid w:val="00092AC4"/>
    <w:rsid w:val="00092D29"/>
    <w:rsid w:val="00093054"/>
    <w:rsid w:val="00093191"/>
    <w:rsid w:val="00093282"/>
    <w:rsid w:val="00093889"/>
    <w:rsid w:val="000938E1"/>
    <w:rsid w:val="0009390E"/>
    <w:rsid w:val="000939BA"/>
    <w:rsid w:val="00093EAC"/>
    <w:rsid w:val="00093F24"/>
    <w:rsid w:val="00093FDB"/>
    <w:rsid w:val="00094AB7"/>
    <w:rsid w:val="00094D85"/>
    <w:rsid w:val="00094DDC"/>
    <w:rsid w:val="0009524B"/>
    <w:rsid w:val="0009594D"/>
    <w:rsid w:val="00095FC3"/>
    <w:rsid w:val="000962B8"/>
    <w:rsid w:val="000965E4"/>
    <w:rsid w:val="00096832"/>
    <w:rsid w:val="000969B8"/>
    <w:rsid w:val="00096AF8"/>
    <w:rsid w:val="00096C0A"/>
    <w:rsid w:val="00097033"/>
    <w:rsid w:val="000976C4"/>
    <w:rsid w:val="000979C7"/>
    <w:rsid w:val="000A0074"/>
    <w:rsid w:val="000A02DB"/>
    <w:rsid w:val="000A0760"/>
    <w:rsid w:val="000A079A"/>
    <w:rsid w:val="000A0BC4"/>
    <w:rsid w:val="000A123B"/>
    <w:rsid w:val="000A1256"/>
    <w:rsid w:val="000A148D"/>
    <w:rsid w:val="000A1C45"/>
    <w:rsid w:val="000A1DDA"/>
    <w:rsid w:val="000A25DB"/>
    <w:rsid w:val="000A2775"/>
    <w:rsid w:val="000A28F4"/>
    <w:rsid w:val="000A2CB4"/>
    <w:rsid w:val="000A2FA5"/>
    <w:rsid w:val="000A4167"/>
    <w:rsid w:val="000A4241"/>
    <w:rsid w:val="000A48C7"/>
    <w:rsid w:val="000A4B48"/>
    <w:rsid w:val="000A587B"/>
    <w:rsid w:val="000A5FBF"/>
    <w:rsid w:val="000A5FEB"/>
    <w:rsid w:val="000A5FEC"/>
    <w:rsid w:val="000A60F6"/>
    <w:rsid w:val="000A63AB"/>
    <w:rsid w:val="000A691F"/>
    <w:rsid w:val="000A710A"/>
    <w:rsid w:val="000A76AF"/>
    <w:rsid w:val="000A76BB"/>
    <w:rsid w:val="000B02E9"/>
    <w:rsid w:val="000B0644"/>
    <w:rsid w:val="000B094D"/>
    <w:rsid w:val="000B0E12"/>
    <w:rsid w:val="000B17D7"/>
    <w:rsid w:val="000B1DE5"/>
    <w:rsid w:val="000B2191"/>
    <w:rsid w:val="000B2332"/>
    <w:rsid w:val="000B26CD"/>
    <w:rsid w:val="000B271F"/>
    <w:rsid w:val="000B30D8"/>
    <w:rsid w:val="000B318C"/>
    <w:rsid w:val="000B334D"/>
    <w:rsid w:val="000B3368"/>
    <w:rsid w:val="000B3466"/>
    <w:rsid w:val="000B39DF"/>
    <w:rsid w:val="000B3A28"/>
    <w:rsid w:val="000B3C27"/>
    <w:rsid w:val="000B420B"/>
    <w:rsid w:val="000B42B8"/>
    <w:rsid w:val="000B42E2"/>
    <w:rsid w:val="000B4396"/>
    <w:rsid w:val="000B48FF"/>
    <w:rsid w:val="000B4DEE"/>
    <w:rsid w:val="000B4FF1"/>
    <w:rsid w:val="000B5789"/>
    <w:rsid w:val="000B5D21"/>
    <w:rsid w:val="000B60A5"/>
    <w:rsid w:val="000B62FE"/>
    <w:rsid w:val="000B6418"/>
    <w:rsid w:val="000B6744"/>
    <w:rsid w:val="000B68BB"/>
    <w:rsid w:val="000B68CB"/>
    <w:rsid w:val="000B6AFC"/>
    <w:rsid w:val="000B6C5C"/>
    <w:rsid w:val="000B6FB4"/>
    <w:rsid w:val="000B7638"/>
    <w:rsid w:val="000C0851"/>
    <w:rsid w:val="000C090E"/>
    <w:rsid w:val="000C0CCE"/>
    <w:rsid w:val="000C0F24"/>
    <w:rsid w:val="000C0FE2"/>
    <w:rsid w:val="000C1195"/>
    <w:rsid w:val="000C1817"/>
    <w:rsid w:val="000C1B1B"/>
    <w:rsid w:val="000C20FA"/>
    <w:rsid w:val="000C2877"/>
    <w:rsid w:val="000C2B37"/>
    <w:rsid w:val="000C3137"/>
    <w:rsid w:val="000C3140"/>
    <w:rsid w:val="000C36FD"/>
    <w:rsid w:val="000C3B65"/>
    <w:rsid w:val="000C3C9A"/>
    <w:rsid w:val="000C3E37"/>
    <w:rsid w:val="000C3FC1"/>
    <w:rsid w:val="000C4185"/>
    <w:rsid w:val="000C4436"/>
    <w:rsid w:val="000C47AD"/>
    <w:rsid w:val="000C4E32"/>
    <w:rsid w:val="000C5A6B"/>
    <w:rsid w:val="000C5B7F"/>
    <w:rsid w:val="000C5FBB"/>
    <w:rsid w:val="000C5FFD"/>
    <w:rsid w:val="000C6041"/>
    <w:rsid w:val="000C6331"/>
    <w:rsid w:val="000C6C38"/>
    <w:rsid w:val="000C6FEF"/>
    <w:rsid w:val="000C75A6"/>
    <w:rsid w:val="000D0B24"/>
    <w:rsid w:val="000D10DD"/>
    <w:rsid w:val="000D12B9"/>
    <w:rsid w:val="000D17FA"/>
    <w:rsid w:val="000D1931"/>
    <w:rsid w:val="000D1B49"/>
    <w:rsid w:val="000D1E41"/>
    <w:rsid w:val="000D2BC3"/>
    <w:rsid w:val="000D37DA"/>
    <w:rsid w:val="000D3B4C"/>
    <w:rsid w:val="000D40D0"/>
    <w:rsid w:val="000D414C"/>
    <w:rsid w:val="000D4287"/>
    <w:rsid w:val="000D4C19"/>
    <w:rsid w:val="000D61C7"/>
    <w:rsid w:val="000D729F"/>
    <w:rsid w:val="000D77FC"/>
    <w:rsid w:val="000E0A8A"/>
    <w:rsid w:val="000E0C9F"/>
    <w:rsid w:val="000E114C"/>
    <w:rsid w:val="000E12A1"/>
    <w:rsid w:val="000E1474"/>
    <w:rsid w:val="000E19DD"/>
    <w:rsid w:val="000E1DED"/>
    <w:rsid w:val="000E24ED"/>
    <w:rsid w:val="000E26C7"/>
    <w:rsid w:val="000E29C4"/>
    <w:rsid w:val="000E2BD7"/>
    <w:rsid w:val="000E2D0D"/>
    <w:rsid w:val="000E30A2"/>
    <w:rsid w:val="000E317E"/>
    <w:rsid w:val="000E3CD6"/>
    <w:rsid w:val="000E3DDA"/>
    <w:rsid w:val="000E43A6"/>
    <w:rsid w:val="000E47BD"/>
    <w:rsid w:val="000E4B70"/>
    <w:rsid w:val="000E50FC"/>
    <w:rsid w:val="000E5751"/>
    <w:rsid w:val="000E5DC3"/>
    <w:rsid w:val="000E5E14"/>
    <w:rsid w:val="000E5E8B"/>
    <w:rsid w:val="000E622B"/>
    <w:rsid w:val="000E6704"/>
    <w:rsid w:val="000E6A36"/>
    <w:rsid w:val="000E6B05"/>
    <w:rsid w:val="000E6C69"/>
    <w:rsid w:val="000E6EBA"/>
    <w:rsid w:val="000E7143"/>
    <w:rsid w:val="000E735C"/>
    <w:rsid w:val="000E7AE5"/>
    <w:rsid w:val="000E7ECD"/>
    <w:rsid w:val="000F04ED"/>
    <w:rsid w:val="000F062D"/>
    <w:rsid w:val="000F132E"/>
    <w:rsid w:val="000F155F"/>
    <w:rsid w:val="000F1A9A"/>
    <w:rsid w:val="000F1CCA"/>
    <w:rsid w:val="000F246D"/>
    <w:rsid w:val="000F2D79"/>
    <w:rsid w:val="000F2EC8"/>
    <w:rsid w:val="000F310E"/>
    <w:rsid w:val="000F3D02"/>
    <w:rsid w:val="000F4520"/>
    <w:rsid w:val="000F45C4"/>
    <w:rsid w:val="000F464E"/>
    <w:rsid w:val="000F4890"/>
    <w:rsid w:val="000F4A65"/>
    <w:rsid w:val="000F4F3D"/>
    <w:rsid w:val="000F4F7C"/>
    <w:rsid w:val="000F54DD"/>
    <w:rsid w:val="000F56C1"/>
    <w:rsid w:val="000F57DA"/>
    <w:rsid w:val="000F58AA"/>
    <w:rsid w:val="000F5C7E"/>
    <w:rsid w:val="000F6B9D"/>
    <w:rsid w:val="000F6D6B"/>
    <w:rsid w:val="000F7534"/>
    <w:rsid w:val="000F7681"/>
    <w:rsid w:val="000F7AA7"/>
    <w:rsid w:val="000F7D08"/>
    <w:rsid w:val="000F7D84"/>
    <w:rsid w:val="000F7E17"/>
    <w:rsid w:val="00100006"/>
    <w:rsid w:val="0010061A"/>
    <w:rsid w:val="001006F6"/>
    <w:rsid w:val="00100AE5"/>
    <w:rsid w:val="00100EAF"/>
    <w:rsid w:val="00100F1B"/>
    <w:rsid w:val="001010AE"/>
    <w:rsid w:val="00101411"/>
    <w:rsid w:val="00101CFA"/>
    <w:rsid w:val="0010209E"/>
    <w:rsid w:val="00102153"/>
    <w:rsid w:val="00102A98"/>
    <w:rsid w:val="00102D6D"/>
    <w:rsid w:val="00103190"/>
    <w:rsid w:val="00103394"/>
    <w:rsid w:val="00103682"/>
    <w:rsid w:val="0010374D"/>
    <w:rsid w:val="00103777"/>
    <w:rsid w:val="00103823"/>
    <w:rsid w:val="00104801"/>
    <w:rsid w:val="00105323"/>
    <w:rsid w:val="00105650"/>
    <w:rsid w:val="001061F5"/>
    <w:rsid w:val="00106AAC"/>
    <w:rsid w:val="00106ADF"/>
    <w:rsid w:val="00106B98"/>
    <w:rsid w:val="0010700C"/>
    <w:rsid w:val="00107044"/>
    <w:rsid w:val="00107890"/>
    <w:rsid w:val="00107D1D"/>
    <w:rsid w:val="0011030B"/>
    <w:rsid w:val="00110951"/>
    <w:rsid w:val="00110B97"/>
    <w:rsid w:val="00110FE4"/>
    <w:rsid w:val="001112C5"/>
    <w:rsid w:val="0011136D"/>
    <w:rsid w:val="00111745"/>
    <w:rsid w:val="001117A4"/>
    <w:rsid w:val="0011184F"/>
    <w:rsid w:val="00111973"/>
    <w:rsid w:val="00111DCD"/>
    <w:rsid w:val="00111DD8"/>
    <w:rsid w:val="00111EC2"/>
    <w:rsid w:val="0011244D"/>
    <w:rsid w:val="0011292A"/>
    <w:rsid w:val="0011297D"/>
    <w:rsid w:val="00112D80"/>
    <w:rsid w:val="00112E77"/>
    <w:rsid w:val="00112F88"/>
    <w:rsid w:val="00113361"/>
    <w:rsid w:val="00114393"/>
    <w:rsid w:val="001148CF"/>
    <w:rsid w:val="00115814"/>
    <w:rsid w:val="00115EBC"/>
    <w:rsid w:val="00116020"/>
    <w:rsid w:val="00116570"/>
    <w:rsid w:val="00116C11"/>
    <w:rsid w:val="001173AA"/>
    <w:rsid w:val="00117941"/>
    <w:rsid w:val="0012007A"/>
    <w:rsid w:val="001200F5"/>
    <w:rsid w:val="00120100"/>
    <w:rsid w:val="00120290"/>
    <w:rsid w:val="00120316"/>
    <w:rsid w:val="00120581"/>
    <w:rsid w:val="001206F1"/>
    <w:rsid w:val="00120B6E"/>
    <w:rsid w:val="00120EAC"/>
    <w:rsid w:val="0012107E"/>
    <w:rsid w:val="00121B60"/>
    <w:rsid w:val="00121DEF"/>
    <w:rsid w:val="001220E8"/>
    <w:rsid w:val="001224AA"/>
    <w:rsid w:val="0012271D"/>
    <w:rsid w:val="001240EF"/>
    <w:rsid w:val="001252D5"/>
    <w:rsid w:val="00125863"/>
    <w:rsid w:val="00125890"/>
    <w:rsid w:val="00125903"/>
    <w:rsid w:val="00125FF3"/>
    <w:rsid w:val="00126403"/>
    <w:rsid w:val="00126607"/>
    <w:rsid w:val="0012695D"/>
    <w:rsid w:val="0012792D"/>
    <w:rsid w:val="00127F3E"/>
    <w:rsid w:val="001307B8"/>
    <w:rsid w:val="00130E97"/>
    <w:rsid w:val="001315E4"/>
    <w:rsid w:val="001316B9"/>
    <w:rsid w:val="00131A16"/>
    <w:rsid w:val="00131C7D"/>
    <w:rsid w:val="00131D4A"/>
    <w:rsid w:val="00132C71"/>
    <w:rsid w:val="00132C93"/>
    <w:rsid w:val="00132C96"/>
    <w:rsid w:val="00132F47"/>
    <w:rsid w:val="00132F7B"/>
    <w:rsid w:val="00133067"/>
    <w:rsid w:val="001333A4"/>
    <w:rsid w:val="001345D1"/>
    <w:rsid w:val="0013460B"/>
    <w:rsid w:val="001346B8"/>
    <w:rsid w:val="001347E0"/>
    <w:rsid w:val="00134C7F"/>
    <w:rsid w:val="00134CBC"/>
    <w:rsid w:val="00134CEE"/>
    <w:rsid w:val="00134DCE"/>
    <w:rsid w:val="0013516B"/>
    <w:rsid w:val="001355BE"/>
    <w:rsid w:val="00135B64"/>
    <w:rsid w:val="00135BA8"/>
    <w:rsid w:val="00135ECE"/>
    <w:rsid w:val="00135F7D"/>
    <w:rsid w:val="001362C9"/>
    <w:rsid w:val="00136773"/>
    <w:rsid w:val="00136860"/>
    <w:rsid w:val="00136D6F"/>
    <w:rsid w:val="00136E96"/>
    <w:rsid w:val="00136ED4"/>
    <w:rsid w:val="0013730E"/>
    <w:rsid w:val="001376CE"/>
    <w:rsid w:val="00137DD7"/>
    <w:rsid w:val="0014046B"/>
    <w:rsid w:val="0014060C"/>
    <w:rsid w:val="00140C55"/>
    <w:rsid w:val="00141187"/>
    <w:rsid w:val="001413B6"/>
    <w:rsid w:val="00141731"/>
    <w:rsid w:val="00142329"/>
    <w:rsid w:val="00142619"/>
    <w:rsid w:val="00142C70"/>
    <w:rsid w:val="00142D38"/>
    <w:rsid w:val="00142E4F"/>
    <w:rsid w:val="00143179"/>
    <w:rsid w:val="001432A7"/>
    <w:rsid w:val="001433E7"/>
    <w:rsid w:val="0014376E"/>
    <w:rsid w:val="0014384E"/>
    <w:rsid w:val="00143C43"/>
    <w:rsid w:val="00144346"/>
    <w:rsid w:val="001447B5"/>
    <w:rsid w:val="00144C82"/>
    <w:rsid w:val="00144FA6"/>
    <w:rsid w:val="00145148"/>
    <w:rsid w:val="0014524B"/>
    <w:rsid w:val="00145608"/>
    <w:rsid w:val="0014587B"/>
    <w:rsid w:val="0014595F"/>
    <w:rsid w:val="00145A31"/>
    <w:rsid w:val="00145ADF"/>
    <w:rsid w:val="001464BE"/>
    <w:rsid w:val="00146BD7"/>
    <w:rsid w:val="00146D38"/>
    <w:rsid w:val="0014786C"/>
    <w:rsid w:val="00147E6D"/>
    <w:rsid w:val="00150589"/>
    <w:rsid w:val="00151298"/>
    <w:rsid w:val="001512FF"/>
    <w:rsid w:val="00151910"/>
    <w:rsid w:val="00151981"/>
    <w:rsid w:val="00151BDF"/>
    <w:rsid w:val="00152090"/>
    <w:rsid w:val="001521ED"/>
    <w:rsid w:val="001536CF"/>
    <w:rsid w:val="00153883"/>
    <w:rsid w:val="001538E4"/>
    <w:rsid w:val="00153B02"/>
    <w:rsid w:val="00153B2C"/>
    <w:rsid w:val="00153B98"/>
    <w:rsid w:val="00153D14"/>
    <w:rsid w:val="00153F37"/>
    <w:rsid w:val="00154253"/>
    <w:rsid w:val="00154794"/>
    <w:rsid w:val="00154A77"/>
    <w:rsid w:val="00154CD0"/>
    <w:rsid w:val="00154EC8"/>
    <w:rsid w:val="00155CFA"/>
    <w:rsid w:val="00156362"/>
    <w:rsid w:val="001564AE"/>
    <w:rsid w:val="001567EC"/>
    <w:rsid w:val="00156AF5"/>
    <w:rsid w:val="00156C52"/>
    <w:rsid w:val="00156F5E"/>
    <w:rsid w:val="00160124"/>
    <w:rsid w:val="00160551"/>
    <w:rsid w:val="00160619"/>
    <w:rsid w:val="00160936"/>
    <w:rsid w:val="0016114E"/>
    <w:rsid w:val="00161916"/>
    <w:rsid w:val="00161998"/>
    <w:rsid w:val="00161AA6"/>
    <w:rsid w:val="00161D33"/>
    <w:rsid w:val="001620A8"/>
    <w:rsid w:val="0016232E"/>
    <w:rsid w:val="0016270E"/>
    <w:rsid w:val="00162812"/>
    <w:rsid w:val="001629FC"/>
    <w:rsid w:val="00162D6D"/>
    <w:rsid w:val="00162E5C"/>
    <w:rsid w:val="00163503"/>
    <w:rsid w:val="001635BF"/>
    <w:rsid w:val="00163AA1"/>
    <w:rsid w:val="00163BBD"/>
    <w:rsid w:val="00164164"/>
    <w:rsid w:val="001641E1"/>
    <w:rsid w:val="00164865"/>
    <w:rsid w:val="00164E73"/>
    <w:rsid w:val="00164E9E"/>
    <w:rsid w:val="00165163"/>
    <w:rsid w:val="00165F55"/>
    <w:rsid w:val="00166100"/>
    <w:rsid w:val="001662F3"/>
    <w:rsid w:val="00166364"/>
    <w:rsid w:val="00166388"/>
    <w:rsid w:val="00166C75"/>
    <w:rsid w:val="00166F9F"/>
    <w:rsid w:val="00167031"/>
    <w:rsid w:val="00167242"/>
    <w:rsid w:val="001676D2"/>
    <w:rsid w:val="00167783"/>
    <w:rsid w:val="00167AF3"/>
    <w:rsid w:val="001701A8"/>
    <w:rsid w:val="001704A6"/>
    <w:rsid w:val="001708CD"/>
    <w:rsid w:val="00170D30"/>
    <w:rsid w:val="00171118"/>
    <w:rsid w:val="001711E1"/>
    <w:rsid w:val="00171842"/>
    <w:rsid w:val="00171B2B"/>
    <w:rsid w:val="00171D42"/>
    <w:rsid w:val="00172135"/>
    <w:rsid w:val="00172400"/>
    <w:rsid w:val="00172D0E"/>
    <w:rsid w:val="001733F6"/>
    <w:rsid w:val="0017361A"/>
    <w:rsid w:val="001737DD"/>
    <w:rsid w:val="00173BC7"/>
    <w:rsid w:val="0017442C"/>
    <w:rsid w:val="001746B1"/>
    <w:rsid w:val="00174773"/>
    <w:rsid w:val="00174CA4"/>
    <w:rsid w:val="00174DB3"/>
    <w:rsid w:val="00174E86"/>
    <w:rsid w:val="001750CF"/>
    <w:rsid w:val="00175A52"/>
    <w:rsid w:val="00175CD6"/>
    <w:rsid w:val="0017634F"/>
    <w:rsid w:val="0017666D"/>
    <w:rsid w:val="001766FD"/>
    <w:rsid w:val="00176D0D"/>
    <w:rsid w:val="00177479"/>
    <w:rsid w:val="001777DB"/>
    <w:rsid w:val="001779FD"/>
    <w:rsid w:val="00177A63"/>
    <w:rsid w:val="0018007F"/>
    <w:rsid w:val="0018043C"/>
    <w:rsid w:val="001808A9"/>
    <w:rsid w:val="00180ADE"/>
    <w:rsid w:val="00180C0D"/>
    <w:rsid w:val="00180C1F"/>
    <w:rsid w:val="00180C3D"/>
    <w:rsid w:val="00180F5B"/>
    <w:rsid w:val="00181516"/>
    <w:rsid w:val="0018161E"/>
    <w:rsid w:val="00181892"/>
    <w:rsid w:val="00181BDC"/>
    <w:rsid w:val="00181BFE"/>
    <w:rsid w:val="0018208E"/>
    <w:rsid w:val="0018230B"/>
    <w:rsid w:val="0018231B"/>
    <w:rsid w:val="001827A0"/>
    <w:rsid w:val="00182E45"/>
    <w:rsid w:val="001834C6"/>
    <w:rsid w:val="00183809"/>
    <w:rsid w:val="00183C8C"/>
    <w:rsid w:val="00183CE2"/>
    <w:rsid w:val="00183D35"/>
    <w:rsid w:val="00183ECC"/>
    <w:rsid w:val="001844D6"/>
    <w:rsid w:val="00185012"/>
    <w:rsid w:val="00185748"/>
    <w:rsid w:val="00185912"/>
    <w:rsid w:val="00186239"/>
    <w:rsid w:val="00186270"/>
    <w:rsid w:val="001862E4"/>
    <w:rsid w:val="001863E3"/>
    <w:rsid w:val="001867AE"/>
    <w:rsid w:val="00186B5F"/>
    <w:rsid w:val="00186BD6"/>
    <w:rsid w:val="0018708E"/>
    <w:rsid w:val="001877E5"/>
    <w:rsid w:val="001878B4"/>
    <w:rsid w:val="00187E58"/>
    <w:rsid w:val="0019007C"/>
    <w:rsid w:val="001906B5"/>
    <w:rsid w:val="00190B48"/>
    <w:rsid w:val="00191119"/>
    <w:rsid w:val="001914AF"/>
    <w:rsid w:val="00191980"/>
    <w:rsid w:val="00191F0A"/>
    <w:rsid w:val="001922CC"/>
    <w:rsid w:val="001924D1"/>
    <w:rsid w:val="00192A1B"/>
    <w:rsid w:val="00192CED"/>
    <w:rsid w:val="00193055"/>
    <w:rsid w:val="001930E1"/>
    <w:rsid w:val="0019407B"/>
    <w:rsid w:val="00194342"/>
    <w:rsid w:val="0019474A"/>
    <w:rsid w:val="00194772"/>
    <w:rsid w:val="001947D9"/>
    <w:rsid w:val="00194E15"/>
    <w:rsid w:val="00195027"/>
    <w:rsid w:val="00196128"/>
    <w:rsid w:val="001967FE"/>
    <w:rsid w:val="00196D23"/>
    <w:rsid w:val="00196DAF"/>
    <w:rsid w:val="00196F4B"/>
    <w:rsid w:val="001977A7"/>
    <w:rsid w:val="00197AAA"/>
    <w:rsid w:val="001A04D1"/>
    <w:rsid w:val="001A091D"/>
    <w:rsid w:val="001A0A23"/>
    <w:rsid w:val="001A0A95"/>
    <w:rsid w:val="001A0F1C"/>
    <w:rsid w:val="001A1275"/>
    <w:rsid w:val="001A15C0"/>
    <w:rsid w:val="001A1DFB"/>
    <w:rsid w:val="001A1DFC"/>
    <w:rsid w:val="001A2122"/>
    <w:rsid w:val="001A2333"/>
    <w:rsid w:val="001A244A"/>
    <w:rsid w:val="001A25E2"/>
    <w:rsid w:val="001A2826"/>
    <w:rsid w:val="001A2B42"/>
    <w:rsid w:val="001A2EF3"/>
    <w:rsid w:val="001A2F04"/>
    <w:rsid w:val="001A36EC"/>
    <w:rsid w:val="001A3714"/>
    <w:rsid w:val="001A37B6"/>
    <w:rsid w:val="001A3DAD"/>
    <w:rsid w:val="001A3DF2"/>
    <w:rsid w:val="001A45BA"/>
    <w:rsid w:val="001A4698"/>
    <w:rsid w:val="001A583F"/>
    <w:rsid w:val="001A58FB"/>
    <w:rsid w:val="001A5AFC"/>
    <w:rsid w:val="001A5D27"/>
    <w:rsid w:val="001A5DB7"/>
    <w:rsid w:val="001A5E07"/>
    <w:rsid w:val="001A6006"/>
    <w:rsid w:val="001A6C77"/>
    <w:rsid w:val="001A6F30"/>
    <w:rsid w:val="001A704E"/>
    <w:rsid w:val="001A72D9"/>
    <w:rsid w:val="001A76B9"/>
    <w:rsid w:val="001A7961"/>
    <w:rsid w:val="001A7AF3"/>
    <w:rsid w:val="001B03DC"/>
    <w:rsid w:val="001B0610"/>
    <w:rsid w:val="001B071E"/>
    <w:rsid w:val="001B0D7A"/>
    <w:rsid w:val="001B0DBE"/>
    <w:rsid w:val="001B1684"/>
    <w:rsid w:val="001B18AB"/>
    <w:rsid w:val="001B198F"/>
    <w:rsid w:val="001B2346"/>
    <w:rsid w:val="001B4178"/>
    <w:rsid w:val="001B44EF"/>
    <w:rsid w:val="001B460B"/>
    <w:rsid w:val="001B4850"/>
    <w:rsid w:val="001B4C3A"/>
    <w:rsid w:val="001B500F"/>
    <w:rsid w:val="001B51C7"/>
    <w:rsid w:val="001B59CB"/>
    <w:rsid w:val="001B60CB"/>
    <w:rsid w:val="001B6359"/>
    <w:rsid w:val="001B65B8"/>
    <w:rsid w:val="001B66C3"/>
    <w:rsid w:val="001B69C2"/>
    <w:rsid w:val="001B6D2C"/>
    <w:rsid w:val="001B7643"/>
    <w:rsid w:val="001C0809"/>
    <w:rsid w:val="001C1302"/>
    <w:rsid w:val="001C1EB8"/>
    <w:rsid w:val="001C26EB"/>
    <w:rsid w:val="001C2866"/>
    <w:rsid w:val="001C28D2"/>
    <w:rsid w:val="001C2A04"/>
    <w:rsid w:val="001C2A95"/>
    <w:rsid w:val="001C3005"/>
    <w:rsid w:val="001C39B8"/>
    <w:rsid w:val="001C3A05"/>
    <w:rsid w:val="001C3C06"/>
    <w:rsid w:val="001C3DF5"/>
    <w:rsid w:val="001C3E56"/>
    <w:rsid w:val="001C3F1D"/>
    <w:rsid w:val="001C42E4"/>
    <w:rsid w:val="001C44B8"/>
    <w:rsid w:val="001C46BE"/>
    <w:rsid w:val="001C471E"/>
    <w:rsid w:val="001C4995"/>
    <w:rsid w:val="001C49DC"/>
    <w:rsid w:val="001C4B8F"/>
    <w:rsid w:val="001C5637"/>
    <w:rsid w:val="001C5E2F"/>
    <w:rsid w:val="001C5F20"/>
    <w:rsid w:val="001C6059"/>
    <w:rsid w:val="001C62E6"/>
    <w:rsid w:val="001C62EA"/>
    <w:rsid w:val="001C669B"/>
    <w:rsid w:val="001C681F"/>
    <w:rsid w:val="001C795A"/>
    <w:rsid w:val="001C7B0F"/>
    <w:rsid w:val="001C7C7A"/>
    <w:rsid w:val="001C7ED0"/>
    <w:rsid w:val="001D0249"/>
    <w:rsid w:val="001D026B"/>
    <w:rsid w:val="001D02C5"/>
    <w:rsid w:val="001D090B"/>
    <w:rsid w:val="001D110F"/>
    <w:rsid w:val="001D13B3"/>
    <w:rsid w:val="001D18A3"/>
    <w:rsid w:val="001D1C25"/>
    <w:rsid w:val="001D1CCE"/>
    <w:rsid w:val="001D1E54"/>
    <w:rsid w:val="001D2125"/>
    <w:rsid w:val="001D2734"/>
    <w:rsid w:val="001D284A"/>
    <w:rsid w:val="001D2C98"/>
    <w:rsid w:val="001D2D14"/>
    <w:rsid w:val="001D2F7C"/>
    <w:rsid w:val="001D3051"/>
    <w:rsid w:val="001D3097"/>
    <w:rsid w:val="001D34E2"/>
    <w:rsid w:val="001D39E1"/>
    <w:rsid w:val="001D3A54"/>
    <w:rsid w:val="001D3AD4"/>
    <w:rsid w:val="001D3C74"/>
    <w:rsid w:val="001D4260"/>
    <w:rsid w:val="001D45EE"/>
    <w:rsid w:val="001D4864"/>
    <w:rsid w:val="001D4E5B"/>
    <w:rsid w:val="001D4EE0"/>
    <w:rsid w:val="001D5304"/>
    <w:rsid w:val="001D531D"/>
    <w:rsid w:val="001D5AF6"/>
    <w:rsid w:val="001D6542"/>
    <w:rsid w:val="001D6FCD"/>
    <w:rsid w:val="001D703E"/>
    <w:rsid w:val="001D73D7"/>
    <w:rsid w:val="001D777C"/>
    <w:rsid w:val="001D786A"/>
    <w:rsid w:val="001D7D0F"/>
    <w:rsid w:val="001D7D6C"/>
    <w:rsid w:val="001D7E99"/>
    <w:rsid w:val="001E0634"/>
    <w:rsid w:val="001E0640"/>
    <w:rsid w:val="001E0684"/>
    <w:rsid w:val="001E099C"/>
    <w:rsid w:val="001E0E7D"/>
    <w:rsid w:val="001E1066"/>
    <w:rsid w:val="001E15F9"/>
    <w:rsid w:val="001E2498"/>
    <w:rsid w:val="001E2882"/>
    <w:rsid w:val="001E2CE8"/>
    <w:rsid w:val="001E33A6"/>
    <w:rsid w:val="001E38E6"/>
    <w:rsid w:val="001E3DA0"/>
    <w:rsid w:val="001E4240"/>
    <w:rsid w:val="001E4802"/>
    <w:rsid w:val="001E49E2"/>
    <w:rsid w:val="001E4DBA"/>
    <w:rsid w:val="001E4E57"/>
    <w:rsid w:val="001E4F4E"/>
    <w:rsid w:val="001E515B"/>
    <w:rsid w:val="001E56B5"/>
    <w:rsid w:val="001E576F"/>
    <w:rsid w:val="001E5829"/>
    <w:rsid w:val="001E6126"/>
    <w:rsid w:val="001E67DE"/>
    <w:rsid w:val="001E68BC"/>
    <w:rsid w:val="001E6F97"/>
    <w:rsid w:val="001E7263"/>
    <w:rsid w:val="001E72E9"/>
    <w:rsid w:val="001E75F3"/>
    <w:rsid w:val="001F0460"/>
    <w:rsid w:val="001F0A31"/>
    <w:rsid w:val="001F0C63"/>
    <w:rsid w:val="001F0DBA"/>
    <w:rsid w:val="001F1416"/>
    <w:rsid w:val="001F1538"/>
    <w:rsid w:val="001F1673"/>
    <w:rsid w:val="001F2095"/>
    <w:rsid w:val="001F2232"/>
    <w:rsid w:val="001F294A"/>
    <w:rsid w:val="001F2A74"/>
    <w:rsid w:val="001F2D18"/>
    <w:rsid w:val="001F33C8"/>
    <w:rsid w:val="001F4BAE"/>
    <w:rsid w:val="001F4F2F"/>
    <w:rsid w:val="001F528D"/>
    <w:rsid w:val="001F5B0A"/>
    <w:rsid w:val="001F5D34"/>
    <w:rsid w:val="001F6C07"/>
    <w:rsid w:val="001F72D4"/>
    <w:rsid w:val="001F756C"/>
    <w:rsid w:val="001F787B"/>
    <w:rsid w:val="001F7EB5"/>
    <w:rsid w:val="002002B4"/>
    <w:rsid w:val="002008AE"/>
    <w:rsid w:val="002011C0"/>
    <w:rsid w:val="002011E8"/>
    <w:rsid w:val="00201465"/>
    <w:rsid w:val="00201792"/>
    <w:rsid w:val="00201CEC"/>
    <w:rsid w:val="002020CD"/>
    <w:rsid w:val="00202433"/>
    <w:rsid w:val="00202823"/>
    <w:rsid w:val="00202855"/>
    <w:rsid w:val="00202867"/>
    <w:rsid w:val="00202C46"/>
    <w:rsid w:val="00203265"/>
    <w:rsid w:val="00203572"/>
    <w:rsid w:val="002035EF"/>
    <w:rsid w:val="002039F3"/>
    <w:rsid w:val="00203BAD"/>
    <w:rsid w:val="00203C90"/>
    <w:rsid w:val="00203EC0"/>
    <w:rsid w:val="00204297"/>
    <w:rsid w:val="00204693"/>
    <w:rsid w:val="0020486E"/>
    <w:rsid w:val="002048A0"/>
    <w:rsid w:val="00205288"/>
    <w:rsid w:val="0020566D"/>
    <w:rsid w:val="002056BF"/>
    <w:rsid w:val="002057CB"/>
    <w:rsid w:val="00205920"/>
    <w:rsid w:val="00205F4F"/>
    <w:rsid w:val="00206131"/>
    <w:rsid w:val="002062DD"/>
    <w:rsid w:val="00206E88"/>
    <w:rsid w:val="00207276"/>
    <w:rsid w:val="002077EB"/>
    <w:rsid w:val="00207932"/>
    <w:rsid w:val="002079C0"/>
    <w:rsid w:val="00207FAE"/>
    <w:rsid w:val="00207FB1"/>
    <w:rsid w:val="00210096"/>
    <w:rsid w:val="0021060A"/>
    <w:rsid w:val="0021062D"/>
    <w:rsid w:val="002112AD"/>
    <w:rsid w:val="0021144A"/>
    <w:rsid w:val="00211756"/>
    <w:rsid w:val="00211C60"/>
    <w:rsid w:val="00211CBF"/>
    <w:rsid w:val="00211CEA"/>
    <w:rsid w:val="00211D04"/>
    <w:rsid w:val="00211D74"/>
    <w:rsid w:val="0021262F"/>
    <w:rsid w:val="0021279A"/>
    <w:rsid w:val="002127DC"/>
    <w:rsid w:val="00212912"/>
    <w:rsid w:val="00212B2B"/>
    <w:rsid w:val="00215459"/>
    <w:rsid w:val="002155B8"/>
    <w:rsid w:val="002155D6"/>
    <w:rsid w:val="00215676"/>
    <w:rsid w:val="0021581B"/>
    <w:rsid w:val="00215F93"/>
    <w:rsid w:val="0021622E"/>
    <w:rsid w:val="00216261"/>
    <w:rsid w:val="0021651C"/>
    <w:rsid w:val="00216650"/>
    <w:rsid w:val="002167AA"/>
    <w:rsid w:val="0021686C"/>
    <w:rsid w:val="00216951"/>
    <w:rsid w:val="00216FD8"/>
    <w:rsid w:val="00217B77"/>
    <w:rsid w:val="0022060D"/>
    <w:rsid w:val="0022072D"/>
    <w:rsid w:val="00220818"/>
    <w:rsid w:val="00220C85"/>
    <w:rsid w:val="00220D6F"/>
    <w:rsid w:val="0022145F"/>
    <w:rsid w:val="002215FF"/>
    <w:rsid w:val="00222570"/>
    <w:rsid w:val="00222577"/>
    <w:rsid w:val="00222EC7"/>
    <w:rsid w:val="002236DD"/>
    <w:rsid w:val="00223A4B"/>
    <w:rsid w:val="0022412B"/>
    <w:rsid w:val="002242FA"/>
    <w:rsid w:val="002249CD"/>
    <w:rsid w:val="00225C48"/>
    <w:rsid w:val="00225C59"/>
    <w:rsid w:val="00226186"/>
    <w:rsid w:val="00226964"/>
    <w:rsid w:val="00226BCC"/>
    <w:rsid w:val="00226C91"/>
    <w:rsid w:val="00227408"/>
    <w:rsid w:val="0022754E"/>
    <w:rsid w:val="00227615"/>
    <w:rsid w:val="002276E2"/>
    <w:rsid w:val="002277BA"/>
    <w:rsid w:val="002278E8"/>
    <w:rsid w:val="00227B32"/>
    <w:rsid w:val="00227C95"/>
    <w:rsid w:val="00227D34"/>
    <w:rsid w:val="002307A8"/>
    <w:rsid w:val="00231034"/>
    <w:rsid w:val="00231765"/>
    <w:rsid w:val="00231916"/>
    <w:rsid w:val="00231B37"/>
    <w:rsid w:val="00231B8F"/>
    <w:rsid w:val="00231FF2"/>
    <w:rsid w:val="00232044"/>
    <w:rsid w:val="00232691"/>
    <w:rsid w:val="00232844"/>
    <w:rsid w:val="00232875"/>
    <w:rsid w:val="002328DC"/>
    <w:rsid w:val="00232B64"/>
    <w:rsid w:val="00232BFA"/>
    <w:rsid w:val="00232E1D"/>
    <w:rsid w:val="0023374B"/>
    <w:rsid w:val="00233926"/>
    <w:rsid w:val="00233A2E"/>
    <w:rsid w:val="00233A71"/>
    <w:rsid w:val="0023470E"/>
    <w:rsid w:val="0023495A"/>
    <w:rsid w:val="002353F5"/>
    <w:rsid w:val="00235523"/>
    <w:rsid w:val="00235984"/>
    <w:rsid w:val="002359A7"/>
    <w:rsid w:val="00235A07"/>
    <w:rsid w:val="00235A65"/>
    <w:rsid w:val="00235D0B"/>
    <w:rsid w:val="002377A7"/>
    <w:rsid w:val="00237CEC"/>
    <w:rsid w:val="0024065D"/>
    <w:rsid w:val="00240A9D"/>
    <w:rsid w:val="00240AFB"/>
    <w:rsid w:val="00240C0E"/>
    <w:rsid w:val="00240D17"/>
    <w:rsid w:val="00240EBA"/>
    <w:rsid w:val="00241065"/>
    <w:rsid w:val="0024193B"/>
    <w:rsid w:val="00241AC2"/>
    <w:rsid w:val="00241F31"/>
    <w:rsid w:val="0024212A"/>
    <w:rsid w:val="0024214B"/>
    <w:rsid w:val="00242353"/>
    <w:rsid w:val="0024276A"/>
    <w:rsid w:val="00242F7A"/>
    <w:rsid w:val="00242FDE"/>
    <w:rsid w:val="002439A8"/>
    <w:rsid w:val="00243CD8"/>
    <w:rsid w:val="00243F23"/>
    <w:rsid w:val="002441A8"/>
    <w:rsid w:val="00244734"/>
    <w:rsid w:val="00244A93"/>
    <w:rsid w:val="00244E20"/>
    <w:rsid w:val="00244FEB"/>
    <w:rsid w:val="002455EC"/>
    <w:rsid w:val="002456FA"/>
    <w:rsid w:val="00245A61"/>
    <w:rsid w:val="00245A68"/>
    <w:rsid w:val="00246149"/>
    <w:rsid w:val="00246ADB"/>
    <w:rsid w:val="00246C41"/>
    <w:rsid w:val="00247167"/>
    <w:rsid w:val="0024739B"/>
    <w:rsid w:val="002476C4"/>
    <w:rsid w:val="00247C85"/>
    <w:rsid w:val="00247D33"/>
    <w:rsid w:val="002508D2"/>
    <w:rsid w:val="00250F28"/>
    <w:rsid w:val="0025116E"/>
    <w:rsid w:val="00251456"/>
    <w:rsid w:val="00251707"/>
    <w:rsid w:val="00251A1C"/>
    <w:rsid w:val="00251BC5"/>
    <w:rsid w:val="00251EFE"/>
    <w:rsid w:val="00252B89"/>
    <w:rsid w:val="00253255"/>
    <w:rsid w:val="0025338A"/>
    <w:rsid w:val="002534FD"/>
    <w:rsid w:val="0025350A"/>
    <w:rsid w:val="002536F4"/>
    <w:rsid w:val="002537E9"/>
    <w:rsid w:val="00253C6D"/>
    <w:rsid w:val="00253FD0"/>
    <w:rsid w:val="0025402F"/>
    <w:rsid w:val="002540E6"/>
    <w:rsid w:val="00254467"/>
    <w:rsid w:val="00254721"/>
    <w:rsid w:val="00254747"/>
    <w:rsid w:val="00254DA9"/>
    <w:rsid w:val="002550E7"/>
    <w:rsid w:val="00255A91"/>
    <w:rsid w:val="00255E40"/>
    <w:rsid w:val="002563A3"/>
    <w:rsid w:val="002563F5"/>
    <w:rsid w:val="002564E9"/>
    <w:rsid w:val="0025688C"/>
    <w:rsid w:val="00256CB6"/>
    <w:rsid w:val="0025786F"/>
    <w:rsid w:val="00257912"/>
    <w:rsid w:val="00257956"/>
    <w:rsid w:val="00257AA6"/>
    <w:rsid w:val="0026093C"/>
    <w:rsid w:val="002610B5"/>
    <w:rsid w:val="002613D5"/>
    <w:rsid w:val="00261723"/>
    <w:rsid w:val="0026178F"/>
    <w:rsid w:val="002618DA"/>
    <w:rsid w:val="00261F1E"/>
    <w:rsid w:val="00261F38"/>
    <w:rsid w:val="00261F4D"/>
    <w:rsid w:val="00262340"/>
    <w:rsid w:val="002623AB"/>
    <w:rsid w:val="0026269F"/>
    <w:rsid w:val="00262776"/>
    <w:rsid w:val="002628EA"/>
    <w:rsid w:val="00262A95"/>
    <w:rsid w:val="00263111"/>
    <w:rsid w:val="002634F9"/>
    <w:rsid w:val="00263626"/>
    <w:rsid w:val="002639A2"/>
    <w:rsid w:val="002639E7"/>
    <w:rsid w:val="00263E0F"/>
    <w:rsid w:val="00263EB5"/>
    <w:rsid w:val="002644C2"/>
    <w:rsid w:val="00264626"/>
    <w:rsid w:val="002648D9"/>
    <w:rsid w:val="00264913"/>
    <w:rsid w:val="002649C6"/>
    <w:rsid w:val="00264B8F"/>
    <w:rsid w:val="002656C3"/>
    <w:rsid w:val="00265920"/>
    <w:rsid w:val="00265AAE"/>
    <w:rsid w:val="00265AF7"/>
    <w:rsid w:val="00265E8D"/>
    <w:rsid w:val="0026609C"/>
    <w:rsid w:val="002666BF"/>
    <w:rsid w:val="0026699A"/>
    <w:rsid w:val="00266D85"/>
    <w:rsid w:val="00267070"/>
    <w:rsid w:val="00267395"/>
    <w:rsid w:val="0026755D"/>
    <w:rsid w:val="00267562"/>
    <w:rsid w:val="0026756A"/>
    <w:rsid w:val="00267C5D"/>
    <w:rsid w:val="00267C66"/>
    <w:rsid w:val="00267C74"/>
    <w:rsid w:val="00267E30"/>
    <w:rsid w:val="00267E53"/>
    <w:rsid w:val="00270061"/>
    <w:rsid w:val="00270173"/>
    <w:rsid w:val="0027025F"/>
    <w:rsid w:val="00270985"/>
    <w:rsid w:val="00270FC2"/>
    <w:rsid w:val="00271526"/>
    <w:rsid w:val="002717F7"/>
    <w:rsid w:val="00271B6F"/>
    <w:rsid w:val="00271C59"/>
    <w:rsid w:val="0027276C"/>
    <w:rsid w:val="00272BA5"/>
    <w:rsid w:val="002730C5"/>
    <w:rsid w:val="00273A60"/>
    <w:rsid w:val="00273B0E"/>
    <w:rsid w:val="00273F06"/>
    <w:rsid w:val="00274588"/>
    <w:rsid w:val="002749E1"/>
    <w:rsid w:val="00274A80"/>
    <w:rsid w:val="00274C01"/>
    <w:rsid w:val="00274E1E"/>
    <w:rsid w:val="00275014"/>
    <w:rsid w:val="0027554D"/>
    <w:rsid w:val="00276196"/>
    <w:rsid w:val="002766EA"/>
    <w:rsid w:val="00276B37"/>
    <w:rsid w:val="002770E7"/>
    <w:rsid w:val="00277297"/>
    <w:rsid w:val="00277362"/>
    <w:rsid w:val="0027742A"/>
    <w:rsid w:val="00277B6B"/>
    <w:rsid w:val="00280DA2"/>
    <w:rsid w:val="0028132D"/>
    <w:rsid w:val="002815F9"/>
    <w:rsid w:val="00282108"/>
    <w:rsid w:val="00282DCB"/>
    <w:rsid w:val="00282E83"/>
    <w:rsid w:val="0028308D"/>
    <w:rsid w:val="00283629"/>
    <w:rsid w:val="002839E3"/>
    <w:rsid w:val="00283AFF"/>
    <w:rsid w:val="00284812"/>
    <w:rsid w:val="0028483A"/>
    <w:rsid w:val="00284862"/>
    <w:rsid w:val="00284951"/>
    <w:rsid w:val="00284AE8"/>
    <w:rsid w:val="00284B30"/>
    <w:rsid w:val="00284D2C"/>
    <w:rsid w:val="00285304"/>
    <w:rsid w:val="002858AE"/>
    <w:rsid w:val="00285B92"/>
    <w:rsid w:val="00285DA0"/>
    <w:rsid w:val="00285F53"/>
    <w:rsid w:val="00285F8A"/>
    <w:rsid w:val="00286245"/>
    <w:rsid w:val="0028639D"/>
    <w:rsid w:val="00286461"/>
    <w:rsid w:val="00286A92"/>
    <w:rsid w:val="002871AB"/>
    <w:rsid w:val="0028729B"/>
    <w:rsid w:val="00290281"/>
    <w:rsid w:val="0029044C"/>
    <w:rsid w:val="0029091E"/>
    <w:rsid w:val="00290A1F"/>
    <w:rsid w:val="00290CDE"/>
    <w:rsid w:val="00290D9E"/>
    <w:rsid w:val="00290DFA"/>
    <w:rsid w:val="0029126C"/>
    <w:rsid w:val="0029146D"/>
    <w:rsid w:val="00291AFB"/>
    <w:rsid w:val="00291C8D"/>
    <w:rsid w:val="00291CD0"/>
    <w:rsid w:val="00291EB1"/>
    <w:rsid w:val="00292543"/>
    <w:rsid w:val="00292648"/>
    <w:rsid w:val="002929AA"/>
    <w:rsid w:val="0029330E"/>
    <w:rsid w:val="002933C6"/>
    <w:rsid w:val="00293552"/>
    <w:rsid w:val="00293B2C"/>
    <w:rsid w:val="00293E21"/>
    <w:rsid w:val="00293EDD"/>
    <w:rsid w:val="00293FDE"/>
    <w:rsid w:val="002940F2"/>
    <w:rsid w:val="0029466A"/>
    <w:rsid w:val="002947A2"/>
    <w:rsid w:val="002949AC"/>
    <w:rsid w:val="00294A84"/>
    <w:rsid w:val="00294BD1"/>
    <w:rsid w:val="00294D18"/>
    <w:rsid w:val="00295196"/>
    <w:rsid w:val="0029537E"/>
    <w:rsid w:val="00295677"/>
    <w:rsid w:val="0029591C"/>
    <w:rsid w:val="00295F51"/>
    <w:rsid w:val="0029604E"/>
    <w:rsid w:val="00296528"/>
    <w:rsid w:val="00296554"/>
    <w:rsid w:val="002967EF"/>
    <w:rsid w:val="00296C90"/>
    <w:rsid w:val="00297120"/>
    <w:rsid w:val="002976C0"/>
    <w:rsid w:val="00297E36"/>
    <w:rsid w:val="002A034E"/>
    <w:rsid w:val="002A04F3"/>
    <w:rsid w:val="002A0A8A"/>
    <w:rsid w:val="002A0BBF"/>
    <w:rsid w:val="002A19B1"/>
    <w:rsid w:val="002A26C6"/>
    <w:rsid w:val="002A29EB"/>
    <w:rsid w:val="002A29F9"/>
    <w:rsid w:val="002A318D"/>
    <w:rsid w:val="002A31D0"/>
    <w:rsid w:val="002A354E"/>
    <w:rsid w:val="002A38DA"/>
    <w:rsid w:val="002A485E"/>
    <w:rsid w:val="002A4910"/>
    <w:rsid w:val="002A4FB5"/>
    <w:rsid w:val="002A50A4"/>
    <w:rsid w:val="002A547D"/>
    <w:rsid w:val="002A5D20"/>
    <w:rsid w:val="002A6507"/>
    <w:rsid w:val="002A6A57"/>
    <w:rsid w:val="002A6A5F"/>
    <w:rsid w:val="002A6B3A"/>
    <w:rsid w:val="002A6D2C"/>
    <w:rsid w:val="002A6EA3"/>
    <w:rsid w:val="002A6F38"/>
    <w:rsid w:val="002A6FD8"/>
    <w:rsid w:val="002A74C5"/>
    <w:rsid w:val="002A7749"/>
    <w:rsid w:val="002A790A"/>
    <w:rsid w:val="002B02C2"/>
    <w:rsid w:val="002B0400"/>
    <w:rsid w:val="002B06AE"/>
    <w:rsid w:val="002B0F37"/>
    <w:rsid w:val="002B146D"/>
    <w:rsid w:val="002B1EEA"/>
    <w:rsid w:val="002B2304"/>
    <w:rsid w:val="002B232B"/>
    <w:rsid w:val="002B2CB5"/>
    <w:rsid w:val="002B2D65"/>
    <w:rsid w:val="002B3561"/>
    <w:rsid w:val="002B3691"/>
    <w:rsid w:val="002B3733"/>
    <w:rsid w:val="002B3892"/>
    <w:rsid w:val="002B3D6B"/>
    <w:rsid w:val="002B3F18"/>
    <w:rsid w:val="002B4160"/>
    <w:rsid w:val="002B44A9"/>
    <w:rsid w:val="002B495A"/>
    <w:rsid w:val="002B4E68"/>
    <w:rsid w:val="002B507F"/>
    <w:rsid w:val="002B538B"/>
    <w:rsid w:val="002B53D1"/>
    <w:rsid w:val="002B582A"/>
    <w:rsid w:val="002B60EE"/>
    <w:rsid w:val="002B7206"/>
    <w:rsid w:val="002B737F"/>
    <w:rsid w:val="002B74A2"/>
    <w:rsid w:val="002B7835"/>
    <w:rsid w:val="002B7D17"/>
    <w:rsid w:val="002C0A63"/>
    <w:rsid w:val="002C0E40"/>
    <w:rsid w:val="002C11A2"/>
    <w:rsid w:val="002C147E"/>
    <w:rsid w:val="002C15B0"/>
    <w:rsid w:val="002C190A"/>
    <w:rsid w:val="002C1AC7"/>
    <w:rsid w:val="002C1B83"/>
    <w:rsid w:val="002C202D"/>
    <w:rsid w:val="002C20C6"/>
    <w:rsid w:val="002C22E2"/>
    <w:rsid w:val="002C24D9"/>
    <w:rsid w:val="002C2716"/>
    <w:rsid w:val="002C2B87"/>
    <w:rsid w:val="002C2EDB"/>
    <w:rsid w:val="002C335E"/>
    <w:rsid w:val="002C3A0A"/>
    <w:rsid w:val="002C3B95"/>
    <w:rsid w:val="002C4AC3"/>
    <w:rsid w:val="002C4F77"/>
    <w:rsid w:val="002C55D5"/>
    <w:rsid w:val="002C5702"/>
    <w:rsid w:val="002C581A"/>
    <w:rsid w:val="002C58A2"/>
    <w:rsid w:val="002C5D03"/>
    <w:rsid w:val="002C5D46"/>
    <w:rsid w:val="002C614A"/>
    <w:rsid w:val="002C67E9"/>
    <w:rsid w:val="002C6B1E"/>
    <w:rsid w:val="002C6DF6"/>
    <w:rsid w:val="002C7D29"/>
    <w:rsid w:val="002D0ACC"/>
    <w:rsid w:val="002D0AFA"/>
    <w:rsid w:val="002D0B78"/>
    <w:rsid w:val="002D11D5"/>
    <w:rsid w:val="002D1596"/>
    <w:rsid w:val="002D1C60"/>
    <w:rsid w:val="002D20DC"/>
    <w:rsid w:val="002D2291"/>
    <w:rsid w:val="002D238D"/>
    <w:rsid w:val="002D2DC2"/>
    <w:rsid w:val="002D335C"/>
    <w:rsid w:val="002D3740"/>
    <w:rsid w:val="002D3C6B"/>
    <w:rsid w:val="002D4BB1"/>
    <w:rsid w:val="002D5B1C"/>
    <w:rsid w:val="002D5B3A"/>
    <w:rsid w:val="002D604F"/>
    <w:rsid w:val="002D606E"/>
    <w:rsid w:val="002D61A8"/>
    <w:rsid w:val="002D6526"/>
    <w:rsid w:val="002D6552"/>
    <w:rsid w:val="002D671D"/>
    <w:rsid w:val="002D67D7"/>
    <w:rsid w:val="002D69D6"/>
    <w:rsid w:val="002D69D7"/>
    <w:rsid w:val="002D6A4A"/>
    <w:rsid w:val="002D6B59"/>
    <w:rsid w:val="002D6C52"/>
    <w:rsid w:val="002D740A"/>
    <w:rsid w:val="002D75B1"/>
    <w:rsid w:val="002D75FA"/>
    <w:rsid w:val="002D7E30"/>
    <w:rsid w:val="002E0050"/>
    <w:rsid w:val="002E09AD"/>
    <w:rsid w:val="002E0D4A"/>
    <w:rsid w:val="002E0E7B"/>
    <w:rsid w:val="002E13C2"/>
    <w:rsid w:val="002E1DA7"/>
    <w:rsid w:val="002E1DDA"/>
    <w:rsid w:val="002E242A"/>
    <w:rsid w:val="002E29D5"/>
    <w:rsid w:val="002E2E86"/>
    <w:rsid w:val="002E2F89"/>
    <w:rsid w:val="002E2FD3"/>
    <w:rsid w:val="002E38C8"/>
    <w:rsid w:val="002E3B28"/>
    <w:rsid w:val="002E3E54"/>
    <w:rsid w:val="002E3E58"/>
    <w:rsid w:val="002E40E6"/>
    <w:rsid w:val="002E4542"/>
    <w:rsid w:val="002E4721"/>
    <w:rsid w:val="002E488E"/>
    <w:rsid w:val="002E4B3C"/>
    <w:rsid w:val="002E4D37"/>
    <w:rsid w:val="002E58E5"/>
    <w:rsid w:val="002E5A37"/>
    <w:rsid w:val="002E5CA4"/>
    <w:rsid w:val="002E5E2B"/>
    <w:rsid w:val="002E5F52"/>
    <w:rsid w:val="002E5FDD"/>
    <w:rsid w:val="002E6149"/>
    <w:rsid w:val="002E63BF"/>
    <w:rsid w:val="002E6B66"/>
    <w:rsid w:val="002E6C99"/>
    <w:rsid w:val="002E7374"/>
    <w:rsid w:val="002E73E2"/>
    <w:rsid w:val="002E75E9"/>
    <w:rsid w:val="002E77CC"/>
    <w:rsid w:val="002E7CB6"/>
    <w:rsid w:val="002E7EB8"/>
    <w:rsid w:val="002F0795"/>
    <w:rsid w:val="002F0BD0"/>
    <w:rsid w:val="002F0C37"/>
    <w:rsid w:val="002F0E96"/>
    <w:rsid w:val="002F1B61"/>
    <w:rsid w:val="002F25E9"/>
    <w:rsid w:val="002F26C8"/>
    <w:rsid w:val="002F2B5F"/>
    <w:rsid w:val="002F2DD3"/>
    <w:rsid w:val="002F2EE6"/>
    <w:rsid w:val="002F30D8"/>
    <w:rsid w:val="002F3634"/>
    <w:rsid w:val="002F36F5"/>
    <w:rsid w:val="002F4029"/>
    <w:rsid w:val="002F43DF"/>
    <w:rsid w:val="002F45A9"/>
    <w:rsid w:val="002F4BE6"/>
    <w:rsid w:val="002F4FEF"/>
    <w:rsid w:val="002F5179"/>
    <w:rsid w:val="002F5249"/>
    <w:rsid w:val="002F574A"/>
    <w:rsid w:val="002F59C9"/>
    <w:rsid w:val="002F5A2C"/>
    <w:rsid w:val="002F5D18"/>
    <w:rsid w:val="002F5F31"/>
    <w:rsid w:val="002F619D"/>
    <w:rsid w:val="002F6394"/>
    <w:rsid w:val="002F6564"/>
    <w:rsid w:val="002F673B"/>
    <w:rsid w:val="002F699C"/>
    <w:rsid w:val="002F7275"/>
    <w:rsid w:val="002F7566"/>
    <w:rsid w:val="003003EF"/>
    <w:rsid w:val="00300618"/>
    <w:rsid w:val="00300E57"/>
    <w:rsid w:val="0030111B"/>
    <w:rsid w:val="003011DD"/>
    <w:rsid w:val="0030168A"/>
    <w:rsid w:val="00301870"/>
    <w:rsid w:val="00301B28"/>
    <w:rsid w:val="00301D78"/>
    <w:rsid w:val="003020A0"/>
    <w:rsid w:val="00302DDA"/>
    <w:rsid w:val="00303247"/>
    <w:rsid w:val="00303567"/>
    <w:rsid w:val="0030406B"/>
    <w:rsid w:val="00304C84"/>
    <w:rsid w:val="00304D0B"/>
    <w:rsid w:val="00304D7D"/>
    <w:rsid w:val="0030564E"/>
    <w:rsid w:val="003059EB"/>
    <w:rsid w:val="00305F42"/>
    <w:rsid w:val="0030609D"/>
    <w:rsid w:val="00306138"/>
    <w:rsid w:val="003064A8"/>
    <w:rsid w:val="003068AC"/>
    <w:rsid w:val="003068CA"/>
    <w:rsid w:val="00306E4E"/>
    <w:rsid w:val="00306F0D"/>
    <w:rsid w:val="003073EF"/>
    <w:rsid w:val="0030745F"/>
    <w:rsid w:val="003078AF"/>
    <w:rsid w:val="00307EAD"/>
    <w:rsid w:val="0031046E"/>
    <w:rsid w:val="003109CD"/>
    <w:rsid w:val="00310F47"/>
    <w:rsid w:val="003111D6"/>
    <w:rsid w:val="00311A97"/>
    <w:rsid w:val="00312475"/>
    <w:rsid w:val="0031269C"/>
    <w:rsid w:val="00312BD0"/>
    <w:rsid w:val="003137DD"/>
    <w:rsid w:val="00313BB3"/>
    <w:rsid w:val="003146DE"/>
    <w:rsid w:val="003148BC"/>
    <w:rsid w:val="00314CA0"/>
    <w:rsid w:val="00314DDC"/>
    <w:rsid w:val="00314F9C"/>
    <w:rsid w:val="00314FF7"/>
    <w:rsid w:val="003150EA"/>
    <w:rsid w:val="00315872"/>
    <w:rsid w:val="003159CB"/>
    <w:rsid w:val="00316062"/>
    <w:rsid w:val="003162B6"/>
    <w:rsid w:val="00316791"/>
    <w:rsid w:val="003169B2"/>
    <w:rsid w:val="00316CF7"/>
    <w:rsid w:val="00317440"/>
    <w:rsid w:val="00317A2B"/>
    <w:rsid w:val="00317D7C"/>
    <w:rsid w:val="00320362"/>
    <w:rsid w:val="00320700"/>
    <w:rsid w:val="00320BE3"/>
    <w:rsid w:val="00320EBE"/>
    <w:rsid w:val="003210C0"/>
    <w:rsid w:val="003212B5"/>
    <w:rsid w:val="00321834"/>
    <w:rsid w:val="0032194B"/>
    <w:rsid w:val="00321B97"/>
    <w:rsid w:val="00321C79"/>
    <w:rsid w:val="00321D14"/>
    <w:rsid w:val="00321E16"/>
    <w:rsid w:val="00321E9E"/>
    <w:rsid w:val="00321FED"/>
    <w:rsid w:val="003220E0"/>
    <w:rsid w:val="0032239C"/>
    <w:rsid w:val="00322812"/>
    <w:rsid w:val="00322DC1"/>
    <w:rsid w:val="003230FB"/>
    <w:rsid w:val="00323257"/>
    <w:rsid w:val="00323260"/>
    <w:rsid w:val="003234AB"/>
    <w:rsid w:val="00323BD7"/>
    <w:rsid w:val="00323C00"/>
    <w:rsid w:val="00323E48"/>
    <w:rsid w:val="00324494"/>
    <w:rsid w:val="0032463C"/>
    <w:rsid w:val="00325526"/>
    <w:rsid w:val="0032559B"/>
    <w:rsid w:val="00326C6A"/>
    <w:rsid w:val="00326F28"/>
    <w:rsid w:val="0032724A"/>
    <w:rsid w:val="0032729A"/>
    <w:rsid w:val="003275AE"/>
    <w:rsid w:val="0032775A"/>
    <w:rsid w:val="00327907"/>
    <w:rsid w:val="00327AB6"/>
    <w:rsid w:val="00327D65"/>
    <w:rsid w:val="00327E0C"/>
    <w:rsid w:val="00327E6C"/>
    <w:rsid w:val="00327FA4"/>
    <w:rsid w:val="00327FCC"/>
    <w:rsid w:val="003305F5"/>
    <w:rsid w:val="003306BF"/>
    <w:rsid w:val="00330D0E"/>
    <w:rsid w:val="00330F6B"/>
    <w:rsid w:val="0033100F"/>
    <w:rsid w:val="00331493"/>
    <w:rsid w:val="00331D3B"/>
    <w:rsid w:val="00331E99"/>
    <w:rsid w:val="0033244A"/>
    <w:rsid w:val="00332590"/>
    <w:rsid w:val="00332780"/>
    <w:rsid w:val="00332A06"/>
    <w:rsid w:val="00332CB2"/>
    <w:rsid w:val="00332E73"/>
    <w:rsid w:val="00332EDB"/>
    <w:rsid w:val="00332F66"/>
    <w:rsid w:val="0033319C"/>
    <w:rsid w:val="003332F3"/>
    <w:rsid w:val="00333589"/>
    <w:rsid w:val="0033373A"/>
    <w:rsid w:val="0033379E"/>
    <w:rsid w:val="00333858"/>
    <w:rsid w:val="00333AD9"/>
    <w:rsid w:val="00334504"/>
    <w:rsid w:val="00334CAD"/>
    <w:rsid w:val="00335035"/>
    <w:rsid w:val="00335BCB"/>
    <w:rsid w:val="00336577"/>
    <w:rsid w:val="003365D4"/>
    <w:rsid w:val="0033688B"/>
    <w:rsid w:val="00336FCE"/>
    <w:rsid w:val="00337BA1"/>
    <w:rsid w:val="00337DB7"/>
    <w:rsid w:val="00337DD9"/>
    <w:rsid w:val="00340115"/>
    <w:rsid w:val="00340268"/>
    <w:rsid w:val="00340367"/>
    <w:rsid w:val="00340509"/>
    <w:rsid w:val="00340A68"/>
    <w:rsid w:val="00341099"/>
    <w:rsid w:val="00341275"/>
    <w:rsid w:val="00341457"/>
    <w:rsid w:val="003414C5"/>
    <w:rsid w:val="003414E8"/>
    <w:rsid w:val="00341570"/>
    <w:rsid w:val="00341FAA"/>
    <w:rsid w:val="00342044"/>
    <w:rsid w:val="0034222D"/>
    <w:rsid w:val="0034234F"/>
    <w:rsid w:val="003426F5"/>
    <w:rsid w:val="00342BD2"/>
    <w:rsid w:val="0034325B"/>
    <w:rsid w:val="00343527"/>
    <w:rsid w:val="00343B14"/>
    <w:rsid w:val="00343CE3"/>
    <w:rsid w:val="0034451D"/>
    <w:rsid w:val="003445BC"/>
    <w:rsid w:val="00344878"/>
    <w:rsid w:val="00344A39"/>
    <w:rsid w:val="00344B16"/>
    <w:rsid w:val="00345058"/>
    <w:rsid w:val="003450DA"/>
    <w:rsid w:val="003455D5"/>
    <w:rsid w:val="003458E0"/>
    <w:rsid w:val="003459BE"/>
    <w:rsid w:val="00345E49"/>
    <w:rsid w:val="0034601F"/>
    <w:rsid w:val="003464CC"/>
    <w:rsid w:val="00346ED3"/>
    <w:rsid w:val="003470B2"/>
    <w:rsid w:val="003475F8"/>
    <w:rsid w:val="003477B7"/>
    <w:rsid w:val="003507A9"/>
    <w:rsid w:val="003508D7"/>
    <w:rsid w:val="00350A3E"/>
    <w:rsid w:val="00350E68"/>
    <w:rsid w:val="003517F5"/>
    <w:rsid w:val="00351873"/>
    <w:rsid w:val="003519A1"/>
    <w:rsid w:val="00351AA7"/>
    <w:rsid w:val="00351E78"/>
    <w:rsid w:val="00351E8D"/>
    <w:rsid w:val="00351EA3"/>
    <w:rsid w:val="0035235C"/>
    <w:rsid w:val="00352435"/>
    <w:rsid w:val="00352E1F"/>
    <w:rsid w:val="00352EC4"/>
    <w:rsid w:val="003533C7"/>
    <w:rsid w:val="00353777"/>
    <w:rsid w:val="00353BFB"/>
    <w:rsid w:val="00353FC4"/>
    <w:rsid w:val="00354895"/>
    <w:rsid w:val="00354A1C"/>
    <w:rsid w:val="00354AA3"/>
    <w:rsid w:val="0035557B"/>
    <w:rsid w:val="0035609A"/>
    <w:rsid w:val="00356236"/>
    <w:rsid w:val="003565BF"/>
    <w:rsid w:val="00356C0D"/>
    <w:rsid w:val="00356E01"/>
    <w:rsid w:val="003570E9"/>
    <w:rsid w:val="00357227"/>
    <w:rsid w:val="00357238"/>
    <w:rsid w:val="003572CC"/>
    <w:rsid w:val="00357BC7"/>
    <w:rsid w:val="00357C94"/>
    <w:rsid w:val="00360075"/>
    <w:rsid w:val="003608A9"/>
    <w:rsid w:val="00360993"/>
    <w:rsid w:val="00360EF1"/>
    <w:rsid w:val="00360FFD"/>
    <w:rsid w:val="00361035"/>
    <w:rsid w:val="00361102"/>
    <w:rsid w:val="00361536"/>
    <w:rsid w:val="003615C1"/>
    <w:rsid w:val="003621D8"/>
    <w:rsid w:val="00362CF7"/>
    <w:rsid w:val="00362DC2"/>
    <w:rsid w:val="00362FEF"/>
    <w:rsid w:val="00363085"/>
    <w:rsid w:val="003630FE"/>
    <w:rsid w:val="003634DE"/>
    <w:rsid w:val="00363ED3"/>
    <w:rsid w:val="00364522"/>
    <w:rsid w:val="00364547"/>
    <w:rsid w:val="00364D9D"/>
    <w:rsid w:val="00364E20"/>
    <w:rsid w:val="0036503B"/>
    <w:rsid w:val="0036535D"/>
    <w:rsid w:val="00365B40"/>
    <w:rsid w:val="00365E7F"/>
    <w:rsid w:val="00365F09"/>
    <w:rsid w:val="00365FBD"/>
    <w:rsid w:val="0036640A"/>
    <w:rsid w:val="00366616"/>
    <w:rsid w:val="00366639"/>
    <w:rsid w:val="00366D8B"/>
    <w:rsid w:val="00366EC1"/>
    <w:rsid w:val="00367093"/>
    <w:rsid w:val="0036755F"/>
    <w:rsid w:val="0036797E"/>
    <w:rsid w:val="00367DD7"/>
    <w:rsid w:val="00370237"/>
    <w:rsid w:val="00370486"/>
    <w:rsid w:val="00370863"/>
    <w:rsid w:val="00370D6B"/>
    <w:rsid w:val="00371970"/>
    <w:rsid w:val="00371B2D"/>
    <w:rsid w:val="00371EC5"/>
    <w:rsid w:val="00372092"/>
    <w:rsid w:val="003721C6"/>
    <w:rsid w:val="0037288E"/>
    <w:rsid w:val="00373225"/>
    <w:rsid w:val="00373A7B"/>
    <w:rsid w:val="003742BE"/>
    <w:rsid w:val="003743C6"/>
    <w:rsid w:val="0037440C"/>
    <w:rsid w:val="00374440"/>
    <w:rsid w:val="0037447F"/>
    <w:rsid w:val="00374D2A"/>
    <w:rsid w:val="00374F34"/>
    <w:rsid w:val="003751A0"/>
    <w:rsid w:val="003752B3"/>
    <w:rsid w:val="00375A6A"/>
    <w:rsid w:val="00375C59"/>
    <w:rsid w:val="00375F65"/>
    <w:rsid w:val="00376E2C"/>
    <w:rsid w:val="0037714E"/>
    <w:rsid w:val="00377CC6"/>
    <w:rsid w:val="00377CCD"/>
    <w:rsid w:val="00377E34"/>
    <w:rsid w:val="00380F73"/>
    <w:rsid w:val="00381326"/>
    <w:rsid w:val="003813DC"/>
    <w:rsid w:val="003814B8"/>
    <w:rsid w:val="0038156B"/>
    <w:rsid w:val="00381B7A"/>
    <w:rsid w:val="00381DE6"/>
    <w:rsid w:val="00382356"/>
    <w:rsid w:val="003823FF"/>
    <w:rsid w:val="00382850"/>
    <w:rsid w:val="00382914"/>
    <w:rsid w:val="003829BB"/>
    <w:rsid w:val="003829E5"/>
    <w:rsid w:val="0038332D"/>
    <w:rsid w:val="003834DE"/>
    <w:rsid w:val="00383587"/>
    <w:rsid w:val="003836AE"/>
    <w:rsid w:val="00384880"/>
    <w:rsid w:val="0038510C"/>
    <w:rsid w:val="00385205"/>
    <w:rsid w:val="00385298"/>
    <w:rsid w:val="003852A9"/>
    <w:rsid w:val="00385656"/>
    <w:rsid w:val="00385826"/>
    <w:rsid w:val="003858ED"/>
    <w:rsid w:val="003860AA"/>
    <w:rsid w:val="003862F6"/>
    <w:rsid w:val="0038649C"/>
    <w:rsid w:val="0038687A"/>
    <w:rsid w:val="0038687B"/>
    <w:rsid w:val="00386D9C"/>
    <w:rsid w:val="00386F44"/>
    <w:rsid w:val="003876B5"/>
    <w:rsid w:val="00387727"/>
    <w:rsid w:val="00387EEA"/>
    <w:rsid w:val="003903EF"/>
    <w:rsid w:val="00390640"/>
    <w:rsid w:val="003907BB"/>
    <w:rsid w:val="0039099C"/>
    <w:rsid w:val="00391388"/>
    <w:rsid w:val="00391480"/>
    <w:rsid w:val="00391581"/>
    <w:rsid w:val="003915E5"/>
    <w:rsid w:val="00391A22"/>
    <w:rsid w:val="00391C59"/>
    <w:rsid w:val="00392210"/>
    <w:rsid w:val="003922F8"/>
    <w:rsid w:val="0039289C"/>
    <w:rsid w:val="00392A3D"/>
    <w:rsid w:val="00394E53"/>
    <w:rsid w:val="00394EA4"/>
    <w:rsid w:val="003952F0"/>
    <w:rsid w:val="0039540F"/>
    <w:rsid w:val="0039541E"/>
    <w:rsid w:val="003955AC"/>
    <w:rsid w:val="003955F2"/>
    <w:rsid w:val="00395923"/>
    <w:rsid w:val="0039592F"/>
    <w:rsid w:val="00395BDC"/>
    <w:rsid w:val="00397003"/>
    <w:rsid w:val="003970AA"/>
    <w:rsid w:val="003972D0"/>
    <w:rsid w:val="0039733F"/>
    <w:rsid w:val="0039795F"/>
    <w:rsid w:val="00397AA1"/>
    <w:rsid w:val="003A067A"/>
    <w:rsid w:val="003A0B57"/>
    <w:rsid w:val="003A1249"/>
    <w:rsid w:val="003A146F"/>
    <w:rsid w:val="003A16B9"/>
    <w:rsid w:val="003A1988"/>
    <w:rsid w:val="003A1F18"/>
    <w:rsid w:val="003A1FA0"/>
    <w:rsid w:val="003A249C"/>
    <w:rsid w:val="003A2515"/>
    <w:rsid w:val="003A282F"/>
    <w:rsid w:val="003A2927"/>
    <w:rsid w:val="003A2A37"/>
    <w:rsid w:val="003A30A1"/>
    <w:rsid w:val="003A3358"/>
    <w:rsid w:val="003A36F9"/>
    <w:rsid w:val="003A38D6"/>
    <w:rsid w:val="003A3D15"/>
    <w:rsid w:val="003A3DCE"/>
    <w:rsid w:val="003A43A9"/>
    <w:rsid w:val="003A4595"/>
    <w:rsid w:val="003A45F4"/>
    <w:rsid w:val="003A4660"/>
    <w:rsid w:val="003A4C2C"/>
    <w:rsid w:val="003A5C0C"/>
    <w:rsid w:val="003A5F7E"/>
    <w:rsid w:val="003A6262"/>
    <w:rsid w:val="003A63F4"/>
    <w:rsid w:val="003A68C5"/>
    <w:rsid w:val="003A6B79"/>
    <w:rsid w:val="003A6D6E"/>
    <w:rsid w:val="003A75F4"/>
    <w:rsid w:val="003A7734"/>
    <w:rsid w:val="003A79AF"/>
    <w:rsid w:val="003A7B24"/>
    <w:rsid w:val="003B0177"/>
    <w:rsid w:val="003B0337"/>
    <w:rsid w:val="003B08DB"/>
    <w:rsid w:val="003B0CCA"/>
    <w:rsid w:val="003B0D5F"/>
    <w:rsid w:val="003B0F9B"/>
    <w:rsid w:val="003B126B"/>
    <w:rsid w:val="003B17EF"/>
    <w:rsid w:val="003B23C7"/>
    <w:rsid w:val="003B24FF"/>
    <w:rsid w:val="003B27DC"/>
    <w:rsid w:val="003B328D"/>
    <w:rsid w:val="003B32BB"/>
    <w:rsid w:val="003B47CC"/>
    <w:rsid w:val="003B4B97"/>
    <w:rsid w:val="003B4D75"/>
    <w:rsid w:val="003B4EFD"/>
    <w:rsid w:val="003B4F9D"/>
    <w:rsid w:val="003B4FDA"/>
    <w:rsid w:val="003B5051"/>
    <w:rsid w:val="003B53A2"/>
    <w:rsid w:val="003B53CC"/>
    <w:rsid w:val="003B561C"/>
    <w:rsid w:val="003B58DA"/>
    <w:rsid w:val="003B5C11"/>
    <w:rsid w:val="003B5DCE"/>
    <w:rsid w:val="003B6150"/>
    <w:rsid w:val="003B6F25"/>
    <w:rsid w:val="003B70DF"/>
    <w:rsid w:val="003B74E8"/>
    <w:rsid w:val="003B7BD8"/>
    <w:rsid w:val="003B7D43"/>
    <w:rsid w:val="003C0B2C"/>
    <w:rsid w:val="003C0BB8"/>
    <w:rsid w:val="003C0E4B"/>
    <w:rsid w:val="003C1198"/>
    <w:rsid w:val="003C14C9"/>
    <w:rsid w:val="003C14CC"/>
    <w:rsid w:val="003C14E6"/>
    <w:rsid w:val="003C1599"/>
    <w:rsid w:val="003C19FE"/>
    <w:rsid w:val="003C1CDF"/>
    <w:rsid w:val="003C1F3E"/>
    <w:rsid w:val="003C2C82"/>
    <w:rsid w:val="003C341E"/>
    <w:rsid w:val="003C3877"/>
    <w:rsid w:val="003C39AF"/>
    <w:rsid w:val="003C3B69"/>
    <w:rsid w:val="003C3C09"/>
    <w:rsid w:val="003C3CA3"/>
    <w:rsid w:val="003C4166"/>
    <w:rsid w:val="003C421C"/>
    <w:rsid w:val="003C4A6E"/>
    <w:rsid w:val="003C4AFB"/>
    <w:rsid w:val="003C4B3F"/>
    <w:rsid w:val="003C5038"/>
    <w:rsid w:val="003C55A4"/>
    <w:rsid w:val="003C5748"/>
    <w:rsid w:val="003C664C"/>
    <w:rsid w:val="003C72A1"/>
    <w:rsid w:val="003C7D14"/>
    <w:rsid w:val="003D0073"/>
    <w:rsid w:val="003D0364"/>
    <w:rsid w:val="003D1013"/>
    <w:rsid w:val="003D13F4"/>
    <w:rsid w:val="003D13F7"/>
    <w:rsid w:val="003D19D4"/>
    <w:rsid w:val="003D1B68"/>
    <w:rsid w:val="003D1FBC"/>
    <w:rsid w:val="003D2060"/>
    <w:rsid w:val="003D23C6"/>
    <w:rsid w:val="003D2C84"/>
    <w:rsid w:val="003D309A"/>
    <w:rsid w:val="003D31FE"/>
    <w:rsid w:val="003D3A82"/>
    <w:rsid w:val="003D3E9D"/>
    <w:rsid w:val="003D3EB8"/>
    <w:rsid w:val="003D4682"/>
    <w:rsid w:val="003D4F4C"/>
    <w:rsid w:val="003D4F4F"/>
    <w:rsid w:val="003D535E"/>
    <w:rsid w:val="003D54D2"/>
    <w:rsid w:val="003D5A36"/>
    <w:rsid w:val="003D5AD7"/>
    <w:rsid w:val="003D67A1"/>
    <w:rsid w:val="003D6D93"/>
    <w:rsid w:val="003D6E63"/>
    <w:rsid w:val="003D72DD"/>
    <w:rsid w:val="003D74F1"/>
    <w:rsid w:val="003D75A5"/>
    <w:rsid w:val="003E07F1"/>
    <w:rsid w:val="003E0C13"/>
    <w:rsid w:val="003E1532"/>
    <w:rsid w:val="003E1EF5"/>
    <w:rsid w:val="003E1F61"/>
    <w:rsid w:val="003E2CEA"/>
    <w:rsid w:val="003E30A0"/>
    <w:rsid w:val="003E344B"/>
    <w:rsid w:val="003E354A"/>
    <w:rsid w:val="003E3E5C"/>
    <w:rsid w:val="003E402E"/>
    <w:rsid w:val="003E43A0"/>
    <w:rsid w:val="003E489A"/>
    <w:rsid w:val="003E4A5A"/>
    <w:rsid w:val="003E4BE4"/>
    <w:rsid w:val="003E4E4C"/>
    <w:rsid w:val="003E52EA"/>
    <w:rsid w:val="003E543F"/>
    <w:rsid w:val="003E556B"/>
    <w:rsid w:val="003E5EC5"/>
    <w:rsid w:val="003E681F"/>
    <w:rsid w:val="003E68FC"/>
    <w:rsid w:val="003E755E"/>
    <w:rsid w:val="003F01DB"/>
    <w:rsid w:val="003F0249"/>
    <w:rsid w:val="003F09B4"/>
    <w:rsid w:val="003F0CD0"/>
    <w:rsid w:val="003F1887"/>
    <w:rsid w:val="003F1D4F"/>
    <w:rsid w:val="003F20B2"/>
    <w:rsid w:val="003F21FE"/>
    <w:rsid w:val="003F2225"/>
    <w:rsid w:val="003F24FC"/>
    <w:rsid w:val="003F268E"/>
    <w:rsid w:val="003F28BF"/>
    <w:rsid w:val="003F290A"/>
    <w:rsid w:val="003F2A19"/>
    <w:rsid w:val="003F2A7D"/>
    <w:rsid w:val="003F2AB1"/>
    <w:rsid w:val="003F3076"/>
    <w:rsid w:val="003F3080"/>
    <w:rsid w:val="003F326A"/>
    <w:rsid w:val="003F3425"/>
    <w:rsid w:val="003F3651"/>
    <w:rsid w:val="003F3E69"/>
    <w:rsid w:val="003F3E97"/>
    <w:rsid w:val="003F3FB6"/>
    <w:rsid w:val="003F4EDA"/>
    <w:rsid w:val="003F4F26"/>
    <w:rsid w:val="003F51FA"/>
    <w:rsid w:val="003F568C"/>
    <w:rsid w:val="003F5796"/>
    <w:rsid w:val="003F5998"/>
    <w:rsid w:val="003F5B7B"/>
    <w:rsid w:val="003F5B95"/>
    <w:rsid w:val="003F5F60"/>
    <w:rsid w:val="003F6256"/>
    <w:rsid w:val="003F645D"/>
    <w:rsid w:val="003F6D01"/>
    <w:rsid w:val="003F6E85"/>
    <w:rsid w:val="003F7766"/>
    <w:rsid w:val="003F7B51"/>
    <w:rsid w:val="0040023B"/>
    <w:rsid w:val="0040037F"/>
    <w:rsid w:val="004009CE"/>
    <w:rsid w:val="00400A5D"/>
    <w:rsid w:val="004010A7"/>
    <w:rsid w:val="00401301"/>
    <w:rsid w:val="0040176D"/>
    <w:rsid w:val="004019BF"/>
    <w:rsid w:val="004019CA"/>
    <w:rsid w:val="00401D0A"/>
    <w:rsid w:val="00401E82"/>
    <w:rsid w:val="00402063"/>
    <w:rsid w:val="0040252C"/>
    <w:rsid w:val="004029EC"/>
    <w:rsid w:val="00402D01"/>
    <w:rsid w:val="00403893"/>
    <w:rsid w:val="00403925"/>
    <w:rsid w:val="00404520"/>
    <w:rsid w:val="0040454F"/>
    <w:rsid w:val="004046B3"/>
    <w:rsid w:val="00404A09"/>
    <w:rsid w:val="00405503"/>
    <w:rsid w:val="00405694"/>
    <w:rsid w:val="00406F25"/>
    <w:rsid w:val="00407033"/>
    <w:rsid w:val="004075E4"/>
    <w:rsid w:val="00407907"/>
    <w:rsid w:val="004102BD"/>
    <w:rsid w:val="0041042E"/>
    <w:rsid w:val="00410471"/>
    <w:rsid w:val="00410967"/>
    <w:rsid w:val="004109FC"/>
    <w:rsid w:val="00410F48"/>
    <w:rsid w:val="004110EF"/>
    <w:rsid w:val="004115DE"/>
    <w:rsid w:val="0041176E"/>
    <w:rsid w:val="00411911"/>
    <w:rsid w:val="00411C4D"/>
    <w:rsid w:val="00412299"/>
    <w:rsid w:val="00412481"/>
    <w:rsid w:val="00412581"/>
    <w:rsid w:val="004128A9"/>
    <w:rsid w:val="004129EA"/>
    <w:rsid w:val="00412E5A"/>
    <w:rsid w:val="00413054"/>
    <w:rsid w:val="0041389A"/>
    <w:rsid w:val="00413B27"/>
    <w:rsid w:val="00413D6E"/>
    <w:rsid w:val="00413E27"/>
    <w:rsid w:val="004140BB"/>
    <w:rsid w:val="00414957"/>
    <w:rsid w:val="00414D63"/>
    <w:rsid w:val="00414D86"/>
    <w:rsid w:val="004153B9"/>
    <w:rsid w:val="0041542E"/>
    <w:rsid w:val="004155D9"/>
    <w:rsid w:val="0041580A"/>
    <w:rsid w:val="00415FAE"/>
    <w:rsid w:val="00415FD5"/>
    <w:rsid w:val="00416602"/>
    <w:rsid w:val="004167E3"/>
    <w:rsid w:val="00416C40"/>
    <w:rsid w:val="0041731B"/>
    <w:rsid w:val="004176DC"/>
    <w:rsid w:val="00417A00"/>
    <w:rsid w:val="00417A36"/>
    <w:rsid w:val="00417F24"/>
    <w:rsid w:val="00420670"/>
    <w:rsid w:val="00420A25"/>
    <w:rsid w:val="00420FAC"/>
    <w:rsid w:val="00421097"/>
    <w:rsid w:val="00421239"/>
    <w:rsid w:val="004215FD"/>
    <w:rsid w:val="00421D67"/>
    <w:rsid w:val="00422169"/>
    <w:rsid w:val="00422335"/>
    <w:rsid w:val="00422424"/>
    <w:rsid w:val="004229AF"/>
    <w:rsid w:val="00422A69"/>
    <w:rsid w:val="00422B56"/>
    <w:rsid w:val="00422C6D"/>
    <w:rsid w:val="0042300A"/>
    <w:rsid w:val="004244AF"/>
    <w:rsid w:val="0042490B"/>
    <w:rsid w:val="004249C2"/>
    <w:rsid w:val="00424B85"/>
    <w:rsid w:val="00424C57"/>
    <w:rsid w:val="00425CDA"/>
    <w:rsid w:val="00425DCE"/>
    <w:rsid w:val="00425F26"/>
    <w:rsid w:val="00426358"/>
    <w:rsid w:val="004265AC"/>
    <w:rsid w:val="00426DD5"/>
    <w:rsid w:val="0042720F"/>
    <w:rsid w:val="0042751B"/>
    <w:rsid w:val="00427638"/>
    <w:rsid w:val="00427CF4"/>
    <w:rsid w:val="0043010B"/>
    <w:rsid w:val="00430707"/>
    <w:rsid w:val="004309A3"/>
    <w:rsid w:val="00430CD9"/>
    <w:rsid w:val="00430E2A"/>
    <w:rsid w:val="00431040"/>
    <w:rsid w:val="00432042"/>
    <w:rsid w:val="00432743"/>
    <w:rsid w:val="00432969"/>
    <w:rsid w:val="00432C01"/>
    <w:rsid w:val="00432DDB"/>
    <w:rsid w:val="00432E53"/>
    <w:rsid w:val="00432EE6"/>
    <w:rsid w:val="00433AB5"/>
    <w:rsid w:val="00434978"/>
    <w:rsid w:val="00434ADE"/>
    <w:rsid w:val="00435114"/>
    <w:rsid w:val="0043570C"/>
    <w:rsid w:val="00435B41"/>
    <w:rsid w:val="00435CFB"/>
    <w:rsid w:val="00435FA2"/>
    <w:rsid w:val="00436762"/>
    <w:rsid w:val="004368C4"/>
    <w:rsid w:val="00436E24"/>
    <w:rsid w:val="00437C26"/>
    <w:rsid w:val="00437F41"/>
    <w:rsid w:val="00437FB6"/>
    <w:rsid w:val="0044018B"/>
    <w:rsid w:val="00440236"/>
    <w:rsid w:val="004408A1"/>
    <w:rsid w:val="00440C5B"/>
    <w:rsid w:val="00440C98"/>
    <w:rsid w:val="00440D98"/>
    <w:rsid w:val="00440FFE"/>
    <w:rsid w:val="00441429"/>
    <w:rsid w:val="004416BF"/>
    <w:rsid w:val="00441D77"/>
    <w:rsid w:val="00442125"/>
    <w:rsid w:val="0044252D"/>
    <w:rsid w:val="00442770"/>
    <w:rsid w:val="00442A42"/>
    <w:rsid w:val="0044315C"/>
    <w:rsid w:val="0044360B"/>
    <w:rsid w:val="00443BBB"/>
    <w:rsid w:val="00443D8F"/>
    <w:rsid w:val="0044403C"/>
    <w:rsid w:val="004447EB"/>
    <w:rsid w:val="00444886"/>
    <w:rsid w:val="00444AB4"/>
    <w:rsid w:val="00444B08"/>
    <w:rsid w:val="00444D48"/>
    <w:rsid w:val="004454A6"/>
    <w:rsid w:val="00445A05"/>
    <w:rsid w:val="00445A31"/>
    <w:rsid w:val="0044624A"/>
    <w:rsid w:val="00446780"/>
    <w:rsid w:val="00446C4B"/>
    <w:rsid w:val="0044710A"/>
    <w:rsid w:val="00447146"/>
    <w:rsid w:val="00447150"/>
    <w:rsid w:val="004471FF"/>
    <w:rsid w:val="00447DF8"/>
    <w:rsid w:val="004504B8"/>
    <w:rsid w:val="0045057D"/>
    <w:rsid w:val="004505F4"/>
    <w:rsid w:val="004506A2"/>
    <w:rsid w:val="00450828"/>
    <w:rsid w:val="004508E9"/>
    <w:rsid w:val="00450B02"/>
    <w:rsid w:val="00450EE8"/>
    <w:rsid w:val="00451006"/>
    <w:rsid w:val="004514D3"/>
    <w:rsid w:val="00451608"/>
    <w:rsid w:val="00453CD7"/>
    <w:rsid w:val="00453F99"/>
    <w:rsid w:val="00454092"/>
    <w:rsid w:val="004540B9"/>
    <w:rsid w:val="004545F7"/>
    <w:rsid w:val="0045488F"/>
    <w:rsid w:val="004551D1"/>
    <w:rsid w:val="00455290"/>
    <w:rsid w:val="0045598E"/>
    <w:rsid w:val="00455D21"/>
    <w:rsid w:val="00455FC2"/>
    <w:rsid w:val="0045616D"/>
    <w:rsid w:val="0045616E"/>
    <w:rsid w:val="00456209"/>
    <w:rsid w:val="00456266"/>
    <w:rsid w:val="004565FE"/>
    <w:rsid w:val="00456A0F"/>
    <w:rsid w:val="0045713E"/>
    <w:rsid w:val="004571C7"/>
    <w:rsid w:val="00457692"/>
    <w:rsid w:val="004579F9"/>
    <w:rsid w:val="00457A09"/>
    <w:rsid w:val="00457A8D"/>
    <w:rsid w:val="0046005C"/>
    <w:rsid w:val="0046020D"/>
    <w:rsid w:val="0046029E"/>
    <w:rsid w:val="0046030A"/>
    <w:rsid w:val="004603AE"/>
    <w:rsid w:val="00460444"/>
    <w:rsid w:val="004604CD"/>
    <w:rsid w:val="004606C7"/>
    <w:rsid w:val="00460806"/>
    <w:rsid w:val="00460AE9"/>
    <w:rsid w:val="00460C9E"/>
    <w:rsid w:val="00461025"/>
    <w:rsid w:val="004610C0"/>
    <w:rsid w:val="00461499"/>
    <w:rsid w:val="00461D2C"/>
    <w:rsid w:val="00462479"/>
    <w:rsid w:val="0046270A"/>
    <w:rsid w:val="004628B9"/>
    <w:rsid w:val="00462A4D"/>
    <w:rsid w:val="00462AFB"/>
    <w:rsid w:val="00462DDF"/>
    <w:rsid w:val="00462EAA"/>
    <w:rsid w:val="00462FA7"/>
    <w:rsid w:val="004630F9"/>
    <w:rsid w:val="00463462"/>
    <w:rsid w:val="00463EFB"/>
    <w:rsid w:val="00463FA8"/>
    <w:rsid w:val="0046508F"/>
    <w:rsid w:val="004650AC"/>
    <w:rsid w:val="00465459"/>
    <w:rsid w:val="004659A8"/>
    <w:rsid w:val="00465D64"/>
    <w:rsid w:val="00465DE4"/>
    <w:rsid w:val="004663EF"/>
    <w:rsid w:val="0046652C"/>
    <w:rsid w:val="004669B6"/>
    <w:rsid w:val="00466A3C"/>
    <w:rsid w:val="00466B30"/>
    <w:rsid w:val="00466C6F"/>
    <w:rsid w:val="004700C0"/>
    <w:rsid w:val="00470334"/>
    <w:rsid w:val="00470395"/>
    <w:rsid w:val="00470B10"/>
    <w:rsid w:val="00470BA3"/>
    <w:rsid w:val="00470C00"/>
    <w:rsid w:val="00471682"/>
    <w:rsid w:val="0047170C"/>
    <w:rsid w:val="00471C0B"/>
    <w:rsid w:val="00472042"/>
    <w:rsid w:val="00472624"/>
    <w:rsid w:val="00472706"/>
    <w:rsid w:val="00472A70"/>
    <w:rsid w:val="00473072"/>
    <w:rsid w:val="00473B89"/>
    <w:rsid w:val="00473F1B"/>
    <w:rsid w:val="00473F3D"/>
    <w:rsid w:val="004744A7"/>
    <w:rsid w:val="004744B2"/>
    <w:rsid w:val="004745BC"/>
    <w:rsid w:val="00474759"/>
    <w:rsid w:val="00474794"/>
    <w:rsid w:val="00474848"/>
    <w:rsid w:val="004751C3"/>
    <w:rsid w:val="0047558F"/>
    <w:rsid w:val="004764D6"/>
    <w:rsid w:val="004766F5"/>
    <w:rsid w:val="00476726"/>
    <w:rsid w:val="0047686F"/>
    <w:rsid w:val="0047696F"/>
    <w:rsid w:val="00476CB8"/>
    <w:rsid w:val="00476E95"/>
    <w:rsid w:val="00476FEE"/>
    <w:rsid w:val="00477414"/>
    <w:rsid w:val="004774C0"/>
    <w:rsid w:val="004779AE"/>
    <w:rsid w:val="00477A82"/>
    <w:rsid w:val="00477BD1"/>
    <w:rsid w:val="00477F98"/>
    <w:rsid w:val="004800DC"/>
    <w:rsid w:val="004804AE"/>
    <w:rsid w:val="00480A9F"/>
    <w:rsid w:val="00480E90"/>
    <w:rsid w:val="004810DB"/>
    <w:rsid w:val="0048119A"/>
    <w:rsid w:val="00481425"/>
    <w:rsid w:val="0048173C"/>
    <w:rsid w:val="004818C2"/>
    <w:rsid w:val="004820DC"/>
    <w:rsid w:val="00482208"/>
    <w:rsid w:val="00482475"/>
    <w:rsid w:val="00482A74"/>
    <w:rsid w:val="00483434"/>
    <w:rsid w:val="0048350A"/>
    <w:rsid w:val="004836EB"/>
    <w:rsid w:val="004837FD"/>
    <w:rsid w:val="00483A91"/>
    <w:rsid w:val="00483F0E"/>
    <w:rsid w:val="00484167"/>
    <w:rsid w:val="004848D5"/>
    <w:rsid w:val="00484C4F"/>
    <w:rsid w:val="00484D61"/>
    <w:rsid w:val="00484E01"/>
    <w:rsid w:val="00485BA1"/>
    <w:rsid w:val="00485F9A"/>
    <w:rsid w:val="00486029"/>
    <w:rsid w:val="00486995"/>
    <w:rsid w:val="00486F0A"/>
    <w:rsid w:val="00487421"/>
    <w:rsid w:val="00487481"/>
    <w:rsid w:val="004874EB"/>
    <w:rsid w:val="004878D8"/>
    <w:rsid w:val="00487B76"/>
    <w:rsid w:val="00487BE9"/>
    <w:rsid w:val="00487BED"/>
    <w:rsid w:val="00487D72"/>
    <w:rsid w:val="0049027E"/>
    <w:rsid w:val="00490335"/>
    <w:rsid w:val="00490445"/>
    <w:rsid w:val="00490A4A"/>
    <w:rsid w:val="00490C82"/>
    <w:rsid w:val="00490F07"/>
    <w:rsid w:val="00490FAE"/>
    <w:rsid w:val="004910ED"/>
    <w:rsid w:val="004911D6"/>
    <w:rsid w:val="004912A5"/>
    <w:rsid w:val="004913D1"/>
    <w:rsid w:val="00491A91"/>
    <w:rsid w:val="00491FCE"/>
    <w:rsid w:val="004920B8"/>
    <w:rsid w:val="004922B8"/>
    <w:rsid w:val="004924A8"/>
    <w:rsid w:val="0049286D"/>
    <w:rsid w:val="00492917"/>
    <w:rsid w:val="00492C50"/>
    <w:rsid w:val="00492C7C"/>
    <w:rsid w:val="00493511"/>
    <w:rsid w:val="0049385E"/>
    <w:rsid w:val="004939AA"/>
    <w:rsid w:val="00493C26"/>
    <w:rsid w:val="00493E0C"/>
    <w:rsid w:val="00494149"/>
    <w:rsid w:val="00494A28"/>
    <w:rsid w:val="00494C14"/>
    <w:rsid w:val="004963F2"/>
    <w:rsid w:val="0049644C"/>
    <w:rsid w:val="00496536"/>
    <w:rsid w:val="004965F8"/>
    <w:rsid w:val="0049741B"/>
    <w:rsid w:val="00497601"/>
    <w:rsid w:val="00497D15"/>
    <w:rsid w:val="00497D8C"/>
    <w:rsid w:val="004A0477"/>
    <w:rsid w:val="004A04CA"/>
    <w:rsid w:val="004A0B39"/>
    <w:rsid w:val="004A0E1B"/>
    <w:rsid w:val="004A1144"/>
    <w:rsid w:val="004A151D"/>
    <w:rsid w:val="004A17BE"/>
    <w:rsid w:val="004A1904"/>
    <w:rsid w:val="004A281C"/>
    <w:rsid w:val="004A483E"/>
    <w:rsid w:val="004A4CD9"/>
    <w:rsid w:val="004A4DCD"/>
    <w:rsid w:val="004A4FB8"/>
    <w:rsid w:val="004A5574"/>
    <w:rsid w:val="004A58EB"/>
    <w:rsid w:val="004A58ED"/>
    <w:rsid w:val="004A5EC7"/>
    <w:rsid w:val="004A62C8"/>
    <w:rsid w:val="004A6834"/>
    <w:rsid w:val="004A696C"/>
    <w:rsid w:val="004A71D5"/>
    <w:rsid w:val="004A728A"/>
    <w:rsid w:val="004A756A"/>
    <w:rsid w:val="004A7B98"/>
    <w:rsid w:val="004B0370"/>
    <w:rsid w:val="004B03C1"/>
    <w:rsid w:val="004B0823"/>
    <w:rsid w:val="004B0B1F"/>
    <w:rsid w:val="004B0E4C"/>
    <w:rsid w:val="004B1CFF"/>
    <w:rsid w:val="004B21BF"/>
    <w:rsid w:val="004B2288"/>
    <w:rsid w:val="004B25C6"/>
    <w:rsid w:val="004B26BE"/>
    <w:rsid w:val="004B2C08"/>
    <w:rsid w:val="004B2C0F"/>
    <w:rsid w:val="004B337C"/>
    <w:rsid w:val="004B386D"/>
    <w:rsid w:val="004B3905"/>
    <w:rsid w:val="004B3CC8"/>
    <w:rsid w:val="004B4079"/>
    <w:rsid w:val="004B458B"/>
    <w:rsid w:val="004B4D33"/>
    <w:rsid w:val="004B4FC4"/>
    <w:rsid w:val="004B5421"/>
    <w:rsid w:val="004B5596"/>
    <w:rsid w:val="004B5A05"/>
    <w:rsid w:val="004B5AEA"/>
    <w:rsid w:val="004B5D48"/>
    <w:rsid w:val="004B5E14"/>
    <w:rsid w:val="004B5E1A"/>
    <w:rsid w:val="004B5E8F"/>
    <w:rsid w:val="004B5FCF"/>
    <w:rsid w:val="004B6203"/>
    <w:rsid w:val="004B627E"/>
    <w:rsid w:val="004B6333"/>
    <w:rsid w:val="004B6BA8"/>
    <w:rsid w:val="004B712B"/>
    <w:rsid w:val="004B7545"/>
    <w:rsid w:val="004B7C33"/>
    <w:rsid w:val="004B7DD4"/>
    <w:rsid w:val="004C0278"/>
    <w:rsid w:val="004C03C4"/>
    <w:rsid w:val="004C05FF"/>
    <w:rsid w:val="004C0A9F"/>
    <w:rsid w:val="004C0B2D"/>
    <w:rsid w:val="004C126E"/>
    <w:rsid w:val="004C13C2"/>
    <w:rsid w:val="004C145B"/>
    <w:rsid w:val="004C1655"/>
    <w:rsid w:val="004C1E8C"/>
    <w:rsid w:val="004C1ED5"/>
    <w:rsid w:val="004C2428"/>
    <w:rsid w:val="004C256F"/>
    <w:rsid w:val="004C2953"/>
    <w:rsid w:val="004C2D8A"/>
    <w:rsid w:val="004C342C"/>
    <w:rsid w:val="004C34D0"/>
    <w:rsid w:val="004C370C"/>
    <w:rsid w:val="004C372F"/>
    <w:rsid w:val="004C37E7"/>
    <w:rsid w:val="004C4F67"/>
    <w:rsid w:val="004C51DF"/>
    <w:rsid w:val="004C5878"/>
    <w:rsid w:val="004C5F5E"/>
    <w:rsid w:val="004C640F"/>
    <w:rsid w:val="004C68EC"/>
    <w:rsid w:val="004C6940"/>
    <w:rsid w:val="004C69D3"/>
    <w:rsid w:val="004C6EBD"/>
    <w:rsid w:val="004C703A"/>
    <w:rsid w:val="004C71AF"/>
    <w:rsid w:val="004C71C2"/>
    <w:rsid w:val="004C74AE"/>
    <w:rsid w:val="004C78A2"/>
    <w:rsid w:val="004C7D77"/>
    <w:rsid w:val="004D0184"/>
    <w:rsid w:val="004D02CD"/>
    <w:rsid w:val="004D093D"/>
    <w:rsid w:val="004D0C12"/>
    <w:rsid w:val="004D0CE7"/>
    <w:rsid w:val="004D0EFF"/>
    <w:rsid w:val="004D12B1"/>
    <w:rsid w:val="004D151E"/>
    <w:rsid w:val="004D15A1"/>
    <w:rsid w:val="004D1D61"/>
    <w:rsid w:val="004D2369"/>
    <w:rsid w:val="004D24BC"/>
    <w:rsid w:val="004D27D0"/>
    <w:rsid w:val="004D2C06"/>
    <w:rsid w:val="004D30B8"/>
    <w:rsid w:val="004D326D"/>
    <w:rsid w:val="004D32E7"/>
    <w:rsid w:val="004D3304"/>
    <w:rsid w:val="004D3359"/>
    <w:rsid w:val="004D4D98"/>
    <w:rsid w:val="004D5604"/>
    <w:rsid w:val="004D5858"/>
    <w:rsid w:val="004D62A6"/>
    <w:rsid w:val="004D6475"/>
    <w:rsid w:val="004D682A"/>
    <w:rsid w:val="004D7B83"/>
    <w:rsid w:val="004D7BC0"/>
    <w:rsid w:val="004D7C60"/>
    <w:rsid w:val="004D7DB4"/>
    <w:rsid w:val="004E01EC"/>
    <w:rsid w:val="004E06D3"/>
    <w:rsid w:val="004E07D0"/>
    <w:rsid w:val="004E198C"/>
    <w:rsid w:val="004E1B54"/>
    <w:rsid w:val="004E1BC2"/>
    <w:rsid w:val="004E1C89"/>
    <w:rsid w:val="004E1D37"/>
    <w:rsid w:val="004E1F58"/>
    <w:rsid w:val="004E2363"/>
    <w:rsid w:val="004E28A7"/>
    <w:rsid w:val="004E2F07"/>
    <w:rsid w:val="004E335D"/>
    <w:rsid w:val="004E3EC9"/>
    <w:rsid w:val="004E43F6"/>
    <w:rsid w:val="004E4485"/>
    <w:rsid w:val="004E497C"/>
    <w:rsid w:val="004E4F42"/>
    <w:rsid w:val="004E5711"/>
    <w:rsid w:val="004E58C3"/>
    <w:rsid w:val="004E58EB"/>
    <w:rsid w:val="004E5ACB"/>
    <w:rsid w:val="004E5E02"/>
    <w:rsid w:val="004E62A4"/>
    <w:rsid w:val="004E65C8"/>
    <w:rsid w:val="004E69A1"/>
    <w:rsid w:val="004E721F"/>
    <w:rsid w:val="004E7BF6"/>
    <w:rsid w:val="004F0714"/>
    <w:rsid w:val="004F0C45"/>
    <w:rsid w:val="004F0C5C"/>
    <w:rsid w:val="004F1462"/>
    <w:rsid w:val="004F16E5"/>
    <w:rsid w:val="004F178D"/>
    <w:rsid w:val="004F1DBE"/>
    <w:rsid w:val="004F1FCD"/>
    <w:rsid w:val="004F2323"/>
    <w:rsid w:val="004F2330"/>
    <w:rsid w:val="004F2470"/>
    <w:rsid w:val="004F256B"/>
    <w:rsid w:val="004F27BD"/>
    <w:rsid w:val="004F288A"/>
    <w:rsid w:val="004F2B49"/>
    <w:rsid w:val="004F2C2D"/>
    <w:rsid w:val="004F2FC9"/>
    <w:rsid w:val="004F3038"/>
    <w:rsid w:val="004F30D0"/>
    <w:rsid w:val="004F3A27"/>
    <w:rsid w:val="004F3C8A"/>
    <w:rsid w:val="004F3CD8"/>
    <w:rsid w:val="004F3D60"/>
    <w:rsid w:val="004F3E84"/>
    <w:rsid w:val="004F412A"/>
    <w:rsid w:val="004F4157"/>
    <w:rsid w:val="004F498A"/>
    <w:rsid w:val="004F5211"/>
    <w:rsid w:val="004F6B57"/>
    <w:rsid w:val="004F71CF"/>
    <w:rsid w:val="004F7392"/>
    <w:rsid w:val="004F7964"/>
    <w:rsid w:val="004F7ABA"/>
    <w:rsid w:val="004F7DCD"/>
    <w:rsid w:val="004F7EF0"/>
    <w:rsid w:val="005004B3"/>
    <w:rsid w:val="00500600"/>
    <w:rsid w:val="00500837"/>
    <w:rsid w:val="0050169D"/>
    <w:rsid w:val="0050197C"/>
    <w:rsid w:val="00501C5A"/>
    <w:rsid w:val="00501DD4"/>
    <w:rsid w:val="00501E6A"/>
    <w:rsid w:val="00501F43"/>
    <w:rsid w:val="005021F4"/>
    <w:rsid w:val="0050284A"/>
    <w:rsid w:val="005028A5"/>
    <w:rsid w:val="00502A12"/>
    <w:rsid w:val="00502F78"/>
    <w:rsid w:val="00503684"/>
    <w:rsid w:val="00503BDD"/>
    <w:rsid w:val="00503E5F"/>
    <w:rsid w:val="00503F34"/>
    <w:rsid w:val="00504091"/>
    <w:rsid w:val="0050422E"/>
    <w:rsid w:val="005043DF"/>
    <w:rsid w:val="0050451A"/>
    <w:rsid w:val="00504540"/>
    <w:rsid w:val="005047EB"/>
    <w:rsid w:val="00504802"/>
    <w:rsid w:val="00504AC6"/>
    <w:rsid w:val="00504C9A"/>
    <w:rsid w:val="00504D3D"/>
    <w:rsid w:val="00504FA4"/>
    <w:rsid w:val="005055C1"/>
    <w:rsid w:val="005056A4"/>
    <w:rsid w:val="00505881"/>
    <w:rsid w:val="00505B38"/>
    <w:rsid w:val="00505E07"/>
    <w:rsid w:val="00505ED8"/>
    <w:rsid w:val="00506620"/>
    <w:rsid w:val="0050682D"/>
    <w:rsid w:val="00506D7B"/>
    <w:rsid w:val="00506F3F"/>
    <w:rsid w:val="00507342"/>
    <w:rsid w:val="0050746E"/>
    <w:rsid w:val="0050747F"/>
    <w:rsid w:val="0050750F"/>
    <w:rsid w:val="005076C9"/>
    <w:rsid w:val="005078A8"/>
    <w:rsid w:val="005108DB"/>
    <w:rsid w:val="00510A91"/>
    <w:rsid w:val="00510C69"/>
    <w:rsid w:val="005114F4"/>
    <w:rsid w:val="0051171B"/>
    <w:rsid w:val="005123C6"/>
    <w:rsid w:val="00512BDD"/>
    <w:rsid w:val="00513003"/>
    <w:rsid w:val="005130B0"/>
    <w:rsid w:val="00513330"/>
    <w:rsid w:val="00513361"/>
    <w:rsid w:val="00514470"/>
    <w:rsid w:val="00515A9A"/>
    <w:rsid w:val="00515B38"/>
    <w:rsid w:val="00516256"/>
    <w:rsid w:val="005162C2"/>
    <w:rsid w:val="00516654"/>
    <w:rsid w:val="00516AA8"/>
    <w:rsid w:val="00516DB7"/>
    <w:rsid w:val="00516FED"/>
    <w:rsid w:val="005171FD"/>
    <w:rsid w:val="00517281"/>
    <w:rsid w:val="005175FD"/>
    <w:rsid w:val="005178FB"/>
    <w:rsid w:val="0052017E"/>
    <w:rsid w:val="005201B4"/>
    <w:rsid w:val="00520598"/>
    <w:rsid w:val="0052063F"/>
    <w:rsid w:val="005207CF"/>
    <w:rsid w:val="0052135E"/>
    <w:rsid w:val="00521504"/>
    <w:rsid w:val="0052154C"/>
    <w:rsid w:val="00521B2D"/>
    <w:rsid w:val="00521F8A"/>
    <w:rsid w:val="00522992"/>
    <w:rsid w:val="00522AA6"/>
    <w:rsid w:val="00522C74"/>
    <w:rsid w:val="00523086"/>
    <w:rsid w:val="0052324C"/>
    <w:rsid w:val="00523257"/>
    <w:rsid w:val="0052340E"/>
    <w:rsid w:val="00523469"/>
    <w:rsid w:val="005237FD"/>
    <w:rsid w:val="005240ED"/>
    <w:rsid w:val="00524165"/>
    <w:rsid w:val="005244C9"/>
    <w:rsid w:val="005248F8"/>
    <w:rsid w:val="00524C23"/>
    <w:rsid w:val="00524E2E"/>
    <w:rsid w:val="005250AB"/>
    <w:rsid w:val="005251FB"/>
    <w:rsid w:val="00525457"/>
    <w:rsid w:val="00525783"/>
    <w:rsid w:val="00525862"/>
    <w:rsid w:val="00525C25"/>
    <w:rsid w:val="005266C9"/>
    <w:rsid w:val="00526D14"/>
    <w:rsid w:val="00527680"/>
    <w:rsid w:val="005277ED"/>
    <w:rsid w:val="0053006A"/>
    <w:rsid w:val="0053069D"/>
    <w:rsid w:val="00530B18"/>
    <w:rsid w:val="005310CA"/>
    <w:rsid w:val="00531685"/>
    <w:rsid w:val="00531B61"/>
    <w:rsid w:val="00531BF3"/>
    <w:rsid w:val="00532095"/>
    <w:rsid w:val="00532646"/>
    <w:rsid w:val="00532F78"/>
    <w:rsid w:val="00533332"/>
    <w:rsid w:val="00533469"/>
    <w:rsid w:val="00533858"/>
    <w:rsid w:val="00533C91"/>
    <w:rsid w:val="00533D04"/>
    <w:rsid w:val="00533F62"/>
    <w:rsid w:val="00534604"/>
    <w:rsid w:val="005348E6"/>
    <w:rsid w:val="00534BB2"/>
    <w:rsid w:val="00534CB1"/>
    <w:rsid w:val="00534CCD"/>
    <w:rsid w:val="00535921"/>
    <w:rsid w:val="005359C2"/>
    <w:rsid w:val="005359C6"/>
    <w:rsid w:val="00535B15"/>
    <w:rsid w:val="00535D08"/>
    <w:rsid w:val="00535F76"/>
    <w:rsid w:val="00536456"/>
    <w:rsid w:val="005365A5"/>
    <w:rsid w:val="005365CC"/>
    <w:rsid w:val="00536691"/>
    <w:rsid w:val="0053680E"/>
    <w:rsid w:val="005369C2"/>
    <w:rsid w:val="00536AEE"/>
    <w:rsid w:val="00536F64"/>
    <w:rsid w:val="00537596"/>
    <w:rsid w:val="00537B02"/>
    <w:rsid w:val="00537F9C"/>
    <w:rsid w:val="0054028F"/>
    <w:rsid w:val="0054069E"/>
    <w:rsid w:val="005409FD"/>
    <w:rsid w:val="00540ACE"/>
    <w:rsid w:val="00540E5B"/>
    <w:rsid w:val="00541058"/>
    <w:rsid w:val="00541429"/>
    <w:rsid w:val="00541519"/>
    <w:rsid w:val="00541728"/>
    <w:rsid w:val="00541FD4"/>
    <w:rsid w:val="0054201A"/>
    <w:rsid w:val="0054263E"/>
    <w:rsid w:val="0054270D"/>
    <w:rsid w:val="00542CA4"/>
    <w:rsid w:val="005436BE"/>
    <w:rsid w:val="00543A82"/>
    <w:rsid w:val="00543E41"/>
    <w:rsid w:val="00543ED2"/>
    <w:rsid w:val="00543F41"/>
    <w:rsid w:val="005440DB"/>
    <w:rsid w:val="00544407"/>
    <w:rsid w:val="0054466E"/>
    <w:rsid w:val="00544B6C"/>
    <w:rsid w:val="00544CA6"/>
    <w:rsid w:val="00544D00"/>
    <w:rsid w:val="00544DE0"/>
    <w:rsid w:val="005450BC"/>
    <w:rsid w:val="00545150"/>
    <w:rsid w:val="0054537C"/>
    <w:rsid w:val="00545689"/>
    <w:rsid w:val="0054569C"/>
    <w:rsid w:val="00546243"/>
    <w:rsid w:val="005466AB"/>
    <w:rsid w:val="0054697C"/>
    <w:rsid w:val="00546B74"/>
    <w:rsid w:val="00546E63"/>
    <w:rsid w:val="005475D9"/>
    <w:rsid w:val="005476DE"/>
    <w:rsid w:val="005477F2"/>
    <w:rsid w:val="00547981"/>
    <w:rsid w:val="00547993"/>
    <w:rsid w:val="00547E5C"/>
    <w:rsid w:val="00550446"/>
    <w:rsid w:val="00550B93"/>
    <w:rsid w:val="00550F21"/>
    <w:rsid w:val="00551FA4"/>
    <w:rsid w:val="0055237E"/>
    <w:rsid w:val="00552A88"/>
    <w:rsid w:val="005530FA"/>
    <w:rsid w:val="005533C4"/>
    <w:rsid w:val="0055369B"/>
    <w:rsid w:val="005538AA"/>
    <w:rsid w:val="00553A3B"/>
    <w:rsid w:val="005542BA"/>
    <w:rsid w:val="00554313"/>
    <w:rsid w:val="00554321"/>
    <w:rsid w:val="0055439F"/>
    <w:rsid w:val="00554589"/>
    <w:rsid w:val="005546AB"/>
    <w:rsid w:val="00554B18"/>
    <w:rsid w:val="00554E9A"/>
    <w:rsid w:val="00554FA9"/>
    <w:rsid w:val="00555165"/>
    <w:rsid w:val="00555283"/>
    <w:rsid w:val="00555396"/>
    <w:rsid w:val="00555617"/>
    <w:rsid w:val="00555ABD"/>
    <w:rsid w:val="005563E8"/>
    <w:rsid w:val="00556914"/>
    <w:rsid w:val="00556962"/>
    <w:rsid w:val="0055709C"/>
    <w:rsid w:val="005570D1"/>
    <w:rsid w:val="005577D3"/>
    <w:rsid w:val="00557D4C"/>
    <w:rsid w:val="0056049D"/>
    <w:rsid w:val="0056060A"/>
    <w:rsid w:val="0056072E"/>
    <w:rsid w:val="005607C5"/>
    <w:rsid w:val="00560BEC"/>
    <w:rsid w:val="00560D71"/>
    <w:rsid w:val="005612FB"/>
    <w:rsid w:val="0056190E"/>
    <w:rsid w:val="00561947"/>
    <w:rsid w:val="00562029"/>
    <w:rsid w:val="005622C5"/>
    <w:rsid w:val="0056231D"/>
    <w:rsid w:val="005630A3"/>
    <w:rsid w:val="005632DB"/>
    <w:rsid w:val="0056339B"/>
    <w:rsid w:val="005638ED"/>
    <w:rsid w:val="00563961"/>
    <w:rsid w:val="00563E0B"/>
    <w:rsid w:val="005644C2"/>
    <w:rsid w:val="005648CC"/>
    <w:rsid w:val="00564A1B"/>
    <w:rsid w:val="00564C1B"/>
    <w:rsid w:val="00564EC8"/>
    <w:rsid w:val="005653AC"/>
    <w:rsid w:val="00565457"/>
    <w:rsid w:val="005660F4"/>
    <w:rsid w:val="00566406"/>
    <w:rsid w:val="005670DF"/>
    <w:rsid w:val="0056757C"/>
    <w:rsid w:val="00567739"/>
    <w:rsid w:val="0057008C"/>
    <w:rsid w:val="005703DC"/>
    <w:rsid w:val="00570718"/>
    <w:rsid w:val="00570AA0"/>
    <w:rsid w:val="00571A8E"/>
    <w:rsid w:val="00571FC7"/>
    <w:rsid w:val="0057275E"/>
    <w:rsid w:val="00572995"/>
    <w:rsid w:val="00573065"/>
    <w:rsid w:val="005734FB"/>
    <w:rsid w:val="00573508"/>
    <w:rsid w:val="00573853"/>
    <w:rsid w:val="00573A2C"/>
    <w:rsid w:val="00573DD5"/>
    <w:rsid w:val="0057442A"/>
    <w:rsid w:val="0057552D"/>
    <w:rsid w:val="0057571A"/>
    <w:rsid w:val="00575971"/>
    <w:rsid w:val="0057621F"/>
    <w:rsid w:val="00576344"/>
    <w:rsid w:val="0057662E"/>
    <w:rsid w:val="0057664A"/>
    <w:rsid w:val="00576801"/>
    <w:rsid w:val="00576C77"/>
    <w:rsid w:val="00576C9B"/>
    <w:rsid w:val="00576CF5"/>
    <w:rsid w:val="00576FDB"/>
    <w:rsid w:val="0057798E"/>
    <w:rsid w:val="00577D4F"/>
    <w:rsid w:val="00580A8C"/>
    <w:rsid w:val="00581069"/>
    <w:rsid w:val="0058108D"/>
    <w:rsid w:val="0058149A"/>
    <w:rsid w:val="00581576"/>
    <w:rsid w:val="005816CC"/>
    <w:rsid w:val="00581DEC"/>
    <w:rsid w:val="00582178"/>
    <w:rsid w:val="0058243E"/>
    <w:rsid w:val="005828D3"/>
    <w:rsid w:val="00583458"/>
    <w:rsid w:val="005842C9"/>
    <w:rsid w:val="00584515"/>
    <w:rsid w:val="00584591"/>
    <w:rsid w:val="00584B97"/>
    <w:rsid w:val="00584E2D"/>
    <w:rsid w:val="005850A5"/>
    <w:rsid w:val="005855C0"/>
    <w:rsid w:val="005859BE"/>
    <w:rsid w:val="00585B10"/>
    <w:rsid w:val="00585C0A"/>
    <w:rsid w:val="0058603C"/>
    <w:rsid w:val="00586077"/>
    <w:rsid w:val="005862BC"/>
    <w:rsid w:val="005867EA"/>
    <w:rsid w:val="005868D7"/>
    <w:rsid w:val="0058698D"/>
    <w:rsid w:val="005869CB"/>
    <w:rsid w:val="00586F91"/>
    <w:rsid w:val="00587282"/>
    <w:rsid w:val="00587351"/>
    <w:rsid w:val="0058798E"/>
    <w:rsid w:val="005879A6"/>
    <w:rsid w:val="00587B3C"/>
    <w:rsid w:val="00587C94"/>
    <w:rsid w:val="00590252"/>
    <w:rsid w:val="005905F1"/>
    <w:rsid w:val="00590679"/>
    <w:rsid w:val="00591025"/>
    <w:rsid w:val="0059124C"/>
    <w:rsid w:val="00591762"/>
    <w:rsid w:val="00591CFF"/>
    <w:rsid w:val="00591F6B"/>
    <w:rsid w:val="005922B1"/>
    <w:rsid w:val="0059249B"/>
    <w:rsid w:val="005924E2"/>
    <w:rsid w:val="00592A9F"/>
    <w:rsid w:val="00592B49"/>
    <w:rsid w:val="00593026"/>
    <w:rsid w:val="00593BB5"/>
    <w:rsid w:val="00593D46"/>
    <w:rsid w:val="005940E0"/>
    <w:rsid w:val="005941CA"/>
    <w:rsid w:val="00594560"/>
    <w:rsid w:val="0059465E"/>
    <w:rsid w:val="00594F6A"/>
    <w:rsid w:val="0059535A"/>
    <w:rsid w:val="00595519"/>
    <w:rsid w:val="00595555"/>
    <w:rsid w:val="0059598B"/>
    <w:rsid w:val="005960F8"/>
    <w:rsid w:val="005969AD"/>
    <w:rsid w:val="00596C53"/>
    <w:rsid w:val="005970EA"/>
    <w:rsid w:val="0059713C"/>
    <w:rsid w:val="005975C4"/>
    <w:rsid w:val="00597B63"/>
    <w:rsid w:val="005A0C35"/>
    <w:rsid w:val="005A108B"/>
    <w:rsid w:val="005A1346"/>
    <w:rsid w:val="005A1511"/>
    <w:rsid w:val="005A1B38"/>
    <w:rsid w:val="005A1C0E"/>
    <w:rsid w:val="005A2059"/>
    <w:rsid w:val="005A22DA"/>
    <w:rsid w:val="005A26CA"/>
    <w:rsid w:val="005A2A71"/>
    <w:rsid w:val="005A2ADA"/>
    <w:rsid w:val="005A2C4E"/>
    <w:rsid w:val="005A3114"/>
    <w:rsid w:val="005A318A"/>
    <w:rsid w:val="005A37A5"/>
    <w:rsid w:val="005A3971"/>
    <w:rsid w:val="005A3B90"/>
    <w:rsid w:val="005A3D7A"/>
    <w:rsid w:val="005A4489"/>
    <w:rsid w:val="005A4492"/>
    <w:rsid w:val="005A4A75"/>
    <w:rsid w:val="005A4F6C"/>
    <w:rsid w:val="005A502E"/>
    <w:rsid w:val="005A5623"/>
    <w:rsid w:val="005A59C6"/>
    <w:rsid w:val="005A5A45"/>
    <w:rsid w:val="005A5F9B"/>
    <w:rsid w:val="005A62C3"/>
    <w:rsid w:val="005A6E01"/>
    <w:rsid w:val="005A7124"/>
    <w:rsid w:val="005A79B2"/>
    <w:rsid w:val="005A7E68"/>
    <w:rsid w:val="005A7FEC"/>
    <w:rsid w:val="005B037D"/>
    <w:rsid w:val="005B03EC"/>
    <w:rsid w:val="005B08A9"/>
    <w:rsid w:val="005B0C89"/>
    <w:rsid w:val="005B0F04"/>
    <w:rsid w:val="005B10E2"/>
    <w:rsid w:val="005B1824"/>
    <w:rsid w:val="005B1A31"/>
    <w:rsid w:val="005B1AB3"/>
    <w:rsid w:val="005B1C70"/>
    <w:rsid w:val="005B2CCC"/>
    <w:rsid w:val="005B2FB6"/>
    <w:rsid w:val="005B3522"/>
    <w:rsid w:val="005B35AE"/>
    <w:rsid w:val="005B36F2"/>
    <w:rsid w:val="005B3A0A"/>
    <w:rsid w:val="005B3E9C"/>
    <w:rsid w:val="005B40D5"/>
    <w:rsid w:val="005B456F"/>
    <w:rsid w:val="005B488B"/>
    <w:rsid w:val="005B4DD9"/>
    <w:rsid w:val="005B55D5"/>
    <w:rsid w:val="005B582F"/>
    <w:rsid w:val="005B5FBE"/>
    <w:rsid w:val="005B5FC4"/>
    <w:rsid w:val="005B67B2"/>
    <w:rsid w:val="005B689E"/>
    <w:rsid w:val="005B6F0B"/>
    <w:rsid w:val="005B70CF"/>
    <w:rsid w:val="005C03AB"/>
    <w:rsid w:val="005C06ED"/>
    <w:rsid w:val="005C084E"/>
    <w:rsid w:val="005C08C1"/>
    <w:rsid w:val="005C0C26"/>
    <w:rsid w:val="005C0CD7"/>
    <w:rsid w:val="005C0E23"/>
    <w:rsid w:val="005C0EC5"/>
    <w:rsid w:val="005C12AC"/>
    <w:rsid w:val="005C13A3"/>
    <w:rsid w:val="005C188A"/>
    <w:rsid w:val="005C1BED"/>
    <w:rsid w:val="005C215C"/>
    <w:rsid w:val="005C274E"/>
    <w:rsid w:val="005C280C"/>
    <w:rsid w:val="005C2832"/>
    <w:rsid w:val="005C292B"/>
    <w:rsid w:val="005C33A1"/>
    <w:rsid w:val="005C39F9"/>
    <w:rsid w:val="005C3BA4"/>
    <w:rsid w:val="005C3D80"/>
    <w:rsid w:val="005C3E5F"/>
    <w:rsid w:val="005C3EE1"/>
    <w:rsid w:val="005C437E"/>
    <w:rsid w:val="005C45A4"/>
    <w:rsid w:val="005C4708"/>
    <w:rsid w:val="005C48F3"/>
    <w:rsid w:val="005C4BCD"/>
    <w:rsid w:val="005C4ED7"/>
    <w:rsid w:val="005C501C"/>
    <w:rsid w:val="005C5902"/>
    <w:rsid w:val="005C5B43"/>
    <w:rsid w:val="005C5C48"/>
    <w:rsid w:val="005C6D0C"/>
    <w:rsid w:val="005C7AD0"/>
    <w:rsid w:val="005C7D71"/>
    <w:rsid w:val="005C7E04"/>
    <w:rsid w:val="005D00D4"/>
    <w:rsid w:val="005D03F4"/>
    <w:rsid w:val="005D08CA"/>
    <w:rsid w:val="005D0F88"/>
    <w:rsid w:val="005D1B37"/>
    <w:rsid w:val="005D1D67"/>
    <w:rsid w:val="005D2C15"/>
    <w:rsid w:val="005D2C7F"/>
    <w:rsid w:val="005D2D9E"/>
    <w:rsid w:val="005D2E12"/>
    <w:rsid w:val="005D331E"/>
    <w:rsid w:val="005D36EB"/>
    <w:rsid w:val="005D3886"/>
    <w:rsid w:val="005D3B19"/>
    <w:rsid w:val="005D3DAA"/>
    <w:rsid w:val="005D3E11"/>
    <w:rsid w:val="005D3E24"/>
    <w:rsid w:val="005D428F"/>
    <w:rsid w:val="005D4759"/>
    <w:rsid w:val="005D4CCF"/>
    <w:rsid w:val="005D4F85"/>
    <w:rsid w:val="005D568C"/>
    <w:rsid w:val="005D5A5C"/>
    <w:rsid w:val="005D5F7F"/>
    <w:rsid w:val="005D6018"/>
    <w:rsid w:val="005D60D8"/>
    <w:rsid w:val="005D6563"/>
    <w:rsid w:val="005D67B8"/>
    <w:rsid w:val="005D6930"/>
    <w:rsid w:val="005D6DAE"/>
    <w:rsid w:val="005D6EC8"/>
    <w:rsid w:val="005D718D"/>
    <w:rsid w:val="005D7933"/>
    <w:rsid w:val="005D7F01"/>
    <w:rsid w:val="005E0057"/>
    <w:rsid w:val="005E06C9"/>
    <w:rsid w:val="005E094E"/>
    <w:rsid w:val="005E1010"/>
    <w:rsid w:val="005E1267"/>
    <w:rsid w:val="005E1ECC"/>
    <w:rsid w:val="005E2506"/>
    <w:rsid w:val="005E27EA"/>
    <w:rsid w:val="005E2B35"/>
    <w:rsid w:val="005E30B0"/>
    <w:rsid w:val="005E3284"/>
    <w:rsid w:val="005E3A38"/>
    <w:rsid w:val="005E3F19"/>
    <w:rsid w:val="005E400B"/>
    <w:rsid w:val="005E452A"/>
    <w:rsid w:val="005E50FA"/>
    <w:rsid w:val="005E5432"/>
    <w:rsid w:val="005E546C"/>
    <w:rsid w:val="005E64E5"/>
    <w:rsid w:val="005E6763"/>
    <w:rsid w:val="005E68C1"/>
    <w:rsid w:val="005E6ABD"/>
    <w:rsid w:val="005E74E3"/>
    <w:rsid w:val="005E78F1"/>
    <w:rsid w:val="005E7AE7"/>
    <w:rsid w:val="005E7C91"/>
    <w:rsid w:val="005E7D15"/>
    <w:rsid w:val="005E7E77"/>
    <w:rsid w:val="005F0266"/>
    <w:rsid w:val="005F0294"/>
    <w:rsid w:val="005F0C7E"/>
    <w:rsid w:val="005F0E19"/>
    <w:rsid w:val="005F1289"/>
    <w:rsid w:val="005F14EE"/>
    <w:rsid w:val="005F1623"/>
    <w:rsid w:val="005F16A4"/>
    <w:rsid w:val="005F17BF"/>
    <w:rsid w:val="005F1F2C"/>
    <w:rsid w:val="005F21BE"/>
    <w:rsid w:val="005F243A"/>
    <w:rsid w:val="005F2487"/>
    <w:rsid w:val="005F2528"/>
    <w:rsid w:val="005F2EE1"/>
    <w:rsid w:val="005F3211"/>
    <w:rsid w:val="005F3666"/>
    <w:rsid w:val="005F3800"/>
    <w:rsid w:val="005F38F3"/>
    <w:rsid w:val="005F3992"/>
    <w:rsid w:val="005F3F23"/>
    <w:rsid w:val="005F41D1"/>
    <w:rsid w:val="005F47B8"/>
    <w:rsid w:val="005F4921"/>
    <w:rsid w:val="005F64CC"/>
    <w:rsid w:val="005F65D2"/>
    <w:rsid w:val="005F6A15"/>
    <w:rsid w:val="005F70A8"/>
    <w:rsid w:val="005F71CA"/>
    <w:rsid w:val="005F7359"/>
    <w:rsid w:val="005F7384"/>
    <w:rsid w:val="005F7797"/>
    <w:rsid w:val="005F7D1F"/>
    <w:rsid w:val="005F7FCD"/>
    <w:rsid w:val="00600652"/>
    <w:rsid w:val="00600B9E"/>
    <w:rsid w:val="00600DD4"/>
    <w:rsid w:val="00601695"/>
    <w:rsid w:val="00601ED8"/>
    <w:rsid w:val="00601FE5"/>
    <w:rsid w:val="00602490"/>
    <w:rsid w:val="00602689"/>
    <w:rsid w:val="006026F8"/>
    <w:rsid w:val="006029AD"/>
    <w:rsid w:val="00602A78"/>
    <w:rsid w:val="00602D79"/>
    <w:rsid w:val="00602F8D"/>
    <w:rsid w:val="0060331D"/>
    <w:rsid w:val="006034A7"/>
    <w:rsid w:val="00603621"/>
    <w:rsid w:val="00603BC2"/>
    <w:rsid w:val="00603E40"/>
    <w:rsid w:val="0060433F"/>
    <w:rsid w:val="00604C8D"/>
    <w:rsid w:val="0060547D"/>
    <w:rsid w:val="006054CD"/>
    <w:rsid w:val="00605803"/>
    <w:rsid w:val="00605832"/>
    <w:rsid w:val="006058D2"/>
    <w:rsid w:val="00605D03"/>
    <w:rsid w:val="00606167"/>
    <w:rsid w:val="006062A3"/>
    <w:rsid w:val="00606DF3"/>
    <w:rsid w:val="006070C2"/>
    <w:rsid w:val="006070DA"/>
    <w:rsid w:val="0060710A"/>
    <w:rsid w:val="006071DE"/>
    <w:rsid w:val="0060756A"/>
    <w:rsid w:val="00607A49"/>
    <w:rsid w:val="00607A5C"/>
    <w:rsid w:val="006102AD"/>
    <w:rsid w:val="00610310"/>
    <w:rsid w:val="00610370"/>
    <w:rsid w:val="00610FF6"/>
    <w:rsid w:val="006112A6"/>
    <w:rsid w:val="006112EE"/>
    <w:rsid w:val="006113CF"/>
    <w:rsid w:val="00611419"/>
    <w:rsid w:val="00611487"/>
    <w:rsid w:val="006119BA"/>
    <w:rsid w:val="00611EB3"/>
    <w:rsid w:val="00611F48"/>
    <w:rsid w:val="00612218"/>
    <w:rsid w:val="0061237A"/>
    <w:rsid w:val="00612437"/>
    <w:rsid w:val="00612B22"/>
    <w:rsid w:val="00612E92"/>
    <w:rsid w:val="00612EEC"/>
    <w:rsid w:val="0061319E"/>
    <w:rsid w:val="006131DE"/>
    <w:rsid w:val="0061341A"/>
    <w:rsid w:val="00613830"/>
    <w:rsid w:val="006139AE"/>
    <w:rsid w:val="00614189"/>
    <w:rsid w:val="00614367"/>
    <w:rsid w:val="0061481C"/>
    <w:rsid w:val="00614C4C"/>
    <w:rsid w:val="00614C4E"/>
    <w:rsid w:val="00614D3F"/>
    <w:rsid w:val="006151B6"/>
    <w:rsid w:val="00615D75"/>
    <w:rsid w:val="006164D1"/>
    <w:rsid w:val="0061650E"/>
    <w:rsid w:val="00616A73"/>
    <w:rsid w:val="00616D6A"/>
    <w:rsid w:val="00616EF8"/>
    <w:rsid w:val="0061712A"/>
    <w:rsid w:val="006172E2"/>
    <w:rsid w:val="0061795F"/>
    <w:rsid w:val="00620203"/>
    <w:rsid w:val="00620407"/>
    <w:rsid w:val="00620DFD"/>
    <w:rsid w:val="00621223"/>
    <w:rsid w:val="00621485"/>
    <w:rsid w:val="0062166D"/>
    <w:rsid w:val="006216CD"/>
    <w:rsid w:val="00621DE0"/>
    <w:rsid w:val="006221F5"/>
    <w:rsid w:val="00622517"/>
    <w:rsid w:val="006225B0"/>
    <w:rsid w:val="00622938"/>
    <w:rsid w:val="00622ACB"/>
    <w:rsid w:val="00622DF2"/>
    <w:rsid w:val="00623325"/>
    <w:rsid w:val="006233D0"/>
    <w:rsid w:val="006237C2"/>
    <w:rsid w:val="00623AC3"/>
    <w:rsid w:val="00623CD8"/>
    <w:rsid w:val="00624396"/>
    <w:rsid w:val="00624A95"/>
    <w:rsid w:val="00624ACF"/>
    <w:rsid w:val="00624C68"/>
    <w:rsid w:val="00624C6C"/>
    <w:rsid w:val="006250A5"/>
    <w:rsid w:val="00625E8A"/>
    <w:rsid w:val="00626708"/>
    <w:rsid w:val="00626CA6"/>
    <w:rsid w:val="006278DA"/>
    <w:rsid w:val="00627CAF"/>
    <w:rsid w:val="0063061F"/>
    <w:rsid w:val="00630AD6"/>
    <w:rsid w:val="00631791"/>
    <w:rsid w:val="006318E0"/>
    <w:rsid w:val="00631BBC"/>
    <w:rsid w:val="006320E0"/>
    <w:rsid w:val="0063258E"/>
    <w:rsid w:val="006327FC"/>
    <w:rsid w:val="006328AD"/>
    <w:rsid w:val="00632AE5"/>
    <w:rsid w:val="00632B88"/>
    <w:rsid w:val="00632FCB"/>
    <w:rsid w:val="0063309E"/>
    <w:rsid w:val="00633AE3"/>
    <w:rsid w:val="00633EA4"/>
    <w:rsid w:val="006342E6"/>
    <w:rsid w:val="00634570"/>
    <w:rsid w:val="0063464C"/>
    <w:rsid w:val="00634725"/>
    <w:rsid w:val="00634B11"/>
    <w:rsid w:val="00634BA7"/>
    <w:rsid w:val="00634D1C"/>
    <w:rsid w:val="00634E6D"/>
    <w:rsid w:val="0063524B"/>
    <w:rsid w:val="0063556C"/>
    <w:rsid w:val="00635E3A"/>
    <w:rsid w:val="006362F1"/>
    <w:rsid w:val="0063659C"/>
    <w:rsid w:val="0063698A"/>
    <w:rsid w:val="006369D5"/>
    <w:rsid w:val="00636A16"/>
    <w:rsid w:val="00636A84"/>
    <w:rsid w:val="00636EB8"/>
    <w:rsid w:val="006371A9"/>
    <w:rsid w:val="0063726F"/>
    <w:rsid w:val="006373C8"/>
    <w:rsid w:val="00637416"/>
    <w:rsid w:val="006401D1"/>
    <w:rsid w:val="006402F3"/>
    <w:rsid w:val="00640598"/>
    <w:rsid w:val="00640BA2"/>
    <w:rsid w:val="00640D73"/>
    <w:rsid w:val="00641256"/>
    <w:rsid w:val="0064145B"/>
    <w:rsid w:val="006416CB"/>
    <w:rsid w:val="006426A2"/>
    <w:rsid w:val="00642896"/>
    <w:rsid w:val="00642AC1"/>
    <w:rsid w:val="00642E31"/>
    <w:rsid w:val="00642F0F"/>
    <w:rsid w:val="00643025"/>
    <w:rsid w:val="00643309"/>
    <w:rsid w:val="00643765"/>
    <w:rsid w:val="00643B74"/>
    <w:rsid w:val="00643F9B"/>
    <w:rsid w:val="00644393"/>
    <w:rsid w:val="006448E8"/>
    <w:rsid w:val="006449E5"/>
    <w:rsid w:val="00644BC1"/>
    <w:rsid w:val="0064546B"/>
    <w:rsid w:val="00645D05"/>
    <w:rsid w:val="00645D1A"/>
    <w:rsid w:val="00645F13"/>
    <w:rsid w:val="00645F52"/>
    <w:rsid w:val="00646AA7"/>
    <w:rsid w:val="00646B02"/>
    <w:rsid w:val="00647081"/>
    <w:rsid w:val="0064726A"/>
    <w:rsid w:val="006501A0"/>
    <w:rsid w:val="00650A0E"/>
    <w:rsid w:val="00650ACF"/>
    <w:rsid w:val="00652AE4"/>
    <w:rsid w:val="00652F57"/>
    <w:rsid w:val="0065304D"/>
    <w:rsid w:val="00653310"/>
    <w:rsid w:val="006533AF"/>
    <w:rsid w:val="00653E41"/>
    <w:rsid w:val="006541D0"/>
    <w:rsid w:val="0065422F"/>
    <w:rsid w:val="00654237"/>
    <w:rsid w:val="00654A81"/>
    <w:rsid w:val="00654E93"/>
    <w:rsid w:val="00655143"/>
    <w:rsid w:val="00655A31"/>
    <w:rsid w:val="00655B33"/>
    <w:rsid w:val="00655B70"/>
    <w:rsid w:val="00655E1A"/>
    <w:rsid w:val="006560D8"/>
    <w:rsid w:val="006564DA"/>
    <w:rsid w:val="00656893"/>
    <w:rsid w:val="00656DFF"/>
    <w:rsid w:val="00657086"/>
    <w:rsid w:val="0065734A"/>
    <w:rsid w:val="0065748E"/>
    <w:rsid w:val="006575FC"/>
    <w:rsid w:val="00657F7C"/>
    <w:rsid w:val="006600E5"/>
    <w:rsid w:val="0066013F"/>
    <w:rsid w:val="00661B79"/>
    <w:rsid w:val="00661C80"/>
    <w:rsid w:val="00661C9D"/>
    <w:rsid w:val="00661E88"/>
    <w:rsid w:val="00662154"/>
    <w:rsid w:val="00662477"/>
    <w:rsid w:val="00662748"/>
    <w:rsid w:val="00662AE6"/>
    <w:rsid w:val="00662BD9"/>
    <w:rsid w:val="00662C3C"/>
    <w:rsid w:val="00662CC3"/>
    <w:rsid w:val="00662E3E"/>
    <w:rsid w:val="00662F91"/>
    <w:rsid w:val="0066304C"/>
    <w:rsid w:val="0066310C"/>
    <w:rsid w:val="00663A0C"/>
    <w:rsid w:val="00664114"/>
    <w:rsid w:val="00664163"/>
    <w:rsid w:val="00664D60"/>
    <w:rsid w:val="00664DC0"/>
    <w:rsid w:val="00665237"/>
    <w:rsid w:val="00665348"/>
    <w:rsid w:val="006654BE"/>
    <w:rsid w:val="006654FF"/>
    <w:rsid w:val="006657ED"/>
    <w:rsid w:val="00665BC5"/>
    <w:rsid w:val="00666155"/>
    <w:rsid w:val="0066632C"/>
    <w:rsid w:val="00666794"/>
    <w:rsid w:val="00666A13"/>
    <w:rsid w:val="00666B44"/>
    <w:rsid w:val="00666E4C"/>
    <w:rsid w:val="0066712B"/>
    <w:rsid w:val="006676E5"/>
    <w:rsid w:val="00667961"/>
    <w:rsid w:val="00667A30"/>
    <w:rsid w:val="00667CC7"/>
    <w:rsid w:val="006700D7"/>
    <w:rsid w:val="006700D8"/>
    <w:rsid w:val="00670369"/>
    <w:rsid w:val="006704FB"/>
    <w:rsid w:val="006706FF"/>
    <w:rsid w:val="00670853"/>
    <w:rsid w:val="00670D4A"/>
    <w:rsid w:val="00670E17"/>
    <w:rsid w:val="0067132A"/>
    <w:rsid w:val="006713ED"/>
    <w:rsid w:val="0067171E"/>
    <w:rsid w:val="0067173D"/>
    <w:rsid w:val="006718C5"/>
    <w:rsid w:val="00671969"/>
    <w:rsid w:val="00671F7E"/>
    <w:rsid w:val="00672532"/>
    <w:rsid w:val="006727B6"/>
    <w:rsid w:val="00672F4C"/>
    <w:rsid w:val="006732A5"/>
    <w:rsid w:val="006738F7"/>
    <w:rsid w:val="006744D4"/>
    <w:rsid w:val="006749E3"/>
    <w:rsid w:val="00674A43"/>
    <w:rsid w:val="00674AB7"/>
    <w:rsid w:val="00674AC1"/>
    <w:rsid w:val="00674BF2"/>
    <w:rsid w:val="006751AA"/>
    <w:rsid w:val="00675248"/>
    <w:rsid w:val="006758B1"/>
    <w:rsid w:val="00675CA0"/>
    <w:rsid w:val="00676130"/>
    <w:rsid w:val="006761FC"/>
    <w:rsid w:val="00676315"/>
    <w:rsid w:val="00676355"/>
    <w:rsid w:val="0067699A"/>
    <w:rsid w:val="00676B64"/>
    <w:rsid w:val="00676E90"/>
    <w:rsid w:val="00676F87"/>
    <w:rsid w:val="0067770B"/>
    <w:rsid w:val="00677D02"/>
    <w:rsid w:val="00677F9E"/>
    <w:rsid w:val="00677FE8"/>
    <w:rsid w:val="00680069"/>
    <w:rsid w:val="00680121"/>
    <w:rsid w:val="00680454"/>
    <w:rsid w:val="00680F46"/>
    <w:rsid w:val="00680FDC"/>
    <w:rsid w:val="00681C99"/>
    <w:rsid w:val="00681D18"/>
    <w:rsid w:val="00681FE6"/>
    <w:rsid w:val="0068274B"/>
    <w:rsid w:val="0068282F"/>
    <w:rsid w:val="00682B6D"/>
    <w:rsid w:val="00682C78"/>
    <w:rsid w:val="006834B7"/>
    <w:rsid w:val="006835E3"/>
    <w:rsid w:val="00683685"/>
    <w:rsid w:val="006837FD"/>
    <w:rsid w:val="0068460D"/>
    <w:rsid w:val="00684612"/>
    <w:rsid w:val="00684FFD"/>
    <w:rsid w:val="006853D4"/>
    <w:rsid w:val="006855BE"/>
    <w:rsid w:val="00685648"/>
    <w:rsid w:val="00686050"/>
    <w:rsid w:val="006863B4"/>
    <w:rsid w:val="00686651"/>
    <w:rsid w:val="00686AD8"/>
    <w:rsid w:val="0068703B"/>
    <w:rsid w:val="00687434"/>
    <w:rsid w:val="00687C34"/>
    <w:rsid w:val="00687D47"/>
    <w:rsid w:val="006900BF"/>
    <w:rsid w:val="006908F7"/>
    <w:rsid w:val="00691083"/>
    <w:rsid w:val="0069137F"/>
    <w:rsid w:val="00691A86"/>
    <w:rsid w:val="00691CF2"/>
    <w:rsid w:val="00691EAD"/>
    <w:rsid w:val="00692443"/>
    <w:rsid w:val="0069275D"/>
    <w:rsid w:val="006928DC"/>
    <w:rsid w:val="00692908"/>
    <w:rsid w:val="00692AD9"/>
    <w:rsid w:val="00693182"/>
    <w:rsid w:val="0069328F"/>
    <w:rsid w:val="006934A2"/>
    <w:rsid w:val="0069376D"/>
    <w:rsid w:val="00694232"/>
    <w:rsid w:val="0069423A"/>
    <w:rsid w:val="00694625"/>
    <w:rsid w:val="006946A4"/>
    <w:rsid w:val="0069478E"/>
    <w:rsid w:val="00695516"/>
    <w:rsid w:val="00695821"/>
    <w:rsid w:val="00695974"/>
    <w:rsid w:val="006961A7"/>
    <w:rsid w:val="0069666A"/>
    <w:rsid w:val="006967F3"/>
    <w:rsid w:val="00696D12"/>
    <w:rsid w:val="00696FEC"/>
    <w:rsid w:val="00697092"/>
    <w:rsid w:val="00697254"/>
    <w:rsid w:val="0069778C"/>
    <w:rsid w:val="00697C58"/>
    <w:rsid w:val="00697D83"/>
    <w:rsid w:val="006A041B"/>
    <w:rsid w:val="006A0810"/>
    <w:rsid w:val="006A0FCE"/>
    <w:rsid w:val="006A16F5"/>
    <w:rsid w:val="006A1D82"/>
    <w:rsid w:val="006A248E"/>
    <w:rsid w:val="006A254D"/>
    <w:rsid w:val="006A280B"/>
    <w:rsid w:val="006A2F52"/>
    <w:rsid w:val="006A31B8"/>
    <w:rsid w:val="006A33A2"/>
    <w:rsid w:val="006A39E1"/>
    <w:rsid w:val="006A39F1"/>
    <w:rsid w:val="006A3A6B"/>
    <w:rsid w:val="006A44D2"/>
    <w:rsid w:val="006A463C"/>
    <w:rsid w:val="006A4C95"/>
    <w:rsid w:val="006A4D41"/>
    <w:rsid w:val="006A4D45"/>
    <w:rsid w:val="006A51C4"/>
    <w:rsid w:val="006A5DC0"/>
    <w:rsid w:val="006A69BF"/>
    <w:rsid w:val="006A6D7E"/>
    <w:rsid w:val="006A6E5A"/>
    <w:rsid w:val="006A6FDE"/>
    <w:rsid w:val="006A74BF"/>
    <w:rsid w:val="006A77F4"/>
    <w:rsid w:val="006A7D63"/>
    <w:rsid w:val="006A7F5E"/>
    <w:rsid w:val="006A7FB9"/>
    <w:rsid w:val="006B0055"/>
    <w:rsid w:val="006B005F"/>
    <w:rsid w:val="006B04CE"/>
    <w:rsid w:val="006B0652"/>
    <w:rsid w:val="006B09EA"/>
    <w:rsid w:val="006B0BF6"/>
    <w:rsid w:val="006B0D38"/>
    <w:rsid w:val="006B1CBD"/>
    <w:rsid w:val="006B1E88"/>
    <w:rsid w:val="006B210C"/>
    <w:rsid w:val="006B23EA"/>
    <w:rsid w:val="006B26FE"/>
    <w:rsid w:val="006B28E2"/>
    <w:rsid w:val="006B35E4"/>
    <w:rsid w:val="006B36AD"/>
    <w:rsid w:val="006B3E2A"/>
    <w:rsid w:val="006B457D"/>
    <w:rsid w:val="006B4634"/>
    <w:rsid w:val="006B498C"/>
    <w:rsid w:val="006B4AFD"/>
    <w:rsid w:val="006B4CA2"/>
    <w:rsid w:val="006B4F11"/>
    <w:rsid w:val="006B505A"/>
    <w:rsid w:val="006B5210"/>
    <w:rsid w:val="006B531E"/>
    <w:rsid w:val="006B5713"/>
    <w:rsid w:val="006B5AF6"/>
    <w:rsid w:val="006B6892"/>
    <w:rsid w:val="006B6903"/>
    <w:rsid w:val="006B6912"/>
    <w:rsid w:val="006B6A8D"/>
    <w:rsid w:val="006B7278"/>
    <w:rsid w:val="006B76D3"/>
    <w:rsid w:val="006B7835"/>
    <w:rsid w:val="006B78B8"/>
    <w:rsid w:val="006C0640"/>
    <w:rsid w:val="006C1242"/>
    <w:rsid w:val="006C1B83"/>
    <w:rsid w:val="006C1C28"/>
    <w:rsid w:val="006C1D84"/>
    <w:rsid w:val="006C1F16"/>
    <w:rsid w:val="006C23A8"/>
    <w:rsid w:val="006C263B"/>
    <w:rsid w:val="006C2AC6"/>
    <w:rsid w:val="006C32EA"/>
    <w:rsid w:val="006C3481"/>
    <w:rsid w:val="006C3799"/>
    <w:rsid w:val="006C38DF"/>
    <w:rsid w:val="006C3E62"/>
    <w:rsid w:val="006C41C2"/>
    <w:rsid w:val="006C4390"/>
    <w:rsid w:val="006C486D"/>
    <w:rsid w:val="006C49F8"/>
    <w:rsid w:val="006C523B"/>
    <w:rsid w:val="006C52CE"/>
    <w:rsid w:val="006C5543"/>
    <w:rsid w:val="006C5594"/>
    <w:rsid w:val="006C561D"/>
    <w:rsid w:val="006C58BD"/>
    <w:rsid w:val="006C6239"/>
    <w:rsid w:val="006C6347"/>
    <w:rsid w:val="006C67AF"/>
    <w:rsid w:val="006C6B70"/>
    <w:rsid w:val="006C6BC6"/>
    <w:rsid w:val="006C75CB"/>
    <w:rsid w:val="006C7BBD"/>
    <w:rsid w:val="006D0014"/>
    <w:rsid w:val="006D012E"/>
    <w:rsid w:val="006D04B9"/>
    <w:rsid w:val="006D05A3"/>
    <w:rsid w:val="006D0BEF"/>
    <w:rsid w:val="006D1306"/>
    <w:rsid w:val="006D1A0F"/>
    <w:rsid w:val="006D31D6"/>
    <w:rsid w:val="006D34A8"/>
    <w:rsid w:val="006D384E"/>
    <w:rsid w:val="006D3BA4"/>
    <w:rsid w:val="006D3BDB"/>
    <w:rsid w:val="006D3DD9"/>
    <w:rsid w:val="006D43DD"/>
    <w:rsid w:val="006D446D"/>
    <w:rsid w:val="006D44D7"/>
    <w:rsid w:val="006D482E"/>
    <w:rsid w:val="006D49CF"/>
    <w:rsid w:val="006D4A4C"/>
    <w:rsid w:val="006D4B42"/>
    <w:rsid w:val="006D4FC1"/>
    <w:rsid w:val="006D5652"/>
    <w:rsid w:val="006D56B1"/>
    <w:rsid w:val="006D5A4A"/>
    <w:rsid w:val="006D5D2F"/>
    <w:rsid w:val="006D6BEA"/>
    <w:rsid w:val="006D6C15"/>
    <w:rsid w:val="006D6F55"/>
    <w:rsid w:val="006D702A"/>
    <w:rsid w:val="006D7411"/>
    <w:rsid w:val="006D7CD6"/>
    <w:rsid w:val="006D7F68"/>
    <w:rsid w:val="006E058B"/>
    <w:rsid w:val="006E0859"/>
    <w:rsid w:val="006E120E"/>
    <w:rsid w:val="006E121B"/>
    <w:rsid w:val="006E1957"/>
    <w:rsid w:val="006E27D1"/>
    <w:rsid w:val="006E2A03"/>
    <w:rsid w:val="006E2F62"/>
    <w:rsid w:val="006E2FDD"/>
    <w:rsid w:val="006E3148"/>
    <w:rsid w:val="006E378D"/>
    <w:rsid w:val="006E3B76"/>
    <w:rsid w:val="006E4806"/>
    <w:rsid w:val="006E489A"/>
    <w:rsid w:val="006E5302"/>
    <w:rsid w:val="006E565F"/>
    <w:rsid w:val="006E59CD"/>
    <w:rsid w:val="006E5E19"/>
    <w:rsid w:val="006E66DA"/>
    <w:rsid w:val="006E673C"/>
    <w:rsid w:val="006E6766"/>
    <w:rsid w:val="006E6A40"/>
    <w:rsid w:val="006E6C5D"/>
    <w:rsid w:val="006E6E52"/>
    <w:rsid w:val="006E6F64"/>
    <w:rsid w:val="006E7368"/>
    <w:rsid w:val="006E75CC"/>
    <w:rsid w:val="006E75E0"/>
    <w:rsid w:val="006E7D05"/>
    <w:rsid w:val="006F0527"/>
    <w:rsid w:val="006F07AD"/>
    <w:rsid w:val="006F140E"/>
    <w:rsid w:val="006F14E2"/>
    <w:rsid w:val="006F16F4"/>
    <w:rsid w:val="006F1BEA"/>
    <w:rsid w:val="006F28D8"/>
    <w:rsid w:val="006F2BC0"/>
    <w:rsid w:val="006F3985"/>
    <w:rsid w:val="006F3E21"/>
    <w:rsid w:val="006F3EF6"/>
    <w:rsid w:val="006F40C3"/>
    <w:rsid w:val="006F40C6"/>
    <w:rsid w:val="006F424D"/>
    <w:rsid w:val="006F4375"/>
    <w:rsid w:val="006F44C3"/>
    <w:rsid w:val="006F55E0"/>
    <w:rsid w:val="006F5743"/>
    <w:rsid w:val="006F5BB4"/>
    <w:rsid w:val="006F6179"/>
    <w:rsid w:val="006F6440"/>
    <w:rsid w:val="006F6C82"/>
    <w:rsid w:val="006F6D2A"/>
    <w:rsid w:val="006F6E0B"/>
    <w:rsid w:val="006F74A2"/>
    <w:rsid w:val="006F7514"/>
    <w:rsid w:val="006F773E"/>
    <w:rsid w:val="006F7B1E"/>
    <w:rsid w:val="006F7E01"/>
    <w:rsid w:val="00700573"/>
    <w:rsid w:val="00700B3F"/>
    <w:rsid w:val="00700E37"/>
    <w:rsid w:val="0070121A"/>
    <w:rsid w:val="0070146A"/>
    <w:rsid w:val="0070179C"/>
    <w:rsid w:val="00701871"/>
    <w:rsid w:val="00701BFE"/>
    <w:rsid w:val="00701F09"/>
    <w:rsid w:val="0070301C"/>
    <w:rsid w:val="00703EDC"/>
    <w:rsid w:val="00703F97"/>
    <w:rsid w:val="007043B9"/>
    <w:rsid w:val="00704935"/>
    <w:rsid w:val="007049AF"/>
    <w:rsid w:val="00704CED"/>
    <w:rsid w:val="00705173"/>
    <w:rsid w:val="00705411"/>
    <w:rsid w:val="00705695"/>
    <w:rsid w:val="00705DC8"/>
    <w:rsid w:val="00705EDC"/>
    <w:rsid w:val="0070606A"/>
    <w:rsid w:val="007060F4"/>
    <w:rsid w:val="00706906"/>
    <w:rsid w:val="00706DBF"/>
    <w:rsid w:val="00707097"/>
    <w:rsid w:val="00707946"/>
    <w:rsid w:val="00707BF4"/>
    <w:rsid w:val="00707CB9"/>
    <w:rsid w:val="00707E12"/>
    <w:rsid w:val="00707EEB"/>
    <w:rsid w:val="00710164"/>
    <w:rsid w:val="0071058E"/>
    <w:rsid w:val="00710C48"/>
    <w:rsid w:val="00711317"/>
    <w:rsid w:val="00711589"/>
    <w:rsid w:val="0071173B"/>
    <w:rsid w:val="00711780"/>
    <w:rsid w:val="00711915"/>
    <w:rsid w:val="00711B02"/>
    <w:rsid w:val="00711C0A"/>
    <w:rsid w:val="00712007"/>
    <w:rsid w:val="0071228B"/>
    <w:rsid w:val="00712418"/>
    <w:rsid w:val="00712602"/>
    <w:rsid w:val="007127E2"/>
    <w:rsid w:val="007128EF"/>
    <w:rsid w:val="00712E71"/>
    <w:rsid w:val="00713822"/>
    <w:rsid w:val="007139C2"/>
    <w:rsid w:val="00714139"/>
    <w:rsid w:val="00714295"/>
    <w:rsid w:val="00714316"/>
    <w:rsid w:val="007149D7"/>
    <w:rsid w:val="00714F13"/>
    <w:rsid w:val="0071514E"/>
    <w:rsid w:val="00715385"/>
    <w:rsid w:val="0071591B"/>
    <w:rsid w:val="00715957"/>
    <w:rsid w:val="00715A0B"/>
    <w:rsid w:val="00715A7F"/>
    <w:rsid w:val="007166B3"/>
    <w:rsid w:val="007169D1"/>
    <w:rsid w:val="00716ACD"/>
    <w:rsid w:val="00716DCF"/>
    <w:rsid w:val="007171F3"/>
    <w:rsid w:val="0071781C"/>
    <w:rsid w:val="00717CB5"/>
    <w:rsid w:val="00720530"/>
    <w:rsid w:val="00720566"/>
    <w:rsid w:val="0072058D"/>
    <w:rsid w:val="00721151"/>
    <w:rsid w:val="00721160"/>
    <w:rsid w:val="00721217"/>
    <w:rsid w:val="007214D8"/>
    <w:rsid w:val="007219C2"/>
    <w:rsid w:val="00721E9F"/>
    <w:rsid w:val="00722143"/>
    <w:rsid w:val="0072223F"/>
    <w:rsid w:val="007224FE"/>
    <w:rsid w:val="00722A8E"/>
    <w:rsid w:val="00722BB8"/>
    <w:rsid w:val="0072304C"/>
    <w:rsid w:val="007230FF"/>
    <w:rsid w:val="00723106"/>
    <w:rsid w:val="00723306"/>
    <w:rsid w:val="00723506"/>
    <w:rsid w:val="00723612"/>
    <w:rsid w:val="00723872"/>
    <w:rsid w:val="00723CC2"/>
    <w:rsid w:val="00723CD3"/>
    <w:rsid w:val="00723D5C"/>
    <w:rsid w:val="00723DD0"/>
    <w:rsid w:val="00723E33"/>
    <w:rsid w:val="00723F2D"/>
    <w:rsid w:val="00724489"/>
    <w:rsid w:val="00724FC9"/>
    <w:rsid w:val="007250B4"/>
    <w:rsid w:val="00725575"/>
    <w:rsid w:val="00725695"/>
    <w:rsid w:val="00725872"/>
    <w:rsid w:val="00725B6D"/>
    <w:rsid w:val="00725BEA"/>
    <w:rsid w:val="0072648D"/>
    <w:rsid w:val="00726796"/>
    <w:rsid w:val="007269E4"/>
    <w:rsid w:val="007271F9"/>
    <w:rsid w:val="0072721F"/>
    <w:rsid w:val="00727260"/>
    <w:rsid w:val="00727967"/>
    <w:rsid w:val="007279EC"/>
    <w:rsid w:val="00727A62"/>
    <w:rsid w:val="00727AB6"/>
    <w:rsid w:val="00727D8D"/>
    <w:rsid w:val="00730340"/>
    <w:rsid w:val="007304D7"/>
    <w:rsid w:val="007305A4"/>
    <w:rsid w:val="00730709"/>
    <w:rsid w:val="00730EF7"/>
    <w:rsid w:val="00730FBE"/>
    <w:rsid w:val="0073104B"/>
    <w:rsid w:val="007311C2"/>
    <w:rsid w:val="0073121C"/>
    <w:rsid w:val="00731242"/>
    <w:rsid w:val="007321CE"/>
    <w:rsid w:val="0073267A"/>
    <w:rsid w:val="007326C7"/>
    <w:rsid w:val="007335A6"/>
    <w:rsid w:val="007335FF"/>
    <w:rsid w:val="00733686"/>
    <w:rsid w:val="00733954"/>
    <w:rsid w:val="007339F9"/>
    <w:rsid w:val="00733C52"/>
    <w:rsid w:val="0073480D"/>
    <w:rsid w:val="007348AD"/>
    <w:rsid w:val="00734F54"/>
    <w:rsid w:val="00735267"/>
    <w:rsid w:val="00735380"/>
    <w:rsid w:val="007354CB"/>
    <w:rsid w:val="00735EC4"/>
    <w:rsid w:val="00735F6B"/>
    <w:rsid w:val="00736248"/>
    <w:rsid w:val="0073631B"/>
    <w:rsid w:val="00736554"/>
    <w:rsid w:val="007365EC"/>
    <w:rsid w:val="00736790"/>
    <w:rsid w:val="007372B0"/>
    <w:rsid w:val="007372F1"/>
    <w:rsid w:val="007375EA"/>
    <w:rsid w:val="00737ECD"/>
    <w:rsid w:val="00740502"/>
    <w:rsid w:val="0074054F"/>
    <w:rsid w:val="007405C0"/>
    <w:rsid w:val="00740F9A"/>
    <w:rsid w:val="00741338"/>
    <w:rsid w:val="007415EF"/>
    <w:rsid w:val="0074179B"/>
    <w:rsid w:val="00741ABC"/>
    <w:rsid w:val="0074252C"/>
    <w:rsid w:val="00742626"/>
    <w:rsid w:val="0074273A"/>
    <w:rsid w:val="0074292C"/>
    <w:rsid w:val="00742BCA"/>
    <w:rsid w:val="00742F5A"/>
    <w:rsid w:val="00743788"/>
    <w:rsid w:val="00743BB1"/>
    <w:rsid w:val="007440CE"/>
    <w:rsid w:val="0074428F"/>
    <w:rsid w:val="00744B28"/>
    <w:rsid w:val="00744E1E"/>
    <w:rsid w:val="00745055"/>
    <w:rsid w:val="0074564E"/>
    <w:rsid w:val="00745945"/>
    <w:rsid w:val="007459E4"/>
    <w:rsid w:val="00746285"/>
    <w:rsid w:val="00746AC6"/>
    <w:rsid w:val="00746C95"/>
    <w:rsid w:val="00746E03"/>
    <w:rsid w:val="00747522"/>
    <w:rsid w:val="007478D6"/>
    <w:rsid w:val="00747AF0"/>
    <w:rsid w:val="00747C50"/>
    <w:rsid w:val="00747F92"/>
    <w:rsid w:val="00750667"/>
    <w:rsid w:val="00750C79"/>
    <w:rsid w:val="00751308"/>
    <w:rsid w:val="007519D1"/>
    <w:rsid w:val="00751A03"/>
    <w:rsid w:val="00751CF0"/>
    <w:rsid w:val="0075245D"/>
    <w:rsid w:val="007524E9"/>
    <w:rsid w:val="0075268F"/>
    <w:rsid w:val="00752A04"/>
    <w:rsid w:val="00752C24"/>
    <w:rsid w:val="00753442"/>
    <w:rsid w:val="00753573"/>
    <w:rsid w:val="007539C0"/>
    <w:rsid w:val="00753C89"/>
    <w:rsid w:val="00754123"/>
    <w:rsid w:val="0075448D"/>
    <w:rsid w:val="007547C6"/>
    <w:rsid w:val="007548EF"/>
    <w:rsid w:val="00755006"/>
    <w:rsid w:val="007551AF"/>
    <w:rsid w:val="007552AD"/>
    <w:rsid w:val="0075558E"/>
    <w:rsid w:val="007556C1"/>
    <w:rsid w:val="00755C11"/>
    <w:rsid w:val="00755C2F"/>
    <w:rsid w:val="00755FB5"/>
    <w:rsid w:val="00756192"/>
    <w:rsid w:val="00756357"/>
    <w:rsid w:val="00756524"/>
    <w:rsid w:val="007567A1"/>
    <w:rsid w:val="00756C98"/>
    <w:rsid w:val="00757201"/>
    <w:rsid w:val="00757399"/>
    <w:rsid w:val="0075739D"/>
    <w:rsid w:val="00757ACE"/>
    <w:rsid w:val="00757D17"/>
    <w:rsid w:val="00757E51"/>
    <w:rsid w:val="00760333"/>
    <w:rsid w:val="00760BE6"/>
    <w:rsid w:val="0076136F"/>
    <w:rsid w:val="007617F6"/>
    <w:rsid w:val="00761C1E"/>
    <w:rsid w:val="00761F47"/>
    <w:rsid w:val="00762074"/>
    <w:rsid w:val="0076240F"/>
    <w:rsid w:val="007624AC"/>
    <w:rsid w:val="0076273D"/>
    <w:rsid w:val="00762B2E"/>
    <w:rsid w:val="0076359B"/>
    <w:rsid w:val="00763A1A"/>
    <w:rsid w:val="00763F30"/>
    <w:rsid w:val="00763F7E"/>
    <w:rsid w:val="0076415C"/>
    <w:rsid w:val="007642AC"/>
    <w:rsid w:val="0076462E"/>
    <w:rsid w:val="007648EC"/>
    <w:rsid w:val="00764BB1"/>
    <w:rsid w:val="00764C56"/>
    <w:rsid w:val="00765072"/>
    <w:rsid w:val="007651B0"/>
    <w:rsid w:val="007653C7"/>
    <w:rsid w:val="007659AA"/>
    <w:rsid w:val="007660AE"/>
    <w:rsid w:val="0076626B"/>
    <w:rsid w:val="00766502"/>
    <w:rsid w:val="007665A9"/>
    <w:rsid w:val="00766960"/>
    <w:rsid w:val="00766A8E"/>
    <w:rsid w:val="00766ADB"/>
    <w:rsid w:val="0076723B"/>
    <w:rsid w:val="00767262"/>
    <w:rsid w:val="0076770B"/>
    <w:rsid w:val="00767AF2"/>
    <w:rsid w:val="00767E55"/>
    <w:rsid w:val="007703B4"/>
    <w:rsid w:val="00770D7B"/>
    <w:rsid w:val="00770F1C"/>
    <w:rsid w:val="00771043"/>
    <w:rsid w:val="00771AC8"/>
    <w:rsid w:val="00771E45"/>
    <w:rsid w:val="00771FBB"/>
    <w:rsid w:val="007720CA"/>
    <w:rsid w:val="00772121"/>
    <w:rsid w:val="0077266B"/>
    <w:rsid w:val="00772C08"/>
    <w:rsid w:val="00772C9D"/>
    <w:rsid w:val="007736E0"/>
    <w:rsid w:val="007737C3"/>
    <w:rsid w:val="00773831"/>
    <w:rsid w:val="00773CFF"/>
    <w:rsid w:val="0077431F"/>
    <w:rsid w:val="0077459F"/>
    <w:rsid w:val="00774A1A"/>
    <w:rsid w:val="00774E0A"/>
    <w:rsid w:val="00774E9E"/>
    <w:rsid w:val="00774F83"/>
    <w:rsid w:val="0077554C"/>
    <w:rsid w:val="00775606"/>
    <w:rsid w:val="00775A93"/>
    <w:rsid w:val="0077634D"/>
    <w:rsid w:val="007767F6"/>
    <w:rsid w:val="00776C23"/>
    <w:rsid w:val="00776F77"/>
    <w:rsid w:val="0077749E"/>
    <w:rsid w:val="00777BC3"/>
    <w:rsid w:val="00777EC2"/>
    <w:rsid w:val="00777F2B"/>
    <w:rsid w:val="00777F8E"/>
    <w:rsid w:val="00780637"/>
    <w:rsid w:val="00780772"/>
    <w:rsid w:val="00780DF7"/>
    <w:rsid w:val="00780F43"/>
    <w:rsid w:val="0078184C"/>
    <w:rsid w:val="00781A47"/>
    <w:rsid w:val="00781AD8"/>
    <w:rsid w:val="00781D53"/>
    <w:rsid w:val="00781EF9"/>
    <w:rsid w:val="007820E7"/>
    <w:rsid w:val="00782339"/>
    <w:rsid w:val="00782781"/>
    <w:rsid w:val="007827A3"/>
    <w:rsid w:val="00782A0D"/>
    <w:rsid w:val="00782A5E"/>
    <w:rsid w:val="00782F69"/>
    <w:rsid w:val="007834FA"/>
    <w:rsid w:val="00783816"/>
    <w:rsid w:val="00783C9F"/>
    <w:rsid w:val="00783CA0"/>
    <w:rsid w:val="00783F34"/>
    <w:rsid w:val="0078445B"/>
    <w:rsid w:val="0078458F"/>
    <w:rsid w:val="00784809"/>
    <w:rsid w:val="0078485B"/>
    <w:rsid w:val="00784DC5"/>
    <w:rsid w:val="0078504C"/>
    <w:rsid w:val="00785225"/>
    <w:rsid w:val="00785411"/>
    <w:rsid w:val="007854C5"/>
    <w:rsid w:val="0078578B"/>
    <w:rsid w:val="0078581F"/>
    <w:rsid w:val="00785DD7"/>
    <w:rsid w:val="007863BC"/>
    <w:rsid w:val="00786726"/>
    <w:rsid w:val="007874D3"/>
    <w:rsid w:val="00787CC8"/>
    <w:rsid w:val="00787FCF"/>
    <w:rsid w:val="007900EB"/>
    <w:rsid w:val="0079010E"/>
    <w:rsid w:val="00790548"/>
    <w:rsid w:val="00790A4A"/>
    <w:rsid w:val="00790CE2"/>
    <w:rsid w:val="00790E8F"/>
    <w:rsid w:val="00791645"/>
    <w:rsid w:val="00791980"/>
    <w:rsid w:val="00791E53"/>
    <w:rsid w:val="00791E9A"/>
    <w:rsid w:val="007926F6"/>
    <w:rsid w:val="00792DDA"/>
    <w:rsid w:val="0079335D"/>
    <w:rsid w:val="0079383B"/>
    <w:rsid w:val="00793B91"/>
    <w:rsid w:val="00793CD6"/>
    <w:rsid w:val="00793DC2"/>
    <w:rsid w:val="007940E5"/>
    <w:rsid w:val="007947B0"/>
    <w:rsid w:val="007948E7"/>
    <w:rsid w:val="00794954"/>
    <w:rsid w:val="00794A0A"/>
    <w:rsid w:val="007955BB"/>
    <w:rsid w:val="007956B4"/>
    <w:rsid w:val="00795C33"/>
    <w:rsid w:val="007960B6"/>
    <w:rsid w:val="007966AF"/>
    <w:rsid w:val="00796AD8"/>
    <w:rsid w:val="00797B8C"/>
    <w:rsid w:val="00797DBC"/>
    <w:rsid w:val="007A024E"/>
    <w:rsid w:val="007A0975"/>
    <w:rsid w:val="007A09A1"/>
    <w:rsid w:val="007A09C6"/>
    <w:rsid w:val="007A0A34"/>
    <w:rsid w:val="007A0D47"/>
    <w:rsid w:val="007A1049"/>
    <w:rsid w:val="007A10C5"/>
    <w:rsid w:val="007A10E0"/>
    <w:rsid w:val="007A10E5"/>
    <w:rsid w:val="007A17BD"/>
    <w:rsid w:val="007A183D"/>
    <w:rsid w:val="007A194C"/>
    <w:rsid w:val="007A23D1"/>
    <w:rsid w:val="007A24B1"/>
    <w:rsid w:val="007A2DD1"/>
    <w:rsid w:val="007A309E"/>
    <w:rsid w:val="007A319F"/>
    <w:rsid w:val="007A3640"/>
    <w:rsid w:val="007A3A5E"/>
    <w:rsid w:val="007A3C9D"/>
    <w:rsid w:val="007A430C"/>
    <w:rsid w:val="007A4964"/>
    <w:rsid w:val="007A4C69"/>
    <w:rsid w:val="007A4CDC"/>
    <w:rsid w:val="007A4E5A"/>
    <w:rsid w:val="007A5376"/>
    <w:rsid w:val="007A5876"/>
    <w:rsid w:val="007A5E21"/>
    <w:rsid w:val="007A5E92"/>
    <w:rsid w:val="007A61B1"/>
    <w:rsid w:val="007A62D3"/>
    <w:rsid w:val="007A6781"/>
    <w:rsid w:val="007A68D4"/>
    <w:rsid w:val="007A7820"/>
    <w:rsid w:val="007A7D33"/>
    <w:rsid w:val="007A7DA0"/>
    <w:rsid w:val="007B0383"/>
    <w:rsid w:val="007B0876"/>
    <w:rsid w:val="007B0968"/>
    <w:rsid w:val="007B0A24"/>
    <w:rsid w:val="007B0AF3"/>
    <w:rsid w:val="007B0C96"/>
    <w:rsid w:val="007B11A7"/>
    <w:rsid w:val="007B12AD"/>
    <w:rsid w:val="007B1640"/>
    <w:rsid w:val="007B176F"/>
    <w:rsid w:val="007B1E30"/>
    <w:rsid w:val="007B256D"/>
    <w:rsid w:val="007B2578"/>
    <w:rsid w:val="007B29C9"/>
    <w:rsid w:val="007B2B1D"/>
    <w:rsid w:val="007B30D2"/>
    <w:rsid w:val="007B3553"/>
    <w:rsid w:val="007B3BEC"/>
    <w:rsid w:val="007B46CA"/>
    <w:rsid w:val="007B486D"/>
    <w:rsid w:val="007B492B"/>
    <w:rsid w:val="007B4C04"/>
    <w:rsid w:val="007B52C2"/>
    <w:rsid w:val="007B53C1"/>
    <w:rsid w:val="007B56F4"/>
    <w:rsid w:val="007B5B47"/>
    <w:rsid w:val="007B5F40"/>
    <w:rsid w:val="007B60AB"/>
    <w:rsid w:val="007B631B"/>
    <w:rsid w:val="007B63D9"/>
    <w:rsid w:val="007B6497"/>
    <w:rsid w:val="007B6C94"/>
    <w:rsid w:val="007B7A1A"/>
    <w:rsid w:val="007C03A9"/>
    <w:rsid w:val="007C052C"/>
    <w:rsid w:val="007C0530"/>
    <w:rsid w:val="007C058C"/>
    <w:rsid w:val="007C08DF"/>
    <w:rsid w:val="007C0D14"/>
    <w:rsid w:val="007C0E3D"/>
    <w:rsid w:val="007C10D6"/>
    <w:rsid w:val="007C147F"/>
    <w:rsid w:val="007C15ED"/>
    <w:rsid w:val="007C17FF"/>
    <w:rsid w:val="007C1BA1"/>
    <w:rsid w:val="007C25D8"/>
    <w:rsid w:val="007C2788"/>
    <w:rsid w:val="007C2937"/>
    <w:rsid w:val="007C297E"/>
    <w:rsid w:val="007C2A14"/>
    <w:rsid w:val="007C2DBF"/>
    <w:rsid w:val="007C37CD"/>
    <w:rsid w:val="007C3885"/>
    <w:rsid w:val="007C394E"/>
    <w:rsid w:val="007C3EFF"/>
    <w:rsid w:val="007C3F64"/>
    <w:rsid w:val="007C4360"/>
    <w:rsid w:val="007C4A65"/>
    <w:rsid w:val="007C4B6F"/>
    <w:rsid w:val="007C4E44"/>
    <w:rsid w:val="007C535B"/>
    <w:rsid w:val="007C5435"/>
    <w:rsid w:val="007C56CA"/>
    <w:rsid w:val="007C595C"/>
    <w:rsid w:val="007C5A4B"/>
    <w:rsid w:val="007C5AEF"/>
    <w:rsid w:val="007C5E13"/>
    <w:rsid w:val="007C5E9C"/>
    <w:rsid w:val="007C6290"/>
    <w:rsid w:val="007C62E4"/>
    <w:rsid w:val="007C63F5"/>
    <w:rsid w:val="007C6600"/>
    <w:rsid w:val="007C686E"/>
    <w:rsid w:val="007C6982"/>
    <w:rsid w:val="007C6B09"/>
    <w:rsid w:val="007C6B1F"/>
    <w:rsid w:val="007C6B3F"/>
    <w:rsid w:val="007C6C19"/>
    <w:rsid w:val="007C6E5A"/>
    <w:rsid w:val="007C6FD3"/>
    <w:rsid w:val="007C7125"/>
    <w:rsid w:val="007C731A"/>
    <w:rsid w:val="007C7617"/>
    <w:rsid w:val="007C7B5C"/>
    <w:rsid w:val="007C7B71"/>
    <w:rsid w:val="007D0737"/>
    <w:rsid w:val="007D10EA"/>
    <w:rsid w:val="007D162B"/>
    <w:rsid w:val="007D1D7D"/>
    <w:rsid w:val="007D1E68"/>
    <w:rsid w:val="007D20EB"/>
    <w:rsid w:val="007D2166"/>
    <w:rsid w:val="007D307B"/>
    <w:rsid w:val="007D3B41"/>
    <w:rsid w:val="007D3D84"/>
    <w:rsid w:val="007D3F1F"/>
    <w:rsid w:val="007D4093"/>
    <w:rsid w:val="007D41AB"/>
    <w:rsid w:val="007D452A"/>
    <w:rsid w:val="007D4A65"/>
    <w:rsid w:val="007D4BA0"/>
    <w:rsid w:val="007D4E16"/>
    <w:rsid w:val="007D57FF"/>
    <w:rsid w:val="007D5AD6"/>
    <w:rsid w:val="007D5AE7"/>
    <w:rsid w:val="007D6C2A"/>
    <w:rsid w:val="007D6C53"/>
    <w:rsid w:val="007D7007"/>
    <w:rsid w:val="007D7067"/>
    <w:rsid w:val="007D7247"/>
    <w:rsid w:val="007D73DD"/>
    <w:rsid w:val="007D79B9"/>
    <w:rsid w:val="007E0021"/>
    <w:rsid w:val="007E0261"/>
    <w:rsid w:val="007E07CA"/>
    <w:rsid w:val="007E0BCD"/>
    <w:rsid w:val="007E166E"/>
    <w:rsid w:val="007E1A70"/>
    <w:rsid w:val="007E1B5B"/>
    <w:rsid w:val="007E2035"/>
    <w:rsid w:val="007E21CC"/>
    <w:rsid w:val="007E2379"/>
    <w:rsid w:val="007E26FB"/>
    <w:rsid w:val="007E2DEE"/>
    <w:rsid w:val="007E329D"/>
    <w:rsid w:val="007E343B"/>
    <w:rsid w:val="007E35AF"/>
    <w:rsid w:val="007E372A"/>
    <w:rsid w:val="007E3B42"/>
    <w:rsid w:val="007E3CDB"/>
    <w:rsid w:val="007E4057"/>
    <w:rsid w:val="007E491A"/>
    <w:rsid w:val="007E4A17"/>
    <w:rsid w:val="007E4C39"/>
    <w:rsid w:val="007E4D37"/>
    <w:rsid w:val="007E4EF8"/>
    <w:rsid w:val="007E4FA5"/>
    <w:rsid w:val="007E5587"/>
    <w:rsid w:val="007E59DB"/>
    <w:rsid w:val="007E61BD"/>
    <w:rsid w:val="007E651F"/>
    <w:rsid w:val="007E6B06"/>
    <w:rsid w:val="007E728F"/>
    <w:rsid w:val="007E7560"/>
    <w:rsid w:val="007E772A"/>
    <w:rsid w:val="007E77FE"/>
    <w:rsid w:val="007E7BEB"/>
    <w:rsid w:val="007F0B61"/>
    <w:rsid w:val="007F0F38"/>
    <w:rsid w:val="007F19A3"/>
    <w:rsid w:val="007F1CFE"/>
    <w:rsid w:val="007F1D35"/>
    <w:rsid w:val="007F1DC8"/>
    <w:rsid w:val="007F2427"/>
    <w:rsid w:val="007F2490"/>
    <w:rsid w:val="007F27EC"/>
    <w:rsid w:val="007F30DB"/>
    <w:rsid w:val="007F3213"/>
    <w:rsid w:val="007F33E3"/>
    <w:rsid w:val="007F370A"/>
    <w:rsid w:val="007F3BF0"/>
    <w:rsid w:val="007F3F0E"/>
    <w:rsid w:val="007F4061"/>
    <w:rsid w:val="007F4243"/>
    <w:rsid w:val="007F42FB"/>
    <w:rsid w:val="007F4F49"/>
    <w:rsid w:val="007F4F4C"/>
    <w:rsid w:val="007F5DF3"/>
    <w:rsid w:val="007F613F"/>
    <w:rsid w:val="007F6187"/>
    <w:rsid w:val="007F622F"/>
    <w:rsid w:val="007F6304"/>
    <w:rsid w:val="007F6F6E"/>
    <w:rsid w:val="0080049B"/>
    <w:rsid w:val="008006B4"/>
    <w:rsid w:val="008009F7"/>
    <w:rsid w:val="00801B8A"/>
    <w:rsid w:val="00801C05"/>
    <w:rsid w:val="008029A4"/>
    <w:rsid w:val="008029B2"/>
    <w:rsid w:val="00802EEB"/>
    <w:rsid w:val="00802FD3"/>
    <w:rsid w:val="00803046"/>
    <w:rsid w:val="0080316F"/>
    <w:rsid w:val="008031CF"/>
    <w:rsid w:val="008034A3"/>
    <w:rsid w:val="00803564"/>
    <w:rsid w:val="0080358A"/>
    <w:rsid w:val="008035EF"/>
    <w:rsid w:val="008039AC"/>
    <w:rsid w:val="008040A6"/>
    <w:rsid w:val="008044C1"/>
    <w:rsid w:val="00804635"/>
    <w:rsid w:val="008046E0"/>
    <w:rsid w:val="00804C0D"/>
    <w:rsid w:val="00804D68"/>
    <w:rsid w:val="00804EB1"/>
    <w:rsid w:val="0080533D"/>
    <w:rsid w:val="00805402"/>
    <w:rsid w:val="008056E9"/>
    <w:rsid w:val="00805714"/>
    <w:rsid w:val="00806132"/>
    <w:rsid w:val="00806C82"/>
    <w:rsid w:val="00806CA5"/>
    <w:rsid w:val="00806F30"/>
    <w:rsid w:val="00807332"/>
    <w:rsid w:val="0080743B"/>
    <w:rsid w:val="00807DE8"/>
    <w:rsid w:val="008102F1"/>
    <w:rsid w:val="0081069B"/>
    <w:rsid w:val="00810776"/>
    <w:rsid w:val="00810EF0"/>
    <w:rsid w:val="00811390"/>
    <w:rsid w:val="008119FF"/>
    <w:rsid w:val="00811C95"/>
    <w:rsid w:val="00812ECC"/>
    <w:rsid w:val="00813AEB"/>
    <w:rsid w:val="0081414E"/>
    <w:rsid w:val="00814639"/>
    <w:rsid w:val="008148BB"/>
    <w:rsid w:val="00814980"/>
    <w:rsid w:val="008150E7"/>
    <w:rsid w:val="00815F13"/>
    <w:rsid w:val="00815FA2"/>
    <w:rsid w:val="00816095"/>
    <w:rsid w:val="00816440"/>
    <w:rsid w:val="00816739"/>
    <w:rsid w:val="00816AE4"/>
    <w:rsid w:val="008170F1"/>
    <w:rsid w:val="0081716B"/>
    <w:rsid w:val="0081726E"/>
    <w:rsid w:val="00817FC3"/>
    <w:rsid w:val="008201B9"/>
    <w:rsid w:val="00820285"/>
    <w:rsid w:val="00820296"/>
    <w:rsid w:val="0082047D"/>
    <w:rsid w:val="0082087C"/>
    <w:rsid w:val="00820A1D"/>
    <w:rsid w:val="00820B1A"/>
    <w:rsid w:val="00820D82"/>
    <w:rsid w:val="00820EBB"/>
    <w:rsid w:val="00820F9E"/>
    <w:rsid w:val="00821555"/>
    <w:rsid w:val="00821A39"/>
    <w:rsid w:val="00821A66"/>
    <w:rsid w:val="00822223"/>
    <w:rsid w:val="008228ED"/>
    <w:rsid w:val="00822971"/>
    <w:rsid w:val="00822AC9"/>
    <w:rsid w:val="00822C62"/>
    <w:rsid w:val="00822F8B"/>
    <w:rsid w:val="00823417"/>
    <w:rsid w:val="008234D5"/>
    <w:rsid w:val="00823932"/>
    <w:rsid w:val="0082398C"/>
    <w:rsid w:val="0082431E"/>
    <w:rsid w:val="008244F3"/>
    <w:rsid w:val="00824801"/>
    <w:rsid w:val="00824BB1"/>
    <w:rsid w:val="00824C84"/>
    <w:rsid w:val="00825456"/>
    <w:rsid w:val="008258A6"/>
    <w:rsid w:val="00825905"/>
    <w:rsid w:val="00825936"/>
    <w:rsid w:val="00825963"/>
    <w:rsid w:val="008262A0"/>
    <w:rsid w:val="0082687A"/>
    <w:rsid w:val="00826CF7"/>
    <w:rsid w:val="00826D77"/>
    <w:rsid w:val="00827105"/>
    <w:rsid w:val="0082717B"/>
    <w:rsid w:val="008271E1"/>
    <w:rsid w:val="008276F3"/>
    <w:rsid w:val="008279ED"/>
    <w:rsid w:val="00827ED0"/>
    <w:rsid w:val="0083062B"/>
    <w:rsid w:val="00830708"/>
    <w:rsid w:val="00830885"/>
    <w:rsid w:val="00830AE7"/>
    <w:rsid w:val="00830DCD"/>
    <w:rsid w:val="00830F5F"/>
    <w:rsid w:val="0083114E"/>
    <w:rsid w:val="00831458"/>
    <w:rsid w:val="008316A3"/>
    <w:rsid w:val="0083201F"/>
    <w:rsid w:val="008322CC"/>
    <w:rsid w:val="00832AA5"/>
    <w:rsid w:val="008335C0"/>
    <w:rsid w:val="0083380C"/>
    <w:rsid w:val="00833B56"/>
    <w:rsid w:val="00833EFB"/>
    <w:rsid w:val="00833F66"/>
    <w:rsid w:val="008341EC"/>
    <w:rsid w:val="00834420"/>
    <w:rsid w:val="008349C3"/>
    <w:rsid w:val="00834DDD"/>
    <w:rsid w:val="008350B5"/>
    <w:rsid w:val="008350D8"/>
    <w:rsid w:val="00835CDA"/>
    <w:rsid w:val="008360E8"/>
    <w:rsid w:val="0083639B"/>
    <w:rsid w:val="00837528"/>
    <w:rsid w:val="008375F6"/>
    <w:rsid w:val="008377DC"/>
    <w:rsid w:val="008379DC"/>
    <w:rsid w:val="00840580"/>
    <w:rsid w:val="0084075E"/>
    <w:rsid w:val="00840AB1"/>
    <w:rsid w:val="00840B80"/>
    <w:rsid w:val="00840DCB"/>
    <w:rsid w:val="00840E41"/>
    <w:rsid w:val="00840EF0"/>
    <w:rsid w:val="008412F7"/>
    <w:rsid w:val="0084134C"/>
    <w:rsid w:val="00841825"/>
    <w:rsid w:val="008418EE"/>
    <w:rsid w:val="00841AB8"/>
    <w:rsid w:val="00841AC1"/>
    <w:rsid w:val="00841D48"/>
    <w:rsid w:val="00841EB1"/>
    <w:rsid w:val="0084226B"/>
    <w:rsid w:val="008422D3"/>
    <w:rsid w:val="00842509"/>
    <w:rsid w:val="0084250D"/>
    <w:rsid w:val="00842A7B"/>
    <w:rsid w:val="00843006"/>
    <w:rsid w:val="00843480"/>
    <w:rsid w:val="00843B39"/>
    <w:rsid w:val="00843C6A"/>
    <w:rsid w:val="00843D9D"/>
    <w:rsid w:val="00843F58"/>
    <w:rsid w:val="00844147"/>
    <w:rsid w:val="00844657"/>
    <w:rsid w:val="00844A80"/>
    <w:rsid w:val="00844C72"/>
    <w:rsid w:val="008454D5"/>
    <w:rsid w:val="008457A3"/>
    <w:rsid w:val="00845811"/>
    <w:rsid w:val="00845DBC"/>
    <w:rsid w:val="0084631A"/>
    <w:rsid w:val="00846589"/>
    <w:rsid w:val="00846591"/>
    <w:rsid w:val="008469C0"/>
    <w:rsid w:val="008469FE"/>
    <w:rsid w:val="00846DA7"/>
    <w:rsid w:val="00847962"/>
    <w:rsid w:val="00847BC6"/>
    <w:rsid w:val="00847EC2"/>
    <w:rsid w:val="0085004A"/>
    <w:rsid w:val="0085010E"/>
    <w:rsid w:val="008503BF"/>
    <w:rsid w:val="008506AA"/>
    <w:rsid w:val="00850DA8"/>
    <w:rsid w:val="00850FCB"/>
    <w:rsid w:val="00851534"/>
    <w:rsid w:val="008517DF"/>
    <w:rsid w:val="0085181C"/>
    <w:rsid w:val="00851A61"/>
    <w:rsid w:val="00852348"/>
    <w:rsid w:val="0085239F"/>
    <w:rsid w:val="0085250C"/>
    <w:rsid w:val="008528AF"/>
    <w:rsid w:val="008528FE"/>
    <w:rsid w:val="00852BE5"/>
    <w:rsid w:val="00852D8D"/>
    <w:rsid w:val="0085328C"/>
    <w:rsid w:val="00853A7A"/>
    <w:rsid w:val="00853C13"/>
    <w:rsid w:val="00854091"/>
    <w:rsid w:val="008542C6"/>
    <w:rsid w:val="008557C1"/>
    <w:rsid w:val="00855F20"/>
    <w:rsid w:val="00856167"/>
    <w:rsid w:val="0085645A"/>
    <w:rsid w:val="008565CF"/>
    <w:rsid w:val="008569F3"/>
    <w:rsid w:val="00856FC6"/>
    <w:rsid w:val="008573EA"/>
    <w:rsid w:val="008573F3"/>
    <w:rsid w:val="0085740B"/>
    <w:rsid w:val="0085746B"/>
    <w:rsid w:val="00857AD3"/>
    <w:rsid w:val="00857C23"/>
    <w:rsid w:val="00860167"/>
    <w:rsid w:val="00860192"/>
    <w:rsid w:val="00860417"/>
    <w:rsid w:val="008604C1"/>
    <w:rsid w:val="008606EA"/>
    <w:rsid w:val="008607F4"/>
    <w:rsid w:val="00860B1E"/>
    <w:rsid w:val="00860B79"/>
    <w:rsid w:val="00860BA7"/>
    <w:rsid w:val="00860E48"/>
    <w:rsid w:val="0086133D"/>
    <w:rsid w:val="00861993"/>
    <w:rsid w:val="00861C3D"/>
    <w:rsid w:val="00862DCB"/>
    <w:rsid w:val="00862E21"/>
    <w:rsid w:val="00863545"/>
    <w:rsid w:val="00863C66"/>
    <w:rsid w:val="0086413C"/>
    <w:rsid w:val="0086427E"/>
    <w:rsid w:val="0086445B"/>
    <w:rsid w:val="00864C6E"/>
    <w:rsid w:val="00864ED1"/>
    <w:rsid w:val="008653B7"/>
    <w:rsid w:val="00865A77"/>
    <w:rsid w:val="00865F57"/>
    <w:rsid w:val="00866CF0"/>
    <w:rsid w:val="00867155"/>
    <w:rsid w:val="00867363"/>
    <w:rsid w:val="0086743E"/>
    <w:rsid w:val="008675AB"/>
    <w:rsid w:val="00867832"/>
    <w:rsid w:val="00867E7C"/>
    <w:rsid w:val="00870173"/>
    <w:rsid w:val="008703B4"/>
    <w:rsid w:val="00870442"/>
    <w:rsid w:val="00870568"/>
    <w:rsid w:val="00870E85"/>
    <w:rsid w:val="00870EC9"/>
    <w:rsid w:val="008711A9"/>
    <w:rsid w:val="00871A26"/>
    <w:rsid w:val="00871B66"/>
    <w:rsid w:val="00871B81"/>
    <w:rsid w:val="00871CDA"/>
    <w:rsid w:val="00872121"/>
    <w:rsid w:val="008722C8"/>
    <w:rsid w:val="00872677"/>
    <w:rsid w:val="0087295C"/>
    <w:rsid w:val="00872B64"/>
    <w:rsid w:val="00873036"/>
    <w:rsid w:val="00876299"/>
    <w:rsid w:val="0087652A"/>
    <w:rsid w:val="00876822"/>
    <w:rsid w:val="00876876"/>
    <w:rsid w:val="00876DDA"/>
    <w:rsid w:val="00877A69"/>
    <w:rsid w:val="00877BE0"/>
    <w:rsid w:val="00877E4F"/>
    <w:rsid w:val="0088064C"/>
    <w:rsid w:val="00880CA2"/>
    <w:rsid w:val="008816FA"/>
    <w:rsid w:val="00881936"/>
    <w:rsid w:val="008819C9"/>
    <w:rsid w:val="00881D94"/>
    <w:rsid w:val="00881F93"/>
    <w:rsid w:val="00882B03"/>
    <w:rsid w:val="0088318B"/>
    <w:rsid w:val="008831AF"/>
    <w:rsid w:val="0088324A"/>
    <w:rsid w:val="00883C0D"/>
    <w:rsid w:val="008841DC"/>
    <w:rsid w:val="0088457F"/>
    <w:rsid w:val="00884C4B"/>
    <w:rsid w:val="00884E54"/>
    <w:rsid w:val="0088540B"/>
    <w:rsid w:val="00885412"/>
    <w:rsid w:val="0088551D"/>
    <w:rsid w:val="00885D9D"/>
    <w:rsid w:val="00885F02"/>
    <w:rsid w:val="00885FD0"/>
    <w:rsid w:val="008867A1"/>
    <w:rsid w:val="00886D21"/>
    <w:rsid w:val="00886DCA"/>
    <w:rsid w:val="00887057"/>
    <w:rsid w:val="0088723D"/>
    <w:rsid w:val="00887B61"/>
    <w:rsid w:val="00890006"/>
    <w:rsid w:val="00890285"/>
    <w:rsid w:val="00890B2D"/>
    <w:rsid w:val="008911BD"/>
    <w:rsid w:val="00891EBE"/>
    <w:rsid w:val="0089223B"/>
    <w:rsid w:val="00892357"/>
    <w:rsid w:val="00892C64"/>
    <w:rsid w:val="00892D53"/>
    <w:rsid w:val="008930E3"/>
    <w:rsid w:val="00893228"/>
    <w:rsid w:val="0089329A"/>
    <w:rsid w:val="008932A5"/>
    <w:rsid w:val="00893635"/>
    <w:rsid w:val="00893A5F"/>
    <w:rsid w:val="00893E2D"/>
    <w:rsid w:val="0089414C"/>
    <w:rsid w:val="00894955"/>
    <w:rsid w:val="00894EFE"/>
    <w:rsid w:val="008951DD"/>
    <w:rsid w:val="00895320"/>
    <w:rsid w:val="008953D6"/>
    <w:rsid w:val="0089557A"/>
    <w:rsid w:val="008955E5"/>
    <w:rsid w:val="00895DCF"/>
    <w:rsid w:val="00895FCB"/>
    <w:rsid w:val="00896216"/>
    <w:rsid w:val="008963D0"/>
    <w:rsid w:val="0089640B"/>
    <w:rsid w:val="00896456"/>
    <w:rsid w:val="00896B97"/>
    <w:rsid w:val="00896C5E"/>
    <w:rsid w:val="00896FED"/>
    <w:rsid w:val="00897B67"/>
    <w:rsid w:val="008A0D94"/>
    <w:rsid w:val="008A12ED"/>
    <w:rsid w:val="008A1750"/>
    <w:rsid w:val="008A18E7"/>
    <w:rsid w:val="008A1C2A"/>
    <w:rsid w:val="008A1D80"/>
    <w:rsid w:val="008A2716"/>
    <w:rsid w:val="008A2DB8"/>
    <w:rsid w:val="008A31DE"/>
    <w:rsid w:val="008A3CA3"/>
    <w:rsid w:val="008A4119"/>
    <w:rsid w:val="008A4169"/>
    <w:rsid w:val="008A44F2"/>
    <w:rsid w:val="008A504C"/>
    <w:rsid w:val="008A514E"/>
    <w:rsid w:val="008A5F72"/>
    <w:rsid w:val="008A67B8"/>
    <w:rsid w:val="008A681D"/>
    <w:rsid w:val="008A6C7E"/>
    <w:rsid w:val="008A75B0"/>
    <w:rsid w:val="008A7B18"/>
    <w:rsid w:val="008B00EF"/>
    <w:rsid w:val="008B0313"/>
    <w:rsid w:val="008B039C"/>
    <w:rsid w:val="008B0804"/>
    <w:rsid w:val="008B0B57"/>
    <w:rsid w:val="008B0DA3"/>
    <w:rsid w:val="008B117E"/>
    <w:rsid w:val="008B1E74"/>
    <w:rsid w:val="008B1FAA"/>
    <w:rsid w:val="008B1FEB"/>
    <w:rsid w:val="008B213C"/>
    <w:rsid w:val="008B214C"/>
    <w:rsid w:val="008B222F"/>
    <w:rsid w:val="008B23E6"/>
    <w:rsid w:val="008B2677"/>
    <w:rsid w:val="008B279C"/>
    <w:rsid w:val="008B2A3D"/>
    <w:rsid w:val="008B2A67"/>
    <w:rsid w:val="008B2B72"/>
    <w:rsid w:val="008B2BDF"/>
    <w:rsid w:val="008B31F0"/>
    <w:rsid w:val="008B3333"/>
    <w:rsid w:val="008B33A2"/>
    <w:rsid w:val="008B34C1"/>
    <w:rsid w:val="008B38E5"/>
    <w:rsid w:val="008B3A1E"/>
    <w:rsid w:val="008B3AF9"/>
    <w:rsid w:val="008B403A"/>
    <w:rsid w:val="008B4206"/>
    <w:rsid w:val="008B4477"/>
    <w:rsid w:val="008B48FD"/>
    <w:rsid w:val="008B4C02"/>
    <w:rsid w:val="008B4E8A"/>
    <w:rsid w:val="008B552D"/>
    <w:rsid w:val="008B553E"/>
    <w:rsid w:val="008B5724"/>
    <w:rsid w:val="008B5B8C"/>
    <w:rsid w:val="008B5CED"/>
    <w:rsid w:val="008B644E"/>
    <w:rsid w:val="008B6471"/>
    <w:rsid w:val="008B6793"/>
    <w:rsid w:val="008B6D7D"/>
    <w:rsid w:val="008B6F40"/>
    <w:rsid w:val="008B753B"/>
    <w:rsid w:val="008B766B"/>
    <w:rsid w:val="008B7C7B"/>
    <w:rsid w:val="008B7FDC"/>
    <w:rsid w:val="008C00BE"/>
    <w:rsid w:val="008C02D1"/>
    <w:rsid w:val="008C0530"/>
    <w:rsid w:val="008C0649"/>
    <w:rsid w:val="008C0657"/>
    <w:rsid w:val="008C0695"/>
    <w:rsid w:val="008C08B4"/>
    <w:rsid w:val="008C09A1"/>
    <w:rsid w:val="008C0BE0"/>
    <w:rsid w:val="008C100E"/>
    <w:rsid w:val="008C10E4"/>
    <w:rsid w:val="008C15A4"/>
    <w:rsid w:val="008C162A"/>
    <w:rsid w:val="008C1797"/>
    <w:rsid w:val="008C179D"/>
    <w:rsid w:val="008C1897"/>
    <w:rsid w:val="008C1D70"/>
    <w:rsid w:val="008C1DD7"/>
    <w:rsid w:val="008C1F7D"/>
    <w:rsid w:val="008C2085"/>
    <w:rsid w:val="008C2105"/>
    <w:rsid w:val="008C28C2"/>
    <w:rsid w:val="008C2A26"/>
    <w:rsid w:val="008C2C0C"/>
    <w:rsid w:val="008C2F53"/>
    <w:rsid w:val="008C3203"/>
    <w:rsid w:val="008C320D"/>
    <w:rsid w:val="008C40B7"/>
    <w:rsid w:val="008C46BD"/>
    <w:rsid w:val="008C4A13"/>
    <w:rsid w:val="008C4BB7"/>
    <w:rsid w:val="008C4EAA"/>
    <w:rsid w:val="008C4F85"/>
    <w:rsid w:val="008C5391"/>
    <w:rsid w:val="008C567B"/>
    <w:rsid w:val="008C5797"/>
    <w:rsid w:val="008C5B31"/>
    <w:rsid w:val="008C5C6F"/>
    <w:rsid w:val="008C6235"/>
    <w:rsid w:val="008C65C4"/>
    <w:rsid w:val="008C6C3A"/>
    <w:rsid w:val="008C7433"/>
    <w:rsid w:val="008D02CA"/>
    <w:rsid w:val="008D046B"/>
    <w:rsid w:val="008D080B"/>
    <w:rsid w:val="008D0E6E"/>
    <w:rsid w:val="008D1041"/>
    <w:rsid w:val="008D1468"/>
    <w:rsid w:val="008D1DB4"/>
    <w:rsid w:val="008D2129"/>
    <w:rsid w:val="008D246E"/>
    <w:rsid w:val="008D382D"/>
    <w:rsid w:val="008D388B"/>
    <w:rsid w:val="008D3A07"/>
    <w:rsid w:val="008D4621"/>
    <w:rsid w:val="008D4BF8"/>
    <w:rsid w:val="008D53BE"/>
    <w:rsid w:val="008D5746"/>
    <w:rsid w:val="008D6075"/>
    <w:rsid w:val="008D60E4"/>
    <w:rsid w:val="008D61CC"/>
    <w:rsid w:val="008D620B"/>
    <w:rsid w:val="008D63A6"/>
    <w:rsid w:val="008D6661"/>
    <w:rsid w:val="008D6844"/>
    <w:rsid w:val="008D6B29"/>
    <w:rsid w:val="008D748E"/>
    <w:rsid w:val="008D7ADA"/>
    <w:rsid w:val="008E0004"/>
    <w:rsid w:val="008E0B54"/>
    <w:rsid w:val="008E0B61"/>
    <w:rsid w:val="008E0C8D"/>
    <w:rsid w:val="008E0D97"/>
    <w:rsid w:val="008E182C"/>
    <w:rsid w:val="008E1850"/>
    <w:rsid w:val="008E1A60"/>
    <w:rsid w:val="008E1E81"/>
    <w:rsid w:val="008E1F94"/>
    <w:rsid w:val="008E2387"/>
    <w:rsid w:val="008E2473"/>
    <w:rsid w:val="008E2544"/>
    <w:rsid w:val="008E2C62"/>
    <w:rsid w:val="008E30EC"/>
    <w:rsid w:val="008E3375"/>
    <w:rsid w:val="008E38F7"/>
    <w:rsid w:val="008E40C7"/>
    <w:rsid w:val="008E418D"/>
    <w:rsid w:val="008E47C4"/>
    <w:rsid w:val="008E4A49"/>
    <w:rsid w:val="008E4D12"/>
    <w:rsid w:val="008E4F2F"/>
    <w:rsid w:val="008E4FBB"/>
    <w:rsid w:val="008E5304"/>
    <w:rsid w:val="008E543F"/>
    <w:rsid w:val="008E551B"/>
    <w:rsid w:val="008E5D74"/>
    <w:rsid w:val="008E6689"/>
    <w:rsid w:val="008E6CE4"/>
    <w:rsid w:val="008E7663"/>
    <w:rsid w:val="008E76DC"/>
    <w:rsid w:val="008E7D73"/>
    <w:rsid w:val="008E7EB5"/>
    <w:rsid w:val="008E7F06"/>
    <w:rsid w:val="008F02B1"/>
    <w:rsid w:val="008F0CA2"/>
    <w:rsid w:val="008F0CE8"/>
    <w:rsid w:val="008F10C1"/>
    <w:rsid w:val="008F1794"/>
    <w:rsid w:val="008F183F"/>
    <w:rsid w:val="008F23D0"/>
    <w:rsid w:val="008F279E"/>
    <w:rsid w:val="008F2B8E"/>
    <w:rsid w:val="008F2D7C"/>
    <w:rsid w:val="008F304A"/>
    <w:rsid w:val="008F32AB"/>
    <w:rsid w:val="008F3431"/>
    <w:rsid w:val="008F3A29"/>
    <w:rsid w:val="008F3A69"/>
    <w:rsid w:val="008F41D8"/>
    <w:rsid w:val="008F4561"/>
    <w:rsid w:val="008F4A7D"/>
    <w:rsid w:val="008F4AA8"/>
    <w:rsid w:val="008F4BDE"/>
    <w:rsid w:val="008F4D53"/>
    <w:rsid w:val="008F508A"/>
    <w:rsid w:val="008F528F"/>
    <w:rsid w:val="008F56B0"/>
    <w:rsid w:val="008F5AE2"/>
    <w:rsid w:val="008F5F48"/>
    <w:rsid w:val="008F6094"/>
    <w:rsid w:val="008F62FF"/>
    <w:rsid w:val="008F65CE"/>
    <w:rsid w:val="008F67C4"/>
    <w:rsid w:val="008F6C2E"/>
    <w:rsid w:val="008F71B6"/>
    <w:rsid w:val="008F774B"/>
    <w:rsid w:val="008F79F3"/>
    <w:rsid w:val="008F7ED4"/>
    <w:rsid w:val="008F7F0C"/>
    <w:rsid w:val="008F7F1E"/>
    <w:rsid w:val="00900050"/>
    <w:rsid w:val="00900236"/>
    <w:rsid w:val="00900487"/>
    <w:rsid w:val="00900751"/>
    <w:rsid w:val="009007A8"/>
    <w:rsid w:val="00900888"/>
    <w:rsid w:val="00900974"/>
    <w:rsid w:val="00900A62"/>
    <w:rsid w:val="00900D14"/>
    <w:rsid w:val="00901687"/>
    <w:rsid w:val="0090177C"/>
    <w:rsid w:val="0090180D"/>
    <w:rsid w:val="00901A00"/>
    <w:rsid w:val="00902265"/>
    <w:rsid w:val="00902687"/>
    <w:rsid w:val="00902AFA"/>
    <w:rsid w:val="00902EA0"/>
    <w:rsid w:val="00902FD1"/>
    <w:rsid w:val="009034A5"/>
    <w:rsid w:val="00903591"/>
    <w:rsid w:val="00903654"/>
    <w:rsid w:val="0090373C"/>
    <w:rsid w:val="0090404C"/>
    <w:rsid w:val="009048C1"/>
    <w:rsid w:val="00904C82"/>
    <w:rsid w:val="00904F1D"/>
    <w:rsid w:val="00904F95"/>
    <w:rsid w:val="00904FDB"/>
    <w:rsid w:val="0090511A"/>
    <w:rsid w:val="009053F1"/>
    <w:rsid w:val="00905400"/>
    <w:rsid w:val="009060FF"/>
    <w:rsid w:val="00906443"/>
    <w:rsid w:val="00906F69"/>
    <w:rsid w:val="009074EB"/>
    <w:rsid w:val="00907877"/>
    <w:rsid w:val="009079F6"/>
    <w:rsid w:val="00907C3A"/>
    <w:rsid w:val="00907DCD"/>
    <w:rsid w:val="00907E88"/>
    <w:rsid w:val="00907F2A"/>
    <w:rsid w:val="009101D3"/>
    <w:rsid w:val="009101E7"/>
    <w:rsid w:val="009108D3"/>
    <w:rsid w:val="00910B08"/>
    <w:rsid w:val="00910CE0"/>
    <w:rsid w:val="00910F16"/>
    <w:rsid w:val="00911054"/>
    <w:rsid w:val="009110A0"/>
    <w:rsid w:val="009113C5"/>
    <w:rsid w:val="0091192D"/>
    <w:rsid w:val="00911B8B"/>
    <w:rsid w:val="00911D29"/>
    <w:rsid w:val="009123BB"/>
    <w:rsid w:val="009125D9"/>
    <w:rsid w:val="009126B3"/>
    <w:rsid w:val="0091274E"/>
    <w:rsid w:val="009127B0"/>
    <w:rsid w:val="00912BB6"/>
    <w:rsid w:val="00912CC0"/>
    <w:rsid w:val="00913534"/>
    <w:rsid w:val="009138AA"/>
    <w:rsid w:val="00913990"/>
    <w:rsid w:val="0091427D"/>
    <w:rsid w:val="009142EF"/>
    <w:rsid w:val="00914451"/>
    <w:rsid w:val="009148AD"/>
    <w:rsid w:val="00914C01"/>
    <w:rsid w:val="00914EA9"/>
    <w:rsid w:val="00914EB4"/>
    <w:rsid w:val="00915713"/>
    <w:rsid w:val="0091584A"/>
    <w:rsid w:val="00916420"/>
    <w:rsid w:val="009164D2"/>
    <w:rsid w:val="00916567"/>
    <w:rsid w:val="009166C9"/>
    <w:rsid w:val="00916790"/>
    <w:rsid w:val="009169E6"/>
    <w:rsid w:val="00916D60"/>
    <w:rsid w:val="00916EC0"/>
    <w:rsid w:val="009172A9"/>
    <w:rsid w:val="009204CB"/>
    <w:rsid w:val="0092085E"/>
    <w:rsid w:val="00920B20"/>
    <w:rsid w:val="00920B9E"/>
    <w:rsid w:val="00920DCC"/>
    <w:rsid w:val="00920FFF"/>
    <w:rsid w:val="0092116C"/>
    <w:rsid w:val="00921265"/>
    <w:rsid w:val="00921370"/>
    <w:rsid w:val="00921712"/>
    <w:rsid w:val="0092182D"/>
    <w:rsid w:val="0092186C"/>
    <w:rsid w:val="00921907"/>
    <w:rsid w:val="00921D50"/>
    <w:rsid w:val="00921EB2"/>
    <w:rsid w:val="00921F7A"/>
    <w:rsid w:val="00921FF8"/>
    <w:rsid w:val="0092224F"/>
    <w:rsid w:val="00922329"/>
    <w:rsid w:val="00922F85"/>
    <w:rsid w:val="00923054"/>
    <w:rsid w:val="009238CE"/>
    <w:rsid w:val="009240E9"/>
    <w:rsid w:val="00924437"/>
    <w:rsid w:val="00924AB2"/>
    <w:rsid w:val="00925192"/>
    <w:rsid w:val="009252D4"/>
    <w:rsid w:val="009253CE"/>
    <w:rsid w:val="009255EE"/>
    <w:rsid w:val="00925606"/>
    <w:rsid w:val="00925615"/>
    <w:rsid w:val="0092569B"/>
    <w:rsid w:val="009258A5"/>
    <w:rsid w:val="00925F3A"/>
    <w:rsid w:val="00926180"/>
    <w:rsid w:val="00926480"/>
    <w:rsid w:val="0092665F"/>
    <w:rsid w:val="0092674D"/>
    <w:rsid w:val="00926E89"/>
    <w:rsid w:val="00930A4E"/>
    <w:rsid w:val="00930F7D"/>
    <w:rsid w:val="00931A06"/>
    <w:rsid w:val="00931B69"/>
    <w:rsid w:val="00931CF8"/>
    <w:rsid w:val="00931D1A"/>
    <w:rsid w:val="00932135"/>
    <w:rsid w:val="009322AD"/>
    <w:rsid w:val="009328EF"/>
    <w:rsid w:val="00932D01"/>
    <w:rsid w:val="00933069"/>
    <w:rsid w:val="009330BE"/>
    <w:rsid w:val="00933593"/>
    <w:rsid w:val="009335AD"/>
    <w:rsid w:val="00933FFC"/>
    <w:rsid w:val="009343D4"/>
    <w:rsid w:val="009348B7"/>
    <w:rsid w:val="00934CE9"/>
    <w:rsid w:val="00934E50"/>
    <w:rsid w:val="00935A58"/>
    <w:rsid w:val="00935D1A"/>
    <w:rsid w:val="0093644E"/>
    <w:rsid w:val="009365BB"/>
    <w:rsid w:val="00936ADC"/>
    <w:rsid w:val="00936BAA"/>
    <w:rsid w:val="00936C04"/>
    <w:rsid w:val="00936DEE"/>
    <w:rsid w:val="00936F5E"/>
    <w:rsid w:val="0093745C"/>
    <w:rsid w:val="00937519"/>
    <w:rsid w:val="009376A2"/>
    <w:rsid w:val="00937CAD"/>
    <w:rsid w:val="009403DA"/>
    <w:rsid w:val="00940F02"/>
    <w:rsid w:val="0094119A"/>
    <w:rsid w:val="009416DC"/>
    <w:rsid w:val="00941A4E"/>
    <w:rsid w:val="00941C3D"/>
    <w:rsid w:val="00941EE4"/>
    <w:rsid w:val="00941F4E"/>
    <w:rsid w:val="0094258E"/>
    <w:rsid w:val="00942BD6"/>
    <w:rsid w:val="00942E33"/>
    <w:rsid w:val="00942F93"/>
    <w:rsid w:val="00943058"/>
    <w:rsid w:val="00943993"/>
    <w:rsid w:val="00943C22"/>
    <w:rsid w:val="00943E8D"/>
    <w:rsid w:val="00944B1F"/>
    <w:rsid w:val="009450BE"/>
    <w:rsid w:val="00945DF5"/>
    <w:rsid w:val="00945FBA"/>
    <w:rsid w:val="0094662A"/>
    <w:rsid w:val="00947162"/>
    <w:rsid w:val="009472F6"/>
    <w:rsid w:val="00947525"/>
    <w:rsid w:val="009477D1"/>
    <w:rsid w:val="009506C4"/>
    <w:rsid w:val="00950D5C"/>
    <w:rsid w:val="00950E2D"/>
    <w:rsid w:val="00950F62"/>
    <w:rsid w:val="009511CF"/>
    <w:rsid w:val="0095148B"/>
    <w:rsid w:val="009517D5"/>
    <w:rsid w:val="00951F9E"/>
    <w:rsid w:val="00952A7A"/>
    <w:rsid w:val="00953315"/>
    <w:rsid w:val="00953AC4"/>
    <w:rsid w:val="00953BAA"/>
    <w:rsid w:val="00953DE2"/>
    <w:rsid w:val="00954195"/>
    <w:rsid w:val="00954379"/>
    <w:rsid w:val="00954480"/>
    <w:rsid w:val="00954854"/>
    <w:rsid w:val="00954AAE"/>
    <w:rsid w:val="00954C6F"/>
    <w:rsid w:val="00954D6D"/>
    <w:rsid w:val="009550E1"/>
    <w:rsid w:val="0095520F"/>
    <w:rsid w:val="0095532F"/>
    <w:rsid w:val="009553FC"/>
    <w:rsid w:val="0095579D"/>
    <w:rsid w:val="00955860"/>
    <w:rsid w:val="0095672C"/>
    <w:rsid w:val="00956C02"/>
    <w:rsid w:val="00956F2B"/>
    <w:rsid w:val="00957594"/>
    <w:rsid w:val="009578DE"/>
    <w:rsid w:val="00957F96"/>
    <w:rsid w:val="00957FFB"/>
    <w:rsid w:val="0096015E"/>
    <w:rsid w:val="00960221"/>
    <w:rsid w:val="00960314"/>
    <w:rsid w:val="00960820"/>
    <w:rsid w:val="0096086A"/>
    <w:rsid w:val="00960A6F"/>
    <w:rsid w:val="00960E99"/>
    <w:rsid w:val="00960EA6"/>
    <w:rsid w:val="0096124A"/>
    <w:rsid w:val="009612A2"/>
    <w:rsid w:val="0096134D"/>
    <w:rsid w:val="009616CC"/>
    <w:rsid w:val="00961CE3"/>
    <w:rsid w:val="00962076"/>
    <w:rsid w:val="00962141"/>
    <w:rsid w:val="00962279"/>
    <w:rsid w:val="009622A4"/>
    <w:rsid w:val="009625FB"/>
    <w:rsid w:val="009628AE"/>
    <w:rsid w:val="00962919"/>
    <w:rsid w:val="00962996"/>
    <w:rsid w:val="0096360D"/>
    <w:rsid w:val="00963627"/>
    <w:rsid w:val="00963CBE"/>
    <w:rsid w:val="00963D4F"/>
    <w:rsid w:val="0096410B"/>
    <w:rsid w:val="0096484F"/>
    <w:rsid w:val="00964E7E"/>
    <w:rsid w:val="00965620"/>
    <w:rsid w:val="0096588B"/>
    <w:rsid w:val="00965BF9"/>
    <w:rsid w:val="00965CC1"/>
    <w:rsid w:val="00965D97"/>
    <w:rsid w:val="00965E85"/>
    <w:rsid w:val="00966548"/>
    <w:rsid w:val="00966660"/>
    <w:rsid w:val="00966E3B"/>
    <w:rsid w:val="009670F0"/>
    <w:rsid w:val="00967526"/>
    <w:rsid w:val="0096758C"/>
    <w:rsid w:val="009675B9"/>
    <w:rsid w:val="0096763C"/>
    <w:rsid w:val="0096766E"/>
    <w:rsid w:val="0096791F"/>
    <w:rsid w:val="00967CA4"/>
    <w:rsid w:val="0097017B"/>
    <w:rsid w:val="009704EF"/>
    <w:rsid w:val="009705DA"/>
    <w:rsid w:val="009705DE"/>
    <w:rsid w:val="00970927"/>
    <w:rsid w:val="00970A27"/>
    <w:rsid w:val="00970A3B"/>
    <w:rsid w:val="00970B94"/>
    <w:rsid w:val="00970E96"/>
    <w:rsid w:val="0097152D"/>
    <w:rsid w:val="009716BC"/>
    <w:rsid w:val="009718A3"/>
    <w:rsid w:val="00971CC7"/>
    <w:rsid w:val="00971CFC"/>
    <w:rsid w:val="00971FDC"/>
    <w:rsid w:val="00972597"/>
    <w:rsid w:val="00972AD2"/>
    <w:rsid w:val="00973012"/>
    <w:rsid w:val="009731DA"/>
    <w:rsid w:val="009739E3"/>
    <w:rsid w:val="00973B78"/>
    <w:rsid w:val="009743A8"/>
    <w:rsid w:val="0097498E"/>
    <w:rsid w:val="00974D3C"/>
    <w:rsid w:val="009753E0"/>
    <w:rsid w:val="00975A29"/>
    <w:rsid w:val="00975D0B"/>
    <w:rsid w:val="00976730"/>
    <w:rsid w:val="00976A76"/>
    <w:rsid w:val="00976B4B"/>
    <w:rsid w:val="009771E9"/>
    <w:rsid w:val="0097792A"/>
    <w:rsid w:val="00977C6F"/>
    <w:rsid w:val="00977CA7"/>
    <w:rsid w:val="00980DA8"/>
    <w:rsid w:val="00980F6E"/>
    <w:rsid w:val="009812E4"/>
    <w:rsid w:val="00981439"/>
    <w:rsid w:val="00981C0B"/>
    <w:rsid w:val="00981FFD"/>
    <w:rsid w:val="0098283F"/>
    <w:rsid w:val="00982C60"/>
    <w:rsid w:val="00982FA8"/>
    <w:rsid w:val="009833A6"/>
    <w:rsid w:val="00983F90"/>
    <w:rsid w:val="0098416D"/>
    <w:rsid w:val="009841EC"/>
    <w:rsid w:val="009843B8"/>
    <w:rsid w:val="00984466"/>
    <w:rsid w:val="009845D1"/>
    <w:rsid w:val="00984929"/>
    <w:rsid w:val="0098494A"/>
    <w:rsid w:val="00984E1E"/>
    <w:rsid w:val="009851F9"/>
    <w:rsid w:val="00985511"/>
    <w:rsid w:val="00985BB8"/>
    <w:rsid w:val="009865BA"/>
    <w:rsid w:val="0098661B"/>
    <w:rsid w:val="009866E8"/>
    <w:rsid w:val="00986A90"/>
    <w:rsid w:val="00986EE4"/>
    <w:rsid w:val="00987555"/>
    <w:rsid w:val="0099004A"/>
    <w:rsid w:val="00990631"/>
    <w:rsid w:val="0099067F"/>
    <w:rsid w:val="00991346"/>
    <w:rsid w:val="00991876"/>
    <w:rsid w:val="00991A88"/>
    <w:rsid w:val="00991D57"/>
    <w:rsid w:val="00992717"/>
    <w:rsid w:val="00992917"/>
    <w:rsid w:val="00992BBC"/>
    <w:rsid w:val="00993033"/>
    <w:rsid w:val="0099383C"/>
    <w:rsid w:val="0099396A"/>
    <w:rsid w:val="00993B2F"/>
    <w:rsid w:val="00993CEF"/>
    <w:rsid w:val="00993D82"/>
    <w:rsid w:val="009946F7"/>
    <w:rsid w:val="0099476C"/>
    <w:rsid w:val="00994D84"/>
    <w:rsid w:val="00995140"/>
    <w:rsid w:val="0099523C"/>
    <w:rsid w:val="0099533D"/>
    <w:rsid w:val="00995596"/>
    <w:rsid w:val="009955B1"/>
    <w:rsid w:val="00995774"/>
    <w:rsid w:val="00995DE5"/>
    <w:rsid w:val="00996621"/>
    <w:rsid w:val="00996847"/>
    <w:rsid w:val="009968B8"/>
    <w:rsid w:val="0099718E"/>
    <w:rsid w:val="00997526"/>
    <w:rsid w:val="009977E5"/>
    <w:rsid w:val="009977E8"/>
    <w:rsid w:val="0099786A"/>
    <w:rsid w:val="00997A0D"/>
    <w:rsid w:val="00997A45"/>
    <w:rsid w:val="00997B46"/>
    <w:rsid w:val="00997EC1"/>
    <w:rsid w:val="00997F2B"/>
    <w:rsid w:val="00997FB9"/>
    <w:rsid w:val="009A06A8"/>
    <w:rsid w:val="009A0A90"/>
    <w:rsid w:val="009A15F4"/>
    <w:rsid w:val="009A197B"/>
    <w:rsid w:val="009A1F48"/>
    <w:rsid w:val="009A1FBA"/>
    <w:rsid w:val="009A2209"/>
    <w:rsid w:val="009A2B2F"/>
    <w:rsid w:val="009A2EA6"/>
    <w:rsid w:val="009A3393"/>
    <w:rsid w:val="009A3670"/>
    <w:rsid w:val="009A3717"/>
    <w:rsid w:val="009A372A"/>
    <w:rsid w:val="009A3796"/>
    <w:rsid w:val="009A3836"/>
    <w:rsid w:val="009A385F"/>
    <w:rsid w:val="009A3D38"/>
    <w:rsid w:val="009A3F2F"/>
    <w:rsid w:val="009A450F"/>
    <w:rsid w:val="009A4668"/>
    <w:rsid w:val="009A4708"/>
    <w:rsid w:val="009A482C"/>
    <w:rsid w:val="009A483E"/>
    <w:rsid w:val="009A48C6"/>
    <w:rsid w:val="009A49E2"/>
    <w:rsid w:val="009A4DE4"/>
    <w:rsid w:val="009A54B1"/>
    <w:rsid w:val="009A56BE"/>
    <w:rsid w:val="009A6119"/>
    <w:rsid w:val="009A6733"/>
    <w:rsid w:val="009A6E40"/>
    <w:rsid w:val="009A6EB0"/>
    <w:rsid w:val="009A70DF"/>
    <w:rsid w:val="009A74C4"/>
    <w:rsid w:val="009A791D"/>
    <w:rsid w:val="009A7C2C"/>
    <w:rsid w:val="009A7CE6"/>
    <w:rsid w:val="009B0145"/>
    <w:rsid w:val="009B0147"/>
    <w:rsid w:val="009B0754"/>
    <w:rsid w:val="009B0855"/>
    <w:rsid w:val="009B0CE4"/>
    <w:rsid w:val="009B110A"/>
    <w:rsid w:val="009B1ACC"/>
    <w:rsid w:val="009B1B72"/>
    <w:rsid w:val="009B1BE8"/>
    <w:rsid w:val="009B1F6A"/>
    <w:rsid w:val="009B24E4"/>
    <w:rsid w:val="009B2C40"/>
    <w:rsid w:val="009B2ED2"/>
    <w:rsid w:val="009B31DC"/>
    <w:rsid w:val="009B3339"/>
    <w:rsid w:val="009B33AD"/>
    <w:rsid w:val="009B355A"/>
    <w:rsid w:val="009B3610"/>
    <w:rsid w:val="009B3689"/>
    <w:rsid w:val="009B3A8C"/>
    <w:rsid w:val="009B3D5C"/>
    <w:rsid w:val="009B3E11"/>
    <w:rsid w:val="009B3F47"/>
    <w:rsid w:val="009B4117"/>
    <w:rsid w:val="009B4357"/>
    <w:rsid w:val="009B447D"/>
    <w:rsid w:val="009B4889"/>
    <w:rsid w:val="009B4F89"/>
    <w:rsid w:val="009B5105"/>
    <w:rsid w:val="009B536B"/>
    <w:rsid w:val="009B57BE"/>
    <w:rsid w:val="009B58D7"/>
    <w:rsid w:val="009B5AA0"/>
    <w:rsid w:val="009B6203"/>
    <w:rsid w:val="009B6788"/>
    <w:rsid w:val="009B6852"/>
    <w:rsid w:val="009B6AC5"/>
    <w:rsid w:val="009B7141"/>
    <w:rsid w:val="009B7236"/>
    <w:rsid w:val="009B73F8"/>
    <w:rsid w:val="009B74A1"/>
    <w:rsid w:val="009B761F"/>
    <w:rsid w:val="009B7666"/>
    <w:rsid w:val="009B77F7"/>
    <w:rsid w:val="009B7AF3"/>
    <w:rsid w:val="009B7F00"/>
    <w:rsid w:val="009B7F99"/>
    <w:rsid w:val="009B7FCF"/>
    <w:rsid w:val="009C0248"/>
    <w:rsid w:val="009C0D9F"/>
    <w:rsid w:val="009C0EB9"/>
    <w:rsid w:val="009C1011"/>
    <w:rsid w:val="009C1CD2"/>
    <w:rsid w:val="009C2226"/>
    <w:rsid w:val="009C2868"/>
    <w:rsid w:val="009C3020"/>
    <w:rsid w:val="009C30E8"/>
    <w:rsid w:val="009C3139"/>
    <w:rsid w:val="009C38F6"/>
    <w:rsid w:val="009C39FD"/>
    <w:rsid w:val="009C3B01"/>
    <w:rsid w:val="009C3C3F"/>
    <w:rsid w:val="009C3C4A"/>
    <w:rsid w:val="009C3C54"/>
    <w:rsid w:val="009C53AD"/>
    <w:rsid w:val="009C54BA"/>
    <w:rsid w:val="009C55BD"/>
    <w:rsid w:val="009C55F0"/>
    <w:rsid w:val="009C5736"/>
    <w:rsid w:val="009C57EF"/>
    <w:rsid w:val="009C591E"/>
    <w:rsid w:val="009C5BEC"/>
    <w:rsid w:val="009C5F4F"/>
    <w:rsid w:val="009C6741"/>
    <w:rsid w:val="009C68E1"/>
    <w:rsid w:val="009C6902"/>
    <w:rsid w:val="009C69DA"/>
    <w:rsid w:val="009C6E4D"/>
    <w:rsid w:val="009C7B79"/>
    <w:rsid w:val="009C7D31"/>
    <w:rsid w:val="009C7F08"/>
    <w:rsid w:val="009D03A5"/>
    <w:rsid w:val="009D066C"/>
    <w:rsid w:val="009D12CC"/>
    <w:rsid w:val="009D146E"/>
    <w:rsid w:val="009D1870"/>
    <w:rsid w:val="009D1BD1"/>
    <w:rsid w:val="009D2113"/>
    <w:rsid w:val="009D2AD0"/>
    <w:rsid w:val="009D303E"/>
    <w:rsid w:val="009D3623"/>
    <w:rsid w:val="009D3768"/>
    <w:rsid w:val="009D3AF6"/>
    <w:rsid w:val="009D3CFC"/>
    <w:rsid w:val="009D415F"/>
    <w:rsid w:val="009D43D2"/>
    <w:rsid w:val="009D4809"/>
    <w:rsid w:val="009D4E25"/>
    <w:rsid w:val="009D4FBD"/>
    <w:rsid w:val="009D5AEE"/>
    <w:rsid w:val="009D5D23"/>
    <w:rsid w:val="009D5E6C"/>
    <w:rsid w:val="009D6111"/>
    <w:rsid w:val="009D629C"/>
    <w:rsid w:val="009D63A7"/>
    <w:rsid w:val="009D6468"/>
    <w:rsid w:val="009D6929"/>
    <w:rsid w:val="009D6A7E"/>
    <w:rsid w:val="009D6FD1"/>
    <w:rsid w:val="009D702F"/>
    <w:rsid w:val="009D71C9"/>
    <w:rsid w:val="009D72DB"/>
    <w:rsid w:val="009D740B"/>
    <w:rsid w:val="009D74B7"/>
    <w:rsid w:val="009D77B3"/>
    <w:rsid w:val="009D7843"/>
    <w:rsid w:val="009D78A8"/>
    <w:rsid w:val="009D7A91"/>
    <w:rsid w:val="009D7AAF"/>
    <w:rsid w:val="009D7FCA"/>
    <w:rsid w:val="009E0282"/>
    <w:rsid w:val="009E02A5"/>
    <w:rsid w:val="009E0321"/>
    <w:rsid w:val="009E2306"/>
    <w:rsid w:val="009E249E"/>
    <w:rsid w:val="009E326F"/>
    <w:rsid w:val="009E35A0"/>
    <w:rsid w:val="009E3A60"/>
    <w:rsid w:val="009E3BF7"/>
    <w:rsid w:val="009E3DE5"/>
    <w:rsid w:val="009E3F49"/>
    <w:rsid w:val="009E3F98"/>
    <w:rsid w:val="009E42C4"/>
    <w:rsid w:val="009E43AA"/>
    <w:rsid w:val="009E4767"/>
    <w:rsid w:val="009E4EAC"/>
    <w:rsid w:val="009E4EDA"/>
    <w:rsid w:val="009E5B54"/>
    <w:rsid w:val="009E5C72"/>
    <w:rsid w:val="009E5DA7"/>
    <w:rsid w:val="009E64D3"/>
    <w:rsid w:val="009E6D99"/>
    <w:rsid w:val="009E72EA"/>
    <w:rsid w:val="009E7379"/>
    <w:rsid w:val="009E775A"/>
    <w:rsid w:val="009E7A75"/>
    <w:rsid w:val="009E7B98"/>
    <w:rsid w:val="009E7DED"/>
    <w:rsid w:val="009F057E"/>
    <w:rsid w:val="009F0652"/>
    <w:rsid w:val="009F08AA"/>
    <w:rsid w:val="009F0DF6"/>
    <w:rsid w:val="009F0E20"/>
    <w:rsid w:val="009F12EF"/>
    <w:rsid w:val="009F1B41"/>
    <w:rsid w:val="009F2434"/>
    <w:rsid w:val="009F28FC"/>
    <w:rsid w:val="009F2E60"/>
    <w:rsid w:val="009F305C"/>
    <w:rsid w:val="009F33A5"/>
    <w:rsid w:val="009F35A5"/>
    <w:rsid w:val="009F39A8"/>
    <w:rsid w:val="009F3B96"/>
    <w:rsid w:val="009F3E36"/>
    <w:rsid w:val="009F4115"/>
    <w:rsid w:val="009F41A6"/>
    <w:rsid w:val="009F4354"/>
    <w:rsid w:val="009F4431"/>
    <w:rsid w:val="009F4A2B"/>
    <w:rsid w:val="009F4F58"/>
    <w:rsid w:val="009F50D9"/>
    <w:rsid w:val="009F53A0"/>
    <w:rsid w:val="009F5802"/>
    <w:rsid w:val="009F5821"/>
    <w:rsid w:val="009F5AB2"/>
    <w:rsid w:val="009F5AD3"/>
    <w:rsid w:val="009F5AD4"/>
    <w:rsid w:val="009F672A"/>
    <w:rsid w:val="009F67D0"/>
    <w:rsid w:val="009F6C38"/>
    <w:rsid w:val="009F6E0E"/>
    <w:rsid w:val="009F7121"/>
    <w:rsid w:val="009F7C01"/>
    <w:rsid w:val="009F7C94"/>
    <w:rsid w:val="009F7CF7"/>
    <w:rsid w:val="00A00BB4"/>
    <w:rsid w:val="00A00F05"/>
    <w:rsid w:val="00A0138B"/>
    <w:rsid w:val="00A01467"/>
    <w:rsid w:val="00A017EE"/>
    <w:rsid w:val="00A01B77"/>
    <w:rsid w:val="00A01BA4"/>
    <w:rsid w:val="00A01CBA"/>
    <w:rsid w:val="00A01E59"/>
    <w:rsid w:val="00A020B1"/>
    <w:rsid w:val="00A020CA"/>
    <w:rsid w:val="00A02725"/>
    <w:rsid w:val="00A027E0"/>
    <w:rsid w:val="00A02BF4"/>
    <w:rsid w:val="00A02F68"/>
    <w:rsid w:val="00A0301C"/>
    <w:rsid w:val="00A03031"/>
    <w:rsid w:val="00A03192"/>
    <w:rsid w:val="00A0324F"/>
    <w:rsid w:val="00A03362"/>
    <w:rsid w:val="00A036D5"/>
    <w:rsid w:val="00A03A78"/>
    <w:rsid w:val="00A03E9C"/>
    <w:rsid w:val="00A041DE"/>
    <w:rsid w:val="00A049C1"/>
    <w:rsid w:val="00A04AEE"/>
    <w:rsid w:val="00A04F10"/>
    <w:rsid w:val="00A053E2"/>
    <w:rsid w:val="00A06955"/>
    <w:rsid w:val="00A06C0E"/>
    <w:rsid w:val="00A07221"/>
    <w:rsid w:val="00A07572"/>
    <w:rsid w:val="00A07D64"/>
    <w:rsid w:val="00A1046C"/>
    <w:rsid w:val="00A108E1"/>
    <w:rsid w:val="00A1133A"/>
    <w:rsid w:val="00A11415"/>
    <w:rsid w:val="00A1164D"/>
    <w:rsid w:val="00A11DBA"/>
    <w:rsid w:val="00A1223F"/>
    <w:rsid w:val="00A12E95"/>
    <w:rsid w:val="00A12F5D"/>
    <w:rsid w:val="00A12F7D"/>
    <w:rsid w:val="00A13024"/>
    <w:rsid w:val="00A1319A"/>
    <w:rsid w:val="00A1361B"/>
    <w:rsid w:val="00A13D34"/>
    <w:rsid w:val="00A14636"/>
    <w:rsid w:val="00A1463A"/>
    <w:rsid w:val="00A148E0"/>
    <w:rsid w:val="00A14961"/>
    <w:rsid w:val="00A153C8"/>
    <w:rsid w:val="00A1542C"/>
    <w:rsid w:val="00A15E5C"/>
    <w:rsid w:val="00A15FBD"/>
    <w:rsid w:val="00A16BB0"/>
    <w:rsid w:val="00A16ED3"/>
    <w:rsid w:val="00A1715F"/>
    <w:rsid w:val="00A172DF"/>
    <w:rsid w:val="00A173E4"/>
    <w:rsid w:val="00A175AA"/>
    <w:rsid w:val="00A176E7"/>
    <w:rsid w:val="00A20038"/>
    <w:rsid w:val="00A20207"/>
    <w:rsid w:val="00A2029F"/>
    <w:rsid w:val="00A20658"/>
    <w:rsid w:val="00A20913"/>
    <w:rsid w:val="00A20D34"/>
    <w:rsid w:val="00A211AA"/>
    <w:rsid w:val="00A21226"/>
    <w:rsid w:val="00A2140B"/>
    <w:rsid w:val="00A21511"/>
    <w:rsid w:val="00A216E2"/>
    <w:rsid w:val="00A218FB"/>
    <w:rsid w:val="00A21DA7"/>
    <w:rsid w:val="00A21FD4"/>
    <w:rsid w:val="00A221D2"/>
    <w:rsid w:val="00A225FD"/>
    <w:rsid w:val="00A2292F"/>
    <w:rsid w:val="00A2346B"/>
    <w:rsid w:val="00A23E09"/>
    <w:rsid w:val="00A24E38"/>
    <w:rsid w:val="00A24EA4"/>
    <w:rsid w:val="00A24FE4"/>
    <w:rsid w:val="00A250D1"/>
    <w:rsid w:val="00A255A3"/>
    <w:rsid w:val="00A25BE1"/>
    <w:rsid w:val="00A25D54"/>
    <w:rsid w:val="00A2640A"/>
    <w:rsid w:val="00A26708"/>
    <w:rsid w:val="00A26753"/>
    <w:rsid w:val="00A26832"/>
    <w:rsid w:val="00A26E96"/>
    <w:rsid w:val="00A26ED4"/>
    <w:rsid w:val="00A26F1C"/>
    <w:rsid w:val="00A27BF5"/>
    <w:rsid w:val="00A27C1F"/>
    <w:rsid w:val="00A3003B"/>
    <w:rsid w:val="00A30588"/>
    <w:rsid w:val="00A313CA"/>
    <w:rsid w:val="00A315D9"/>
    <w:rsid w:val="00A31B0D"/>
    <w:rsid w:val="00A31BC4"/>
    <w:rsid w:val="00A31D7D"/>
    <w:rsid w:val="00A31E6C"/>
    <w:rsid w:val="00A32110"/>
    <w:rsid w:val="00A32643"/>
    <w:rsid w:val="00A327F3"/>
    <w:rsid w:val="00A3313C"/>
    <w:rsid w:val="00A3322A"/>
    <w:rsid w:val="00A33E72"/>
    <w:rsid w:val="00A34054"/>
    <w:rsid w:val="00A34085"/>
    <w:rsid w:val="00A349CF"/>
    <w:rsid w:val="00A34C42"/>
    <w:rsid w:val="00A34FE3"/>
    <w:rsid w:val="00A357DF"/>
    <w:rsid w:val="00A35E7B"/>
    <w:rsid w:val="00A3622D"/>
    <w:rsid w:val="00A362FF"/>
    <w:rsid w:val="00A36316"/>
    <w:rsid w:val="00A36844"/>
    <w:rsid w:val="00A36946"/>
    <w:rsid w:val="00A36BC3"/>
    <w:rsid w:val="00A36E1C"/>
    <w:rsid w:val="00A373B4"/>
    <w:rsid w:val="00A37463"/>
    <w:rsid w:val="00A378D7"/>
    <w:rsid w:val="00A37EFA"/>
    <w:rsid w:val="00A409A9"/>
    <w:rsid w:val="00A409BA"/>
    <w:rsid w:val="00A409BC"/>
    <w:rsid w:val="00A40CCD"/>
    <w:rsid w:val="00A40D01"/>
    <w:rsid w:val="00A411B2"/>
    <w:rsid w:val="00A4130E"/>
    <w:rsid w:val="00A4145D"/>
    <w:rsid w:val="00A419AE"/>
    <w:rsid w:val="00A41A69"/>
    <w:rsid w:val="00A41CFF"/>
    <w:rsid w:val="00A424B4"/>
    <w:rsid w:val="00A42603"/>
    <w:rsid w:val="00A42DC9"/>
    <w:rsid w:val="00A42FA4"/>
    <w:rsid w:val="00A4333D"/>
    <w:rsid w:val="00A43491"/>
    <w:rsid w:val="00A43BA5"/>
    <w:rsid w:val="00A43D19"/>
    <w:rsid w:val="00A43D33"/>
    <w:rsid w:val="00A4405C"/>
    <w:rsid w:val="00A44400"/>
    <w:rsid w:val="00A44458"/>
    <w:rsid w:val="00A44600"/>
    <w:rsid w:val="00A44647"/>
    <w:rsid w:val="00A44A93"/>
    <w:rsid w:val="00A453AA"/>
    <w:rsid w:val="00A4574D"/>
    <w:rsid w:val="00A45A90"/>
    <w:rsid w:val="00A46CFB"/>
    <w:rsid w:val="00A477AB"/>
    <w:rsid w:val="00A47839"/>
    <w:rsid w:val="00A47C16"/>
    <w:rsid w:val="00A47C1E"/>
    <w:rsid w:val="00A503B0"/>
    <w:rsid w:val="00A504AB"/>
    <w:rsid w:val="00A5057D"/>
    <w:rsid w:val="00A50BDF"/>
    <w:rsid w:val="00A5108F"/>
    <w:rsid w:val="00A51324"/>
    <w:rsid w:val="00A51CBC"/>
    <w:rsid w:val="00A5221B"/>
    <w:rsid w:val="00A5267E"/>
    <w:rsid w:val="00A52A0A"/>
    <w:rsid w:val="00A52C64"/>
    <w:rsid w:val="00A52F65"/>
    <w:rsid w:val="00A53053"/>
    <w:rsid w:val="00A53152"/>
    <w:rsid w:val="00A533DD"/>
    <w:rsid w:val="00A53694"/>
    <w:rsid w:val="00A53FBE"/>
    <w:rsid w:val="00A5457F"/>
    <w:rsid w:val="00A54912"/>
    <w:rsid w:val="00A55324"/>
    <w:rsid w:val="00A55D50"/>
    <w:rsid w:val="00A55E26"/>
    <w:rsid w:val="00A55EC0"/>
    <w:rsid w:val="00A55EE6"/>
    <w:rsid w:val="00A56428"/>
    <w:rsid w:val="00A56839"/>
    <w:rsid w:val="00A57675"/>
    <w:rsid w:val="00A57A91"/>
    <w:rsid w:val="00A60926"/>
    <w:rsid w:val="00A60C6F"/>
    <w:rsid w:val="00A60EED"/>
    <w:rsid w:val="00A61247"/>
    <w:rsid w:val="00A617FA"/>
    <w:rsid w:val="00A61877"/>
    <w:rsid w:val="00A62219"/>
    <w:rsid w:val="00A6251B"/>
    <w:rsid w:val="00A626D8"/>
    <w:rsid w:val="00A62768"/>
    <w:rsid w:val="00A629EA"/>
    <w:rsid w:val="00A63043"/>
    <w:rsid w:val="00A630A9"/>
    <w:rsid w:val="00A631C5"/>
    <w:rsid w:val="00A63237"/>
    <w:rsid w:val="00A636E8"/>
    <w:rsid w:val="00A6386C"/>
    <w:rsid w:val="00A639B6"/>
    <w:rsid w:val="00A64B3B"/>
    <w:rsid w:val="00A651FC"/>
    <w:rsid w:val="00A653D7"/>
    <w:rsid w:val="00A6556C"/>
    <w:rsid w:val="00A66113"/>
    <w:rsid w:val="00A66718"/>
    <w:rsid w:val="00A6695E"/>
    <w:rsid w:val="00A66A42"/>
    <w:rsid w:val="00A66FC6"/>
    <w:rsid w:val="00A674C6"/>
    <w:rsid w:val="00A6765F"/>
    <w:rsid w:val="00A676E1"/>
    <w:rsid w:val="00A67CB8"/>
    <w:rsid w:val="00A67E43"/>
    <w:rsid w:val="00A67EC0"/>
    <w:rsid w:val="00A70121"/>
    <w:rsid w:val="00A706FC"/>
    <w:rsid w:val="00A7093E"/>
    <w:rsid w:val="00A70F14"/>
    <w:rsid w:val="00A71640"/>
    <w:rsid w:val="00A717A5"/>
    <w:rsid w:val="00A72198"/>
    <w:rsid w:val="00A721BE"/>
    <w:rsid w:val="00A724C5"/>
    <w:rsid w:val="00A72593"/>
    <w:rsid w:val="00A72B26"/>
    <w:rsid w:val="00A72F77"/>
    <w:rsid w:val="00A732FD"/>
    <w:rsid w:val="00A7335C"/>
    <w:rsid w:val="00A7335D"/>
    <w:rsid w:val="00A737B6"/>
    <w:rsid w:val="00A73D29"/>
    <w:rsid w:val="00A7463F"/>
    <w:rsid w:val="00A748F7"/>
    <w:rsid w:val="00A7512A"/>
    <w:rsid w:val="00A751E0"/>
    <w:rsid w:val="00A75308"/>
    <w:rsid w:val="00A7560C"/>
    <w:rsid w:val="00A756B5"/>
    <w:rsid w:val="00A757AD"/>
    <w:rsid w:val="00A75B0F"/>
    <w:rsid w:val="00A75E61"/>
    <w:rsid w:val="00A7600B"/>
    <w:rsid w:val="00A761A5"/>
    <w:rsid w:val="00A762BE"/>
    <w:rsid w:val="00A767EA"/>
    <w:rsid w:val="00A76832"/>
    <w:rsid w:val="00A76AC6"/>
    <w:rsid w:val="00A76D3F"/>
    <w:rsid w:val="00A76E29"/>
    <w:rsid w:val="00A76E8A"/>
    <w:rsid w:val="00A77354"/>
    <w:rsid w:val="00A776B4"/>
    <w:rsid w:val="00A77930"/>
    <w:rsid w:val="00A77EBC"/>
    <w:rsid w:val="00A80228"/>
    <w:rsid w:val="00A80642"/>
    <w:rsid w:val="00A811A1"/>
    <w:rsid w:val="00A81353"/>
    <w:rsid w:val="00A8150C"/>
    <w:rsid w:val="00A816A0"/>
    <w:rsid w:val="00A81C26"/>
    <w:rsid w:val="00A81F5B"/>
    <w:rsid w:val="00A8217C"/>
    <w:rsid w:val="00A822A9"/>
    <w:rsid w:val="00A82302"/>
    <w:rsid w:val="00A82F1F"/>
    <w:rsid w:val="00A83731"/>
    <w:rsid w:val="00A83D18"/>
    <w:rsid w:val="00A83D6D"/>
    <w:rsid w:val="00A840D2"/>
    <w:rsid w:val="00A8449B"/>
    <w:rsid w:val="00A84660"/>
    <w:rsid w:val="00A84B8F"/>
    <w:rsid w:val="00A8500E"/>
    <w:rsid w:val="00A850EF"/>
    <w:rsid w:val="00A85A25"/>
    <w:rsid w:val="00A85C7A"/>
    <w:rsid w:val="00A85E4B"/>
    <w:rsid w:val="00A85EC8"/>
    <w:rsid w:val="00A85ED4"/>
    <w:rsid w:val="00A85EFC"/>
    <w:rsid w:val="00A85FE4"/>
    <w:rsid w:val="00A86598"/>
    <w:rsid w:val="00A87EF3"/>
    <w:rsid w:val="00A9030A"/>
    <w:rsid w:val="00A904E0"/>
    <w:rsid w:val="00A906A7"/>
    <w:rsid w:val="00A90900"/>
    <w:rsid w:val="00A90B94"/>
    <w:rsid w:val="00A90CCD"/>
    <w:rsid w:val="00A90D50"/>
    <w:rsid w:val="00A90F28"/>
    <w:rsid w:val="00A9114B"/>
    <w:rsid w:val="00A917EB"/>
    <w:rsid w:val="00A917F7"/>
    <w:rsid w:val="00A91A03"/>
    <w:rsid w:val="00A91D10"/>
    <w:rsid w:val="00A91D42"/>
    <w:rsid w:val="00A9205B"/>
    <w:rsid w:val="00A92302"/>
    <w:rsid w:val="00A924D0"/>
    <w:rsid w:val="00A9363C"/>
    <w:rsid w:val="00A93835"/>
    <w:rsid w:val="00A9389D"/>
    <w:rsid w:val="00A93A8D"/>
    <w:rsid w:val="00A93BC8"/>
    <w:rsid w:val="00A93D94"/>
    <w:rsid w:val="00A94184"/>
    <w:rsid w:val="00A9421D"/>
    <w:rsid w:val="00A94E03"/>
    <w:rsid w:val="00A95226"/>
    <w:rsid w:val="00A9545D"/>
    <w:rsid w:val="00A9585B"/>
    <w:rsid w:val="00A9596E"/>
    <w:rsid w:val="00A959EA"/>
    <w:rsid w:val="00A95E54"/>
    <w:rsid w:val="00A96681"/>
    <w:rsid w:val="00A968A4"/>
    <w:rsid w:val="00A968C3"/>
    <w:rsid w:val="00A9752E"/>
    <w:rsid w:val="00A975DE"/>
    <w:rsid w:val="00A9791F"/>
    <w:rsid w:val="00A97AEE"/>
    <w:rsid w:val="00AA03D8"/>
    <w:rsid w:val="00AA04FC"/>
    <w:rsid w:val="00AA0F18"/>
    <w:rsid w:val="00AA1081"/>
    <w:rsid w:val="00AA1231"/>
    <w:rsid w:val="00AA12D3"/>
    <w:rsid w:val="00AA16F8"/>
    <w:rsid w:val="00AA173C"/>
    <w:rsid w:val="00AA1CAA"/>
    <w:rsid w:val="00AA243F"/>
    <w:rsid w:val="00AA2778"/>
    <w:rsid w:val="00AA2B20"/>
    <w:rsid w:val="00AA2E63"/>
    <w:rsid w:val="00AA3270"/>
    <w:rsid w:val="00AA32F8"/>
    <w:rsid w:val="00AA33C1"/>
    <w:rsid w:val="00AA34CE"/>
    <w:rsid w:val="00AA34F8"/>
    <w:rsid w:val="00AA367E"/>
    <w:rsid w:val="00AA374D"/>
    <w:rsid w:val="00AA44CF"/>
    <w:rsid w:val="00AA44FD"/>
    <w:rsid w:val="00AA4A85"/>
    <w:rsid w:val="00AA4BFE"/>
    <w:rsid w:val="00AA520A"/>
    <w:rsid w:val="00AA58A1"/>
    <w:rsid w:val="00AA5F41"/>
    <w:rsid w:val="00AA5F53"/>
    <w:rsid w:val="00AA5F86"/>
    <w:rsid w:val="00AA615C"/>
    <w:rsid w:val="00AA62B4"/>
    <w:rsid w:val="00AA648B"/>
    <w:rsid w:val="00AA65D2"/>
    <w:rsid w:val="00AA6653"/>
    <w:rsid w:val="00AA6796"/>
    <w:rsid w:val="00AA6D2B"/>
    <w:rsid w:val="00AA7513"/>
    <w:rsid w:val="00AA7945"/>
    <w:rsid w:val="00AA7B03"/>
    <w:rsid w:val="00AA7D4D"/>
    <w:rsid w:val="00AA7F2C"/>
    <w:rsid w:val="00AB05B8"/>
    <w:rsid w:val="00AB080C"/>
    <w:rsid w:val="00AB1320"/>
    <w:rsid w:val="00AB13BE"/>
    <w:rsid w:val="00AB1986"/>
    <w:rsid w:val="00AB2A0B"/>
    <w:rsid w:val="00AB31F5"/>
    <w:rsid w:val="00AB33C3"/>
    <w:rsid w:val="00AB3FC6"/>
    <w:rsid w:val="00AB42DD"/>
    <w:rsid w:val="00AB4494"/>
    <w:rsid w:val="00AB4539"/>
    <w:rsid w:val="00AB454F"/>
    <w:rsid w:val="00AB45FA"/>
    <w:rsid w:val="00AB4C49"/>
    <w:rsid w:val="00AB53D2"/>
    <w:rsid w:val="00AB55FC"/>
    <w:rsid w:val="00AB5D1C"/>
    <w:rsid w:val="00AB633B"/>
    <w:rsid w:val="00AB6665"/>
    <w:rsid w:val="00AB6B02"/>
    <w:rsid w:val="00AB6DB4"/>
    <w:rsid w:val="00AB6EDC"/>
    <w:rsid w:val="00AB7268"/>
    <w:rsid w:val="00AB77A4"/>
    <w:rsid w:val="00AB7FCB"/>
    <w:rsid w:val="00AC00FB"/>
    <w:rsid w:val="00AC0FA3"/>
    <w:rsid w:val="00AC1025"/>
    <w:rsid w:val="00AC1928"/>
    <w:rsid w:val="00AC1A27"/>
    <w:rsid w:val="00AC1B14"/>
    <w:rsid w:val="00AC1BAB"/>
    <w:rsid w:val="00AC1C1D"/>
    <w:rsid w:val="00AC2115"/>
    <w:rsid w:val="00AC25ED"/>
    <w:rsid w:val="00AC27B7"/>
    <w:rsid w:val="00AC2810"/>
    <w:rsid w:val="00AC2D43"/>
    <w:rsid w:val="00AC356C"/>
    <w:rsid w:val="00AC3ABC"/>
    <w:rsid w:val="00AC3DD2"/>
    <w:rsid w:val="00AC3DFE"/>
    <w:rsid w:val="00AC4E08"/>
    <w:rsid w:val="00AC4F23"/>
    <w:rsid w:val="00AC4F57"/>
    <w:rsid w:val="00AC5A26"/>
    <w:rsid w:val="00AC5E64"/>
    <w:rsid w:val="00AC5EA3"/>
    <w:rsid w:val="00AC604E"/>
    <w:rsid w:val="00AC605B"/>
    <w:rsid w:val="00AC6907"/>
    <w:rsid w:val="00AC6B8E"/>
    <w:rsid w:val="00AC7178"/>
    <w:rsid w:val="00AC76C6"/>
    <w:rsid w:val="00AD00B5"/>
    <w:rsid w:val="00AD0620"/>
    <w:rsid w:val="00AD06A9"/>
    <w:rsid w:val="00AD0863"/>
    <w:rsid w:val="00AD0BE1"/>
    <w:rsid w:val="00AD0E1D"/>
    <w:rsid w:val="00AD10CC"/>
    <w:rsid w:val="00AD15E6"/>
    <w:rsid w:val="00AD17BE"/>
    <w:rsid w:val="00AD186E"/>
    <w:rsid w:val="00AD24B9"/>
    <w:rsid w:val="00AD29B5"/>
    <w:rsid w:val="00AD2F4B"/>
    <w:rsid w:val="00AD359A"/>
    <w:rsid w:val="00AD3701"/>
    <w:rsid w:val="00AD38CF"/>
    <w:rsid w:val="00AD3A68"/>
    <w:rsid w:val="00AD3AC5"/>
    <w:rsid w:val="00AD3B9B"/>
    <w:rsid w:val="00AD3D0F"/>
    <w:rsid w:val="00AD3D43"/>
    <w:rsid w:val="00AD4139"/>
    <w:rsid w:val="00AD43EB"/>
    <w:rsid w:val="00AD4503"/>
    <w:rsid w:val="00AD458D"/>
    <w:rsid w:val="00AD462B"/>
    <w:rsid w:val="00AD4723"/>
    <w:rsid w:val="00AD4A41"/>
    <w:rsid w:val="00AD4AFD"/>
    <w:rsid w:val="00AD4B83"/>
    <w:rsid w:val="00AD4C14"/>
    <w:rsid w:val="00AD4D6A"/>
    <w:rsid w:val="00AD4F16"/>
    <w:rsid w:val="00AD52E8"/>
    <w:rsid w:val="00AD55EC"/>
    <w:rsid w:val="00AD57CD"/>
    <w:rsid w:val="00AD6337"/>
    <w:rsid w:val="00AD66AC"/>
    <w:rsid w:val="00AD671E"/>
    <w:rsid w:val="00AD677A"/>
    <w:rsid w:val="00AD6F42"/>
    <w:rsid w:val="00AD6F98"/>
    <w:rsid w:val="00AE021C"/>
    <w:rsid w:val="00AE0264"/>
    <w:rsid w:val="00AE02A9"/>
    <w:rsid w:val="00AE031F"/>
    <w:rsid w:val="00AE0453"/>
    <w:rsid w:val="00AE0466"/>
    <w:rsid w:val="00AE0B83"/>
    <w:rsid w:val="00AE0D6F"/>
    <w:rsid w:val="00AE118F"/>
    <w:rsid w:val="00AE1AC5"/>
    <w:rsid w:val="00AE1AFE"/>
    <w:rsid w:val="00AE1FED"/>
    <w:rsid w:val="00AE27F4"/>
    <w:rsid w:val="00AE2C3C"/>
    <w:rsid w:val="00AE308D"/>
    <w:rsid w:val="00AE32F6"/>
    <w:rsid w:val="00AE3375"/>
    <w:rsid w:val="00AE3562"/>
    <w:rsid w:val="00AE3701"/>
    <w:rsid w:val="00AE3C2E"/>
    <w:rsid w:val="00AE3E41"/>
    <w:rsid w:val="00AE4838"/>
    <w:rsid w:val="00AE49B2"/>
    <w:rsid w:val="00AE49F4"/>
    <w:rsid w:val="00AE4AF1"/>
    <w:rsid w:val="00AE4DB5"/>
    <w:rsid w:val="00AE57AB"/>
    <w:rsid w:val="00AE5EA8"/>
    <w:rsid w:val="00AE67A3"/>
    <w:rsid w:val="00AE6BC6"/>
    <w:rsid w:val="00AE6E08"/>
    <w:rsid w:val="00AE6E27"/>
    <w:rsid w:val="00AE6FDF"/>
    <w:rsid w:val="00AE7288"/>
    <w:rsid w:val="00AE733A"/>
    <w:rsid w:val="00AE746D"/>
    <w:rsid w:val="00AE76BA"/>
    <w:rsid w:val="00AE7DC9"/>
    <w:rsid w:val="00AE7F7F"/>
    <w:rsid w:val="00AF0548"/>
    <w:rsid w:val="00AF07C8"/>
    <w:rsid w:val="00AF10C1"/>
    <w:rsid w:val="00AF2278"/>
    <w:rsid w:val="00AF22C4"/>
    <w:rsid w:val="00AF2308"/>
    <w:rsid w:val="00AF244F"/>
    <w:rsid w:val="00AF2523"/>
    <w:rsid w:val="00AF2EF5"/>
    <w:rsid w:val="00AF2F6F"/>
    <w:rsid w:val="00AF2FF6"/>
    <w:rsid w:val="00AF31F7"/>
    <w:rsid w:val="00AF3572"/>
    <w:rsid w:val="00AF3955"/>
    <w:rsid w:val="00AF39E4"/>
    <w:rsid w:val="00AF3C07"/>
    <w:rsid w:val="00AF3D55"/>
    <w:rsid w:val="00AF3EAB"/>
    <w:rsid w:val="00AF401C"/>
    <w:rsid w:val="00AF45E8"/>
    <w:rsid w:val="00AF4AA8"/>
    <w:rsid w:val="00AF565B"/>
    <w:rsid w:val="00AF5DC7"/>
    <w:rsid w:val="00AF5DD5"/>
    <w:rsid w:val="00AF5FAF"/>
    <w:rsid w:val="00AF636D"/>
    <w:rsid w:val="00AF6880"/>
    <w:rsid w:val="00AF6889"/>
    <w:rsid w:val="00AF68AA"/>
    <w:rsid w:val="00AF6B20"/>
    <w:rsid w:val="00AF6D75"/>
    <w:rsid w:val="00AF6F75"/>
    <w:rsid w:val="00AF7395"/>
    <w:rsid w:val="00AF757E"/>
    <w:rsid w:val="00AF7696"/>
    <w:rsid w:val="00B0076B"/>
    <w:rsid w:val="00B0076F"/>
    <w:rsid w:val="00B0079C"/>
    <w:rsid w:val="00B007B9"/>
    <w:rsid w:val="00B00D05"/>
    <w:rsid w:val="00B01497"/>
    <w:rsid w:val="00B0174A"/>
    <w:rsid w:val="00B019E3"/>
    <w:rsid w:val="00B01D36"/>
    <w:rsid w:val="00B01DB2"/>
    <w:rsid w:val="00B01EC6"/>
    <w:rsid w:val="00B02ADC"/>
    <w:rsid w:val="00B02B24"/>
    <w:rsid w:val="00B02FCE"/>
    <w:rsid w:val="00B036EF"/>
    <w:rsid w:val="00B0388C"/>
    <w:rsid w:val="00B038EB"/>
    <w:rsid w:val="00B03C85"/>
    <w:rsid w:val="00B03E1E"/>
    <w:rsid w:val="00B04233"/>
    <w:rsid w:val="00B04548"/>
    <w:rsid w:val="00B04BE6"/>
    <w:rsid w:val="00B04F1B"/>
    <w:rsid w:val="00B0503E"/>
    <w:rsid w:val="00B05094"/>
    <w:rsid w:val="00B0523F"/>
    <w:rsid w:val="00B055AE"/>
    <w:rsid w:val="00B05651"/>
    <w:rsid w:val="00B05893"/>
    <w:rsid w:val="00B05C1C"/>
    <w:rsid w:val="00B07A2C"/>
    <w:rsid w:val="00B106E6"/>
    <w:rsid w:val="00B106F5"/>
    <w:rsid w:val="00B109A8"/>
    <w:rsid w:val="00B10BCE"/>
    <w:rsid w:val="00B10F90"/>
    <w:rsid w:val="00B1102C"/>
    <w:rsid w:val="00B1126E"/>
    <w:rsid w:val="00B1162E"/>
    <w:rsid w:val="00B117B3"/>
    <w:rsid w:val="00B11902"/>
    <w:rsid w:val="00B11CBD"/>
    <w:rsid w:val="00B127D9"/>
    <w:rsid w:val="00B129F8"/>
    <w:rsid w:val="00B12B0D"/>
    <w:rsid w:val="00B13144"/>
    <w:rsid w:val="00B136CA"/>
    <w:rsid w:val="00B13862"/>
    <w:rsid w:val="00B139FE"/>
    <w:rsid w:val="00B1402E"/>
    <w:rsid w:val="00B14116"/>
    <w:rsid w:val="00B1473B"/>
    <w:rsid w:val="00B14830"/>
    <w:rsid w:val="00B14A3E"/>
    <w:rsid w:val="00B14F2D"/>
    <w:rsid w:val="00B154F3"/>
    <w:rsid w:val="00B15529"/>
    <w:rsid w:val="00B15A23"/>
    <w:rsid w:val="00B15D41"/>
    <w:rsid w:val="00B15E67"/>
    <w:rsid w:val="00B15F14"/>
    <w:rsid w:val="00B16696"/>
    <w:rsid w:val="00B1674F"/>
    <w:rsid w:val="00B16830"/>
    <w:rsid w:val="00B16D35"/>
    <w:rsid w:val="00B16FB0"/>
    <w:rsid w:val="00B17259"/>
    <w:rsid w:val="00B173F7"/>
    <w:rsid w:val="00B17E83"/>
    <w:rsid w:val="00B20102"/>
    <w:rsid w:val="00B20862"/>
    <w:rsid w:val="00B20F7B"/>
    <w:rsid w:val="00B20FF7"/>
    <w:rsid w:val="00B21BC5"/>
    <w:rsid w:val="00B21BDE"/>
    <w:rsid w:val="00B224AF"/>
    <w:rsid w:val="00B229E8"/>
    <w:rsid w:val="00B23764"/>
    <w:rsid w:val="00B2383F"/>
    <w:rsid w:val="00B23991"/>
    <w:rsid w:val="00B23FFC"/>
    <w:rsid w:val="00B242EA"/>
    <w:rsid w:val="00B245A5"/>
    <w:rsid w:val="00B249E1"/>
    <w:rsid w:val="00B2571E"/>
    <w:rsid w:val="00B25FB2"/>
    <w:rsid w:val="00B25FF6"/>
    <w:rsid w:val="00B26083"/>
    <w:rsid w:val="00B26520"/>
    <w:rsid w:val="00B265A3"/>
    <w:rsid w:val="00B26653"/>
    <w:rsid w:val="00B26E6E"/>
    <w:rsid w:val="00B27298"/>
    <w:rsid w:val="00B272E3"/>
    <w:rsid w:val="00B27A9D"/>
    <w:rsid w:val="00B27C6D"/>
    <w:rsid w:val="00B27CDA"/>
    <w:rsid w:val="00B303D9"/>
    <w:rsid w:val="00B3055C"/>
    <w:rsid w:val="00B30E02"/>
    <w:rsid w:val="00B31377"/>
    <w:rsid w:val="00B31636"/>
    <w:rsid w:val="00B31972"/>
    <w:rsid w:val="00B31AC3"/>
    <w:rsid w:val="00B31CB5"/>
    <w:rsid w:val="00B3210D"/>
    <w:rsid w:val="00B321B0"/>
    <w:rsid w:val="00B32285"/>
    <w:rsid w:val="00B32964"/>
    <w:rsid w:val="00B32AA9"/>
    <w:rsid w:val="00B32D7E"/>
    <w:rsid w:val="00B33307"/>
    <w:rsid w:val="00B333F4"/>
    <w:rsid w:val="00B33E42"/>
    <w:rsid w:val="00B34304"/>
    <w:rsid w:val="00B34414"/>
    <w:rsid w:val="00B34796"/>
    <w:rsid w:val="00B34835"/>
    <w:rsid w:val="00B3485B"/>
    <w:rsid w:val="00B34A3C"/>
    <w:rsid w:val="00B34AB6"/>
    <w:rsid w:val="00B34DD7"/>
    <w:rsid w:val="00B34DEC"/>
    <w:rsid w:val="00B34E54"/>
    <w:rsid w:val="00B350FD"/>
    <w:rsid w:val="00B35951"/>
    <w:rsid w:val="00B3597D"/>
    <w:rsid w:val="00B35A7D"/>
    <w:rsid w:val="00B35D43"/>
    <w:rsid w:val="00B35FF1"/>
    <w:rsid w:val="00B36581"/>
    <w:rsid w:val="00B36E42"/>
    <w:rsid w:val="00B37297"/>
    <w:rsid w:val="00B375BD"/>
    <w:rsid w:val="00B37686"/>
    <w:rsid w:val="00B37C54"/>
    <w:rsid w:val="00B401D8"/>
    <w:rsid w:val="00B405AA"/>
    <w:rsid w:val="00B4087C"/>
    <w:rsid w:val="00B4089F"/>
    <w:rsid w:val="00B408AA"/>
    <w:rsid w:val="00B40DE7"/>
    <w:rsid w:val="00B413B3"/>
    <w:rsid w:val="00B4161D"/>
    <w:rsid w:val="00B41946"/>
    <w:rsid w:val="00B41BAB"/>
    <w:rsid w:val="00B41C7C"/>
    <w:rsid w:val="00B41E5A"/>
    <w:rsid w:val="00B42230"/>
    <w:rsid w:val="00B4256B"/>
    <w:rsid w:val="00B42E78"/>
    <w:rsid w:val="00B43200"/>
    <w:rsid w:val="00B43E0F"/>
    <w:rsid w:val="00B44FEE"/>
    <w:rsid w:val="00B45458"/>
    <w:rsid w:val="00B458C3"/>
    <w:rsid w:val="00B45F79"/>
    <w:rsid w:val="00B46208"/>
    <w:rsid w:val="00B46309"/>
    <w:rsid w:val="00B46D97"/>
    <w:rsid w:val="00B46DE3"/>
    <w:rsid w:val="00B47234"/>
    <w:rsid w:val="00B475BF"/>
    <w:rsid w:val="00B475F5"/>
    <w:rsid w:val="00B477F8"/>
    <w:rsid w:val="00B47896"/>
    <w:rsid w:val="00B47D0C"/>
    <w:rsid w:val="00B47D36"/>
    <w:rsid w:val="00B5031B"/>
    <w:rsid w:val="00B5041C"/>
    <w:rsid w:val="00B50B70"/>
    <w:rsid w:val="00B5132B"/>
    <w:rsid w:val="00B52055"/>
    <w:rsid w:val="00B52198"/>
    <w:rsid w:val="00B523D1"/>
    <w:rsid w:val="00B52543"/>
    <w:rsid w:val="00B52762"/>
    <w:rsid w:val="00B52951"/>
    <w:rsid w:val="00B52D38"/>
    <w:rsid w:val="00B5374C"/>
    <w:rsid w:val="00B537B7"/>
    <w:rsid w:val="00B5381D"/>
    <w:rsid w:val="00B53A6D"/>
    <w:rsid w:val="00B5408F"/>
    <w:rsid w:val="00B54363"/>
    <w:rsid w:val="00B544F9"/>
    <w:rsid w:val="00B54534"/>
    <w:rsid w:val="00B54A80"/>
    <w:rsid w:val="00B54FCC"/>
    <w:rsid w:val="00B5531E"/>
    <w:rsid w:val="00B554AA"/>
    <w:rsid w:val="00B55868"/>
    <w:rsid w:val="00B55A1F"/>
    <w:rsid w:val="00B55D43"/>
    <w:rsid w:val="00B56292"/>
    <w:rsid w:val="00B563FB"/>
    <w:rsid w:val="00B5648C"/>
    <w:rsid w:val="00B56785"/>
    <w:rsid w:val="00B56813"/>
    <w:rsid w:val="00B569CB"/>
    <w:rsid w:val="00B56C54"/>
    <w:rsid w:val="00B57118"/>
    <w:rsid w:val="00B574DC"/>
    <w:rsid w:val="00B576DC"/>
    <w:rsid w:val="00B57867"/>
    <w:rsid w:val="00B57D4E"/>
    <w:rsid w:val="00B6005D"/>
    <w:rsid w:val="00B6067E"/>
    <w:rsid w:val="00B6073F"/>
    <w:rsid w:val="00B608AF"/>
    <w:rsid w:val="00B60F0E"/>
    <w:rsid w:val="00B60F4D"/>
    <w:rsid w:val="00B61038"/>
    <w:rsid w:val="00B61373"/>
    <w:rsid w:val="00B61413"/>
    <w:rsid w:val="00B619AF"/>
    <w:rsid w:val="00B619F4"/>
    <w:rsid w:val="00B61ACB"/>
    <w:rsid w:val="00B62605"/>
    <w:rsid w:val="00B6292E"/>
    <w:rsid w:val="00B62AC6"/>
    <w:rsid w:val="00B62ACE"/>
    <w:rsid w:val="00B62FCB"/>
    <w:rsid w:val="00B6329D"/>
    <w:rsid w:val="00B63BEA"/>
    <w:rsid w:val="00B63C94"/>
    <w:rsid w:val="00B6401A"/>
    <w:rsid w:val="00B6417B"/>
    <w:rsid w:val="00B643B1"/>
    <w:rsid w:val="00B64676"/>
    <w:rsid w:val="00B6481F"/>
    <w:rsid w:val="00B6524D"/>
    <w:rsid w:val="00B65B88"/>
    <w:rsid w:val="00B65E70"/>
    <w:rsid w:val="00B66288"/>
    <w:rsid w:val="00B66EFB"/>
    <w:rsid w:val="00B671B0"/>
    <w:rsid w:val="00B67E31"/>
    <w:rsid w:val="00B70C55"/>
    <w:rsid w:val="00B70F57"/>
    <w:rsid w:val="00B71415"/>
    <w:rsid w:val="00B715DC"/>
    <w:rsid w:val="00B719E5"/>
    <w:rsid w:val="00B719FE"/>
    <w:rsid w:val="00B71AD6"/>
    <w:rsid w:val="00B71B68"/>
    <w:rsid w:val="00B71C39"/>
    <w:rsid w:val="00B71EC9"/>
    <w:rsid w:val="00B72698"/>
    <w:rsid w:val="00B7290E"/>
    <w:rsid w:val="00B729CF"/>
    <w:rsid w:val="00B72C7D"/>
    <w:rsid w:val="00B73089"/>
    <w:rsid w:val="00B731BE"/>
    <w:rsid w:val="00B73885"/>
    <w:rsid w:val="00B73A86"/>
    <w:rsid w:val="00B73D19"/>
    <w:rsid w:val="00B743AF"/>
    <w:rsid w:val="00B745FE"/>
    <w:rsid w:val="00B74605"/>
    <w:rsid w:val="00B7468F"/>
    <w:rsid w:val="00B746F4"/>
    <w:rsid w:val="00B74AAF"/>
    <w:rsid w:val="00B74C6C"/>
    <w:rsid w:val="00B74E0D"/>
    <w:rsid w:val="00B75853"/>
    <w:rsid w:val="00B758C4"/>
    <w:rsid w:val="00B75E84"/>
    <w:rsid w:val="00B75F63"/>
    <w:rsid w:val="00B76042"/>
    <w:rsid w:val="00B76373"/>
    <w:rsid w:val="00B76A8B"/>
    <w:rsid w:val="00B76B00"/>
    <w:rsid w:val="00B76B2E"/>
    <w:rsid w:val="00B76C36"/>
    <w:rsid w:val="00B76FC3"/>
    <w:rsid w:val="00B774CE"/>
    <w:rsid w:val="00B77A89"/>
    <w:rsid w:val="00B77D8A"/>
    <w:rsid w:val="00B77EC8"/>
    <w:rsid w:val="00B8020B"/>
    <w:rsid w:val="00B8027C"/>
    <w:rsid w:val="00B8032C"/>
    <w:rsid w:val="00B804EA"/>
    <w:rsid w:val="00B80F84"/>
    <w:rsid w:val="00B8149B"/>
    <w:rsid w:val="00B817A4"/>
    <w:rsid w:val="00B818A4"/>
    <w:rsid w:val="00B820AA"/>
    <w:rsid w:val="00B82166"/>
    <w:rsid w:val="00B825D7"/>
    <w:rsid w:val="00B82C8A"/>
    <w:rsid w:val="00B83559"/>
    <w:rsid w:val="00B84091"/>
    <w:rsid w:val="00B846D6"/>
    <w:rsid w:val="00B84A0F"/>
    <w:rsid w:val="00B84EA4"/>
    <w:rsid w:val="00B854F6"/>
    <w:rsid w:val="00B859E1"/>
    <w:rsid w:val="00B85D8A"/>
    <w:rsid w:val="00B862F9"/>
    <w:rsid w:val="00B86B62"/>
    <w:rsid w:val="00B86E76"/>
    <w:rsid w:val="00B87375"/>
    <w:rsid w:val="00B8743E"/>
    <w:rsid w:val="00B87509"/>
    <w:rsid w:val="00B87704"/>
    <w:rsid w:val="00B87AA7"/>
    <w:rsid w:val="00B87B0B"/>
    <w:rsid w:val="00B87F40"/>
    <w:rsid w:val="00B90116"/>
    <w:rsid w:val="00B901AD"/>
    <w:rsid w:val="00B906A5"/>
    <w:rsid w:val="00B90A29"/>
    <w:rsid w:val="00B90C26"/>
    <w:rsid w:val="00B90E0F"/>
    <w:rsid w:val="00B9123C"/>
    <w:rsid w:val="00B912A1"/>
    <w:rsid w:val="00B913C4"/>
    <w:rsid w:val="00B91563"/>
    <w:rsid w:val="00B917A0"/>
    <w:rsid w:val="00B91D50"/>
    <w:rsid w:val="00B91E7C"/>
    <w:rsid w:val="00B920BA"/>
    <w:rsid w:val="00B9226A"/>
    <w:rsid w:val="00B92299"/>
    <w:rsid w:val="00B9254A"/>
    <w:rsid w:val="00B92C5F"/>
    <w:rsid w:val="00B92D00"/>
    <w:rsid w:val="00B936F3"/>
    <w:rsid w:val="00B938AF"/>
    <w:rsid w:val="00B93BE2"/>
    <w:rsid w:val="00B940DF"/>
    <w:rsid w:val="00B9444C"/>
    <w:rsid w:val="00B94531"/>
    <w:rsid w:val="00B95060"/>
    <w:rsid w:val="00B9512A"/>
    <w:rsid w:val="00B954E9"/>
    <w:rsid w:val="00B959FB"/>
    <w:rsid w:val="00B9616D"/>
    <w:rsid w:val="00B96321"/>
    <w:rsid w:val="00B96643"/>
    <w:rsid w:val="00B96BA6"/>
    <w:rsid w:val="00B97303"/>
    <w:rsid w:val="00B9746F"/>
    <w:rsid w:val="00B974FB"/>
    <w:rsid w:val="00B97904"/>
    <w:rsid w:val="00BA0285"/>
    <w:rsid w:val="00BA0423"/>
    <w:rsid w:val="00BA0C4B"/>
    <w:rsid w:val="00BA110E"/>
    <w:rsid w:val="00BA20E0"/>
    <w:rsid w:val="00BA22F1"/>
    <w:rsid w:val="00BA2AD9"/>
    <w:rsid w:val="00BA32AF"/>
    <w:rsid w:val="00BA3750"/>
    <w:rsid w:val="00BA3A1C"/>
    <w:rsid w:val="00BA41D9"/>
    <w:rsid w:val="00BA42E1"/>
    <w:rsid w:val="00BA471D"/>
    <w:rsid w:val="00BA47BA"/>
    <w:rsid w:val="00BA47CE"/>
    <w:rsid w:val="00BA483A"/>
    <w:rsid w:val="00BA487C"/>
    <w:rsid w:val="00BA4D8D"/>
    <w:rsid w:val="00BA5089"/>
    <w:rsid w:val="00BA57CC"/>
    <w:rsid w:val="00BA5991"/>
    <w:rsid w:val="00BA5E98"/>
    <w:rsid w:val="00BA6132"/>
    <w:rsid w:val="00BA616E"/>
    <w:rsid w:val="00BA659D"/>
    <w:rsid w:val="00BA74E1"/>
    <w:rsid w:val="00BA76C5"/>
    <w:rsid w:val="00BA79C0"/>
    <w:rsid w:val="00BA7B2F"/>
    <w:rsid w:val="00BA7F69"/>
    <w:rsid w:val="00BB0359"/>
    <w:rsid w:val="00BB0660"/>
    <w:rsid w:val="00BB08E0"/>
    <w:rsid w:val="00BB09C3"/>
    <w:rsid w:val="00BB09DD"/>
    <w:rsid w:val="00BB0A37"/>
    <w:rsid w:val="00BB0C3E"/>
    <w:rsid w:val="00BB0C4D"/>
    <w:rsid w:val="00BB1231"/>
    <w:rsid w:val="00BB15F2"/>
    <w:rsid w:val="00BB1A27"/>
    <w:rsid w:val="00BB1E79"/>
    <w:rsid w:val="00BB243D"/>
    <w:rsid w:val="00BB2470"/>
    <w:rsid w:val="00BB25A6"/>
    <w:rsid w:val="00BB2773"/>
    <w:rsid w:val="00BB28AF"/>
    <w:rsid w:val="00BB29D0"/>
    <w:rsid w:val="00BB317C"/>
    <w:rsid w:val="00BB3329"/>
    <w:rsid w:val="00BB33CA"/>
    <w:rsid w:val="00BB34E5"/>
    <w:rsid w:val="00BB35D6"/>
    <w:rsid w:val="00BB36F7"/>
    <w:rsid w:val="00BB3878"/>
    <w:rsid w:val="00BB3DE8"/>
    <w:rsid w:val="00BB425C"/>
    <w:rsid w:val="00BB443F"/>
    <w:rsid w:val="00BB4842"/>
    <w:rsid w:val="00BB4D4A"/>
    <w:rsid w:val="00BB50E0"/>
    <w:rsid w:val="00BB5C76"/>
    <w:rsid w:val="00BB604B"/>
    <w:rsid w:val="00BB6652"/>
    <w:rsid w:val="00BB6868"/>
    <w:rsid w:val="00BB6CD3"/>
    <w:rsid w:val="00BB6ED9"/>
    <w:rsid w:val="00BB77C7"/>
    <w:rsid w:val="00BB7B7A"/>
    <w:rsid w:val="00BB7BBE"/>
    <w:rsid w:val="00BB7C49"/>
    <w:rsid w:val="00BB7DCD"/>
    <w:rsid w:val="00BB7F34"/>
    <w:rsid w:val="00BC0301"/>
    <w:rsid w:val="00BC0F9A"/>
    <w:rsid w:val="00BC18B2"/>
    <w:rsid w:val="00BC1E7F"/>
    <w:rsid w:val="00BC2171"/>
    <w:rsid w:val="00BC2291"/>
    <w:rsid w:val="00BC26E8"/>
    <w:rsid w:val="00BC26EF"/>
    <w:rsid w:val="00BC281C"/>
    <w:rsid w:val="00BC30A8"/>
    <w:rsid w:val="00BC317E"/>
    <w:rsid w:val="00BC318F"/>
    <w:rsid w:val="00BC439F"/>
    <w:rsid w:val="00BC49D8"/>
    <w:rsid w:val="00BC4B7E"/>
    <w:rsid w:val="00BC4E6F"/>
    <w:rsid w:val="00BC4F8F"/>
    <w:rsid w:val="00BC590E"/>
    <w:rsid w:val="00BC5BAD"/>
    <w:rsid w:val="00BC62E1"/>
    <w:rsid w:val="00BC6532"/>
    <w:rsid w:val="00BC6CCF"/>
    <w:rsid w:val="00BC6CF6"/>
    <w:rsid w:val="00BC6FB2"/>
    <w:rsid w:val="00BC6FC8"/>
    <w:rsid w:val="00BC718A"/>
    <w:rsid w:val="00BC73A6"/>
    <w:rsid w:val="00BC73B8"/>
    <w:rsid w:val="00BC73FE"/>
    <w:rsid w:val="00BC7804"/>
    <w:rsid w:val="00BC78B6"/>
    <w:rsid w:val="00BD0908"/>
    <w:rsid w:val="00BD0B49"/>
    <w:rsid w:val="00BD0C28"/>
    <w:rsid w:val="00BD1233"/>
    <w:rsid w:val="00BD137C"/>
    <w:rsid w:val="00BD1D04"/>
    <w:rsid w:val="00BD2208"/>
    <w:rsid w:val="00BD24AC"/>
    <w:rsid w:val="00BD2C9D"/>
    <w:rsid w:val="00BD2E81"/>
    <w:rsid w:val="00BD31A2"/>
    <w:rsid w:val="00BD31E7"/>
    <w:rsid w:val="00BD33A2"/>
    <w:rsid w:val="00BD41FC"/>
    <w:rsid w:val="00BD4377"/>
    <w:rsid w:val="00BD44E9"/>
    <w:rsid w:val="00BD4C7A"/>
    <w:rsid w:val="00BD4DF0"/>
    <w:rsid w:val="00BD4E70"/>
    <w:rsid w:val="00BD5137"/>
    <w:rsid w:val="00BD53A2"/>
    <w:rsid w:val="00BD568E"/>
    <w:rsid w:val="00BD58F2"/>
    <w:rsid w:val="00BD5B6A"/>
    <w:rsid w:val="00BD6420"/>
    <w:rsid w:val="00BD64FE"/>
    <w:rsid w:val="00BD659A"/>
    <w:rsid w:val="00BD6BE7"/>
    <w:rsid w:val="00BD6F15"/>
    <w:rsid w:val="00BD6F56"/>
    <w:rsid w:val="00BD7060"/>
    <w:rsid w:val="00BD73E8"/>
    <w:rsid w:val="00BD766B"/>
    <w:rsid w:val="00BE0046"/>
    <w:rsid w:val="00BE03E0"/>
    <w:rsid w:val="00BE0554"/>
    <w:rsid w:val="00BE09CC"/>
    <w:rsid w:val="00BE0C8D"/>
    <w:rsid w:val="00BE1AC5"/>
    <w:rsid w:val="00BE1B3D"/>
    <w:rsid w:val="00BE1BCC"/>
    <w:rsid w:val="00BE1DB7"/>
    <w:rsid w:val="00BE1E4F"/>
    <w:rsid w:val="00BE24A6"/>
    <w:rsid w:val="00BE2B14"/>
    <w:rsid w:val="00BE35D0"/>
    <w:rsid w:val="00BE3962"/>
    <w:rsid w:val="00BE3DA7"/>
    <w:rsid w:val="00BE40EE"/>
    <w:rsid w:val="00BE4BBB"/>
    <w:rsid w:val="00BE4D86"/>
    <w:rsid w:val="00BE50B9"/>
    <w:rsid w:val="00BE53FB"/>
    <w:rsid w:val="00BE54DF"/>
    <w:rsid w:val="00BE58D9"/>
    <w:rsid w:val="00BE5C17"/>
    <w:rsid w:val="00BE5CA7"/>
    <w:rsid w:val="00BE5E5F"/>
    <w:rsid w:val="00BE5ECD"/>
    <w:rsid w:val="00BE632C"/>
    <w:rsid w:val="00BE644A"/>
    <w:rsid w:val="00BE6547"/>
    <w:rsid w:val="00BE6554"/>
    <w:rsid w:val="00BE682D"/>
    <w:rsid w:val="00BE7324"/>
    <w:rsid w:val="00BF0663"/>
    <w:rsid w:val="00BF08C0"/>
    <w:rsid w:val="00BF0AC1"/>
    <w:rsid w:val="00BF0D3D"/>
    <w:rsid w:val="00BF1CC6"/>
    <w:rsid w:val="00BF1F5C"/>
    <w:rsid w:val="00BF217D"/>
    <w:rsid w:val="00BF2CE2"/>
    <w:rsid w:val="00BF2FE5"/>
    <w:rsid w:val="00BF37DF"/>
    <w:rsid w:val="00BF38F8"/>
    <w:rsid w:val="00BF3AC9"/>
    <w:rsid w:val="00BF3EC2"/>
    <w:rsid w:val="00BF4940"/>
    <w:rsid w:val="00BF4A43"/>
    <w:rsid w:val="00BF4C15"/>
    <w:rsid w:val="00BF54BD"/>
    <w:rsid w:val="00BF5730"/>
    <w:rsid w:val="00BF58EC"/>
    <w:rsid w:val="00BF5C06"/>
    <w:rsid w:val="00BF5C5F"/>
    <w:rsid w:val="00BF620B"/>
    <w:rsid w:val="00BF6C2D"/>
    <w:rsid w:val="00BF6CAE"/>
    <w:rsid w:val="00BF6F70"/>
    <w:rsid w:val="00C00171"/>
    <w:rsid w:val="00C006C3"/>
    <w:rsid w:val="00C00F7B"/>
    <w:rsid w:val="00C0103C"/>
    <w:rsid w:val="00C011C3"/>
    <w:rsid w:val="00C015CF"/>
    <w:rsid w:val="00C01961"/>
    <w:rsid w:val="00C01F25"/>
    <w:rsid w:val="00C01F90"/>
    <w:rsid w:val="00C02086"/>
    <w:rsid w:val="00C02199"/>
    <w:rsid w:val="00C021F8"/>
    <w:rsid w:val="00C02538"/>
    <w:rsid w:val="00C02558"/>
    <w:rsid w:val="00C02B2E"/>
    <w:rsid w:val="00C03030"/>
    <w:rsid w:val="00C030E6"/>
    <w:rsid w:val="00C03271"/>
    <w:rsid w:val="00C0375A"/>
    <w:rsid w:val="00C04589"/>
    <w:rsid w:val="00C046C7"/>
    <w:rsid w:val="00C047B6"/>
    <w:rsid w:val="00C04B67"/>
    <w:rsid w:val="00C04E22"/>
    <w:rsid w:val="00C0582E"/>
    <w:rsid w:val="00C05BCB"/>
    <w:rsid w:val="00C063C2"/>
    <w:rsid w:val="00C065DE"/>
    <w:rsid w:val="00C06D02"/>
    <w:rsid w:val="00C06E90"/>
    <w:rsid w:val="00C070F0"/>
    <w:rsid w:val="00C073A1"/>
    <w:rsid w:val="00C0790A"/>
    <w:rsid w:val="00C079AF"/>
    <w:rsid w:val="00C07CE1"/>
    <w:rsid w:val="00C10487"/>
    <w:rsid w:val="00C104C8"/>
    <w:rsid w:val="00C11440"/>
    <w:rsid w:val="00C116B9"/>
    <w:rsid w:val="00C1183D"/>
    <w:rsid w:val="00C11AD5"/>
    <w:rsid w:val="00C11BE5"/>
    <w:rsid w:val="00C11E3E"/>
    <w:rsid w:val="00C11FFE"/>
    <w:rsid w:val="00C1276C"/>
    <w:rsid w:val="00C1278B"/>
    <w:rsid w:val="00C12D59"/>
    <w:rsid w:val="00C13063"/>
    <w:rsid w:val="00C1379C"/>
    <w:rsid w:val="00C13F03"/>
    <w:rsid w:val="00C14823"/>
    <w:rsid w:val="00C14E2F"/>
    <w:rsid w:val="00C159BF"/>
    <w:rsid w:val="00C15B3F"/>
    <w:rsid w:val="00C15D25"/>
    <w:rsid w:val="00C15E91"/>
    <w:rsid w:val="00C15F08"/>
    <w:rsid w:val="00C172FF"/>
    <w:rsid w:val="00C1752E"/>
    <w:rsid w:val="00C1798D"/>
    <w:rsid w:val="00C17DBE"/>
    <w:rsid w:val="00C201D5"/>
    <w:rsid w:val="00C20293"/>
    <w:rsid w:val="00C20425"/>
    <w:rsid w:val="00C20772"/>
    <w:rsid w:val="00C207CF"/>
    <w:rsid w:val="00C20BC2"/>
    <w:rsid w:val="00C20CB9"/>
    <w:rsid w:val="00C20D4D"/>
    <w:rsid w:val="00C21867"/>
    <w:rsid w:val="00C21F61"/>
    <w:rsid w:val="00C22068"/>
    <w:rsid w:val="00C226A6"/>
    <w:rsid w:val="00C22BC6"/>
    <w:rsid w:val="00C22E3F"/>
    <w:rsid w:val="00C2325A"/>
    <w:rsid w:val="00C23CB9"/>
    <w:rsid w:val="00C2433C"/>
    <w:rsid w:val="00C248EA"/>
    <w:rsid w:val="00C25427"/>
    <w:rsid w:val="00C25A21"/>
    <w:rsid w:val="00C25C29"/>
    <w:rsid w:val="00C25DA5"/>
    <w:rsid w:val="00C260AE"/>
    <w:rsid w:val="00C265ED"/>
    <w:rsid w:val="00C267B3"/>
    <w:rsid w:val="00C26A9D"/>
    <w:rsid w:val="00C26DA0"/>
    <w:rsid w:val="00C273A4"/>
    <w:rsid w:val="00C275B4"/>
    <w:rsid w:val="00C2767F"/>
    <w:rsid w:val="00C27A13"/>
    <w:rsid w:val="00C27ED3"/>
    <w:rsid w:val="00C3038B"/>
    <w:rsid w:val="00C30F63"/>
    <w:rsid w:val="00C31E2B"/>
    <w:rsid w:val="00C32632"/>
    <w:rsid w:val="00C33023"/>
    <w:rsid w:val="00C332CC"/>
    <w:rsid w:val="00C33DFB"/>
    <w:rsid w:val="00C345FD"/>
    <w:rsid w:val="00C3492F"/>
    <w:rsid w:val="00C34970"/>
    <w:rsid w:val="00C34AEA"/>
    <w:rsid w:val="00C34DA6"/>
    <w:rsid w:val="00C35370"/>
    <w:rsid w:val="00C3560D"/>
    <w:rsid w:val="00C356F9"/>
    <w:rsid w:val="00C35AEC"/>
    <w:rsid w:val="00C360AA"/>
    <w:rsid w:val="00C3625A"/>
    <w:rsid w:val="00C362B0"/>
    <w:rsid w:val="00C36599"/>
    <w:rsid w:val="00C367AD"/>
    <w:rsid w:val="00C371A8"/>
    <w:rsid w:val="00C37385"/>
    <w:rsid w:val="00C37525"/>
    <w:rsid w:val="00C37B55"/>
    <w:rsid w:val="00C4064B"/>
    <w:rsid w:val="00C406CA"/>
    <w:rsid w:val="00C40955"/>
    <w:rsid w:val="00C40A01"/>
    <w:rsid w:val="00C41018"/>
    <w:rsid w:val="00C413D5"/>
    <w:rsid w:val="00C4199E"/>
    <w:rsid w:val="00C41A06"/>
    <w:rsid w:val="00C41AB3"/>
    <w:rsid w:val="00C41DF8"/>
    <w:rsid w:val="00C41E7A"/>
    <w:rsid w:val="00C41F83"/>
    <w:rsid w:val="00C42138"/>
    <w:rsid w:val="00C4232C"/>
    <w:rsid w:val="00C426FC"/>
    <w:rsid w:val="00C43C25"/>
    <w:rsid w:val="00C43CA7"/>
    <w:rsid w:val="00C4445E"/>
    <w:rsid w:val="00C44687"/>
    <w:rsid w:val="00C44741"/>
    <w:rsid w:val="00C448EB"/>
    <w:rsid w:val="00C44A8E"/>
    <w:rsid w:val="00C44AD9"/>
    <w:rsid w:val="00C44DC2"/>
    <w:rsid w:val="00C45340"/>
    <w:rsid w:val="00C45543"/>
    <w:rsid w:val="00C45781"/>
    <w:rsid w:val="00C457AE"/>
    <w:rsid w:val="00C45B25"/>
    <w:rsid w:val="00C47FD3"/>
    <w:rsid w:val="00C47FF9"/>
    <w:rsid w:val="00C5051D"/>
    <w:rsid w:val="00C505A2"/>
    <w:rsid w:val="00C507FA"/>
    <w:rsid w:val="00C5130A"/>
    <w:rsid w:val="00C51A02"/>
    <w:rsid w:val="00C52A87"/>
    <w:rsid w:val="00C52C3E"/>
    <w:rsid w:val="00C52C84"/>
    <w:rsid w:val="00C52E09"/>
    <w:rsid w:val="00C53169"/>
    <w:rsid w:val="00C53493"/>
    <w:rsid w:val="00C53A11"/>
    <w:rsid w:val="00C53A33"/>
    <w:rsid w:val="00C54151"/>
    <w:rsid w:val="00C5434E"/>
    <w:rsid w:val="00C5478C"/>
    <w:rsid w:val="00C54822"/>
    <w:rsid w:val="00C548AA"/>
    <w:rsid w:val="00C55C8F"/>
    <w:rsid w:val="00C563AD"/>
    <w:rsid w:val="00C56E8B"/>
    <w:rsid w:val="00C570BD"/>
    <w:rsid w:val="00C5721A"/>
    <w:rsid w:val="00C573C9"/>
    <w:rsid w:val="00C577C3"/>
    <w:rsid w:val="00C57C10"/>
    <w:rsid w:val="00C57D43"/>
    <w:rsid w:val="00C60A64"/>
    <w:rsid w:val="00C60ADB"/>
    <w:rsid w:val="00C60DC1"/>
    <w:rsid w:val="00C60F3D"/>
    <w:rsid w:val="00C61390"/>
    <w:rsid w:val="00C615A6"/>
    <w:rsid w:val="00C61957"/>
    <w:rsid w:val="00C61ACB"/>
    <w:rsid w:val="00C61BED"/>
    <w:rsid w:val="00C61D64"/>
    <w:rsid w:val="00C62190"/>
    <w:rsid w:val="00C62B9A"/>
    <w:rsid w:val="00C62CA9"/>
    <w:rsid w:val="00C631C3"/>
    <w:rsid w:val="00C634F0"/>
    <w:rsid w:val="00C636BA"/>
    <w:rsid w:val="00C63BE5"/>
    <w:rsid w:val="00C63D75"/>
    <w:rsid w:val="00C63D91"/>
    <w:rsid w:val="00C63E82"/>
    <w:rsid w:val="00C6403D"/>
    <w:rsid w:val="00C64354"/>
    <w:rsid w:val="00C6487D"/>
    <w:rsid w:val="00C6493E"/>
    <w:rsid w:val="00C64B96"/>
    <w:rsid w:val="00C64F92"/>
    <w:rsid w:val="00C657FD"/>
    <w:rsid w:val="00C65BE9"/>
    <w:rsid w:val="00C65D77"/>
    <w:rsid w:val="00C65FF8"/>
    <w:rsid w:val="00C66053"/>
    <w:rsid w:val="00C66403"/>
    <w:rsid w:val="00C66F96"/>
    <w:rsid w:val="00C67049"/>
    <w:rsid w:val="00C670F6"/>
    <w:rsid w:val="00C6720B"/>
    <w:rsid w:val="00C67563"/>
    <w:rsid w:val="00C67851"/>
    <w:rsid w:val="00C67871"/>
    <w:rsid w:val="00C67C14"/>
    <w:rsid w:val="00C67C6D"/>
    <w:rsid w:val="00C70AE8"/>
    <w:rsid w:val="00C714F1"/>
    <w:rsid w:val="00C71C20"/>
    <w:rsid w:val="00C71D41"/>
    <w:rsid w:val="00C71E11"/>
    <w:rsid w:val="00C72061"/>
    <w:rsid w:val="00C720F4"/>
    <w:rsid w:val="00C72C0B"/>
    <w:rsid w:val="00C72CAF"/>
    <w:rsid w:val="00C72DE2"/>
    <w:rsid w:val="00C73506"/>
    <w:rsid w:val="00C73B33"/>
    <w:rsid w:val="00C73D90"/>
    <w:rsid w:val="00C73E16"/>
    <w:rsid w:val="00C748BA"/>
    <w:rsid w:val="00C74BFB"/>
    <w:rsid w:val="00C74F09"/>
    <w:rsid w:val="00C7510F"/>
    <w:rsid w:val="00C75666"/>
    <w:rsid w:val="00C759EE"/>
    <w:rsid w:val="00C75E03"/>
    <w:rsid w:val="00C7621C"/>
    <w:rsid w:val="00C7628C"/>
    <w:rsid w:val="00C7671C"/>
    <w:rsid w:val="00C76954"/>
    <w:rsid w:val="00C77422"/>
    <w:rsid w:val="00C779B6"/>
    <w:rsid w:val="00C77F63"/>
    <w:rsid w:val="00C77F7F"/>
    <w:rsid w:val="00C80254"/>
    <w:rsid w:val="00C80A33"/>
    <w:rsid w:val="00C80F54"/>
    <w:rsid w:val="00C810FA"/>
    <w:rsid w:val="00C81A77"/>
    <w:rsid w:val="00C81C0D"/>
    <w:rsid w:val="00C81D54"/>
    <w:rsid w:val="00C823CA"/>
    <w:rsid w:val="00C826BD"/>
    <w:rsid w:val="00C82C11"/>
    <w:rsid w:val="00C82DB3"/>
    <w:rsid w:val="00C82F54"/>
    <w:rsid w:val="00C82F5F"/>
    <w:rsid w:val="00C8348E"/>
    <w:rsid w:val="00C83769"/>
    <w:rsid w:val="00C84530"/>
    <w:rsid w:val="00C84804"/>
    <w:rsid w:val="00C85959"/>
    <w:rsid w:val="00C85A1F"/>
    <w:rsid w:val="00C85C71"/>
    <w:rsid w:val="00C86562"/>
    <w:rsid w:val="00C868C9"/>
    <w:rsid w:val="00C868F2"/>
    <w:rsid w:val="00C86E77"/>
    <w:rsid w:val="00C86F24"/>
    <w:rsid w:val="00C86F6C"/>
    <w:rsid w:val="00C870CA"/>
    <w:rsid w:val="00C877EF"/>
    <w:rsid w:val="00C87D8A"/>
    <w:rsid w:val="00C90288"/>
    <w:rsid w:val="00C902E3"/>
    <w:rsid w:val="00C908A5"/>
    <w:rsid w:val="00C90A51"/>
    <w:rsid w:val="00C90EF1"/>
    <w:rsid w:val="00C91259"/>
    <w:rsid w:val="00C919D0"/>
    <w:rsid w:val="00C91AC3"/>
    <w:rsid w:val="00C91B77"/>
    <w:rsid w:val="00C91E79"/>
    <w:rsid w:val="00C92193"/>
    <w:rsid w:val="00C92513"/>
    <w:rsid w:val="00C9277F"/>
    <w:rsid w:val="00C927CB"/>
    <w:rsid w:val="00C92980"/>
    <w:rsid w:val="00C937D7"/>
    <w:rsid w:val="00C943CA"/>
    <w:rsid w:val="00C9513A"/>
    <w:rsid w:val="00C95309"/>
    <w:rsid w:val="00C954EB"/>
    <w:rsid w:val="00C95943"/>
    <w:rsid w:val="00C95A68"/>
    <w:rsid w:val="00C95D4F"/>
    <w:rsid w:val="00C95D76"/>
    <w:rsid w:val="00C96294"/>
    <w:rsid w:val="00C96F16"/>
    <w:rsid w:val="00C9759C"/>
    <w:rsid w:val="00C97F00"/>
    <w:rsid w:val="00C97FEF"/>
    <w:rsid w:val="00CA0279"/>
    <w:rsid w:val="00CA0A7C"/>
    <w:rsid w:val="00CA0ACC"/>
    <w:rsid w:val="00CA11FD"/>
    <w:rsid w:val="00CA1D87"/>
    <w:rsid w:val="00CA21F7"/>
    <w:rsid w:val="00CA2491"/>
    <w:rsid w:val="00CA27BA"/>
    <w:rsid w:val="00CA2D92"/>
    <w:rsid w:val="00CA3595"/>
    <w:rsid w:val="00CA364B"/>
    <w:rsid w:val="00CA375C"/>
    <w:rsid w:val="00CA380C"/>
    <w:rsid w:val="00CA3AA9"/>
    <w:rsid w:val="00CA3AE2"/>
    <w:rsid w:val="00CA3B77"/>
    <w:rsid w:val="00CA3BEC"/>
    <w:rsid w:val="00CA3E2D"/>
    <w:rsid w:val="00CA461C"/>
    <w:rsid w:val="00CA4969"/>
    <w:rsid w:val="00CA4D6B"/>
    <w:rsid w:val="00CA4D99"/>
    <w:rsid w:val="00CA4F47"/>
    <w:rsid w:val="00CA5284"/>
    <w:rsid w:val="00CA52A1"/>
    <w:rsid w:val="00CA543E"/>
    <w:rsid w:val="00CA56F1"/>
    <w:rsid w:val="00CA57CD"/>
    <w:rsid w:val="00CA60C1"/>
    <w:rsid w:val="00CA627D"/>
    <w:rsid w:val="00CA6B9B"/>
    <w:rsid w:val="00CA6D7F"/>
    <w:rsid w:val="00CA6FCC"/>
    <w:rsid w:val="00CB0005"/>
    <w:rsid w:val="00CB0057"/>
    <w:rsid w:val="00CB085B"/>
    <w:rsid w:val="00CB0F94"/>
    <w:rsid w:val="00CB10E3"/>
    <w:rsid w:val="00CB1505"/>
    <w:rsid w:val="00CB1E81"/>
    <w:rsid w:val="00CB1FF7"/>
    <w:rsid w:val="00CB2362"/>
    <w:rsid w:val="00CB3020"/>
    <w:rsid w:val="00CB3265"/>
    <w:rsid w:val="00CB37A1"/>
    <w:rsid w:val="00CB3AE2"/>
    <w:rsid w:val="00CB3BB7"/>
    <w:rsid w:val="00CB3D6A"/>
    <w:rsid w:val="00CB4144"/>
    <w:rsid w:val="00CB4164"/>
    <w:rsid w:val="00CB41DF"/>
    <w:rsid w:val="00CB4FAA"/>
    <w:rsid w:val="00CB5323"/>
    <w:rsid w:val="00CB56F0"/>
    <w:rsid w:val="00CB5A28"/>
    <w:rsid w:val="00CB5B05"/>
    <w:rsid w:val="00CB5B2B"/>
    <w:rsid w:val="00CB5CFD"/>
    <w:rsid w:val="00CB5D9F"/>
    <w:rsid w:val="00CB5E60"/>
    <w:rsid w:val="00CB6227"/>
    <w:rsid w:val="00CB6F15"/>
    <w:rsid w:val="00CB6FD1"/>
    <w:rsid w:val="00CB7338"/>
    <w:rsid w:val="00CB73C6"/>
    <w:rsid w:val="00CB7550"/>
    <w:rsid w:val="00CB77BA"/>
    <w:rsid w:val="00CC012D"/>
    <w:rsid w:val="00CC0276"/>
    <w:rsid w:val="00CC0474"/>
    <w:rsid w:val="00CC0485"/>
    <w:rsid w:val="00CC0AEB"/>
    <w:rsid w:val="00CC0BF5"/>
    <w:rsid w:val="00CC0E4B"/>
    <w:rsid w:val="00CC1177"/>
    <w:rsid w:val="00CC1480"/>
    <w:rsid w:val="00CC1497"/>
    <w:rsid w:val="00CC1A68"/>
    <w:rsid w:val="00CC204B"/>
    <w:rsid w:val="00CC2783"/>
    <w:rsid w:val="00CC283E"/>
    <w:rsid w:val="00CC307C"/>
    <w:rsid w:val="00CC321B"/>
    <w:rsid w:val="00CC3CFD"/>
    <w:rsid w:val="00CC3ED2"/>
    <w:rsid w:val="00CC476B"/>
    <w:rsid w:val="00CC4965"/>
    <w:rsid w:val="00CC4F85"/>
    <w:rsid w:val="00CC5365"/>
    <w:rsid w:val="00CC5812"/>
    <w:rsid w:val="00CC5C89"/>
    <w:rsid w:val="00CC5EA0"/>
    <w:rsid w:val="00CC6CE2"/>
    <w:rsid w:val="00CC71FB"/>
    <w:rsid w:val="00CC739D"/>
    <w:rsid w:val="00CC7660"/>
    <w:rsid w:val="00CC7707"/>
    <w:rsid w:val="00CC799D"/>
    <w:rsid w:val="00CC7A00"/>
    <w:rsid w:val="00CC7BD4"/>
    <w:rsid w:val="00CD0B17"/>
    <w:rsid w:val="00CD1189"/>
    <w:rsid w:val="00CD144E"/>
    <w:rsid w:val="00CD1908"/>
    <w:rsid w:val="00CD2067"/>
    <w:rsid w:val="00CD228A"/>
    <w:rsid w:val="00CD2555"/>
    <w:rsid w:val="00CD3146"/>
    <w:rsid w:val="00CD3811"/>
    <w:rsid w:val="00CD3DC8"/>
    <w:rsid w:val="00CD4233"/>
    <w:rsid w:val="00CD440E"/>
    <w:rsid w:val="00CD442D"/>
    <w:rsid w:val="00CD4964"/>
    <w:rsid w:val="00CD4A03"/>
    <w:rsid w:val="00CD5736"/>
    <w:rsid w:val="00CD5C80"/>
    <w:rsid w:val="00CD5C9F"/>
    <w:rsid w:val="00CD5FFC"/>
    <w:rsid w:val="00CD60FF"/>
    <w:rsid w:val="00CD64A0"/>
    <w:rsid w:val="00CD6537"/>
    <w:rsid w:val="00CD6583"/>
    <w:rsid w:val="00CD68ED"/>
    <w:rsid w:val="00CD71C2"/>
    <w:rsid w:val="00CD7F1A"/>
    <w:rsid w:val="00CE016B"/>
    <w:rsid w:val="00CE02A3"/>
    <w:rsid w:val="00CE0691"/>
    <w:rsid w:val="00CE13DE"/>
    <w:rsid w:val="00CE1D41"/>
    <w:rsid w:val="00CE23F2"/>
    <w:rsid w:val="00CE2B03"/>
    <w:rsid w:val="00CE2DFC"/>
    <w:rsid w:val="00CE2FD8"/>
    <w:rsid w:val="00CE35BC"/>
    <w:rsid w:val="00CE38BF"/>
    <w:rsid w:val="00CE3BD6"/>
    <w:rsid w:val="00CE4003"/>
    <w:rsid w:val="00CE43C0"/>
    <w:rsid w:val="00CE47B2"/>
    <w:rsid w:val="00CE4B0F"/>
    <w:rsid w:val="00CE4C85"/>
    <w:rsid w:val="00CE4CFD"/>
    <w:rsid w:val="00CE4E88"/>
    <w:rsid w:val="00CE4EDA"/>
    <w:rsid w:val="00CE504B"/>
    <w:rsid w:val="00CE536D"/>
    <w:rsid w:val="00CE56E4"/>
    <w:rsid w:val="00CE57D2"/>
    <w:rsid w:val="00CE5A21"/>
    <w:rsid w:val="00CE611F"/>
    <w:rsid w:val="00CE61EB"/>
    <w:rsid w:val="00CE63C2"/>
    <w:rsid w:val="00CE6430"/>
    <w:rsid w:val="00CE6B09"/>
    <w:rsid w:val="00CE70B6"/>
    <w:rsid w:val="00CE72B0"/>
    <w:rsid w:val="00CE72B4"/>
    <w:rsid w:val="00CE744B"/>
    <w:rsid w:val="00CE75B2"/>
    <w:rsid w:val="00CE7F16"/>
    <w:rsid w:val="00CF0544"/>
    <w:rsid w:val="00CF098B"/>
    <w:rsid w:val="00CF0AB4"/>
    <w:rsid w:val="00CF0D81"/>
    <w:rsid w:val="00CF10B1"/>
    <w:rsid w:val="00CF2282"/>
    <w:rsid w:val="00CF259B"/>
    <w:rsid w:val="00CF2762"/>
    <w:rsid w:val="00CF2A14"/>
    <w:rsid w:val="00CF30A4"/>
    <w:rsid w:val="00CF34C8"/>
    <w:rsid w:val="00CF3594"/>
    <w:rsid w:val="00CF4421"/>
    <w:rsid w:val="00CF4925"/>
    <w:rsid w:val="00CF4A72"/>
    <w:rsid w:val="00CF4F7B"/>
    <w:rsid w:val="00CF5988"/>
    <w:rsid w:val="00CF5C03"/>
    <w:rsid w:val="00CF625A"/>
    <w:rsid w:val="00CF6904"/>
    <w:rsid w:val="00CF6950"/>
    <w:rsid w:val="00CF69C1"/>
    <w:rsid w:val="00CF6D60"/>
    <w:rsid w:val="00CF6FF1"/>
    <w:rsid w:val="00CF7634"/>
    <w:rsid w:val="00CF77F8"/>
    <w:rsid w:val="00CF7A8B"/>
    <w:rsid w:val="00CF7AAA"/>
    <w:rsid w:val="00D00064"/>
    <w:rsid w:val="00D001FC"/>
    <w:rsid w:val="00D004F2"/>
    <w:rsid w:val="00D00CFD"/>
    <w:rsid w:val="00D00D18"/>
    <w:rsid w:val="00D01388"/>
    <w:rsid w:val="00D013C8"/>
    <w:rsid w:val="00D0153A"/>
    <w:rsid w:val="00D01601"/>
    <w:rsid w:val="00D01825"/>
    <w:rsid w:val="00D01A23"/>
    <w:rsid w:val="00D01BC1"/>
    <w:rsid w:val="00D01DB2"/>
    <w:rsid w:val="00D01E76"/>
    <w:rsid w:val="00D0212F"/>
    <w:rsid w:val="00D02221"/>
    <w:rsid w:val="00D02456"/>
    <w:rsid w:val="00D02683"/>
    <w:rsid w:val="00D02894"/>
    <w:rsid w:val="00D02FF0"/>
    <w:rsid w:val="00D03581"/>
    <w:rsid w:val="00D03774"/>
    <w:rsid w:val="00D03DCC"/>
    <w:rsid w:val="00D04190"/>
    <w:rsid w:val="00D041CB"/>
    <w:rsid w:val="00D04746"/>
    <w:rsid w:val="00D047D4"/>
    <w:rsid w:val="00D04915"/>
    <w:rsid w:val="00D04C10"/>
    <w:rsid w:val="00D05219"/>
    <w:rsid w:val="00D055B5"/>
    <w:rsid w:val="00D05A0A"/>
    <w:rsid w:val="00D064D9"/>
    <w:rsid w:val="00D066C8"/>
    <w:rsid w:val="00D0692B"/>
    <w:rsid w:val="00D06C0D"/>
    <w:rsid w:val="00D0703B"/>
    <w:rsid w:val="00D07590"/>
    <w:rsid w:val="00D07FE7"/>
    <w:rsid w:val="00D103F5"/>
    <w:rsid w:val="00D10500"/>
    <w:rsid w:val="00D10E00"/>
    <w:rsid w:val="00D10F54"/>
    <w:rsid w:val="00D113FA"/>
    <w:rsid w:val="00D11642"/>
    <w:rsid w:val="00D11E8A"/>
    <w:rsid w:val="00D11FC9"/>
    <w:rsid w:val="00D127C7"/>
    <w:rsid w:val="00D128BB"/>
    <w:rsid w:val="00D13002"/>
    <w:rsid w:val="00D131AC"/>
    <w:rsid w:val="00D13D7B"/>
    <w:rsid w:val="00D13EE9"/>
    <w:rsid w:val="00D140AB"/>
    <w:rsid w:val="00D14838"/>
    <w:rsid w:val="00D148A9"/>
    <w:rsid w:val="00D14C6D"/>
    <w:rsid w:val="00D1505D"/>
    <w:rsid w:val="00D15313"/>
    <w:rsid w:val="00D154D1"/>
    <w:rsid w:val="00D156A4"/>
    <w:rsid w:val="00D15A54"/>
    <w:rsid w:val="00D15CB8"/>
    <w:rsid w:val="00D16386"/>
    <w:rsid w:val="00D16761"/>
    <w:rsid w:val="00D1683A"/>
    <w:rsid w:val="00D16895"/>
    <w:rsid w:val="00D168FB"/>
    <w:rsid w:val="00D169F5"/>
    <w:rsid w:val="00D16DE3"/>
    <w:rsid w:val="00D173C1"/>
    <w:rsid w:val="00D17661"/>
    <w:rsid w:val="00D1769F"/>
    <w:rsid w:val="00D1770B"/>
    <w:rsid w:val="00D17CB7"/>
    <w:rsid w:val="00D2042B"/>
    <w:rsid w:val="00D20715"/>
    <w:rsid w:val="00D21148"/>
    <w:rsid w:val="00D21272"/>
    <w:rsid w:val="00D212FA"/>
    <w:rsid w:val="00D216DD"/>
    <w:rsid w:val="00D21E56"/>
    <w:rsid w:val="00D21E97"/>
    <w:rsid w:val="00D21EDF"/>
    <w:rsid w:val="00D224A0"/>
    <w:rsid w:val="00D224A4"/>
    <w:rsid w:val="00D226E1"/>
    <w:rsid w:val="00D231D6"/>
    <w:rsid w:val="00D2382B"/>
    <w:rsid w:val="00D23ABF"/>
    <w:rsid w:val="00D23C92"/>
    <w:rsid w:val="00D2410F"/>
    <w:rsid w:val="00D242B9"/>
    <w:rsid w:val="00D245EE"/>
    <w:rsid w:val="00D246CF"/>
    <w:rsid w:val="00D25435"/>
    <w:rsid w:val="00D255B5"/>
    <w:rsid w:val="00D25D84"/>
    <w:rsid w:val="00D26075"/>
    <w:rsid w:val="00D26155"/>
    <w:rsid w:val="00D26796"/>
    <w:rsid w:val="00D26B04"/>
    <w:rsid w:val="00D26BB4"/>
    <w:rsid w:val="00D26CF0"/>
    <w:rsid w:val="00D27268"/>
    <w:rsid w:val="00D27303"/>
    <w:rsid w:val="00D273DC"/>
    <w:rsid w:val="00D278B8"/>
    <w:rsid w:val="00D30110"/>
    <w:rsid w:val="00D30B2B"/>
    <w:rsid w:val="00D3123D"/>
    <w:rsid w:val="00D31700"/>
    <w:rsid w:val="00D31710"/>
    <w:rsid w:val="00D31E5D"/>
    <w:rsid w:val="00D31EF8"/>
    <w:rsid w:val="00D32583"/>
    <w:rsid w:val="00D32678"/>
    <w:rsid w:val="00D32817"/>
    <w:rsid w:val="00D32B25"/>
    <w:rsid w:val="00D32DAC"/>
    <w:rsid w:val="00D331B3"/>
    <w:rsid w:val="00D33577"/>
    <w:rsid w:val="00D338DA"/>
    <w:rsid w:val="00D33DA2"/>
    <w:rsid w:val="00D349F7"/>
    <w:rsid w:val="00D34C19"/>
    <w:rsid w:val="00D34C65"/>
    <w:rsid w:val="00D34C79"/>
    <w:rsid w:val="00D34E7D"/>
    <w:rsid w:val="00D34EE6"/>
    <w:rsid w:val="00D350F3"/>
    <w:rsid w:val="00D35436"/>
    <w:rsid w:val="00D357C6"/>
    <w:rsid w:val="00D35F39"/>
    <w:rsid w:val="00D35FD1"/>
    <w:rsid w:val="00D36267"/>
    <w:rsid w:val="00D3626D"/>
    <w:rsid w:val="00D362C0"/>
    <w:rsid w:val="00D36E97"/>
    <w:rsid w:val="00D37778"/>
    <w:rsid w:val="00D37A1A"/>
    <w:rsid w:val="00D37A6B"/>
    <w:rsid w:val="00D37F7D"/>
    <w:rsid w:val="00D403F3"/>
    <w:rsid w:val="00D4163A"/>
    <w:rsid w:val="00D418A7"/>
    <w:rsid w:val="00D4209D"/>
    <w:rsid w:val="00D42335"/>
    <w:rsid w:val="00D42B5F"/>
    <w:rsid w:val="00D433ED"/>
    <w:rsid w:val="00D43442"/>
    <w:rsid w:val="00D4396F"/>
    <w:rsid w:val="00D44210"/>
    <w:rsid w:val="00D44754"/>
    <w:rsid w:val="00D44C68"/>
    <w:rsid w:val="00D44E5D"/>
    <w:rsid w:val="00D44EC3"/>
    <w:rsid w:val="00D4503C"/>
    <w:rsid w:val="00D4661B"/>
    <w:rsid w:val="00D46C2F"/>
    <w:rsid w:val="00D46FA4"/>
    <w:rsid w:val="00D46FD0"/>
    <w:rsid w:val="00D4711A"/>
    <w:rsid w:val="00D475F3"/>
    <w:rsid w:val="00D479D3"/>
    <w:rsid w:val="00D47ABE"/>
    <w:rsid w:val="00D47B08"/>
    <w:rsid w:val="00D47B1F"/>
    <w:rsid w:val="00D50051"/>
    <w:rsid w:val="00D50B1D"/>
    <w:rsid w:val="00D51247"/>
    <w:rsid w:val="00D51AB4"/>
    <w:rsid w:val="00D520B8"/>
    <w:rsid w:val="00D523C1"/>
    <w:rsid w:val="00D52A6A"/>
    <w:rsid w:val="00D52ACB"/>
    <w:rsid w:val="00D5383D"/>
    <w:rsid w:val="00D53A98"/>
    <w:rsid w:val="00D54490"/>
    <w:rsid w:val="00D544B6"/>
    <w:rsid w:val="00D544BA"/>
    <w:rsid w:val="00D54549"/>
    <w:rsid w:val="00D547A1"/>
    <w:rsid w:val="00D54A9E"/>
    <w:rsid w:val="00D55263"/>
    <w:rsid w:val="00D5539E"/>
    <w:rsid w:val="00D55DC1"/>
    <w:rsid w:val="00D55E31"/>
    <w:rsid w:val="00D55EEB"/>
    <w:rsid w:val="00D560DC"/>
    <w:rsid w:val="00D565CB"/>
    <w:rsid w:val="00D56664"/>
    <w:rsid w:val="00D5701A"/>
    <w:rsid w:val="00D57170"/>
    <w:rsid w:val="00D57876"/>
    <w:rsid w:val="00D57C17"/>
    <w:rsid w:val="00D57D6B"/>
    <w:rsid w:val="00D60774"/>
    <w:rsid w:val="00D607D9"/>
    <w:rsid w:val="00D610F8"/>
    <w:rsid w:val="00D61139"/>
    <w:rsid w:val="00D6134D"/>
    <w:rsid w:val="00D618BB"/>
    <w:rsid w:val="00D619E2"/>
    <w:rsid w:val="00D62238"/>
    <w:rsid w:val="00D62A47"/>
    <w:rsid w:val="00D632A1"/>
    <w:rsid w:val="00D63CD5"/>
    <w:rsid w:val="00D63D04"/>
    <w:rsid w:val="00D63D1F"/>
    <w:rsid w:val="00D640FC"/>
    <w:rsid w:val="00D6417E"/>
    <w:rsid w:val="00D6422B"/>
    <w:rsid w:val="00D645EB"/>
    <w:rsid w:val="00D64913"/>
    <w:rsid w:val="00D64C31"/>
    <w:rsid w:val="00D64D0C"/>
    <w:rsid w:val="00D6598B"/>
    <w:rsid w:val="00D65A17"/>
    <w:rsid w:val="00D65C55"/>
    <w:rsid w:val="00D65CB3"/>
    <w:rsid w:val="00D65CE2"/>
    <w:rsid w:val="00D660DF"/>
    <w:rsid w:val="00D66549"/>
    <w:rsid w:val="00D6729E"/>
    <w:rsid w:val="00D673C6"/>
    <w:rsid w:val="00D67AA6"/>
    <w:rsid w:val="00D67AD4"/>
    <w:rsid w:val="00D67BE2"/>
    <w:rsid w:val="00D67C84"/>
    <w:rsid w:val="00D67CFB"/>
    <w:rsid w:val="00D67D17"/>
    <w:rsid w:val="00D67EB2"/>
    <w:rsid w:val="00D700B8"/>
    <w:rsid w:val="00D70246"/>
    <w:rsid w:val="00D703F9"/>
    <w:rsid w:val="00D70A7F"/>
    <w:rsid w:val="00D712B9"/>
    <w:rsid w:val="00D7140C"/>
    <w:rsid w:val="00D71BAB"/>
    <w:rsid w:val="00D71D6B"/>
    <w:rsid w:val="00D71FB0"/>
    <w:rsid w:val="00D724D3"/>
    <w:rsid w:val="00D7263B"/>
    <w:rsid w:val="00D7266B"/>
    <w:rsid w:val="00D72A7A"/>
    <w:rsid w:val="00D72DD0"/>
    <w:rsid w:val="00D73DD9"/>
    <w:rsid w:val="00D73EE5"/>
    <w:rsid w:val="00D7420F"/>
    <w:rsid w:val="00D74526"/>
    <w:rsid w:val="00D74646"/>
    <w:rsid w:val="00D74F04"/>
    <w:rsid w:val="00D7527E"/>
    <w:rsid w:val="00D755B0"/>
    <w:rsid w:val="00D7565B"/>
    <w:rsid w:val="00D75B85"/>
    <w:rsid w:val="00D76A39"/>
    <w:rsid w:val="00D76A56"/>
    <w:rsid w:val="00D77380"/>
    <w:rsid w:val="00D776F5"/>
    <w:rsid w:val="00D77FD2"/>
    <w:rsid w:val="00D806C5"/>
    <w:rsid w:val="00D8094B"/>
    <w:rsid w:val="00D80A5C"/>
    <w:rsid w:val="00D80A7F"/>
    <w:rsid w:val="00D8143D"/>
    <w:rsid w:val="00D81C34"/>
    <w:rsid w:val="00D821F6"/>
    <w:rsid w:val="00D824E9"/>
    <w:rsid w:val="00D825C1"/>
    <w:rsid w:val="00D83F9F"/>
    <w:rsid w:val="00D846D8"/>
    <w:rsid w:val="00D84812"/>
    <w:rsid w:val="00D849AC"/>
    <w:rsid w:val="00D8533D"/>
    <w:rsid w:val="00D85657"/>
    <w:rsid w:val="00D85CD7"/>
    <w:rsid w:val="00D85D43"/>
    <w:rsid w:val="00D8683F"/>
    <w:rsid w:val="00D87188"/>
    <w:rsid w:val="00D878EA"/>
    <w:rsid w:val="00D90B87"/>
    <w:rsid w:val="00D91888"/>
    <w:rsid w:val="00D919A5"/>
    <w:rsid w:val="00D920DF"/>
    <w:rsid w:val="00D92142"/>
    <w:rsid w:val="00D924CA"/>
    <w:rsid w:val="00D92E88"/>
    <w:rsid w:val="00D934C2"/>
    <w:rsid w:val="00D939AF"/>
    <w:rsid w:val="00D93CDA"/>
    <w:rsid w:val="00D93E7C"/>
    <w:rsid w:val="00D94335"/>
    <w:rsid w:val="00D9483B"/>
    <w:rsid w:val="00D94DE9"/>
    <w:rsid w:val="00D94F6B"/>
    <w:rsid w:val="00D94FE3"/>
    <w:rsid w:val="00D950DD"/>
    <w:rsid w:val="00D9539E"/>
    <w:rsid w:val="00D955E4"/>
    <w:rsid w:val="00D95768"/>
    <w:rsid w:val="00D95D03"/>
    <w:rsid w:val="00D95F15"/>
    <w:rsid w:val="00D9617A"/>
    <w:rsid w:val="00D96364"/>
    <w:rsid w:val="00D964E4"/>
    <w:rsid w:val="00D96684"/>
    <w:rsid w:val="00D96B14"/>
    <w:rsid w:val="00D96CFA"/>
    <w:rsid w:val="00D971CE"/>
    <w:rsid w:val="00D97D3C"/>
    <w:rsid w:val="00DA0098"/>
    <w:rsid w:val="00DA0354"/>
    <w:rsid w:val="00DA0539"/>
    <w:rsid w:val="00DA08DA"/>
    <w:rsid w:val="00DA094E"/>
    <w:rsid w:val="00DA0D0A"/>
    <w:rsid w:val="00DA0D9F"/>
    <w:rsid w:val="00DA0E52"/>
    <w:rsid w:val="00DA0F14"/>
    <w:rsid w:val="00DA103E"/>
    <w:rsid w:val="00DA1073"/>
    <w:rsid w:val="00DA15DC"/>
    <w:rsid w:val="00DA1667"/>
    <w:rsid w:val="00DA1A91"/>
    <w:rsid w:val="00DA24D8"/>
    <w:rsid w:val="00DA2B65"/>
    <w:rsid w:val="00DA3209"/>
    <w:rsid w:val="00DA3807"/>
    <w:rsid w:val="00DA4584"/>
    <w:rsid w:val="00DA4585"/>
    <w:rsid w:val="00DA45BF"/>
    <w:rsid w:val="00DA4AF8"/>
    <w:rsid w:val="00DA4CFB"/>
    <w:rsid w:val="00DA4EB4"/>
    <w:rsid w:val="00DA5209"/>
    <w:rsid w:val="00DA5A36"/>
    <w:rsid w:val="00DA5F14"/>
    <w:rsid w:val="00DA5FFA"/>
    <w:rsid w:val="00DA6744"/>
    <w:rsid w:val="00DA6847"/>
    <w:rsid w:val="00DA6E89"/>
    <w:rsid w:val="00DA7D04"/>
    <w:rsid w:val="00DB0A23"/>
    <w:rsid w:val="00DB0A31"/>
    <w:rsid w:val="00DB14B5"/>
    <w:rsid w:val="00DB2221"/>
    <w:rsid w:val="00DB228B"/>
    <w:rsid w:val="00DB2635"/>
    <w:rsid w:val="00DB27A6"/>
    <w:rsid w:val="00DB2F16"/>
    <w:rsid w:val="00DB402D"/>
    <w:rsid w:val="00DB415E"/>
    <w:rsid w:val="00DB42FD"/>
    <w:rsid w:val="00DB43ED"/>
    <w:rsid w:val="00DB46C4"/>
    <w:rsid w:val="00DB4715"/>
    <w:rsid w:val="00DB4A15"/>
    <w:rsid w:val="00DB4E4D"/>
    <w:rsid w:val="00DB5096"/>
    <w:rsid w:val="00DB56AE"/>
    <w:rsid w:val="00DB597B"/>
    <w:rsid w:val="00DB62F4"/>
    <w:rsid w:val="00DB6ACA"/>
    <w:rsid w:val="00DB6CF5"/>
    <w:rsid w:val="00DB74E6"/>
    <w:rsid w:val="00DB7581"/>
    <w:rsid w:val="00DB7A1E"/>
    <w:rsid w:val="00DB7BAE"/>
    <w:rsid w:val="00DB7CC3"/>
    <w:rsid w:val="00DC00DE"/>
    <w:rsid w:val="00DC02A4"/>
    <w:rsid w:val="00DC02BB"/>
    <w:rsid w:val="00DC07A6"/>
    <w:rsid w:val="00DC0A98"/>
    <w:rsid w:val="00DC0CF9"/>
    <w:rsid w:val="00DC1291"/>
    <w:rsid w:val="00DC12F7"/>
    <w:rsid w:val="00DC1369"/>
    <w:rsid w:val="00DC15FC"/>
    <w:rsid w:val="00DC169B"/>
    <w:rsid w:val="00DC17A2"/>
    <w:rsid w:val="00DC25E2"/>
    <w:rsid w:val="00DC26F0"/>
    <w:rsid w:val="00DC2EBF"/>
    <w:rsid w:val="00DC341C"/>
    <w:rsid w:val="00DC3850"/>
    <w:rsid w:val="00DC3D9D"/>
    <w:rsid w:val="00DC3F1F"/>
    <w:rsid w:val="00DC3FC0"/>
    <w:rsid w:val="00DC404C"/>
    <w:rsid w:val="00DC406E"/>
    <w:rsid w:val="00DC4129"/>
    <w:rsid w:val="00DC4329"/>
    <w:rsid w:val="00DC4395"/>
    <w:rsid w:val="00DC4545"/>
    <w:rsid w:val="00DC4802"/>
    <w:rsid w:val="00DC4B60"/>
    <w:rsid w:val="00DC4DED"/>
    <w:rsid w:val="00DC4F4A"/>
    <w:rsid w:val="00DC51C2"/>
    <w:rsid w:val="00DC534D"/>
    <w:rsid w:val="00DC674D"/>
    <w:rsid w:val="00DC685C"/>
    <w:rsid w:val="00DC724F"/>
    <w:rsid w:val="00DC7395"/>
    <w:rsid w:val="00DC7A12"/>
    <w:rsid w:val="00DC7D6D"/>
    <w:rsid w:val="00DD0057"/>
    <w:rsid w:val="00DD01FA"/>
    <w:rsid w:val="00DD031D"/>
    <w:rsid w:val="00DD0401"/>
    <w:rsid w:val="00DD0517"/>
    <w:rsid w:val="00DD0542"/>
    <w:rsid w:val="00DD07CB"/>
    <w:rsid w:val="00DD0C3F"/>
    <w:rsid w:val="00DD0C5B"/>
    <w:rsid w:val="00DD0D41"/>
    <w:rsid w:val="00DD0EF5"/>
    <w:rsid w:val="00DD0F59"/>
    <w:rsid w:val="00DD12BE"/>
    <w:rsid w:val="00DD1392"/>
    <w:rsid w:val="00DD162D"/>
    <w:rsid w:val="00DD16D6"/>
    <w:rsid w:val="00DD1A6B"/>
    <w:rsid w:val="00DD1A8A"/>
    <w:rsid w:val="00DD1BF9"/>
    <w:rsid w:val="00DD1E49"/>
    <w:rsid w:val="00DD1EA5"/>
    <w:rsid w:val="00DD1F6D"/>
    <w:rsid w:val="00DD2BA0"/>
    <w:rsid w:val="00DD30C6"/>
    <w:rsid w:val="00DD3130"/>
    <w:rsid w:val="00DD39E5"/>
    <w:rsid w:val="00DD3F41"/>
    <w:rsid w:val="00DD438B"/>
    <w:rsid w:val="00DD492E"/>
    <w:rsid w:val="00DD4947"/>
    <w:rsid w:val="00DD4D7D"/>
    <w:rsid w:val="00DD5A3D"/>
    <w:rsid w:val="00DD63A5"/>
    <w:rsid w:val="00DD6AB5"/>
    <w:rsid w:val="00DD6C17"/>
    <w:rsid w:val="00DD6CC0"/>
    <w:rsid w:val="00DD6CC7"/>
    <w:rsid w:val="00DD6FA3"/>
    <w:rsid w:val="00DD71E5"/>
    <w:rsid w:val="00DD7BDF"/>
    <w:rsid w:val="00DD7CB8"/>
    <w:rsid w:val="00DE00FD"/>
    <w:rsid w:val="00DE0890"/>
    <w:rsid w:val="00DE0AF3"/>
    <w:rsid w:val="00DE0B0B"/>
    <w:rsid w:val="00DE0C47"/>
    <w:rsid w:val="00DE0CF1"/>
    <w:rsid w:val="00DE0CF3"/>
    <w:rsid w:val="00DE19B2"/>
    <w:rsid w:val="00DE1B2B"/>
    <w:rsid w:val="00DE1C14"/>
    <w:rsid w:val="00DE1EB4"/>
    <w:rsid w:val="00DE224E"/>
    <w:rsid w:val="00DE237E"/>
    <w:rsid w:val="00DE23E9"/>
    <w:rsid w:val="00DE24EB"/>
    <w:rsid w:val="00DE2F1B"/>
    <w:rsid w:val="00DE2FCE"/>
    <w:rsid w:val="00DE3207"/>
    <w:rsid w:val="00DE324A"/>
    <w:rsid w:val="00DE36A4"/>
    <w:rsid w:val="00DE38EC"/>
    <w:rsid w:val="00DE3B9B"/>
    <w:rsid w:val="00DE3D1E"/>
    <w:rsid w:val="00DE3D7F"/>
    <w:rsid w:val="00DE3D97"/>
    <w:rsid w:val="00DE4233"/>
    <w:rsid w:val="00DE4A92"/>
    <w:rsid w:val="00DE5068"/>
    <w:rsid w:val="00DE5418"/>
    <w:rsid w:val="00DE5515"/>
    <w:rsid w:val="00DE576B"/>
    <w:rsid w:val="00DE5D81"/>
    <w:rsid w:val="00DE5E51"/>
    <w:rsid w:val="00DE65CD"/>
    <w:rsid w:val="00DE67A1"/>
    <w:rsid w:val="00DE6904"/>
    <w:rsid w:val="00DE6AA7"/>
    <w:rsid w:val="00DE6BE2"/>
    <w:rsid w:val="00DE79F0"/>
    <w:rsid w:val="00DE7ABC"/>
    <w:rsid w:val="00DE7CA0"/>
    <w:rsid w:val="00DF0370"/>
    <w:rsid w:val="00DF0802"/>
    <w:rsid w:val="00DF0972"/>
    <w:rsid w:val="00DF0CA5"/>
    <w:rsid w:val="00DF0D89"/>
    <w:rsid w:val="00DF1024"/>
    <w:rsid w:val="00DF17D3"/>
    <w:rsid w:val="00DF1933"/>
    <w:rsid w:val="00DF1BE6"/>
    <w:rsid w:val="00DF1C92"/>
    <w:rsid w:val="00DF1CF4"/>
    <w:rsid w:val="00DF1DCA"/>
    <w:rsid w:val="00DF2543"/>
    <w:rsid w:val="00DF2922"/>
    <w:rsid w:val="00DF2A1F"/>
    <w:rsid w:val="00DF3C24"/>
    <w:rsid w:val="00DF3CA7"/>
    <w:rsid w:val="00DF3E51"/>
    <w:rsid w:val="00DF3EEF"/>
    <w:rsid w:val="00DF4612"/>
    <w:rsid w:val="00DF49D9"/>
    <w:rsid w:val="00DF4D18"/>
    <w:rsid w:val="00DF4D66"/>
    <w:rsid w:val="00DF4EFC"/>
    <w:rsid w:val="00DF516B"/>
    <w:rsid w:val="00DF572F"/>
    <w:rsid w:val="00DF5BFD"/>
    <w:rsid w:val="00DF5E8F"/>
    <w:rsid w:val="00DF61C3"/>
    <w:rsid w:val="00DF67F1"/>
    <w:rsid w:val="00DF6BCB"/>
    <w:rsid w:val="00DF729D"/>
    <w:rsid w:val="00DF729E"/>
    <w:rsid w:val="00DF73E0"/>
    <w:rsid w:val="00DF7A8C"/>
    <w:rsid w:val="00DF7BFD"/>
    <w:rsid w:val="00E000BF"/>
    <w:rsid w:val="00E000F4"/>
    <w:rsid w:val="00E0011F"/>
    <w:rsid w:val="00E00866"/>
    <w:rsid w:val="00E0096D"/>
    <w:rsid w:val="00E0117C"/>
    <w:rsid w:val="00E0118C"/>
    <w:rsid w:val="00E01585"/>
    <w:rsid w:val="00E01646"/>
    <w:rsid w:val="00E01657"/>
    <w:rsid w:val="00E0195F"/>
    <w:rsid w:val="00E02546"/>
    <w:rsid w:val="00E02874"/>
    <w:rsid w:val="00E02D28"/>
    <w:rsid w:val="00E030CF"/>
    <w:rsid w:val="00E03675"/>
    <w:rsid w:val="00E0399F"/>
    <w:rsid w:val="00E03DFA"/>
    <w:rsid w:val="00E044DB"/>
    <w:rsid w:val="00E04C76"/>
    <w:rsid w:val="00E04CC4"/>
    <w:rsid w:val="00E04D49"/>
    <w:rsid w:val="00E05333"/>
    <w:rsid w:val="00E0535F"/>
    <w:rsid w:val="00E056DF"/>
    <w:rsid w:val="00E05CF2"/>
    <w:rsid w:val="00E06F9A"/>
    <w:rsid w:val="00E07158"/>
    <w:rsid w:val="00E0718B"/>
    <w:rsid w:val="00E075CA"/>
    <w:rsid w:val="00E0770B"/>
    <w:rsid w:val="00E078B8"/>
    <w:rsid w:val="00E07A5C"/>
    <w:rsid w:val="00E07D5F"/>
    <w:rsid w:val="00E10339"/>
    <w:rsid w:val="00E109E1"/>
    <w:rsid w:val="00E110F1"/>
    <w:rsid w:val="00E1139F"/>
    <w:rsid w:val="00E11AB8"/>
    <w:rsid w:val="00E12401"/>
    <w:rsid w:val="00E1278D"/>
    <w:rsid w:val="00E1281B"/>
    <w:rsid w:val="00E12CC8"/>
    <w:rsid w:val="00E12E4F"/>
    <w:rsid w:val="00E12EA6"/>
    <w:rsid w:val="00E131CF"/>
    <w:rsid w:val="00E134EB"/>
    <w:rsid w:val="00E13981"/>
    <w:rsid w:val="00E13B0A"/>
    <w:rsid w:val="00E13DFA"/>
    <w:rsid w:val="00E13E2B"/>
    <w:rsid w:val="00E14150"/>
    <w:rsid w:val="00E142FA"/>
    <w:rsid w:val="00E147E1"/>
    <w:rsid w:val="00E148CF"/>
    <w:rsid w:val="00E14CE2"/>
    <w:rsid w:val="00E14E93"/>
    <w:rsid w:val="00E15172"/>
    <w:rsid w:val="00E1518F"/>
    <w:rsid w:val="00E15DA1"/>
    <w:rsid w:val="00E15FF9"/>
    <w:rsid w:val="00E166D3"/>
    <w:rsid w:val="00E169FF"/>
    <w:rsid w:val="00E16A3F"/>
    <w:rsid w:val="00E170F9"/>
    <w:rsid w:val="00E175B7"/>
    <w:rsid w:val="00E17EAA"/>
    <w:rsid w:val="00E201D7"/>
    <w:rsid w:val="00E202F3"/>
    <w:rsid w:val="00E208FA"/>
    <w:rsid w:val="00E209B4"/>
    <w:rsid w:val="00E20B94"/>
    <w:rsid w:val="00E20D82"/>
    <w:rsid w:val="00E2164E"/>
    <w:rsid w:val="00E21BFD"/>
    <w:rsid w:val="00E22063"/>
    <w:rsid w:val="00E224F9"/>
    <w:rsid w:val="00E22DAE"/>
    <w:rsid w:val="00E23822"/>
    <w:rsid w:val="00E23831"/>
    <w:rsid w:val="00E242FA"/>
    <w:rsid w:val="00E248D0"/>
    <w:rsid w:val="00E24A6A"/>
    <w:rsid w:val="00E2536A"/>
    <w:rsid w:val="00E253EA"/>
    <w:rsid w:val="00E255F3"/>
    <w:rsid w:val="00E25F91"/>
    <w:rsid w:val="00E261B1"/>
    <w:rsid w:val="00E2627B"/>
    <w:rsid w:val="00E26528"/>
    <w:rsid w:val="00E26842"/>
    <w:rsid w:val="00E26957"/>
    <w:rsid w:val="00E26AA6"/>
    <w:rsid w:val="00E26D74"/>
    <w:rsid w:val="00E27139"/>
    <w:rsid w:val="00E27950"/>
    <w:rsid w:val="00E27AE2"/>
    <w:rsid w:val="00E27BF6"/>
    <w:rsid w:val="00E27C72"/>
    <w:rsid w:val="00E27EDB"/>
    <w:rsid w:val="00E30085"/>
    <w:rsid w:val="00E310B6"/>
    <w:rsid w:val="00E31952"/>
    <w:rsid w:val="00E31DAD"/>
    <w:rsid w:val="00E32584"/>
    <w:rsid w:val="00E326B5"/>
    <w:rsid w:val="00E32D07"/>
    <w:rsid w:val="00E33076"/>
    <w:rsid w:val="00E3332F"/>
    <w:rsid w:val="00E33364"/>
    <w:rsid w:val="00E3351C"/>
    <w:rsid w:val="00E348E5"/>
    <w:rsid w:val="00E34F25"/>
    <w:rsid w:val="00E3585C"/>
    <w:rsid w:val="00E35F24"/>
    <w:rsid w:val="00E36847"/>
    <w:rsid w:val="00E37082"/>
    <w:rsid w:val="00E370C8"/>
    <w:rsid w:val="00E37AC2"/>
    <w:rsid w:val="00E37BB0"/>
    <w:rsid w:val="00E37C67"/>
    <w:rsid w:val="00E37F68"/>
    <w:rsid w:val="00E413A4"/>
    <w:rsid w:val="00E41E7E"/>
    <w:rsid w:val="00E42A95"/>
    <w:rsid w:val="00E42BA3"/>
    <w:rsid w:val="00E42BBE"/>
    <w:rsid w:val="00E42CD6"/>
    <w:rsid w:val="00E42D6B"/>
    <w:rsid w:val="00E437F3"/>
    <w:rsid w:val="00E43809"/>
    <w:rsid w:val="00E43B5A"/>
    <w:rsid w:val="00E4438F"/>
    <w:rsid w:val="00E443BD"/>
    <w:rsid w:val="00E4496A"/>
    <w:rsid w:val="00E44CBB"/>
    <w:rsid w:val="00E451B6"/>
    <w:rsid w:val="00E45653"/>
    <w:rsid w:val="00E458DC"/>
    <w:rsid w:val="00E45FB1"/>
    <w:rsid w:val="00E463C7"/>
    <w:rsid w:val="00E4715F"/>
    <w:rsid w:val="00E4727B"/>
    <w:rsid w:val="00E472F9"/>
    <w:rsid w:val="00E4732C"/>
    <w:rsid w:val="00E474DB"/>
    <w:rsid w:val="00E47729"/>
    <w:rsid w:val="00E47875"/>
    <w:rsid w:val="00E50532"/>
    <w:rsid w:val="00E506E9"/>
    <w:rsid w:val="00E50AD7"/>
    <w:rsid w:val="00E50CF4"/>
    <w:rsid w:val="00E518FC"/>
    <w:rsid w:val="00E51D0F"/>
    <w:rsid w:val="00E51DED"/>
    <w:rsid w:val="00E52549"/>
    <w:rsid w:val="00E52626"/>
    <w:rsid w:val="00E5286E"/>
    <w:rsid w:val="00E52889"/>
    <w:rsid w:val="00E52E80"/>
    <w:rsid w:val="00E52E86"/>
    <w:rsid w:val="00E53BA6"/>
    <w:rsid w:val="00E53BE3"/>
    <w:rsid w:val="00E53D0D"/>
    <w:rsid w:val="00E545A2"/>
    <w:rsid w:val="00E5485B"/>
    <w:rsid w:val="00E54C13"/>
    <w:rsid w:val="00E55046"/>
    <w:rsid w:val="00E55553"/>
    <w:rsid w:val="00E55A56"/>
    <w:rsid w:val="00E55F3D"/>
    <w:rsid w:val="00E55FAC"/>
    <w:rsid w:val="00E560F0"/>
    <w:rsid w:val="00E56247"/>
    <w:rsid w:val="00E5704C"/>
    <w:rsid w:val="00E571AB"/>
    <w:rsid w:val="00E57A11"/>
    <w:rsid w:val="00E60049"/>
    <w:rsid w:val="00E602E8"/>
    <w:rsid w:val="00E604FD"/>
    <w:rsid w:val="00E6054D"/>
    <w:rsid w:val="00E60AFA"/>
    <w:rsid w:val="00E60C0E"/>
    <w:rsid w:val="00E60C8D"/>
    <w:rsid w:val="00E60C91"/>
    <w:rsid w:val="00E60E23"/>
    <w:rsid w:val="00E60FF1"/>
    <w:rsid w:val="00E61018"/>
    <w:rsid w:val="00E61291"/>
    <w:rsid w:val="00E616E2"/>
    <w:rsid w:val="00E61D3B"/>
    <w:rsid w:val="00E61DF2"/>
    <w:rsid w:val="00E61F29"/>
    <w:rsid w:val="00E6200D"/>
    <w:rsid w:val="00E626BF"/>
    <w:rsid w:val="00E6273C"/>
    <w:rsid w:val="00E6292B"/>
    <w:rsid w:val="00E62A59"/>
    <w:rsid w:val="00E631AD"/>
    <w:rsid w:val="00E631C2"/>
    <w:rsid w:val="00E63503"/>
    <w:rsid w:val="00E63A21"/>
    <w:rsid w:val="00E63BE4"/>
    <w:rsid w:val="00E63D10"/>
    <w:rsid w:val="00E63E0F"/>
    <w:rsid w:val="00E64021"/>
    <w:rsid w:val="00E64405"/>
    <w:rsid w:val="00E64F6A"/>
    <w:rsid w:val="00E65079"/>
    <w:rsid w:val="00E650B6"/>
    <w:rsid w:val="00E65615"/>
    <w:rsid w:val="00E65AE2"/>
    <w:rsid w:val="00E6602E"/>
    <w:rsid w:val="00E66045"/>
    <w:rsid w:val="00E66055"/>
    <w:rsid w:val="00E662E4"/>
    <w:rsid w:val="00E66CA8"/>
    <w:rsid w:val="00E6737C"/>
    <w:rsid w:val="00E67961"/>
    <w:rsid w:val="00E710CF"/>
    <w:rsid w:val="00E7115E"/>
    <w:rsid w:val="00E71479"/>
    <w:rsid w:val="00E717C3"/>
    <w:rsid w:val="00E71F76"/>
    <w:rsid w:val="00E721C3"/>
    <w:rsid w:val="00E72756"/>
    <w:rsid w:val="00E727B6"/>
    <w:rsid w:val="00E72A91"/>
    <w:rsid w:val="00E72CE6"/>
    <w:rsid w:val="00E730DE"/>
    <w:rsid w:val="00E730F4"/>
    <w:rsid w:val="00E742EC"/>
    <w:rsid w:val="00E7444C"/>
    <w:rsid w:val="00E74458"/>
    <w:rsid w:val="00E74DA7"/>
    <w:rsid w:val="00E74F11"/>
    <w:rsid w:val="00E75A34"/>
    <w:rsid w:val="00E75A40"/>
    <w:rsid w:val="00E762BC"/>
    <w:rsid w:val="00E769F5"/>
    <w:rsid w:val="00E76F0A"/>
    <w:rsid w:val="00E770FB"/>
    <w:rsid w:val="00E771CC"/>
    <w:rsid w:val="00E77433"/>
    <w:rsid w:val="00E775DB"/>
    <w:rsid w:val="00E775FD"/>
    <w:rsid w:val="00E779FC"/>
    <w:rsid w:val="00E77A7B"/>
    <w:rsid w:val="00E77EED"/>
    <w:rsid w:val="00E802B2"/>
    <w:rsid w:val="00E805C3"/>
    <w:rsid w:val="00E80681"/>
    <w:rsid w:val="00E80972"/>
    <w:rsid w:val="00E80FFB"/>
    <w:rsid w:val="00E81BBC"/>
    <w:rsid w:val="00E82A8E"/>
    <w:rsid w:val="00E83ED4"/>
    <w:rsid w:val="00E84005"/>
    <w:rsid w:val="00E84158"/>
    <w:rsid w:val="00E843D7"/>
    <w:rsid w:val="00E843E0"/>
    <w:rsid w:val="00E84896"/>
    <w:rsid w:val="00E84A2D"/>
    <w:rsid w:val="00E851BE"/>
    <w:rsid w:val="00E85231"/>
    <w:rsid w:val="00E85E38"/>
    <w:rsid w:val="00E8652B"/>
    <w:rsid w:val="00E867E2"/>
    <w:rsid w:val="00E86A61"/>
    <w:rsid w:val="00E86C13"/>
    <w:rsid w:val="00E86E12"/>
    <w:rsid w:val="00E86EB4"/>
    <w:rsid w:val="00E87958"/>
    <w:rsid w:val="00E87CD7"/>
    <w:rsid w:val="00E87DCE"/>
    <w:rsid w:val="00E87F00"/>
    <w:rsid w:val="00E900D6"/>
    <w:rsid w:val="00E90375"/>
    <w:rsid w:val="00E90466"/>
    <w:rsid w:val="00E90758"/>
    <w:rsid w:val="00E90BFF"/>
    <w:rsid w:val="00E90E2C"/>
    <w:rsid w:val="00E917E5"/>
    <w:rsid w:val="00E91800"/>
    <w:rsid w:val="00E91EE1"/>
    <w:rsid w:val="00E920B4"/>
    <w:rsid w:val="00E9221E"/>
    <w:rsid w:val="00E922AF"/>
    <w:rsid w:val="00E925C0"/>
    <w:rsid w:val="00E9292F"/>
    <w:rsid w:val="00E92A54"/>
    <w:rsid w:val="00E92D50"/>
    <w:rsid w:val="00E92DCC"/>
    <w:rsid w:val="00E92DE8"/>
    <w:rsid w:val="00E930AE"/>
    <w:rsid w:val="00E93B8E"/>
    <w:rsid w:val="00E93EAE"/>
    <w:rsid w:val="00E93EE9"/>
    <w:rsid w:val="00E9426E"/>
    <w:rsid w:val="00E94322"/>
    <w:rsid w:val="00E94EE4"/>
    <w:rsid w:val="00E9584B"/>
    <w:rsid w:val="00E95DA7"/>
    <w:rsid w:val="00E95E71"/>
    <w:rsid w:val="00E964DE"/>
    <w:rsid w:val="00E966BB"/>
    <w:rsid w:val="00E97226"/>
    <w:rsid w:val="00E975B3"/>
    <w:rsid w:val="00E977C6"/>
    <w:rsid w:val="00E97A32"/>
    <w:rsid w:val="00E97E29"/>
    <w:rsid w:val="00E97F7F"/>
    <w:rsid w:val="00E97FC9"/>
    <w:rsid w:val="00EA024A"/>
    <w:rsid w:val="00EA0359"/>
    <w:rsid w:val="00EA03B3"/>
    <w:rsid w:val="00EA0A1F"/>
    <w:rsid w:val="00EA0EEB"/>
    <w:rsid w:val="00EA11C1"/>
    <w:rsid w:val="00EA156C"/>
    <w:rsid w:val="00EA1715"/>
    <w:rsid w:val="00EA1746"/>
    <w:rsid w:val="00EA1AC6"/>
    <w:rsid w:val="00EA1EB4"/>
    <w:rsid w:val="00EA20D4"/>
    <w:rsid w:val="00EA2103"/>
    <w:rsid w:val="00EA2440"/>
    <w:rsid w:val="00EA2D37"/>
    <w:rsid w:val="00EA34A3"/>
    <w:rsid w:val="00EA3CA3"/>
    <w:rsid w:val="00EA3ECA"/>
    <w:rsid w:val="00EA3F99"/>
    <w:rsid w:val="00EA4853"/>
    <w:rsid w:val="00EA4A40"/>
    <w:rsid w:val="00EA4C04"/>
    <w:rsid w:val="00EA4C1F"/>
    <w:rsid w:val="00EA4CFF"/>
    <w:rsid w:val="00EA5182"/>
    <w:rsid w:val="00EA5A0D"/>
    <w:rsid w:val="00EA5ADE"/>
    <w:rsid w:val="00EA616D"/>
    <w:rsid w:val="00EA647C"/>
    <w:rsid w:val="00EA6811"/>
    <w:rsid w:val="00EA6DAB"/>
    <w:rsid w:val="00EA6F24"/>
    <w:rsid w:val="00EA70C5"/>
    <w:rsid w:val="00EA73B7"/>
    <w:rsid w:val="00EA73FE"/>
    <w:rsid w:val="00EA75F8"/>
    <w:rsid w:val="00EA7853"/>
    <w:rsid w:val="00EA7A36"/>
    <w:rsid w:val="00EA7C65"/>
    <w:rsid w:val="00EB0057"/>
    <w:rsid w:val="00EB01A7"/>
    <w:rsid w:val="00EB0524"/>
    <w:rsid w:val="00EB0593"/>
    <w:rsid w:val="00EB08D1"/>
    <w:rsid w:val="00EB08F8"/>
    <w:rsid w:val="00EB0BD5"/>
    <w:rsid w:val="00EB0C35"/>
    <w:rsid w:val="00EB10E3"/>
    <w:rsid w:val="00EB1351"/>
    <w:rsid w:val="00EB144E"/>
    <w:rsid w:val="00EB177E"/>
    <w:rsid w:val="00EB1A97"/>
    <w:rsid w:val="00EB1FDD"/>
    <w:rsid w:val="00EB25D9"/>
    <w:rsid w:val="00EB31CA"/>
    <w:rsid w:val="00EB3698"/>
    <w:rsid w:val="00EB467D"/>
    <w:rsid w:val="00EB5465"/>
    <w:rsid w:val="00EB5613"/>
    <w:rsid w:val="00EB5AC2"/>
    <w:rsid w:val="00EB63EA"/>
    <w:rsid w:val="00EB64EC"/>
    <w:rsid w:val="00EB6A0D"/>
    <w:rsid w:val="00EB6B6A"/>
    <w:rsid w:val="00EB6F5B"/>
    <w:rsid w:val="00EB76D3"/>
    <w:rsid w:val="00EB76E0"/>
    <w:rsid w:val="00EB7C54"/>
    <w:rsid w:val="00EB7D43"/>
    <w:rsid w:val="00EC01D3"/>
    <w:rsid w:val="00EC03A1"/>
    <w:rsid w:val="00EC0513"/>
    <w:rsid w:val="00EC0664"/>
    <w:rsid w:val="00EC0810"/>
    <w:rsid w:val="00EC09B0"/>
    <w:rsid w:val="00EC0E61"/>
    <w:rsid w:val="00EC13A0"/>
    <w:rsid w:val="00EC1670"/>
    <w:rsid w:val="00EC1778"/>
    <w:rsid w:val="00EC17DA"/>
    <w:rsid w:val="00EC1A44"/>
    <w:rsid w:val="00EC1C74"/>
    <w:rsid w:val="00EC22F1"/>
    <w:rsid w:val="00EC2AE6"/>
    <w:rsid w:val="00EC2CB8"/>
    <w:rsid w:val="00EC3256"/>
    <w:rsid w:val="00EC335A"/>
    <w:rsid w:val="00EC4728"/>
    <w:rsid w:val="00EC5139"/>
    <w:rsid w:val="00EC52B1"/>
    <w:rsid w:val="00EC5BCC"/>
    <w:rsid w:val="00EC5FC7"/>
    <w:rsid w:val="00EC6270"/>
    <w:rsid w:val="00EC6599"/>
    <w:rsid w:val="00EC65A8"/>
    <w:rsid w:val="00EC6E6F"/>
    <w:rsid w:val="00EC6EC7"/>
    <w:rsid w:val="00EC77B3"/>
    <w:rsid w:val="00EC79BD"/>
    <w:rsid w:val="00EC7B6C"/>
    <w:rsid w:val="00ED02A6"/>
    <w:rsid w:val="00ED069A"/>
    <w:rsid w:val="00ED0759"/>
    <w:rsid w:val="00ED07FB"/>
    <w:rsid w:val="00ED0B2F"/>
    <w:rsid w:val="00ED14AD"/>
    <w:rsid w:val="00ED1840"/>
    <w:rsid w:val="00ED1BE5"/>
    <w:rsid w:val="00ED1E3A"/>
    <w:rsid w:val="00ED1ED1"/>
    <w:rsid w:val="00ED2499"/>
    <w:rsid w:val="00ED27DD"/>
    <w:rsid w:val="00ED2F74"/>
    <w:rsid w:val="00ED3514"/>
    <w:rsid w:val="00ED35DA"/>
    <w:rsid w:val="00ED3AE8"/>
    <w:rsid w:val="00ED3E2D"/>
    <w:rsid w:val="00ED3EB0"/>
    <w:rsid w:val="00ED3EE1"/>
    <w:rsid w:val="00ED453A"/>
    <w:rsid w:val="00ED4C26"/>
    <w:rsid w:val="00ED552E"/>
    <w:rsid w:val="00ED590B"/>
    <w:rsid w:val="00ED5C1E"/>
    <w:rsid w:val="00ED5CEA"/>
    <w:rsid w:val="00ED6162"/>
    <w:rsid w:val="00ED641E"/>
    <w:rsid w:val="00ED6724"/>
    <w:rsid w:val="00ED67D3"/>
    <w:rsid w:val="00ED6A51"/>
    <w:rsid w:val="00ED6B7C"/>
    <w:rsid w:val="00ED6C8F"/>
    <w:rsid w:val="00ED6DE1"/>
    <w:rsid w:val="00ED71E3"/>
    <w:rsid w:val="00ED7779"/>
    <w:rsid w:val="00ED777F"/>
    <w:rsid w:val="00ED77A8"/>
    <w:rsid w:val="00ED7811"/>
    <w:rsid w:val="00ED78B4"/>
    <w:rsid w:val="00ED7DC5"/>
    <w:rsid w:val="00ED7E90"/>
    <w:rsid w:val="00EE0203"/>
    <w:rsid w:val="00EE0725"/>
    <w:rsid w:val="00EE0A1E"/>
    <w:rsid w:val="00EE0AB6"/>
    <w:rsid w:val="00EE1150"/>
    <w:rsid w:val="00EE120B"/>
    <w:rsid w:val="00EE1242"/>
    <w:rsid w:val="00EE1FE4"/>
    <w:rsid w:val="00EE21B1"/>
    <w:rsid w:val="00EE2B24"/>
    <w:rsid w:val="00EE3458"/>
    <w:rsid w:val="00EE36CE"/>
    <w:rsid w:val="00EE3ABC"/>
    <w:rsid w:val="00EE3F71"/>
    <w:rsid w:val="00EE46F0"/>
    <w:rsid w:val="00EE48EA"/>
    <w:rsid w:val="00EE4924"/>
    <w:rsid w:val="00EE50D3"/>
    <w:rsid w:val="00EE5B0D"/>
    <w:rsid w:val="00EE69B6"/>
    <w:rsid w:val="00EE71C4"/>
    <w:rsid w:val="00EE766D"/>
    <w:rsid w:val="00EE79F0"/>
    <w:rsid w:val="00EE7AC9"/>
    <w:rsid w:val="00EF0600"/>
    <w:rsid w:val="00EF0922"/>
    <w:rsid w:val="00EF0B27"/>
    <w:rsid w:val="00EF0BD1"/>
    <w:rsid w:val="00EF0CA6"/>
    <w:rsid w:val="00EF0D09"/>
    <w:rsid w:val="00EF0EA1"/>
    <w:rsid w:val="00EF1396"/>
    <w:rsid w:val="00EF14FC"/>
    <w:rsid w:val="00EF1518"/>
    <w:rsid w:val="00EF17A8"/>
    <w:rsid w:val="00EF1968"/>
    <w:rsid w:val="00EF1AC2"/>
    <w:rsid w:val="00EF2B7D"/>
    <w:rsid w:val="00EF31C0"/>
    <w:rsid w:val="00EF3E5A"/>
    <w:rsid w:val="00EF4C08"/>
    <w:rsid w:val="00EF4C19"/>
    <w:rsid w:val="00EF4F3E"/>
    <w:rsid w:val="00EF5332"/>
    <w:rsid w:val="00EF551B"/>
    <w:rsid w:val="00EF5804"/>
    <w:rsid w:val="00EF5BFC"/>
    <w:rsid w:val="00EF5F15"/>
    <w:rsid w:val="00EF5F83"/>
    <w:rsid w:val="00EF607C"/>
    <w:rsid w:val="00EF6279"/>
    <w:rsid w:val="00EF6484"/>
    <w:rsid w:val="00EF674A"/>
    <w:rsid w:val="00EF6E21"/>
    <w:rsid w:val="00EF6F3B"/>
    <w:rsid w:val="00EF728A"/>
    <w:rsid w:val="00EF790C"/>
    <w:rsid w:val="00F0025C"/>
    <w:rsid w:val="00F00333"/>
    <w:rsid w:val="00F0056B"/>
    <w:rsid w:val="00F00DD1"/>
    <w:rsid w:val="00F014F4"/>
    <w:rsid w:val="00F018F3"/>
    <w:rsid w:val="00F01CFA"/>
    <w:rsid w:val="00F0203D"/>
    <w:rsid w:val="00F02DDC"/>
    <w:rsid w:val="00F02FE7"/>
    <w:rsid w:val="00F04263"/>
    <w:rsid w:val="00F0437F"/>
    <w:rsid w:val="00F04445"/>
    <w:rsid w:val="00F04BC7"/>
    <w:rsid w:val="00F04C94"/>
    <w:rsid w:val="00F04E0E"/>
    <w:rsid w:val="00F0506F"/>
    <w:rsid w:val="00F05369"/>
    <w:rsid w:val="00F05B0F"/>
    <w:rsid w:val="00F05FFF"/>
    <w:rsid w:val="00F06744"/>
    <w:rsid w:val="00F06786"/>
    <w:rsid w:val="00F06CF0"/>
    <w:rsid w:val="00F0721D"/>
    <w:rsid w:val="00F07291"/>
    <w:rsid w:val="00F072A5"/>
    <w:rsid w:val="00F072CC"/>
    <w:rsid w:val="00F07692"/>
    <w:rsid w:val="00F07829"/>
    <w:rsid w:val="00F10269"/>
    <w:rsid w:val="00F10EBA"/>
    <w:rsid w:val="00F1100C"/>
    <w:rsid w:val="00F11A1E"/>
    <w:rsid w:val="00F11BB0"/>
    <w:rsid w:val="00F11C58"/>
    <w:rsid w:val="00F11D90"/>
    <w:rsid w:val="00F11DDC"/>
    <w:rsid w:val="00F1206E"/>
    <w:rsid w:val="00F122AB"/>
    <w:rsid w:val="00F12487"/>
    <w:rsid w:val="00F12A52"/>
    <w:rsid w:val="00F12C1F"/>
    <w:rsid w:val="00F12CC4"/>
    <w:rsid w:val="00F12FCB"/>
    <w:rsid w:val="00F13B2B"/>
    <w:rsid w:val="00F13C6A"/>
    <w:rsid w:val="00F13C7D"/>
    <w:rsid w:val="00F14147"/>
    <w:rsid w:val="00F1444F"/>
    <w:rsid w:val="00F145B6"/>
    <w:rsid w:val="00F1466B"/>
    <w:rsid w:val="00F14C0E"/>
    <w:rsid w:val="00F15248"/>
    <w:rsid w:val="00F15676"/>
    <w:rsid w:val="00F1588B"/>
    <w:rsid w:val="00F1589B"/>
    <w:rsid w:val="00F16061"/>
    <w:rsid w:val="00F162EF"/>
    <w:rsid w:val="00F163BC"/>
    <w:rsid w:val="00F16792"/>
    <w:rsid w:val="00F16DEC"/>
    <w:rsid w:val="00F16EDA"/>
    <w:rsid w:val="00F17156"/>
    <w:rsid w:val="00F17303"/>
    <w:rsid w:val="00F20194"/>
    <w:rsid w:val="00F2048E"/>
    <w:rsid w:val="00F205DA"/>
    <w:rsid w:val="00F207E7"/>
    <w:rsid w:val="00F20B32"/>
    <w:rsid w:val="00F21565"/>
    <w:rsid w:val="00F2157D"/>
    <w:rsid w:val="00F21758"/>
    <w:rsid w:val="00F21A9A"/>
    <w:rsid w:val="00F21C62"/>
    <w:rsid w:val="00F21E49"/>
    <w:rsid w:val="00F221C8"/>
    <w:rsid w:val="00F22302"/>
    <w:rsid w:val="00F22719"/>
    <w:rsid w:val="00F22CC7"/>
    <w:rsid w:val="00F231BE"/>
    <w:rsid w:val="00F23630"/>
    <w:rsid w:val="00F236BC"/>
    <w:rsid w:val="00F24931"/>
    <w:rsid w:val="00F2517B"/>
    <w:rsid w:val="00F255C9"/>
    <w:rsid w:val="00F26534"/>
    <w:rsid w:val="00F266EC"/>
    <w:rsid w:val="00F26DEE"/>
    <w:rsid w:val="00F27038"/>
    <w:rsid w:val="00F270DB"/>
    <w:rsid w:val="00F27C1E"/>
    <w:rsid w:val="00F27D7D"/>
    <w:rsid w:val="00F31218"/>
    <w:rsid w:val="00F3147A"/>
    <w:rsid w:val="00F3175F"/>
    <w:rsid w:val="00F317CF"/>
    <w:rsid w:val="00F31894"/>
    <w:rsid w:val="00F3191F"/>
    <w:rsid w:val="00F31D4F"/>
    <w:rsid w:val="00F31D8E"/>
    <w:rsid w:val="00F32461"/>
    <w:rsid w:val="00F331B0"/>
    <w:rsid w:val="00F33444"/>
    <w:rsid w:val="00F337D0"/>
    <w:rsid w:val="00F33922"/>
    <w:rsid w:val="00F33939"/>
    <w:rsid w:val="00F33BD1"/>
    <w:rsid w:val="00F33C9F"/>
    <w:rsid w:val="00F33CA0"/>
    <w:rsid w:val="00F33F42"/>
    <w:rsid w:val="00F343CB"/>
    <w:rsid w:val="00F344C2"/>
    <w:rsid w:val="00F348D7"/>
    <w:rsid w:val="00F349DE"/>
    <w:rsid w:val="00F34A38"/>
    <w:rsid w:val="00F34CD8"/>
    <w:rsid w:val="00F352B6"/>
    <w:rsid w:val="00F35E0E"/>
    <w:rsid w:val="00F36481"/>
    <w:rsid w:val="00F367F3"/>
    <w:rsid w:val="00F36969"/>
    <w:rsid w:val="00F3724B"/>
    <w:rsid w:val="00F37B2D"/>
    <w:rsid w:val="00F37DBC"/>
    <w:rsid w:val="00F4037B"/>
    <w:rsid w:val="00F40388"/>
    <w:rsid w:val="00F40A2B"/>
    <w:rsid w:val="00F40A97"/>
    <w:rsid w:val="00F40AC8"/>
    <w:rsid w:val="00F40B62"/>
    <w:rsid w:val="00F40D09"/>
    <w:rsid w:val="00F41206"/>
    <w:rsid w:val="00F41959"/>
    <w:rsid w:val="00F41CF0"/>
    <w:rsid w:val="00F41F31"/>
    <w:rsid w:val="00F420B4"/>
    <w:rsid w:val="00F42B80"/>
    <w:rsid w:val="00F42DEE"/>
    <w:rsid w:val="00F43078"/>
    <w:rsid w:val="00F4335C"/>
    <w:rsid w:val="00F433C2"/>
    <w:rsid w:val="00F43A3B"/>
    <w:rsid w:val="00F43A3D"/>
    <w:rsid w:val="00F43CCE"/>
    <w:rsid w:val="00F43F3E"/>
    <w:rsid w:val="00F447B7"/>
    <w:rsid w:val="00F449D1"/>
    <w:rsid w:val="00F44CC2"/>
    <w:rsid w:val="00F4545E"/>
    <w:rsid w:val="00F458E3"/>
    <w:rsid w:val="00F45D99"/>
    <w:rsid w:val="00F45E7C"/>
    <w:rsid w:val="00F467BE"/>
    <w:rsid w:val="00F46974"/>
    <w:rsid w:val="00F46AD7"/>
    <w:rsid w:val="00F46B54"/>
    <w:rsid w:val="00F46D02"/>
    <w:rsid w:val="00F46DF7"/>
    <w:rsid w:val="00F46EF1"/>
    <w:rsid w:val="00F46F0D"/>
    <w:rsid w:val="00F476C2"/>
    <w:rsid w:val="00F47CB0"/>
    <w:rsid w:val="00F502F9"/>
    <w:rsid w:val="00F5032A"/>
    <w:rsid w:val="00F5037F"/>
    <w:rsid w:val="00F50782"/>
    <w:rsid w:val="00F5084A"/>
    <w:rsid w:val="00F50888"/>
    <w:rsid w:val="00F50A8E"/>
    <w:rsid w:val="00F50F51"/>
    <w:rsid w:val="00F512F2"/>
    <w:rsid w:val="00F515B5"/>
    <w:rsid w:val="00F516CF"/>
    <w:rsid w:val="00F51EA2"/>
    <w:rsid w:val="00F5286D"/>
    <w:rsid w:val="00F528B6"/>
    <w:rsid w:val="00F52927"/>
    <w:rsid w:val="00F52BE2"/>
    <w:rsid w:val="00F52D8A"/>
    <w:rsid w:val="00F531D7"/>
    <w:rsid w:val="00F53DDA"/>
    <w:rsid w:val="00F543EC"/>
    <w:rsid w:val="00F54DB4"/>
    <w:rsid w:val="00F55036"/>
    <w:rsid w:val="00F555F0"/>
    <w:rsid w:val="00F55ADC"/>
    <w:rsid w:val="00F564F9"/>
    <w:rsid w:val="00F566EB"/>
    <w:rsid w:val="00F568CB"/>
    <w:rsid w:val="00F56CAA"/>
    <w:rsid w:val="00F56E31"/>
    <w:rsid w:val="00F5741A"/>
    <w:rsid w:val="00F57A93"/>
    <w:rsid w:val="00F57FE1"/>
    <w:rsid w:val="00F6029B"/>
    <w:rsid w:val="00F6036C"/>
    <w:rsid w:val="00F60436"/>
    <w:rsid w:val="00F60463"/>
    <w:rsid w:val="00F60E06"/>
    <w:rsid w:val="00F60FE3"/>
    <w:rsid w:val="00F6135B"/>
    <w:rsid w:val="00F613D9"/>
    <w:rsid w:val="00F61A79"/>
    <w:rsid w:val="00F61DE6"/>
    <w:rsid w:val="00F62501"/>
    <w:rsid w:val="00F62503"/>
    <w:rsid w:val="00F6356C"/>
    <w:rsid w:val="00F6358A"/>
    <w:rsid w:val="00F6362F"/>
    <w:rsid w:val="00F6398C"/>
    <w:rsid w:val="00F63D0E"/>
    <w:rsid w:val="00F642AD"/>
    <w:rsid w:val="00F643B2"/>
    <w:rsid w:val="00F6453A"/>
    <w:rsid w:val="00F64F7C"/>
    <w:rsid w:val="00F656B5"/>
    <w:rsid w:val="00F65954"/>
    <w:rsid w:val="00F65DAF"/>
    <w:rsid w:val="00F664C9"/>
    <w:rsid w:val="00F665CB"/>
    <w:rsid w:val="00F665F5"/>
    <w:rsid w:val="00F66648"/>
    <w:rsid w:val="00F66CF9"/>
    <w:rsid w:val="00F66D36"/>
    <w:rsid w:val="00F67354"/>
    <w:rsid w:val="00F679ED"/>
    <w:rsid w:val="00F700D8"/>
    <w:rsid w:val="00F70223"/>
    <w:rsid w:val="00F70261"/>
    <w:rsid w:val="00F70695"/>
    <w:rsid w:val="00F708CA"/>
    <w:rsid w:val="00F70BBE"/>
    <w:rsid w:val="00F70EB8"/>
    <w:rsid w:val="00F7121E"/>
    <w:rsid w:val="00F71599"/>
    <w:rsid w:val="00F718BF"/>
    <w:rsid w:val="00F71C41"/>
    <w:rsid w:val="00F72347"/>
    <w:rsid w:val="00F723DA"/>
    <w:rsid w:val="00F72E97"/>
    <w:rsid w:val="00F734A4"/>
    <w:rsid w:val="00F7381C"/>
    <w:rsid w:val="00F73AB1"/>
    <w:rsid w:val="00F73ABC"/>
    <w:rsid w:val="00F73B63"/>
    <w:rsid w:val="00F74030"/>
    <w:rsid w:val="00F7443D"/>
    <w:rsid w:val="00F74AC0"/>
    <w:rsid w:val="00F75001"/>
    <w:rsid w:val="00F7568E"/>
    <w:rsid w:val="00F7587B"/>
    <w:rsid w:val="00F759C3"/>
    <w:rsid w:val="00F761E9"/>
    <w:rsid w:val="00F7681D"/>
    <w:rsid w:val="00F77619"/>
    <w:rsid w:val="00F77A6F"/>
    <w:rsid w:val="00F8031C"/>
    <w:rsid w:val="00F805D5"/>
    <w:rsid w:val="00F807C4"/>
    <w:rsid w:val="00F80E98"/>
    <w:rsid w:val="00F80FDC"/>
    <w:rsid w:val="00F818BA"/>
    <w:rsid w:val="00F81C64"/>
    <w:rsid w:val="00F81E05"/>
    <w:rsid w:val="00F81FBA"/>
    <w:rsid w:val="00F82284"/>
    <w:rsid w:val="00F82376"/>
    <w:rsid w:val="00F82B29"/>
    <w:rsid w:val="00F82B76"/>
    <w:rsid w:val="00F82EF0"/>
    <w:rsid w:val="00F83426"/>
    <w:rsid w:val="00F834DC"/>
    <w:rsid w:val="00F83563"/>
    <w:rsid w:val="00F83BAA"/>
    <w:rsid w:val="00F83DEF"/>
    <w:rsid w:val="00F85065"/>
    <w:rsid w:val="00F85649"/>
    <w:rsid w:val="00F85897"/>
    <w:rsid w:val="00F858D3"/>
    <w:rsid w:val="00F85C5D"/>
    <w:rsid w:val="00F85E34"/>
    <w:rsid w:val="00F85F06"/>
    <w:rsid w:val="00F865A6"/>
    <w:rsid w:val="00F865B2"/>
    <w:rsid w:val="00F86740"/>
    <w:rsid w:val="00F86C54"/>
    <w:rsid w:val="00F86EEE"/>
    <w:rsid w:val="00F87D87"/>
    <w:rsid w:val="00F90A4F"/>
    <w:rsid w:val="00F90E76"/>
    <w:rsid w:val="00F90EEF"/>
    <w:rsid w:val="00F911C4"/>
    <w:rsid w:val="00F91371"/>
    <w:rsid w:val="00F91B97"/>
    <w:rsid w:val="00F91D16"/>
    <w:rsid w:val="00F91DC6"/>
    <w:rsid w:val="00F92066"/>
    <w:rsid w:val="00F92A3A"/>
    <w:rsid w:val="00F92C06"/>
    <w:rsid w:val="00F92E4B"/>
    <w:rsid w:val="00F92FF8"/>
    <w:rsid w:val="00F930C0"/>
    <w:rsid w:val="00F940E4"/>
    <w:rsid w:val="00F9428D"/>
    <w:rsid w:val="00F945BF"/>
    <w:rsid w:val="00F94938"/>
    <w:rsid w:val="00F9521C"/>
    <w:rsid w:val="00F95334"/>
    <w:rsid w:val="00F96188"/>
    <w:rsid w:val="00F964DF"/>
    <w:rsid w:val="00F9669C"/>
    <w:rsid w:val="00F96BC0"/>
    <w:rsid w:val="00F96CB2"/>
    <w:rsid w:val="00F97D3D"/>
    <w:rsid w:val="00F97D82"/>
    <w:rsid w:val="00F97E41"/>
    <w:rsid w:val="00FA0184"/>
    <w:rsid w:val="00FA036B"/>
    <w:rsid w:val="00FA0A65"/>
    <w:rsid w:val="00FA0D95"/>
    <w:rsid w:val="00FA10EC"/>
    <w:rsid w:val="00FA1A08"/>
    <w:rsid w:val="00FA1FE6"/>
    <w:rsid w:val="00FA22EC"/>
    <w:rsid w:val="00FA2443"/>
    <w:rsid w:val="00FA275C"/>
    <w:rsid w:val="00FA27A4"/>
    <w:rsid w:val="00FA29E3"/>
    <w:rsid w:val="00FA2D8B"/>
    <w:rsid w:val="00FA30FE"/>
    <w:rsid w:val="00FA31FD"/>
    <w:rsid w:val="00FA3276"/>
    <w:rsid w:val="00FA3374"/>
    <w:rsid w:val="00FA40BD"/>
    <w:rsid w:val="00FA4543"/>
    <w:rsid w:val="00FA4630"/>
    <w:rsid w:val="00FA4817"/>
    <w:rsid w:val="00FA488E"/>
    <w:rsid w:val="00FA4A24"/>
    <w:rsid w:val="00FA4B37"/>
    <w:rsid w:val="00FA4B9D"/>
    <w:rsid w:val="00FA4E0D"/>
    <w:rsid w:val="00FA5676"/>
    <w:rsid w:val="00FA6202"/>
    <w:rsid w:val="00FA65FA"/>
    <w:rsid w:val="00FA6682"/>
    <w:rsid w:val="00FA67C6"/>
    <w:rsid w:val="00FA69D1"/>
    <w:rsid w:val="00FA6B65"/>
    <w:rsid w:val="00FA6E2F"/>
    <w:rsid w:val="00FA7102"/>
    <w:rsid w:val="00FA73A4"/>
    <w:rsid w:val="00FA771C"/>
    <w:rsid w:val="00FA7839"/>
    <w:rsid w:val="00FA7BE2"/>
    <w:rsid w:val="00FB01A7"/>
    <w:rsid w:val="00FB09D3"/>
    <w:rsid w:val="00FB0CC9"/>
    <w:rsid w:val="00FB0CEE"/>
    <w:rsid w:val="00FB1758"/>
    <w:rsid w:val="00FB1840"/>
    <w:rsid w:val="00FB1857"/>
    <w:rsid w:val="00FB18E1"/>
    <w:rsid w:val="00FB1B16"/>
    <w:rsid w:val="00FB1CC6"/>
    <w:rsid w:val="00FB1D67"/>
    <w:rsid w:val="00FB20A8"/>
    <w:rsid w:val="00FB210C"/>
    <w:rsid w:val="00FB22B6"/>
    <w:rsid w:val="00FB2704"/>
    <w:rsid w:val="00FB297D"/>
    <w:rsid w:val="00FB2BD4"/>
    <w:rsid w:val="00FB30D4"/>
    <w:rsid w:val="00FB32DE"/>
    <w:rsid w:val="00FB3545"/>
    <w:rsid w:val="00FB3A5C"/>
    <w:rsid w:val="00FB41AA"/>
    <w:rsid w:val="00FB44BD"/>
    <w:rsid w:val="00FB4564"/>
    <w:rsid w:val="00FB4BA4"/>
    <w:rsid w:val="00FB4F12"/>
    <w:rsid w:val="00FB51D8"/>
    <w:rsid w:val="00FB5325"/>
    <w:rsid w:val="00FB545D"/>
    <w:rsid w:val="00FB560A"/>
    <w:rsid w:val="00FB5875"/>
    <w:rsid w:val="00FB5906"/>
    <w:rsid w:val="00FB5E8A"/>
    <w:rsid w:val="00FB60BF"/>
    <w:rsid w:val="00FB653D"/>
    <w:rsid w:val="00FB65A5"/>
    <w:rsid w:val="00FB7063"/>
    <w:rsid w:val="00FB747D"/>
    <w:rsid w:val="00FB7DF8"/>
    <w:rsid w:val="00FC0041"/>
    <w:rsid w:val="00FC122B"/>
    <w:rsid w:val="00FC1404"/>
    <w:rsid w:val="00FC1467"/>
    <w:rsid w:val="00FC1617"/>
    <w:rsid w:val="00FC164D"/>
    <w:rsid w:val="00FC1907"/>
    <w:rsid w:val="00FC1A02"/>
    <w:rsid w:val="00FC1E2E"/>
    <w:rsid w:val="00FC2952"/>
    <w:rsid w:val="00FC3001"/>
    <w:rsid w:val="00FC3368"/>
    <w:rsid w:val="00FC3422"/>
    <w:rsid w:val="00FC348B"/>
    <w:rsid w:val="00FC3B01"/>
    <w:rsid w:val="00FC3F6C"/>
    <w:rsid w:val="00FC4316"/>
    <w:rsid w:val="00FC447F"/>
    <w:rsid w:val="00FC4677"/>
    <w:rsid w:val="00FC4AA9"/>
    <w:rsid w:val="00FC4B63"/>
    <w:rsid w:val="00FC4D36"/>
    <w:rsid w:val="00FC563D"/>
    <w:rsid w:val="00FC57E7"/>
    <w:rsid w:val="00FC6C93"/>
    <w:rsid w:val="00FC6DA1"/>
    <w:rsid w:val="00FC6E3E"/>
    <w:rsid w:val="00FC6EDC"/>
    <w:rsid w:val="00FC7C30"/>
    <w:rsid w:val="00FD078C"/>
    <w:rsid w:val="00FD141C"/>
    <w:rsid w:val="00FD159E"/>
    <w:rsid w:val="00FD1CC1"/>
    <w:rsid w:val="00FD1EA5"/>
    <w:rsid w:val="00FD232F"/>
    <w:rsid w:val="00FD241D"/>
    <w:rsid w:val="00FD2820"/>
    <w:rsid w:val="00FD2DDF"/>
    <w:rsid w:val="00FD2FFD"/>
    <w:rsid w:val="00FD34EF"/>
    <w:rsid w:val="00FD4193"/>
    <w:rsid w:val="00FD4501"/>
    <w:rsid w:val="00FD4BCA"/>
    <w:rsid w:val="00FD4DD4"/>
    <w:rsid w:val="00FD5303"/>
    <w:rsid w:val="00FD5C34"/>
    <w:rsid w:val="00FD60A7"/>
    <w:rsid w:val="00FD60AB"/>
    <w:rsid w:val="00FD6ABB"/>
    <w:rsid w:val="00FD7448"/>
    <w:rsid w:val="00FE00AD"/>
    <w:rsid w:val="00FE00F8"/>
    <w:rsid w:val="00FE07FB"/>
    <w:rsid w:val="00FE1201"/>
    <w:rsid w:val="00FE12E7"/>
    <w:rsid w:val="00FE14F2"/>
    <w:rsid w:val="00FE1590"/>
    <w:rsid w:val="00FE15F7"/>
    <w:rsid w:val="00FE17A7"/>
    <w:rsid w:val="00FE17FD"/>
    <w:rsid w:val="00FE1B82"/>
    <w:rsid w:val="00FE20E9"/>
    <w:rsid w:val="00FE21CA"/>
    <w:rsid w:val="00FE235C"/>
    <w:rsid w:val="00FE2430"/>
    <w:rsid w:val="00FE24F1"/>
    <w:rsid w:val="00FE26B3"/>
    <w:rsid w:val="00FE2D5C"/>
    <w:rsid w:val="00FE378D"/>
    <w:rsid w:val="00FE388B"/>
    <w:rsid w:val="00FE39BD"/>
    <w:rsid w:val="00FE4002"/>
    <w:rsid w:val="00FE443F"/>
    <w:rsid w:val="00FE5168"/>
    <w:rsid w:val="00FE5774"/>
    <w:rsid w:val="00FE5A53"/>
    <w:rsid w:val="00FE5CFC"/>
    <w:rsid w:val="00FE5D7F"/>
    <w:rsid w:val="00FE6204"/>
    <w:rsid w:val="00FE6A1B"/>
    <w:rsid w:val="00FE6AD7"/>
    <w:rsid w:val="00FE6E24"/>
    <w:rsid w:val="00FE6F45"/>
    <w:rsid w:val="00FE7284"/>
    <w:rsid w:val="00FE7371"/>
    <w:rsid w:val="00FE73A7"/>
    <w:rsid w:val="00FE7789"/>
    <w:rsid w:val="00FE7844"/>
    <w:rsid w:val="00FE7891"/>
    <w:rsid w:val="00FF0341"/>
    <w:rsid w:val="00FF036E"/>
    <w:rsid w:val="00FF041B"/>
    <w:rsid w:val="00FF05A1"/>
    <w:rsid w:val="00FF0BBB"/>
    <w:rsid w:val="00FF0DCC"/>
    <w:rsid w:val="00FF167B"/>
    <w:rsid w:val="00FF1D19"/>
    <w:rsid w:val="00FF1FD2"/>
    <w:rsid w:val="00FF2339"/>
    <w:rsid w:val="00FF24FD"/>
    <w:rsid w:val="00FF2767"/>
    <w:rsid w:val="00FF2C0E"/>
    <w:rsid w:val="00FF2EDD"/>
    <w:rsid w:val="00FF33F9"/>
    <w:rsid w:val="00FF3494"/>
    <w:rsid w:val="00FF3614"/>
    <w:rsid w:val="00FF37AC"/>
    <w:rsid w:val="00FF3940"/>
    <w:rsid w:val="00FF3C79"/>
    <w:rsid w:val="00FF4459"/>
    <w:rsid w:val="00FF4582"/>
    <w:rsid w:val="00FF4A39"/>
    <w:rsid w:val="00FF55C2"/>
    <w:rsid w:val="00FF56CB"/>
    <w:rsid w:val="00FF57CC"/>
    <w:rsid w:val="00FF5A38"/>
    <w:rsid w:val="00FF5AE8"/>
    <w:rsid w:val="00FF5DAA"/>
    <w:rsid w:val="00FF632B"/>
    <w:rsid w:val="00FF6392"/>
    <w:rsid w:val="00FF64C7"/>
    <w:rsid w:val="00FF66E5"/>
    <w:rsid w:val="00FF6C0A"/>
    <w:rsid w:val="00FF6C57"/>
    <w:rsid w:val="00FF70E0"/>
    <w:rsid w:val="00FF70FF"/>
    <w:rsid w:val="00FF71F4"/>
    <w:rsid w:val="00FF73A7"/>
    <w:rsid w:val="00FF7A62"/>
    <w:rsid w:val="00FF7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560A"/>
  </w:style>
  <w:style w:type="paragraph" w:styleId="1">
    <w:name w:val="heading 1"/>
    <w:basedOn w:val="a"/>
    <w:next w:val="a"/>
    <w:link w:val="10"/>
    <w:uiPriority w:val="9"/>
    <w:qFormat/>
    <w:rsid w:val="00B007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FF66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6062A3"/>
    <w:rPr>
      <w:color w:val="0000FF"/>
      <w:u w:val="single"/>
    </w:rPr>
  </w:style>
  <w:style w:type="paragraph" w:styleId="a4">
    <w:name w:val="List Paragraph"/>
    <w:basedOn w:val="a"/>
    <w:uiPriority w:val="34"/>
    <w:qFormat/>
    <w:rsid w:val="006062A3"/>
    <w:pPr>
      <w:spacing w:after="160" w:line="259" w:lineRule="auto"/>
      <w:ind w:left="720"/>
      <w:contextualSpacing/>
    </w:pPr>
    <w:rPr>
      <w:rFonts w:ascii="Calibri" w:eastAsia="Calibri" w:hAnsi="Calibri" w:cs="Times New Roman"/>
    </w:rPr>
  </w:style>
  <w:style w:type="table" w:styleId="a5">
    <w:name w:val="Table Grid"/>
    <w:basedOn w:val="a1"/>
    <w:uiPriority w:val="59"/>
    <w:rsid w:val="000848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ветлая заливка1"/>
    <w:basedOn w:val="a1"/>
    <w:uiPriority w:val="60"/>
    <w:rsid w:val="000848A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3">
    <w:name w:val="Light Shading Accent 3"/>
    <w:basedOn w:val="a1"/>
    <w:uiPriority w:val="60"/>
    <w:rsid w:val="000848A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11">
    <w:name w:val="Средний список 1 - Акцент 11"/>
    <w:basedOn w:val="a1"/>
    <w:uiPriority w:val="65"/>
    <w:rsid w:val="000848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11">
    <w:name w:val="Светлый список - Акцент 11"/>
    <w:basedOn w:val="a1"/>
    <w:uiPriority w:val="61"/>
    <w:rsid w:val="000848A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6">
    <w:name w:val="Light Shading Accent 6"/>
    <w:basedOn w:val="a1"/>
    <w:uiPriority w:val="60"/>
    <w:rsid w:val="000848A1"/>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2">
    <w:name w:val="Светлая сетка1"/>
    <w:basedOn w:val="a1"/>
    <w:uiPriority w:val="62"/>
    <w:rsid w:val="000848A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6">
    <w:name w:val="Balloon Text"/>
    <w:basedOn w:val="a"/>
    <w:link w:val="a7"/>
    <w:uiPriority w:val="99"/>
    <w:semiHidden/>
    <w:unhideWhenUsed/>
    <w:rsid w:val="00C62CA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62CA9"/>
    <w:rPr>
      <w:rFonts w:ascii="Tahoma" w:hAnsi="Tahoma" w:cs="Tahoma"/>
      <w:sz w:val="16"/>
      <w:szCs w:val="16"/>
    </w:rPr>
  </w:style>
  <w:style w:type="character" w:styleId="a8">
    <w:name w:val="Emphasis"/>
    <w:basedOn w:val="a0"/>
    <w:uiPriority w:val="20"/>
    <w:qFormat/>
    <w:rsid w:val="00E87DCE"/>
    <w:rPr>
      <w:i/>
      <w:iCs/>
    </w:rPr>
  </w:style>
  <w:style w:type="paragraph" w:customStyle="1" w:styleId="Default">
    <w:name w:val="Default"/>
    <w:rsid w:val="00F21A9A"/>
    <w:pPr>
      <w:autoSpaceDE w:val="0"/>
      <w:autoSpaceDN w:val="0"/>
      <w:adjustRightInd w:val="0"/>
      <w:spacing w:after="0" w:line="240" w:lineRule="auto"/>
    </w:pPr>
    <w:rPr>
      <w:rFonts w:ascii="Times New Roman" w:hAnsi="Times New Roman" w:cs="Times New Roman"/>
      <w:color w:val="000000"/>
      <w:sz w:val="24"/>
      <w:szCs w:val="24"/>
    </w:rPr>
  </w:style>
  <w:style w:type="paragraph" w:styleId="a9">
    <w:name w:val="header"/>
    <w:basedOn w:val="a"/>
    <w:link w:val="aa"/>
    <w:uiPriority w:val="99"/>
    <w:unhideWhenUsed/>
    <w:rsid w:val="00594F6A"/>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594F6A"/>
  </w:style>
  <w:style w:type="paragraph" w:styleId="ab">
    <w:name w:val="footer"/>
    <w:basedOn w:val="a"/>
    <w:link w:val="ac"/>
    <w:uiPriority w:val="99"/>
    <w:unhideWhenUsed/>
    <w:rsid w:val="00594F6A"/>
    <w:pPr>
      <w:tabs>
        <w:tab w:val="center" w:pos="4680"/>
        <w:tab w:val="right" w:pos="9360"/>
      </w:tabs>
      <w:spacing w:after="0" w:line="240" w:lineRule="auto"/>
    </w:pPr>
  </w:style>
  <w:style w:type="character" w:customStyle="1" w:styleId="ac">
    <w:name w:val="Нижний колонтитул Знак"/>
    <w:basedOn w:val="a0"/>
    <w:link w:val="ab"/>
    <w:uiPriority w:val="99"/>
    <w:rsid w:val="00594F6A"/>
  </w:style>
  <w:style w:type="table" w:styleId="1-3">
    <w:name w:val="Medium Shading 1 Accent 3"/>
    <w:basedOn w:val="a1"/>
    <w:uiPriority w:val="63"/>
    <w:rsid w:val="00491FCE"/>
    <w:pPr>
      <w:spacing w:after="0" w:line="240" w:lineRule="auto"/>
    </w:pPr>
    <w:rPr>
      <w:lang w:val="ru-RU"/>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110">
    <w:name w:val="Светлая заливка - Акцент 11"/>
    <w:basedOn w:val="a1"/>
    <w:uiPriority w:val="60"/>
    <w:rsid w:val="0074054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74054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d">
    <w:name w:val="footnote text"/>
    <w:basedOn w:val="a"/>
    <w:link w:val="ae"/>
    <w:uiPriority w:val="99"/>
    <w:semiHidden/>
    <w:unhideWhenUsed/>
    <w:rsid w:val="00A63043"/>
    <w:pPr>
      <w:spacing w:after="0" w:line="240" w:lineRule="auto"/>
    </w:pPr>
    <w:rPr>
      <w:sz w:val="20"/>
      <w:szCs w:val="20"/>
    </w:rPr>
  </w:style>
  <w:style w:type="character" w:customStyle="1" w:styleId="ae">
    <w:name w:val="Текст сноски Знак"/>
    <w:basedOn w:val="a0"/>
    <w:link w:val="ad"/>
    <w:uiPriority w:val="99"/>
    <w:semiHidden/>
    <w:rsid w:val="00A63043"/>
    <w:rPr>
      <w:sz w:val="20"/>
      <w:szCs w:val="20"/>
    </w:rPr>
  </w:style>
  <w:style w:type="character" w:styleId="af">
    <w:name w:val="footnote reference"/>
    <w:basedOn w:val="a0"/>
    <w:uiPriority w:val="99"/>
    <w:semiHidden/>
    <w:unhideWhenUsed/>
    <w:rsid w:val="00A63043"/>
    <w:rPr>
      <w:vertAlign w:val="superscript"/>
    </w:rPr>
  </w:style>
  <w:style w:type="character" w:styleId="af0">
    <w:name w:val="Strong"/>
    <w:basedOn w:val="a0"/>
    <w:uiPriority w:val="22"/>
    <w:qFormat/>
    <w:rsid w:val="009B24E4"/>
    <w:rPr>
      <w:b/>
      <w:bCs/>
    </w:rPr>
  </w:style>
  <w:style w:type="character" w:styleId="af1">
    <w:name w:val="Placeholder Text"/>
    <w:basedOn w:val="a0"/>
    <w:uiPriority w:val="99"/>
    <w:semiHidden/>
    <w:rsid w:val="005F71CA"/>
    <w:rPr>
      <w:color w:val="808080"/>
    </w:rPr>
  </w:style>
  <w:style w:type="paragraph" w:styleId="af2">
    <w:name w:val="Normal (Web)"/>
    <w:basedOn w:val="a"/>
    <w:uiPriority w:val="99"/>
    <w:unhideWhenUsed/>
    <w:rsid w:val="00CC0AEB"/>
    <w:pPr>
      <w:spacing w:before="100" w:beforeAutospacing="1" w:after="100" w:afterAutospacing="1" w:line="240" w:lineRule="auto"/>
    </w:pPr>
    <w:rPr>
      <w:rFonts w:ascii="Times New Roman" w:eastAsia="Times New Roman" w:hAnsi="Times New Roman" w:cs="Times New Roman"/>
      <w:sz w:val="24"/>
      <w:szCs w:val="24"/>
    </w:rPr>
  </w:style>
  <w:style w:type="table" w:styleId="af3">
    <w:name w:val="Light Shading"/>
    <w:basedOn w:val="a1"/>
    <w:uiPriority w:val="60"/>
    <w:rsid w:val="007224F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4">
    <w:name w:val="annotation text"/>
    <w:basedOn w:val="a"/>
    <w:link w:val="af5"/>
    <w:uiPriority w:val="99"/>
    <w:semiHidden/>
    <w:unhideWhenUsed/>
    <w:rsid w:val="009B3A8C"/>
    <w:pPr>
      <w:spacing w:line="240" w:lineRule="auto"/>
    </w:pPr>
    <w:rPr>
      <w:rFonts w:eastAsiaTheme="minorEastAsia"/>
      <w:sz w:val="20"/>
      <w:szCs w:val="20"/>
    </w:rPr>
  </w:style>
  <w:style w:type="character" w:customStyle="1" w:styleId="af5">
    <w:name w:val="Текст примечания Знак"/>
    <w:basedOn w:val="a0"/>
    <w:link w:val="af4"/>
    <w:uiPriority w:val="99"/>
    <w:semiHidden/>
    <w:rsid w:val="009B3A8C"/>
    <w:rPr>
      <w:rFonts w:eastAsiaTheme="minorEastAsia"/>
      <w:sz w:val="20"/>
      <w:szCs w:val="20"/>
    </w:rPr>
  </w:style>
  <w:style w:type="character" w:styleId="af6">
    <w:name w:val="annotation reference"/>
    <w:basedOn w:val="a0"/>
    <w:uiPriority w:val="99"/>
    <w:semiHidden/>
    <w:unhideWhenUsed/>
    <w:rsid w:val="009B3A8C"/>
    <w:rPr>
      <w:sz w:val="16"/>
      <w:szCs w:val="16"/>
    </w:rPr>
  </w:style>
  <w:style w:type="character" w:customStyle="1" w:styleId="20">
    <w:name w:val="Заголовок 2 Знак"/>
    <w:basedOn w:val="a0"/>
    <w:link w:val="2"/>
    <w:uiPriority w:val="9"/>
    <w:rsid w:val="00FF66E5"/>
    <w:rPr>
      <w:rFonts w:ascii="Times New Roman" w:eastAsia="Times New Roman" w:hAnsi="Times New Roman" w:cs="Times New Roman"/>
      <w:b/>
      <w:bCs/>
      <w:sz w:val="36"/>
      <w:szCs w:val="36"/>
    </w:rPr>
  </w:style>
  <w:style w:type="character" w:customStyle="1" w:styleId="10">
    <w:name w:val="Заголовок 1 Знак"/>
    <w:basedOn w:val="a0"/>
    <w:link w:val="1"/>
    <w:uiPriority w:val="9"/>
    <w:rsid w:val="00B0076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8232">
      <w:bodyDiv w:val="1"/>
      <w:marLeft w:val="0"/>
      <w:marRight w:val="0"/>
      <w:marTop w:val="0"/>
      <w:marBottom w:val="0"/>
      <w:divBdr>
        <w:top w:val="none" w:sz="0" w:space="0" w:color="auto"/>
        <w:left w:val="none" w:sz="0" w:space="0" w:color="auto"/>
        <w:bottom w:val="none" w:sz="0" w:space="0" w:color="auto"/>
        <w:right w:val="none" w:sz="0" w:space="0" w:color="auto"/>
      </w:divBdr>
    </w:div>
    <w:div w:id="155456749">
      <w:bodyDiv w:val="1"/>
      <w:marLeft w:val="0"/>
      <w:marRight w:val="0"/>
      <w:marTop w:val="0"/>
      <w:marBottom w:val="0"/>
      <w:divBdr>
        <w:top w:val="none" w:sz="0" w:space="0" w:color="auto"/>
        <w:left w:val="none" w:sz="0" w:space="0" w:color="auto"/>
        <w:bottom w:val="none" w:sz="0" w:space="0" w:color="auto"/>
        <w:right w:val="none" w:sz="0" w:space="0" w:color="auto"/>
      </w:divBdr>
    </w:div>
    <w:div w:id="174613040">
      <w:bodyDiv w:val="1"/>
      <w:marLeft w:val="0"/>
      <w:marRight w:val="0"/>
      <w:marTop w:val="0"/>
      <w:marBottom w:val="0"/>
      <w:divBdr>
        <w:top w:val="none" w:sz="0" w:space="0" w:color="auto"/>
        <w:left w:val="none" w:sz="0" w:space="0" w:color="auto"/>
        <w:bottom w:val="none" w:sz="0" w:space="0" w:color="auto"/>
        <w:right w:val="none" w:sz="0" w:space="0" w:color="auto"/>
      </w:divBdr>
    </w:div>
    <w:div w:id="229076173">
      <w:bodyDiv w:val="1"/>
      <w:marLeft w:val="0"/>
      <w:marRight w:val="0"/>
      <w:marTop w:val="0"/>
      <w:marBottom w:val="0"/>
      <w:divBdr>
        <w:top w:val="none" w:sz="0" w:space="0" w:color="auto"/>
        <w:left w:val="none" w:sz="0" w:space="0" w:color="auto"/>
        <w:bottom w:val="none" w:sz="0" w:space="0" w:color="auto"/>
        <w:right w:val="none" w:sz="0" w:space="0" w:color="auto"/>
      </w:divBdr>
    </w:div>
    <w:div w:id="257756631">
      <w:bodyDiv w:val="1"/>
      <w:marLeft w:val="0"/>
      <w:marRight w:val="0"/>
      <w:marTop w:val="0"/>
      <w:marBottom w:val="0"/>
      <w:divBdr>
        <w:top w:val="none" w:sz="0" w:space="0" w:color="auto"/>
        <w:left w:val="none" w:sz="0" w:space="0" w:color="auto"/>
        <w:bottom w:val="none" w:sz="0" w:space="0" w:color="auto"/>
        <w:right w:val="none" w:sz="0" w:space="0" w:color="auto"/>
      </w:divBdr>
    </w:div>
    <w:div w:id="458256708">
      <w:bodyDiv w:val="1"/>
      <w:marLeft w:val="0"/>
      <w:marRight w:val="0"/>
      <w:marTop w:val="0"/>
      <w:marBottom w:val="0"/>
      <w:divBdr>
        <w:top w:val="none" w:sz="0" w:space="0" w:color="auto"/>
        <w:left w:val="none" w:sz="0" w:space="0" w:color="auto"/>
        <w:bottom w:val="none" w:sz="0" w:space="0" w:color="auto"/>
        <w:right w:val="none" w:sz="0" w:space="0" w:color="auto"/>
      </w:divBdr>
    </w:div>
    <w:div w:id="521868871">
      <w:bodyDiv w:val="1"/>
      <w:marLeft w:val="0"/>
      <w:marRight w:val="0"/>
      <w:marTop w:val="0"/>
      <w:marBottom w:val="0"/>
      <w:divBdr>
        <w:top w:val="none" w:sz="0" w:space="0" w:color="auto"/>
        <w:left w:val="none" w:sz="0" w:space="0" w:color="auto"/>
        <w:bottom w:val="none" w:sz="0" w:space="0" w:color="auto"/>
        <w:right w:val="none" w:sz="0" w:space="0" w:color="auto"/>
      </w:divBdr>
    </w:div>
    <w:div w:id="588587118">
      <w:bodyDiv w:val="1"/>
      <w:marLeft w:val="0"/>
      <w:marRight w:val="0"/>
      <w:marTop w:val="0"/>
      <w:marBottom w:val="0"/>
      <w:divBdr>
        <w:top w:val="none" w:sz="0" w:space="0" w:color="auto"/>
        <w:left w:val="none" w:sz="0" w:space="0" w:color="auto"/>
        <w:bottom w:val="none" w:sz="0" w:space="0" w:color="auto"/>
        <w:right w:val="none" w:sz="0" w:space="0" w:color="auto"/>
      </w:divBdr>
    </w:div>
    <w:div w:id="703096691">
      <w:bodyDiv w:val="1"/>
      <w:marLeft w:val="0"/>
      <w:marRight w:val="0"/>
      <w:marTop w:val="0"/>
      <w:marBottom w:val="0"/>
      <w:divBdr>
        <w:top w:val="none" w:sz="0" w:space="0" w:color="auto"/>
        <w:left w:val="none" w:sz="0" w:space="0" w:color="auto"/>
        <w:bottom w:val="none" w:sz="0" w:space="0" w:color="auto"/>
        <w:right w:val="none" w:sz="0" w:space="0" w:color="auto"/>
      </w:divBdr>
    </w:div>
    <w:div w:id="771707734">
      <w:bodyDiv w:val="1"/>
      <w:marLeft w:val="0"/>
      <w:marRight w:val="0"/>
      <w:marTop w:val="0"/>
      <w:marBottom w:val="0"/>
      <w:divBdr>
        <w:top w:val="none" w:sz="0" w:space="0" w:color="auto"/>
        <w:left w:val="none" w:sz="0" w:space="0" w:color="auto"/>
        <w:bottom w:val="none" w:sz="0" w:space="0" w:color="auto"/>
        <w:right w:val="none" w:sz="0" w:space="0" w:color="auto"/>
      </w:divBdr>
    </w:div>
    <w:div w:id="791166052">
      <w:bodyDiv w:val="1"/>
      <w:marLeft w:val="0"/>
      <w:marRight w:val="0"/>
      <w:marTop w:val="0"/>
      <w:marBottom w:val="0"/>
      <w:divBdr>
        <w:top w:val="none" w:sz="0" w:space="0" w:color="auto"/>
        <w:left w:val="none" w:sz="0" w:space="0" w:color="auto"/>
        <w:bottom w:val="none" w:sz="0" w:space="0" w:color="auto"/>
        <w:right w:val="none" w:sz="0" w:space="0" w:color="auto"/>
      </w:divBdr>
    </w:div>
    <w:div w:id="793907066">
      <w:bodyDiv w:val="1"/>
      <w:marLeft w:val="0"/>
      <w:marRight w:val="0"/>
      <w:marTop w:val="0"/>
      <w:marBottom w:val="0"/>
      <w:divBdr>
        <w:top w:val="none" w:sz="0" w:space="0" w:color="auto"/>
        <w:left w:val="none" w:sz="0" w:space="0" w:color="auto"/>
        <w:bottom w:val="none" w:sz="0" w:space="0" w:color="auto"/>
        <w:right w:val="none" w:sz="0" w:space="0" w:color="auto"/>
      </w:divBdr>
    </w:div>
    <w:div w:id="829370737">
      <w:bodyDiv w:val="1"/>
      <w:marLeft w:val="0"/>
      <w:marRight w:val="0"/>
      <w:marTop w:val="0"/>
      <w:marBottom w:val="0"/>
      <w:divBdr>
        <w:top w:val="none" w:sz="0" w:space="0" w:color="auto"/>
        <w:left w:val="none" w:sz="0" w:space="0" w:color="auto"/>
        <w:bottom w:val="none" w:sz="0" w:space="0" w:color="auto"/>
        <w:right w:val="none" w:sz="0" w:space="0" w:color="auto"/>
      </w:divBdr>
    </w:div>
    <w:div w:id="1041245109">
      <w:bodyDiv w:val="1"/>
      <w:marLeft w:val="0"/>
      <w:marRight w:val="0"/>
      <w:marTop w:val="0"/>
      <w:marBottom w:val="0"/>
      <w:divBdr>
        <w:top w:val="none" w:sz="0" w:space="0" w:color="auto"/>
        <w:left w:val="none" w:sz="0" w:space="0" w:color="auto"/>
        <w:bottom w:val="none" w:sz="0" w:space="0" w:color="auto"/>
        <w:right w:val="none" w:sz="0" w:space="0" w:color="auto"/>
      </w:divBdr>
    </w:div>
    <w:div w:id="1106729673">
      <w:bodyDiv w:val="1"/>
      <w:marLeft w:val="0"/>
      <w:marRight w:val="0"/>
      <w:marTop w:val="0"/>
      <w:marBottom w:val="0"/>
      <w:divBdr>
        <w:top w:val="none" w:sz="0" w:space="0" w:color="auto"/>
        <w:left w:val="none" w:sz="0" w:space="0" w:color="auto"/>
        <w:bottom w:val="none" w:sz="0" w:space="0" w:color="auto"/>
        <w:right w:val="none" w:sz="0" w:space="0" w:color="auto"/>
      </w:divBdr>
    </w:div>
    <w:div w:id="1109818521">
      <w:bodyDiv w:val="1"/>
      <w:marLeft w:val="0"/>
      <w:marRight w:val="0"/>
      <w:marTop w:val="0"/>
      <w:marBottom w:val="0"/>
      <w:divBdr>
        <w:top w:val="none" w:sz="0" w:space="0" w:color="auto"/>
        <w:left w:val="none" w:sz="0" w:space="0" w:color="auto"/>
        <w:bottom w:val="none" w:sz="0" w:space="0" w:color="auto"/>
        <w:right w:val="none" w:sz="0" w:space="0" w:color="auto"/>
      </w:divBdr>
    </w:div>
    <w:div w:id="1187018607">
      <w:bodyDiv w:val="1"/>
      <w:marLeft w:val="0"/>
      <w:marRight w:val="0"/>
      <w:marTop w:val="0"/>
      <w:marBottom w:val="0"/>
      <w:divBdr>
        <w:top w:val="none" w:sz="0" w:space="0" w:color="auto"/>
        <w:left w:val="none" w:sz="0" w:space="0" w:color="auto"/>
        <w:bottom w:val="none" w:sz="0" w:space="0" w:color="auto"/>
        <w:right w:val="none" w:sz="0" w:space="0" w:color="auto"/>
      </w:divBdr>
    </w:div>
    <w:div w:id="1249191810">
      <w:bodyDiv w:val="1"/>
      <w:marLeft w:val="0"/>
      <w:marRight w:val="0"/>
      <w:marTop w:val="0"/>
      <w:marBottom w:val="0"/>
      <w:divBdr>
        <w:top w:val="none" w:sz="0" w:space="0" w:color="auto"/>
        <w:left w:val="none" w:sz="0" w:space="0" w:color="auto"/>
        <w:bottom w:val="none" w:sz="0" w:space="0" w:color="auto"/>
        <w:right w:val="none" w:sz="0" w:space="0" w:color="auto"/>
      </w:divBdr>
    </w:div>
    <w:div w:id="1283805449">
      <w:bodyDiv w:val="1"/>
      <w:marLeft w:val="0"/>
      <w:marRight w:val="0"/>
      <w:marTop w:val="0"/>
      <w:marBottom w:val="0"/>
      <w:divBdr>
        <w:top w:val="none" w:sz="0" w:space="0" w:color="auto"/>
        <w:left w:val="none" w:sz="0" w:space="0" w:color="auto"/>
        <w:bottom w:val="none" w:sz="0" w:space="0" w:color="auto"/>
        <w:right w:val="none" w:sz="0" w:space="0" w:color="auto"/>
      </w:divBdr>
    </w:div>
    <w:div w:id="1344435165">
      <w:bodyDiv w:val="1"/>
      <w:marLeft w:val="0"/>
      <w:marRight w:val="0"/>
      <w:marTop w:val="0"/>
      <w:marBottom w:val="0"/>
      <w:divBdr>
        <w:top w:val="none" w:sz="0" w:space="0" w:color="auto"/>
        <w:left w:val="none" w:sz="0" w:space="0" w:color="auto"/>
        <w:bottom w:val="none" w:sz="0" w:space="0" w:color="auto"/>
        <w:right w:val="none" w:sz="0" w:space="0" w:color="auto"/>
      </w:divBdr>
    </w:div>
    <w:div w:id="1367605474">
      <w:bodyDiv w:val="1"/>
      <w:marLeft w:val="0"/>
      <w:marRight w:val="0"/>
      <w:marTop w:val="0"/>
      <w:marBottom w:val="0"/>
      <w:divBdr>
        <w:top w:val="none" w:sz="0" w:space="0" w:color="auto"/>
        <w:left w:val="none" w:sz="0" w:space="0" w:color="auto"/>
        <w:bottom w:val="none" w:sz="0" w:space="0" w:color="auto"/>
        <w:right w:val="none" w:sz="0" w:space="0" w:color="auto"/>
      </w:divBdr>
    </w:div>
    <w:div w:id="1401178262">
      <w:bodyDiv w:val="1"/>
      <w:marLeft w:val="0"/>
      <w:marRight w:val="0"/>
      <w:marTop w:val="0"/>
      <w:marBottom w:val="0"/>
      <w:divBdr>
        <w:top w:val="none" w:sz="0" w:space="0" w:color="auto"/>
        <w:left w:val="none" w:sz="0" w:space="0" w:color="auto"/>
        <w:bottom w:val="none" w:sz="0" w:space="0" w:color="auto"/>
        <w:right w:val="none" w:sz="0" w:space="0" w:color="auto"/>
      </w:divBdr>
    </w:div>
    <w:div w:id="1402361929">
      <w:bodyDiv w:val="1"/>
      <w:marLeft w:val="0"/>
      <w:marRight w:val="0"/>
      <w:marTop w:val="0"/>
      <w:marBottom w:val="0"/>
      <w:divBdr>
        <w:top w:val="none" w:sz="0" w:space="0" w:color="auto"/>
        <w:left w:val="none" w:sz="0" w:space="0" w:color="auto"/>
        <w:bottom w:val="none" w:sz="0" w:space="0" w:color="auto"/>
        <w:right w:val="none" w:sz="0" w:space="0" w:color="auto"/>
      </w:divBdr>
    </w:div>
    <w:div w:id="1488402064">
      <w:bodyDiv w:val="1"/>
      <w:marLeft w:val="0"/>
      <w:marRight w:val="0"/>
      <w:marTop w:val="0"/>
      <w:marBottom w:val="0"/>
      <w:divBdr>
        <w:top w:val="none" w:sz="0" w:space="0" w:color="auto"/>
        <w:left w:val="none" w:sz="0" w:space="0" w:color="auto"/>
        <w:bottom w:val="none" w:sz="0" w:space="0" w:color="auto"/>
        <w:right w:val="none" w:sz="0" w:space="0" w:color="auto"/>
      </w:divBdr>
    </w:div>
    <w:div w:id="1579241864">
      <w:bodyDiv w:val="1"/>
      <w:marLeft w:val="0"/>
      <w:marRight w:val="0"/>
      <w:marTop w:val="0"/>
      <w:marBottom w:val="0"/>
      <w:divBdr>
        <w:top w:val="none" w:sz="0" w:space="0" w:color="auto"/>
        <w:left w:val="none" w:sz="0" w:space="0" w:color="auto"/>
        <w:bottom w:val="none" w:sz="0" w:space="0" w:color="auto"/>
        <w:right w:val="none" w:sz="0" w:space="0" w:color="auto"/>
      </w:divBdr>
      <w:divsChild>
        <w:div w:id="449708658">
          <w:marLeft w:val="720"/>
          <w:marRight w:val="0"/>
          <w:marTop w:val="0"/>
          <w:marBottom w:val="0"/>
          <w:divBdr>
            <w:top w:val="none" w:sz="0" w:space="0" w:color="auto"/>
            <w:left w:val="none" w:sz="0" w:space="0" w:color="auto"/>
            <w:bottom w:val="none" w:sz="0" w:space="0" w:color="auto"/>
            <w:right w:val="none" w:sz="0" w:space="0" w:color="auto"/>
          </w:divBdr>
        </w:div>
      </w:divsChild>
    </w:div>
    <w:div w:id="1644966511">
      <w:bodyDiv w:val="1"/>
      <w:marLeft w:val="0"/>
      <w:marRight w:val="0"/>
      <w:marTop w:val="0"/>
      <w:marBottom w:val="0"/>
      <w:divBdr>
        <w:top w:val="none" w:sz="0" w:space="0" w:color="auto"/>
        <w:left w:val="none" w:sz="0" w:space="0" w:color="auto"/>
        <w:bottom w:val="none" w:sz="0" w:space="0" w:color="auto"/>
        <w:right w:val="none" w:sz="0" w:space="0" w:color="auto"/>
      </w:divBdr>
    </w:div>
    <w:div w:id="1816986158">
      <w:bodyDiv w:val="1"/>
      <w:marLeft w:val="0"/>
      <w:marRight w:val="0"/>
      <w:marTop w:val="0"/>
      <w:marBottom w:val="0"/>
      <w:divBdr>
        <w:top w:val="none" w:sz="0" w:space="0" w:color="auto"/>
        <w:left w:val="none" w:sz="0" w:space="0" w:color="auto"/>
        <w:bottom w:val="none" w:sz="0" w:space="0" w:color="auto"/>
        <w:right w:val="none" w:sz="0" w:space="0" w:color="auto"/>
      </w:divBdr>
    </w:div>
    <w:div w:id="1844128561">
      <w:bodyDiv w:val="1"/>
      <w:marLeft w:val="0"/>
      <w:marRight w:val="0"/>
      <w:marTop w:val="0"/>
      <w:marBottom w:val="0"/>
      <w:divBdr>
        <w:top w:val="none" w:sz="0" w:space="0" w:color="auto"/>
        <w:left w:val="none" w:sz="0" w:space="0" w:color="auto"/>
        <w:bottom w:val="none" w:sz="0" w:space="0" w:color="auto"/>
        <w:right w:val="none" w:sz="0" w:space="0" w:color="auto"/>
      </w:divBdr>
    </w:div>
    <w:div w:id="1949897069">
      <w:bodyDiv w:val="1"/>
      <w:marLeft w:val="0"/>
      <w:marRight w:val="0"/>
      <w:marTop w:val="0"/>
      <w:marBottom w:val="0"/>
      <w:divBdr>
        <w:top w:val="none" w:sz="0" w:space="0" w:color="auto"/>
        <w:left w:val="none" w:sz="0" w:space="0" w:color="auto"/>
        <w:bottom w:val="none" w:sz="0" w:space="0" w:color="auto"/>
        <w:right w:val="none" w:sz="0" w:space="0" w:color="auto"/>
      </w:divBdr>
    </w:div>
    <w:div w:id="2019186176">
      <w:bodyDiv w:val="1"/>
      <w:marLeft w:val="0"/>
      <w:marRight w:val="0"/>
      <w:marTop w:val="0"/>
      <w:marBottom w:val="0"/>
      <w:divBdr>
        <w:top w:val="none" w:sz="0" w:space="0" w:color="auto"/>
        <w:left w:val="none" w:sz="0" w:space="0" w:color="auto"/>
        <w:bottom w:val="none" w:sz="0" w:space="0" w:color="auto"/>
        <w:right w:val="none" w:sz="0" w:space="0" w:color="auto"/>
      </w:divBdr>
    </w:div>
    <w:div w:id="2102950286">
      <w:bodyDiv w:val="1"/>
      <w:marLeft w:val="0"/>
      <w:marRight w:val="0"/>
      <w:marTop w:val="0"/>
      <w:marBottom w:val="0"/>
      <w:divBdr>
        <w:top w:val="none" w:sz="0" w:space="0" w:color="auto"/>
        <w:left w:val="none" w:sz="0" w:space="0" w:color="auto"/>
        <w:bottom w:val="none" w:sz="0" w:space="0" w:color="auto"/>
        <w:right w:val="none" w:sz="0" w:space="0" w:color="auto"/>
      </w:divBdr>
    </w:div>
    <w:div w:id="211019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hyperlink" Target="https://scholar.harvard.edu/files/nunn/files/wp2017-131.pdf" TargetMode="External"/><Relationship Id="rId26" Type="http://schemas.openxmlformats.org/officeDocument/2006/relationships/hyperlink" Target="https://watson.brown.edu/files/watson/imce/events/2015/Voena%20Bride%20Price%20and%20the%20Returns%20to%20Education%20for%20Women.pdf" TargetMode="External"/><Relationship Id="rId39" Type="http://schemas.openxmlformats.org/officeDocument/2006/relationships/hyperlink" Target="https://www.minnpost.com/global-post/2010/10/many-kyrgyz-women-marriage-means-getting-kidnapped-borat-style/" TargetMode="External"/><Relationship Id="rId21" Type="http://schemas.openxmlformats.org/officeDocument/2006/relationships/hyperlink" Target="https://www.ajol.info/index.php/ahs/article/view/6968" TargetMode="External"/><Relationship Id="rId34" Type="http://schemas.openxmlformats.org/officeDocument/2006/relationships/image" Target="media/image6.png"/><Relationship Id="rId42" Type="http://schemas.openxmlformats.org/officeDocument/2006/relationships/hyperlink" Target="http://ftp.iza.org/dp10556.pdf" TargetMode="External"/><Relationship Id="rId47" Type="http://schemas.openxmlformats.org/officeDocument/2006/relationships/hyperlink" Target="https://www.unesco-ichcap.org/kyrgyz-traditional-wedding-customs-and-rituals/" TargetMode="External"/><Relationship Id="rId50" Type="http://schemas.openxmlformats.org/officeDocument/2006/relationships/hyperlink" Target="https://iussp2009.princeton.edu/papers/91390" TargetMode="External"/><Relationship Id="rId55" Type="http://schemas.openxmlformats.org/officeDocument/2006/relationships/hyperlink" Target="https://www.ajol.info/index.php/ahs/article/view/6968" TargetMode="External"/><Relationship Id="rId63" Type="http://schemas.openxmlformats.org/officeDocument/2006/relationships/hyperlink" Target="https://www.povertyactionlab.org/sites/default/files/publications/206_335%20Spousal%20control%20and%20intra-household%20decision%20making%20in%20the%20Philippines%20AER%20Sep%202009.pdf" TargetMode="External"/><Relationship Id="rId68" Type="http://schemas.openxmlformats.org/officeDocument/2006/relationships/hyperlink" Target="https://iwpr.net/global-voices/kyrgyz-bride-price-controversy" TargetMode="External"/><Relationship Id="rId76" Type="http://schemas.openxmlformats.org/officeDocument/2006/relationships/hyperlink" Target="https://www.gtap.agecon.purdue.edu/resources/download/7401.pdf" TargetMode="External"/><Relationship Id="rId84" Type="http://schemas.openxmlformats.org/officeDocument/2006/relationships/hyperlink" Target="https://www.voanews.com/south-central-asia/kyrgyzstan-women-fight-end-bride-kidnapping"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openknowledge.worldbank.org/bitstream/handle/10986/28989/121927.pdf?sequence=4" TargetMode="External"/><Relationship Id="rId2" Type="http://schemas.openxmlformats.org/officeDocument/2006/relationships/numbering" Target="numbering.xml"/><Relationship Id="rId16" Type="http://schemas.openxmlformats.org/officeDocument/2006/relationships/hyperlink" Target="https://www.gtap.agecon.purdue.edu/resources/download/7401.pdf" TargetMode="External"/><Relationship Id="rId29" Type="http://schemas.openxmlformats.org/officeDocument/2006/relationships/hyperlink" Target="https://www.kg.undp.org/content/kyrgyzstan/en/home/ourwork/democraticgovernance/gender-equality.html" TargetMode="External"/><Relationship Id="rId11" Type="http://schemas.openxmlformats.org/officeDocument/2006/relationships/image" Target="media/image3.wmf"/><Relationship Id="rId24" Type="http://schemas.openxmlformats.org/officeDocument/2006/relationships/hyperlink" Target="https://books.google.com/books?id=ErlwDwAAQBAJ&amp;pg=PA117&amp;lpg=PA117&amp;dq=Eryenyu,+2014&amp;source=bl&amp;ots=dV04sdkA3R&amp;sig=ACfU3U25lIWY2K0-Mr9iAK7-ERu6gBHFHw&amp;hl=en&amp;sa=X&amp;ved=2ahUKEwjvz4qyvPLpAhUBmnIEHT1xBywQ6AEwAHoECAoQAQ" TargetMode="External"/><Relationship Id="rId32" Type="http://schemas.openxmlformats.org/officeDocument/2006/relationships/hyperlink" Target="https://data.worldbank.org/indicator/NY.GDP.PCAP.CD?locations=KG" TargetMode="External"/><Relationship Id="rId37" Type="http://schemas.openxmlformats.org/officeDocument/2006/relationships/image" Target="media/image7.emf"/><Relationship Id="rId40" Type="http://schemas.openxmlformats.org/officeDocument/2006/relationships/hyperlink" Target="https://www.voanews.com/south-central-asia/kyrgyzstan-women-fight-end-bride-kidnapping" TargetMode="External"/><Relationship Id="rId45" Type="http://schemas.openxmlformats.org/officeDocument/2006/relationships/hyperlink" Target="https://papers.ssrn.com/sol3/papers.cfm?abstract_id=260343" TargetMode="External"/><Relationship Id="rId53" Type="http://schemas.openxmlformats.org/officeDocument/2006/relationships/hyperlink" Target="https://pdfs.semanticscholar.org/100d/c3f3a2b3d4ca3eb2f8436c689e5153724781.pdf" TargetMode="External"/><Relationship Id="rId58" Type="http://schemas.openxmlformats.org/officeDocument/2006/relationships/hyperlink" Target="https://www.tandfonline.com/doi/full/10.1080/00220388.2016.1208178" TargetMode="External"/><Relationship Id="rId66" Type="http://schemas.openxmlformats.org/officeDocument/2006/relationships/hyperlink" Target="https://www.researchgate.net/publication/312332580_The_Family_Environment_in_Early_Childhood_Has_a_Long-Term_Effect_on_Self-Esteem_A_Longitudinal_Study_From_Birth_to_Age_27_Years" TargetMode="External"/><Relationship Id="rId74" Type="http://schemas.openxmlformats.org/officeDocument/2006/relationships/hyperlink" Target="https://www.tandfonline.com/doi/abs/10.1080/02634930701517466?mobileUi=0&amp;journalCode=ccas20" TargetMode="External"/><Relationship Id="rId79" Type="http://schemas.openxmlformats.org/officeDocument/2006/relationships/hyperlink" Target="http://www.aessweb.com/pdf-files/472-481.pdf"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tci-thaijo.org/index.php/jtir/article/view/64824/60524" TargetMode="External"/><Relationship Id="rId82" Type="http://schemas.openxmlformats.org/officeDocument/2006/relationships/hyperlink" Target="https://bmcinthealthhumrights.biomedcentral.com/articles/10.1186/1472-698X-9-14" TargetMode="External"/><Relationship Id="rId19" Type="http://schemas.openxmlformats.org/officeDocument/2006/relationships/hyperlink" Target="https://gh.bmj.com/content/bmjgh/1/1/e000025.full.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openknowledge.worldbank.org/handle/10986/4391" TargetMode="External"/><Relationship Id="rId22" Type="http://schemas.openxmlformats.org/officeDocument/2006/relationships/hyperlink" Target="https://scholar.harvard.edu/files/nunn/files/paper_draft_jpe_revision_february14_2018.pdf" TargetMode="External"/><Relationship Id="rId27" Type="http://schemas.openxmlformats.org/officeDocument/2006/relationships/hyperlink" Target="https://www.researchgate.net/publication/251324488_Is_it_Money_or_Brains_The_Determinants_of_Intra-Family_Decision_Power" TargetMode="External"/><Relationship Id="rId30" Type="http://schemas.openxmlformats.org/officeDocument/2006/relationships/hyperlink" Target="https://www.adb.org/sites/default/files/institutional-document/546966/kyrgyz-republic-country-gender-assessment-2019.pdf" TargetMode="External"/><Relationship Id="rId35" Type="http://schemas.openxmlformats.org/officeDocument/2006/relationships/hyperlink" Target="https://iussp2009.princeton.edu/papers/91390" TargetMode="External"/><Relationship Id="rId43" Type="http://schemas.openxmlformats.org/officeDocument/2006/relationships/hyperlink" Target="https://www2.bc.edu/s-anukriti/dowry.pdf" TargetMode="External"/><Relationship Id="rId48" Type="http://schemas.openxmlformats.org/officeDocument/2006/relationships/hyperlink" Target="https://www.refworld.org/pdfid/4992cc722.pdf" TargetMode="External"/><Relationship Id="rId56" Type="http://schemas.openxmlformats.org/officeDocument/2006/relationships/hyperlink" Target="https://www.ifpri.org/publication/aspirations-and-womens-empowerment-evidence-kyrgyzstan-0" TargetMode="External"/><Relationship Id="rId64" Type="http://schemas.openxmlformats.org/officeDocument/2006/relationships/hyperlink" Target="http://wiredspace.wits.ac.za/handle/10539/10376" TargetMode="External"/><Relationship Id="rId69" Type="http://schemas.openxmlformats.org/officeDocument/2006/relationships/hyperlink" Target="https://www.nber.org/papers/w13905" TargetMode="External"/><Relationship Id="rId77" Type="http://schemas.openxmlformats.org/officeDocument/2006/relationships/hyperlink" Target="https://economics.ubc.ca/files/2013/05/pdf_paper_siwan-anderson-economics-dowry-brideprice.pdf" TargetMode="External"/><Relationship Id="rId8" Type="http://schemas.openxmlformats.org/officeDocument/2006/relationships/endnotes" Target="endnotes.xml"/><Relationship Id="rId51" Type="http://schemas.openxmlformats.org/officeDocument/2006/relationships/hyperlink" Target="http://www.jstor.org/stable/1831130" TargetMode="External"/><Relationship Id="rId72" Type="http://schemas.openxmlformats.org/officeDocument/2006/relationships/hyperlink" Target="https://www.semanticscholar.org/paper/Bride-price-and-the-wellbeing-of-women-Lowes-Nunn/0e2ecb509ea90bd5ef17bd25fe2d03d1ea3f598b" TargetMode="External"/><Relationship Id="rId80" Type="http://schemas.openxmlformats.org/officeDocument/2006/relationships/hyperlink" Target="https://www.researchgate.net/publication/315797872_Sheep_Meat_Production_Value_Chains_in_the_Kyrgyz_Republic_and_Export_Capacity_to_the_EAEU_Member_States" TargetMode="External"/><Relationship Id="rId85" Type="http://schemas.openxmlformats.org/officeDocument/2006/relationships/hyperlink" Target="https://www.researchgate.net/publication/256943466_African_women_denounce_bride_price" TargetMode="External"/><Relationship Id="rId3" Type="http://schemas.openxmlformats.org/officeDocument/2006/relationships/styles" Target="styles.xml"/><Relationship Id="rId12" Type="http://schemas.openxmlformats.org/officeDocument/2006/relationships/hyperlink" Target="mailto:j.odiljonov@cgiar.org" TargetMode="External"/><Relationship Id="rId17" Type="http://schemas.openxmlformats.org/officeDocument/2006/relationships/hyperlink" Target="https://openknowledge.worldbank.org/bitstream/handle/10986/28989/121927.pdf?sequence=4" TargetMode="External"/><Relationship Id="rId25" Type="http://schemas.openxmlformats.org/officeDocument/2006/relationships/hyperlink" Target="https://books.google.com/books?id=ErlwDwAAQBAJ&amp;pg=PA117&amp;lpg=PA117&amp;dq=Eryenyu,+2014&amp;source=bl&amp;ots=dV04sdkA3R&amp;sig=ACfU3U25lIWY2K0-Mr9iAK7-ERu6gBHFHw&amp;hl=en&amp;sa=X&amp;ved=2ahUKEwjvz4qyvPLpAhUBmnIEHT1xBywQ6AEwAHoECAoQAQ" TargetMode="External"/><Relationship Id="rId33" Type="http://schemas.openxmlformats.org/officeDocument/2006/relationships/image" Target="media/image5.png"/><Relationship Id="rId38" Type="http://schemas.openxmlformats.org/officeDocument/2006/relationships/hyperlink" Target="https://iwpr.net/global-voices/kyrgyz-bride-price-controversy" TargetMode="External"/><Relationship Id="rId46" Type="http://schemas.openxmlformats.org/officeDocument/2006/relationships/hyperlink" Target="https://www.researchgate.net/publication/251324488_Is_it_Money_or_Brains_The_Determinants_of_Intra-Family_Decision_Power" TargetMode="External"/><Relationship Id="rId59" Type="http://schemas.openxmlformats.org/officeDocument/2006/relationships/hyperlink" Target="https://www.tandfonline.com/doi/full/10.1080/00220388.2016.1208178" TargetMode="External"/><Relationship Id="rId67" Type="http://schemas.openxmlformats.org/officeDocument/2006/relationships/hyperlink" Target="https://www.sciencedirect.com/science/article/abs/pii/S0305750X0700054X" TargetMode="External"/><Relationship Id="rId20" Type="http://schemas.openxmlformats.org/officeDocument/2006/relationships/hyperlink" Target="https://www.sciencedirect.com/science/article/abs/pii/S0305750X0700054X" TargetMode="External"/><Relationship Id="rId41" Type="http://schemas.openxmlformats.org/officeDocument/2006/relationships/hyperlink" Target="https://www.adb.org/sites/default/files/institutional-document/546966/kyrgyz-republic-country-gender-assessment-2019.pdf" TargetMode="External"/><Relationship Id="rId54" Type="http://schemas.openxmlformats.org/officeDocument/2006/relationships/hyperlink" Target="https://www.researchgate.net/publication/305348271_Dowry_and_Bride-Price" TargetMode="External"/><Relationship Id="rId62" Type="http://schemas.openxmlformats.org/officeDocument/2006/relationships/hyperlink" Target="https://www.nber.org/papers/w22417" TargetMode="External"/><Relationship Id="rId70" Type="http://schemas.openxmlformats.org/officeDocument/2006/relationships/hyperlink" Target="https://gh.bmj.com/content/bmjgh/1/1/e000025.full.pdf" TargetMode="External"/><Relationship Id="rId75" Type="http://schemas.openxmlformats.org/officeDocument/2006/relationships/hyperlink" Target="https://www.minnpost.com/global-post/2010/10/many-kyrgyz-women-marriage-means-getting-kidnapped-borat-style/" TargetMode="External"/><Relationship Id="rId83" Type="http://schemas.openxmlformats.org/officeDocument/2006/relationships/hyperlink" Target="https://www.unicef.org/kyrgyzstan/press-releases/un-statement-bride-kidnapping-and-child-marriag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dfs.semanticscholar.org/b947/00b717121e29b1224138b97db5c67e204827.pdf" TargetMode="External"/><Relationship Id="rId23" Type="http://schemas.openxmlformats.org/officeDocument/2006/relationships/hyperlink" Target="https://scholar.harvard.edu/files/nunn/files/paper_draft_jpe_revision_february14_2018.pdf" TargetMode="External"/><Relationship Id="rId28" Type="http://schemas.openxmlformats.org/officeDocument/2006/relationships/hyperlink" Target="https://www.nber.org/papers/w0153" TargetMode="External"/><Relationship Id="rId36" Type="http://schemas.openxmlformats.org/officeDocument/2006/relationships/hyperlink" Target="https://www.ifpri.org/publication/aspirations-and-womens-empowerment-evidence-kyrgyzstan-0" TargetMode="External"/><Relationship Id="rId49" Type="http://schemas.openxmlformats.org/officeDocument/2006/relationships/hyperlink" Target="https://www.researchgate.net/publication/267816547_Gender_Inequality_in_the_Home_The_Role_of_Relative_Income_Support_for_Traditional_Gender_Roles_and_Perceived_Entitlement" TargetMode="External"/><Relationship Id="rId57" Type="http://schemas.openxmlformats.org/officeDocument/2006/relationships/hyperlink" Target="https://pdfs.semanticscholar.org/72bc/0331081f231152889b81316d8d809f7d2fc9.pdf%20Accessed%20%5b5" TargetMode="External"/><Relationship Id="rId10" Type="http://schemas.openxmlformats.org/officeDocument/2006/relationships/image" Target="media/image2.png"/><Relationship Id="rId31" Type="http://schemas.openxmlformats.org/officeDocument/2006/relationships/hyperlink" Target="http://www.diw.de/" TargetMode="External"/><Relationship Id="rId44" Type="http://schemas.openxmlformats.org/officeDocument/2006/relationships/hyperlink" Target="https://scholar.harvard.edu/files/nunn/files/paper_draft_jpe_revision_february14_2018.pdf" TargetMode="External"/><Relationship Id="rId52" Type="http://schemas.openxmlformats.org/officeDocument/2006/relationships/hyperlink" Target="http://www.jstor.org/stable/1829987" TargetMode="External"/><Relationship Id="rId60" Type="http://schemas.openxmlformats.org/officeDocument/2006/relationships/hyperlink" Target="https://scholar.harvard.edu/files/nunn/files/wp2017-131.pdf" TargetMode="External"/><Relationship Id="rId65" Type="http://schemas.openxmlformats.org/officeDocument/2006/relationships/hyperlink" Target="http://iosrjournals.org/iosr-jhss/papers/Vol17-issue5/K01756570.pdf?id=8406" TargetMode="External"/><Relationship Id="rId73" Type="http://schemas.openxmlformats.org/officeDocument/2006/relationships/hyperlink" Target="https://oxfamilibrary.openrepository.com/bitstream/handle/10546/620535/rr-marriage-family-affair-social-norms-210618-en.pdf?sequence=2&amp;isAllowed=y" TargetMode="External"/><Relationship Id="rId78" Type="http://schemas.openxmlformats.org/officeDocument/2006/relationships/hyperlink" Target="https://www.oxfordscholarship.com/view/10.1093/oso/9780198829591.001.0001/oso-9780198829591-chapter-6" TargetMode="External"/><Relationship Id="rId81" Type="http://schemas.openxmlformats.org/officeDocument/2006/relationships/hyperlink" Target="https://www.kg.undp.org/content/kyrgyzstan/en/home/ourwork/democraticgovernance/gender-equality.html" TargetMode="External"/><Relationship Id="rId86" Type="http://schemas.openxmlformats.org/officeDocument/2006/relationships/hyperlink" Target="https://openknowledge.worldbank.org/handle/10986/439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805DA-B1CE-408D-99BE-836EBB95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6667</TotalTime>
  <Pages>32</Pages>
  <Words>12506</Words>
  <Characters>71285</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Jamshidbek Odiljonov</dc:creator>
  <cp:lastModifiedBy>Jamshidbek Odiljonov</cp:lastModifiedBy>
  <cp:revision>2174</cp:revision>
  <cp:lastPrinted>2019-11-20T15:21:00Z</cp:lastPrinted>
  <dcterms:created xsi:type="dcterms:W3CDTF">2019-11-19T09:14:00Z</dcterms:created>
  <dcterms:modified xsi:type="dcterms:W3CDTF">2020-06-22T14:29:00Z</dcterms:modified>
</cp:coreProperties>
</file>