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</w:p>
    <w:p>
      <w:pPr>
        <w:jc w:val="center"/>
      </w:pPr>
      <w:r>
        <w:rPr>
          <w:rFonts w:ascii="Malgun Gothic" w:hAnsi="Malgun Gothic" w:eastAsia="Malgun Gothic"/>
          <w:b/>
          <w:color w:val="17303C"/>
          <w:sz w:val="60"/>
        </w:rPr>
        <w:t>AccountBook</w:t>
        <w:br/>
        <w:t>사용 설명서</w:t>
      </w:r>
    </w:p>
    <w:p>
      <w:pPr>
        <w:spacing w:after="400"/>
        <w:jc w:val="center"/>
      </w:pPr>
      <w:r>
        <w:rPr>
          <w:rFonts w:ascii="Malgun Gothic" w:hAnsi="Malgun Gothic" w:eastAsia="Malgun Gothic"/>
          <w:color w:val="5F7380"/>
          <w:sz w:val="24"/>
        </w:rPr>
        <w:t>거래 입력, 자산 분석, 계정 관리를 위한 데스크톱 가이드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953"/>
      </w:tblGrid>
      <w:tr>
        <w:tc>
          <w:tcPr>
            <w:tcW w:type="dxa" w:w="4933"/>
            <w:vAlign w:val="center"/>
            <w:shd w:fill="EAF6F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대상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AccountBook을 처음 사용하는 사용자</w:t>
            </w:r>
          </w:p>
        </w:tc>
      </w:tr>
      <w:tr>
        <w:tc>
          <w:tcPr>
            <w:tcW w:type="dxa" w:w="4933"/>
            <w:vAlign w:val="center"/>
            <w:shd w:fill="EAF6F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작성 기준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현재 WPF 앱 구성과 초기 샘플 데이터 기준</w:t>
            </w:r>
          </w:p>
        </w:tc>
      </w:tr>
      <w:tr>
        <w:tc>
          <w:tcPr>
            <w:tcW w:type="dxa" w:w="4933"/>
            <w:vAlign w:val="center"/>
            <w:shd w:fill="EAF6F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문서 날짜</w:t>
            </w:r>
          </w:p>
        </w:tc>
        <w:tc>
          <w:tcPr>
            <w:tcW w:type="dxa" w:w="493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2026-04-29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D8"/>
            <w:tcBorders>
              <w:top w:val="single" w:sz="6" w:space="0" w:color="F0D49A"/>
              <w:left w:val="single" w:sz="6" w:space="0" w:color="F0D49A"/>
              <w:bottom w:val="single" w:sz="6" w:space="0" w:color="F0D49A"/>
              <w:right w:val="single" w:sz="6" w:space="0" w:color="F0D49A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빠른 요약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왼쪽 사이드바에서 분석, 입력, 설정 화면을 이동합니다. 거래는 출금 계정과 입금 계정을 함께 선택해 기록하고, 분석 화면에서 자산 흐름과 지출 흐름을 확인합니다.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1. AccountBook 개요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AccountBook은 개인 가계부와 계정식 자산 관리를 함께 다루는 Windows 데스크톱 앱입니다. 거래를 출금 계정과 입금 계정의 흐름으로 기록하기 때문에 단순 지출 기록뿐 아니라 자산, 부채, 수익, 비용의 이동을 함께 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4309"/>
      </w:tblGrid>
      <w:tr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목적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대표 작업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분석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자산과 지출 흐름 확인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순자산 분석, 지출 분석, 계정 상태 조회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입력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거래와 자동이체 등록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 추가, 최근 거래 수정, 자동이체 규칙 관리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설정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계정과 화면 분위기 관리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계정 추가/수정/삭제, 테마 변경, 데모 데이터 초기화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2. 설치와 실행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개발 환경에서 실행하려면 .NET 9 SDK와 Windows WPF 실행 환경이 필요합니다.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11820"/>
            <w:tcBorders>
              <w:top w:val="single" w:sz="6" w:space="0" w:color="111820"/>
              <w:left w:val="single" w:sz="6" w:space="0" w:color="111820"/>
              <w:bottom w:val="single" w:sz="6" w:space="0" w:color="111820"/>
              <w:right w:val="single" w:sz="6" w:space="0" w:color="111820"/>
            </w:tcBorders>
          </w:tcPr>
          <w:p>
            <w:pPr>
              <w:spacing w:after="0"/>
            </w:pPr>
            <w:r>
              <w:rPr>
                <w:rFonts w:ascii="Consolas" w:hAnsi="Consolas" w:eastAsia="Malgun Gothic"/>
                <w:color w:val="F8FBFD"/>
                <w:sz w:val="18"/>
              </w:rPr>
              <w:t>dotnet build .\src\AccountBookApp\AccountBookApp.csproj</w:t>
              <w:br/>
              <w:br/>
              <w:t>dotnet run --project .\src\AccountBookApp\AccountBookApp.csproj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A"/>
            <w:tcBorders>
              <w:top w:val="single" w:sz="6" w:space="0" w:color="BDEAF3"/>
              <w:left w:val="single" w:sz="6" w:space="0" w:color="BDEAF3"/>
              <w:bottom w:val="single" w:sz="6" w:space="0" w:color="BDEAF3"/>
              <w:right w:val="single" w:sz="6" w:space="0" w:color="BDEAF3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실행 팁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Visual Studio에서 AccountBook.sln을 열어 실행할 수도 있습니다. 앱이 이미 실행 중이면 빌드 산출물이 잠길 수 있으므로, 다시 빌드하기 전에 실행 중인 AccountBook 창을 닫아 주세요.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3. 기본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30"/>
      </w:tblGrid>
      <w:tr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사이드바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분석, 입력, 설정 화면으로 이동합니다. 하단 프로필 영역에서 사용자 이름과 장부 이름을 관리합니다.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상단 요약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현재 화면의 이름과 설명, CSV 내보내기 버튼, 주요 지표 카드가 표시됩니다.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본문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선택한 화면의 상세 기능이 표시됩니다. 내용이 길면 세로 스크롤로 이동합니다.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지표 카드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순자산, 지출, 거래 수, 자동이체 등 앱 상태를 빠르게 요약합니다.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4. 거래 입력하기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입력 화면에서는 한 건의 거래를 출금 계정, 입금 계정, 날짜, 금액, 거래명, 메모로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1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출금 계정 선택</w:t>
              <w:br/>
              <w:t>돈이 빠져나가는 계정을 선택합니다. 예: 입출금통장, 현금, 신용카드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2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입금 계정 선택</w:t>
              <w:br/>
              <w:t>거래 목적지를 선택합니다. 예: 생활비, 주거비, 증권계좌, 현금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3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날짜와 금액 입력</w:t>
              <w:br/>
              <w:t>달력 버튼으로 날짜를 고르고 금액은 숫자로 입력합니다.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4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거래명과 메모 작성</w:t>
              <w:br/>
              <w:t>나중에 찾기 쉬운 이름과 선택 메모를 입력합니다.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5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 추가</w:t>
              <w:br/>
              <w:t>입력값을 확인한 뒤 거래 추가 버튼을 누릅니다. 필수값이 빠지면 안내 메시지가 표시됩니다.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D8"/>
            <w:tcBorders>
              <w:top w:val="single" w:sz="6" w:space="0" w:color="F0D49A"/>
              <w:left w:val="single" w:sz="6" w:space="0" w:color="F0D49A"/>
              <w:bottom w:val="single" w:sz="6" w:space="0" w:color="F0D49A"/>
              <w:right w:val="single" w:sz="6" w:space="0" w:color="F0D49A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거래 방향 이해하기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일반 지출은 보통 자산 계정에서 비용 계정으로 이동합니다. 예를 들어 현금으로 카페 결제를 했다면 출금 계정은 현금, 입금 계정은 생활비로 선택합니다.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5. 최근 거래 수정과 삭제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입력 화면의 최근 거래 목록에서 월별 거래를 확인하고, 각 거래의 수정 버튼을 눌러 별도 창에서 내용을 고칠 수 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월 선택 콤보박스로 최근 거래 목록의 표시 월을 바꿉니다.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수정 창에서는 날짜, 출금/입금 계정, 금액, 거래명, 메모를 다시 저장할 수 있습니다.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거래 삭제는 해당 거래가 더 이상 필요하지 않을 때 사용합니다. 삭제 전 실제 기록인지 한 번 더 확인하세요.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6. 자동이체 관리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자동이체는 매월 반복될 예정인 이동 규칙을 기록하는 기능입니다. 등록된 규칙은 자동이체 지표와 목록에서 확인할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3175"/>
      </w:tblGrid>
      <w:tr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입력 항목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이체일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매월 실행되는 날짜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25일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출금 계정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돈이 나가는 계정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입출금통장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입금 계정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돈이 들어가는 계정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주거비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금액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예정 이체 금액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820,000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메모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참고 설명</w:t>
            </w:r>
          </w:p>
        </w:tc>
        <w:tc>
          <w:tcPr>
            <w:tcW w:type="dxa" w:w="317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월세 자동이체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7. 분석 화면 사용법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분석 화면은 순자산, 지출, 계정 상태 세 가지 탭으로 구성됩니다. 상단의 기간 선택 DatePicker로 조회 범위를 지정하고 검색 버튼을 눌러 결과를 갱신합니다.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742"/>
      </w:tblGrid>
      <w:tr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탭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확인할 수 있는 내용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활용 예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순자산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자산, 투자, 부채, 순자산 흐름과 월별 변화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월말 기준 자산이 늘었는지 확인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지출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비용 계정별 지출 비중과 최근 지출 거래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생활비, 교통비, 주거비 비중 비교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계정 상태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기간별 계정 유입, 유출, 잔액 상태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최근 1개월/3개월/1년 기준 활동 계정 점검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A"/>
            <w:tcBorders>
              <w:top w:val="single" w:sz="6" w:space="0" w:color="BDEAF3"/>
              <w:left w:val="single" w:sz="6" w:space="0" w:color="BDEAF3"/>
              <w:bottom w:val="single" w:sz="6" w:space="0" w:color="BDEAF3"/>
              <w:right w:val="single" w:sz="6" w:space="0" w:color="BDEAF3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기간 선택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계정 상태 탭에서는 최근 1개월, 3개월, 6개월, 1년, 전체 기준으로 범위를 빠르게 바꿀 수 있습니다. 기록이 적을 때는 전체 범위로 보면 흐름을 더 쉽게 확인할 수 있습니다.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8. 계정 설정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설정 화면에서는 자산, 투자, 부채, 순자산, 수익, 지출 계정을 유형별로 관리합니다.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28"/>
        <w:gridCol w:w="3628"/>
      </w:tblGrid>
      <w:tr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계정 유형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3289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초기 예시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자산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현금, 통장 등 현재 보유한 돈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현금, 입출금통장, 비상금통장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투자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주식, ETF 등 투자성 자산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증권계좌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부채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갚아야 할 금액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신용카드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순자산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기초 자본 또는 누적 순자산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순자산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수익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돈이 들어오는 원천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급여, 기타수익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지출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소비 목적 또는 비용 항목</w:t>
            </w:r>
          </w:p>
        </w:tc>
        <w:tc>
          <w:tcPr>
            <w:tcW w:type="dxa" w:w="362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생활비, 교통비, 주거비</w:t>
            </w:r>
          </w:p>
        </w:tc>
      </w:tr>
    </w:tbl>
    <w:p>
      <w:pPr>
        <w:spacing w:after="160"/>
      </w:pP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계정 추가 버튼으로 유형별 계정을 새로 만듭니다.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계정 카드의 수정 버튼 또는 우클릭 메뉴로 이름, 설명 등을 수정합니다.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color w:val="17303C"/>
          <w:sz w:val="20"/>
        </w:rPr>
        <w:t>삭제는 실제 제거가 아니라 보관 처리에 가깝습니다. 기존 거래와 자동이체의 연결은 유지되도록 설계되어 있습니다.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9. 테마와 프로필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테마는 다크, 라이트, 연분홍 모드를 지원합니다. 선택 즉시 전체 화면에 반영됩니다.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690"/>
      </w:tblGrid>
      <w:tr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사용 방법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테마 변경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설정 화면의 화면 테마 콤보박스에서 원하는 테마를 선택합니다.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프로필 수정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왼쪽 사이드바 하단 프로필 영역을 눌러 사용자 이름과 장부 이름을 편집합니다.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데모 데이터 초기화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설정 화면의 데모 데이터 삭제 버튼으로 샘플 거래를 비우고 계정 분류는 유지합니다.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10. CSV 내보내기</w:t>
      </w:r>
    </w:p>
    <w:p>
      <w:pPr>
        <w:spacing w:before="0" w:after="120" w:line="283" w:lineRule="auto"/>
      </w:pPr>
      <w:r>
        <w:rPr>
          <w:rFonts w:ascii="Malgun Gothic" w:hAnsi="Malgun Gothic" w:eastAsia="Malgun Gothic"/>
          <w:color w:val="17303C"/>
          <w:sz w:val="20"/>
        </w:rPr>
        <w:t>상단의 CSV 내보내기 버튼을 누르면 현재 장부의 거래 기록을 CSV 파일로 저장할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576"/>
      </w:tblGrid>
      <w:tr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CSV 컬럼</w:t>
            </w:r>
          </w:p>
        </w:tc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날짜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거래일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거래명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거래를 식별하는 이름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출금계정코드/명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돈이 빠져나간 계정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입금계정코드/명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돈이 들어간 계정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금액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원 단위 숫자</w:t>
            </w:r>
          </w:p>
        </w:tc>
      </w:tr>
      <w:tr>
        <w:tc>
          <w:tcPr>
            <w:tcW w:type="dxa" w:w="2381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메모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추가 설명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3D8"/>
            <w:tcBorders>
              <w:top w:val="single" w:sz="6" w:space="0" w:color="F0D49A"/>
              <w:left w:val="single" w:sz="6" w:space="0" w:color="F0D49A"/>
              <w:bottom w:val="single" w:sz="6" w:space="0" w:color="F0D49A"/>
              <w:right w:val="single" w:sz="6" w:space="0" w:color="F0D49A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백업 권장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중요한 기록을 입력한 뒤에는 CSV 내보내기로 별도 백업 파일을 보관하는 습관을 권장합니다.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11. 문제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123"/>
      </w:tblGrid>
      <w:tr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4933"/>
            <w:vAlign w:val="center"/>
            <w:shd w:fill="1587A8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확인할 내용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빌드가 실패하고 파일이 잠겼다고 나옴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AccountBook 앱이 실행 중인지 확인하고 창을 닫은 뒤 다시 빌드합니다.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 추가가 되지 않음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출금/입금 계정이 서로 다른지, 금액이 숫자인지, 필수 항목이 비어 있지 않은지 확인합니다.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분석 결과가 비어 있음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조회 기간에 거래가 있는지 확인하거나 기간을 전체/더 넓은 범위로 바꿉니다.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계정이 목록에 보이지 않음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삭제 또는 보관 처리된 계정은 새 거래 입력 목록에서 제외될 수 있습니다.</w:t>
            </w:r>
          </w:p>
        </w:tc>
      </w:tr>
      <w:tr>
        <w:tc>
          <w:tcPr>
            <w:tcW w:type="dxa" w:w="2835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CSV가 깨져 보임</w:t>
            </w:r>
          </w:p>
        </w:tc>
        <w:tc>
          <w:tcPr>
            <w:tcW w:type="dxa" w:w="6123"/>
            <w:vAlign w:val="center"/>
            <w:shd w:fill="FFFFFF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UTF-8 BOM을 지원하는 Excel 또는 스프레드시트 앱에서 열어 보세요.</w:t>
            </w:r>
          </w:p>
        </w:tc>
      </w:tr>
    </w:tbl>
    <w:p>
      <w:pPr>
        <w:spacing w:after="1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1587A8"/>
          <w:sz w:val="36"/>
        </w:rPr>
        <w:t>12. 추천 사용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1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계정 정리</w:t>
              <w:br/>
              <w:t>설정 화면에서 실제로 사용하는 통장, 카드, 수익, 지출 계정을 먼저 정리합니다.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2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거래 입력</w:t>
              <w:br/>
              <w:t>입력 화면에서 하루 또는 주 단위로 거래를 추가합니다.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3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분석 확인</w:t>
              <w:br/>
              <w:t>분석 화면에서 순자산과 지출 흐름을 확인합니다.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8731"/>
      </w:tblGrid>
      <w:tr>
        <w:tc>
          <w:tcPr>
            <w:tcW w:type="dxa" w:w="4933"/>
            <w:vAlign w:val="center"/>
            <w:shd w:fill="F0A83A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18"/>
              </w:rPr>
              <w:t>4</w:t>
            </w:r>
          </w:p>
        </w:tc>
        <w:tc>
          <w:tcPr>
            <w:tcW w:type="dxa" w:w="4933"/>
            <w:vAlign w:val="center"/>
            <w:shd w:fill="F8FBFD"/>
            <w:tcBorders>
              <w:top w:val="single" w:sz="6" w:space="0" w:color="D7E2E8"/>
              <w:left w:val="single" w:sz="6" w:space="0" w:color="D7E2E8"/>
              <w:bottom w:val="single" w:sz="6" w:space="0" w:color="D7E2E8"/>
              <w:right w:val="single" w:sz="6" w:space="0" w:color="D7E2E8"/>
            </w:tcBorders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17303C"/>
                <w:sz w:val="18"/>
              </w:rPr>
              <w:t>백업</w:t>
              <w:br/>
              <w:t>CSV 내보내기로 정기 백업 파일을 저장합니다.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6FA"/>
            <w:tcBorders>
              <w:top w:val="single" w:sz="6" w:space="0" w:color="BDEAF3"/>
              <w:left w:val="single" w:sz="6" w:space="0" w:color="BDEAF3"/>
              <w:bottom w:val="single" w:sz="6" w:space="0" w:color="BDEAF3"/>
              <w:right w:val="single" w:sz="6" w:space="0" w:color="BDEAF3"/>
            </w:tcBorders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17303C"/>
                <w:sz w:val="20"/>
              </w:rPr>
              <w:t>마지막 체크리스트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7303C"/>
                <w:sz w:val="18"/>
              </w:rPr>
              <w:t>계정 이름은 짧고 일관되게, 거래명은 검색하기 쉽게, 메모는 필요한 경우에만 간단히 작성하면 장부가 오래 유지됩니다.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7380"/>
        <w:sz w:val="16"/>
      </w:rPr>
      <w:t>AccountBook 사용 설명서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7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