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ns1="http://schemas.openxmlformats.org/officeDocument/2006/relationships" xmlns:w="http://schemas.openxmlformats.org/wordprocessingml/2006/main">
  <w:body>
    <w:p>
      <w:pPr>
        <w:pStyle w:val="Title"/>
      </w:pPr>
      <w:r>
        <w:t xml:space="preserve">Youssef Douma</w:t>
      </w:r>
    </w:p>
    <w:p>
      <w:pPr>
        <w:pStyle w:val="Subtitle"/>
      </w:pPr>
      <w:r>
        <w:t xml:space="preserve">SRE / Production Engineer | Platform &amp; Infrastructure Engineer</w:t>
      </w:r>
    </w:p>
    <w:p>
      <w:pPr>
        <w:pStyle w:val="FirstParagraph"/>
        <w:jc w:val="center"/>
        <w:spacing w:before="0" w:after="12" w:line="215" w:lineRule="auto"/>
      </w:pPr>
      <w:r>
        <w:t xml:space="preserve">Tunisia · +216 53 737 878 ·</w:t>
      </w:r>
      <w:r>
        <w:t xml:space="preserve"> </w:t>
      </w:r>
      <w:hyperlink ns1:id="rId9">
        <w:hyperlink ns1:id="rId9">
          <w:r>
            <w:rPr>
              <w:rStyle w:val="Hyperlink"/>
            </w:rPr>
            <w:t xml:space="preserve">YoussefDouma@hotmail.com</w:t>
          </w:r>
        </w:hyperlink>
      </w:hyperlink>
      <w:r>
        <w:t xml:space="preserve"> </w:t>
      </w:r>
      <w:r>
        <w:t xml:space="preserve">·</w:t>
      </w:r>
      <w:r>
        <w:t xml:space="preserve"> </w:t>
      </w:r>
      <w:hyperlink ns1:id="rId10">
        <w:r>
          <w:rPr>
            <w:rStyle w:val="Hyperlink"/>
          </w:rPr>
          <w:t xml:space="preserve">linkedin.com/in/doumayoussef</w:t>
        </w:r>
      </w:hyperlink>
      <w:r>
        <w:t xml:space="preserve"> </w:t>
      </w:r>
      <w:r>
        <w:t xml:space="preserve">·</w:t>
      </w:r>
      <w:r>
        <w:t xml:space="preserve"> </w:t>
      </w:r>
      <w:hyperlink ns1:id="rId11">
        <w:r>
          <w:rPr>
            <w:rStyle w:val="Hyperlink"/>
          </w:rPr>
          <w:t xml:space="preserve">github.com/jodouma</w:t>
        </w:r>
      </w:hyperlink>
    </w:p>
    <w:p>
      <w:pPr>
        <w:pStyle w:val="BodyText"/>
        <w:jc w:val="center"/>
        <w:spacing w:before="0" w:after="45" w:line="215" w:lineRule="auto"/>
      </w:pPr>
      <w:r>
        <w:t xml:space="preserve">Available immediately for remote opportunities from Tunisia and open to international relocation with employer sponsorship or by agreement.</w:t>
      </w:r>
    </w:p>
    <w:bookmarkStart w:id="12" w:name="summary"/>
    <w:p>
      <w:pPr>
        <w:pStyle w:val="Heading1"/>
      </w:pPr>
      <w:r>
        <w:t xml:space="preserve">Summary</w:t>
      </w:r>
    </w:p>
    <w:p>
      <w:pPr>
        <w:pStyle w:val="FirstParagraph"/>
      </w:pPr>
      <w:r>
        <w:t xml:space="preserve">Platform and Infrastructure Engineer with 6+ years of hands-on experience across cloud infrastructure, DevOps, production reliability, Kubernetes, observability, automation and database operations. Principal production escalation across Linux, application runtime, PostgreSQL, Redis, monitoring, edge/network controls and real-time communications, with a strong bias toward measurable diagnosis, reversible change and recovery readiness.</w:t>
      </w:r>
    </w:p>
    <w:bookmarkEnd w:id="12"/>
    <w:bookmarkStart w:id="16" w:name="experience"/>
    <w:p>
      <w:pPr>
        <w:pStyle w:val="Heading1"/>
      </w:pPr>
      <w:r>
        <w:t xml:space="preserve">Experience</w:t>
      </w:r>
    </w:p>
    <w:bookmarkStart w:id="13" w:name="Xdb63c2ce2a6c353495b6aa3e65f7c73e6f307b2"/>
    <w:p>
      <w:pPr>
        <w:pStyle w:val="Heading2"/>
      </w:pPr>
      <w:r>
        <w:t xml:space="preserve">Apprentus — DevOps Engineer — Platform &amp; Infrastructure Lead Responsibilities · Jul 2022–Jul 2026</w:t>
      </w:r>
    </w:p>
    <w:p>
      <w:pPr>
        <w:pStyle w:val="Compact"/>
        <w:numPr>
          <w:ilvl w:val="0"/>
          <w:numId w:val="1001"/>
        </w:numPr>
      </w:pPr>
      <w:r>
        <w:t xml:space="preserve">Served as principal escalation for incidents crossing Rails behavior, Nginx/Passenger capacity, PostgreSQL, Redis, network/edge controls, monitoring and Jitsi/Jibri systems.</w:t>
      </w:r>
    </w:p>
    <w:p>
      <w:pPr>
        <w:pStyle w:val="Compact"/>
        <w:numPr>
          <w:ilvl w:val="0"/>
          <w:numId w:val="1001"/>
        </w:numPr>
      </w:pPr>
      <w:r>
        <w:t xml:space="preserve">Contributed to a PostgreSQL reduction from 199 GiB to 133 GiB (66 GiB / ~33% reclaimed).</w:t>
      </w:r>
    </w:p>
    <w:p>
      <w:pPr>
        <w:pStyle w:val="Compact"/>
        <w:numPr>
          <w:ilvl w:val="0"/>
          <w:numId w:val="1001"/>
        </w:numPr>
      </w:pPr>
      <w:r>
        <w:t xml:space="preserve">Designed validation, rollback and recovery procedures; authored read-only infrastructure evidence tooling and share-safe reports.</w:t>
      </w:r>
    </w:p>
    <w:p>
      <w:pPr>
        <w:pStyle w:val="Compact"/>
        <w:numPr>
          <w:ilvl w:val="0"/>
          <w:numId w:val="1001"/>
        </w:numPr>
      </w:pPr>
      <w:r>
        <w:t xml:space="preserve">Validated five simultaneous recording workers, distinct scheduling, successful exports and idempotent reruns.</w:t>
      </w:r>
    </w:p>
    <w:p>
      <w:pPr>
        <w:pStyle w:val="Compact"/>
        <w:numPr>
          <w:ilvl w:val="0"/>
          <w:numId w:val="1001"/>
        </w:numPr>
      </w:pPr>
      <w:r>
        <w:t xml:space="preserve">Coordinated technical risks and production changes across engineering, QA, product and operational stakeholders; mentored a DevOps intern.</w:t>
      </w:r>
    </w:p>
    <w:bookmarkEnd w:id="13"/>
    <w:bookmarkStart w:id="14" w:name="X2512a3dd40db5fd457931cfebf1191183d2f293"/>
    <w:p>
      <w:pPr>
        <w:pStyle w:val="Heading2"/>
      </w:pPr>
      <w:r>
        <w:t xml:space="preserve">UBIAI — Cloud &amp; DevOps Engineer · Remote, USA-based · Mar 2021–Jun 2022</w:t>
      </w:r>
    </w:p>
    <w:p>
      <w:pPr>
        <w:pStyle w:val="Compact"/>
        <w:numPr>
          <w:ilvl w:val="0"/>
          <w:numId w:val="1002"/>
        </w:numPr>
      </w:pPr>
      <w:r>
        <w:t xml:space="preserve">Investigated memory consumption and application bottlenecks across AWS ECS, EC2 and Lambda-based workloads.</w:t>
      </w:r>
    </w:p>
    <w:p>
      <w:pPr>
        <w:pStyle w:val="Compact"/>
        <w:numPr>
          <w:ilvl w:val="0"/>
          <w:numId w:val="1002"/>
        </w:numPr>
      </w:pPr>
      <w:r>
        <w:t xml:space="preserve">Strengthened observability through CloudWatch, Prometheus and Grafana and developed metric-driven scaling and resource-optimization recommendations.</w:t>
      </w:r>
    </w:p>
    <w:p>
      <w:pPr>
        <w:pStyle w:val="Compact"/>
        <w:numPr>
          <w:ilvl w:val="0"/>
          <w:numId w:val="1002"/>
        </w:numPr>
      </w:pPr>
      <w:r>
        <w:t xml:space="preserve">Built and improved CI/CD workflows supporting more consistent delivery.</w:t>
      </w:r>
    </w:p>
    <w:bookmarkEnd w:id="14"/>
    <w:bookmarkStart w:id="15" w:name="X4a72c9c4d263b01da9004052c09c29a4e95a281"/>
    <w:p>
      <w:pPr>
        <w:pStyle w:val="Heading2"/>
      </w:pPr>
      <w:r>
        <w:t xml:space="preserve">iPrécision — Cloud &amp; DevOps Engineer · Tunis, Tunisia · Jan 2020–Feb 2021</w:t>
      </w:r>
    </w:p>
    <w:p>
      <w:pPr>
        <w:pStyle w:val="Compact"/>
        <w:numPr>
          <w:ilvl w:val="0"/>
          <w:numId w:val="1003"/>
        </w:numPr>
      </w:pPr>
      <w:r>
        <w:t xml:space="preserve">Designed and deployed an AWS environment using Kubernetes and Amazon EKS and built standardized CI/CD workflows.</w:t>
      </w:r>
    </w:p>
    <w:p>
      <w:pPr>
        <w:pStyle w:val="Compact"/>
        <w:numPr>
          <w:ilvl w:val="0"/>
          <w:numId w:val="1003"/>
        </w:numPr>
      </w:pPr>
      <w:r>
        <w:t xml:space="preserve">Implemented Elastic Stack/Amazon OpenSearch observability, auto-scaling, performance monitoring and anomaly-detection mechanisms.</w:t>
      </w:r>
    </w:p>
    <w:bookmarkEnd w:id="15"/>
    <w:bookmarkEnd w:id="16"/>
    <w:bookmarkStart w:id="17" w:name="reliability-stack"/>
    <w:p>
      <w:pPr>
        <w:pStyle w:val="Heading1"/>
      </w:pPr>
      <w:r>
        <w:t xml:space="preserve">Reliability Stack</w:t>
      </w:r>
    </w:p>
    <w:p>
      <w:pPr>
        <w:pStyle w:val="FirstParagraph"/>
      </w:pPr>
      <w:r>
        <w:t xml:space="preserve">Linux/Ubuntu · Nginx/Passenger · PostgreSQL/Redis · New Relic/Grafana/OpenSearch · Cloudflare/DNS/TLS · Docker · Jitsi/Jibri · capacity and queue analysis · alerts · incident mitigation · backup/recovery · validation/rollback</w:t>
      </w:r>
    </w:p>
    <w:bookmarkEnd w:id="17"/>
    <w:bookmarkStart w:id="18" w:name="education"/>
    <w:p>
      <w:pPr>
        <w:pStyle w:val="Heading1"/>
      </w:pPr>
      <w:r>
        <w:t xml:space="preserve">Education</w:t>
      </w:r>
    </w:p>
    <w:p>
      <w:pPr>
        <w:pStyle w:val="Compact"/>
        <w:numPr>
          <w:ilvl w:val="0"/>
          <w:numId w:val="1004"/>
        </w:numPr>
      </w:pPr>
      <w:r>
        <w:t xml:space="preserve">Professional Master’s in Big Data — Bien, awarded Jan 2022</w:t>
      </w:r>
    </w:p>
    <w:p>
      <w:pPr>
        <w:pStyle w:val="Compact"/>
        <w:numPr>
          <w:ilvl w:val="0"/>
          <w:numId w:val="1004"/>
        </w:numPr>
      </w:pPr>
      <w:r>
        <w:t xml:space="preserve">Applied Bachelor’s in Computing and Business Administration (Business Computing) — Bien, awarded Jul 2019</w:t>
      </w:r>
    </w:p>
    <w:bookmarkEnd w:id="18"/>
    <w:sectPr>
      <w:footnotePr>
        <w:numRestart w:val="eachSect"/>
      </w:footnotePr>
      <w:pgSz w:w="11906" w:h="16838" w:orient="portrait"/>
      <w:pgMar w:top="760" w:right="820" w:bottom="760" w:left="820" w:header="360" w:footer="360" w:gutter="0"/>
      <w:cols w:space="720" w:num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Carlito" w:cs="Carlito" w:eastAsia="Carlito" w:hAnsi="Carlito"/>
        <w:sz w:val="19"/>
        <w:szCs w:val="19"/>
        <w:lang w:bidi="ar-SA" w:eastAsia="en-US" w:val="en"/>
      </w:rPr>
    </w:rPrDefault>
    <w:pPrDefault>
      <w:pPr>
        <w:spacing w:after="30" w:before="0" w:line="23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rlito" w:cs="Carlito" w:eastAsia="Carlito" w:hAnsi="Carlito"/>
      <w:sz w:val="19"/>
      <w:szCs w:val="19"/>
      <w:color w:val="20242A"/>
    </w:rPr>
    <w:pPr>
      <w:spacing w:after="30" w:before="0" w:line="230" w:lineRule="auto"/>
      <w:keepLines/>
    </w:pPr>
  </w:style>
  <w:style w:styleId="BodyText" w:type="paragraph">
    <w:name w:val="Body Text"/>
    <w:basedOn w:val="Normal"/>
    <w:link w:val="BodyTextChar"/>
    <w:qFormat/>
    <w:pPr>
      <w:spacing w:after="30" w:before="0" w:line="230" w:lineRule="auto"/>
      <w:keepLines/>
    </w:pPr>
    <w:rPr>
      <w:rFonts w:ascii="Carlito" w:cs="Carlito" w:eastAsia="Carlito" w:hAnsi="Carlito"/>
      <w:sz w:val="19"/>
      <w:szCs w:val="19"/>
      <w:color w:val="20242A"/>
    </w:rPr>
  </w:style>
  <w:style w:customStyle="1" w:styleId="FirstParagraph" w:type="paragraph">
    <w:name w:val="First Paragraph"/>
    <w:basedOn w:val="BodyText"/>
    <w:next w:val="BodyText"/>
    <w:qFormat/>
    <w:rPr>
      <w:rFonts w:ascii="Carlito" w:cs="Carlito" w:eastAsia="Carlito" w:hAnsi="Carlito"/>
      <w:sz w:val="19"/>
      <w:szCs w:val="19"/>
      <w:color w:val="20242A"/>
    </w:rPr>
    <w:pPr>
      <w:spacing w:after="30" w:before="0" w:line="230" w:lineRule="auto"/>
      <w:keepLines/>
    </w:pPr>
  </w:style>
  <w:style w:customStyle="1" w:styleId="Compact" w:type="paragraph">
    <w:name w:val="Compact"/>
    <w:basedOn w:val="BodyText"/>
    <w:qFormat/>
    <w:pPr>
      <w:spacing w:after="30" w:before="0" w:line="230" w:lineRule="auto"/>
      <w:keepLines/>
    </w:pPr>
    <w:rPr>
      <w:rFonts w:ascii="Carlito" w:cs="Carlito" w:eastAsia="Carlito" w:hAnsi="Carlito"/>
      <w:sz w:val="19"/>
      <w:szCs w:val="19"/>
      <w:color w:val="20242A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15" w:before="0" w:line="230" w:lineRule="auto"/>
      <w:contextualSpacing/>
      <w:jc w:val="center"/>
      <w:keepNext/>
      <w:keepLines/>
    </w:pPr>
    <w:rPr>
      <w:rFonts w:ascii="Carlito" w:cs="Carlito" w:eastAsia="Carlito" w:hAnsi="Carlito"/>
      <w:sz w:val="40"/>
      <w:szCs w:val="40"/>
      <w:color w:val="173B57"/>
      <w:b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after="35" w:before="0" w:line="230" w:lineRule="auto"/>
      <w:jc w:val="center"/>
      <w:keepNext/>
      <w:keepLines/>
    </w:pPr>
    <w:rPr>
      <w:rFonts w:ascii="Carlito" w:cs="Carlito" w:eastAsia="Carlito" w:hAnsi="Carlito"/>
      <w:spacing w:val="15"/>
      <w:sz w:val="23"/>
      <w:szCs w:val="23"/>
      <w:color w:val="365B73"/>
      <w:b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35" w:before="100" w:line="230" w:lineRule="auto"/>
      <w:outlineLvl w:val="0"/>
      <w:pBdr>
        <w:bottom w:color="9BB3C3" w:space="2" w:sz="5" w:val="single"/>
      </w:pBdr>
    </w:pPr>
    <w:rPr>
      <w:rFonts w:ascii="Carlito" w:cs="Carlito" w:eastAsia="Carlito" w:hAnsi="Carlito"/>
      <w:color w:themeColor="accent1" w:themeShade="BF" w:val="173B57"/>
      <w:sz w:val="22"/>
      <w:szCs w:val="22"/>
      <w:b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8" w:before="55" w:line="225" w:lineRule="auto"/>
      <w:outlineLvl w:val="1"/>
    </w:pPr>
    <w:rPr>
      <w:rFonts w:ascii="Carlito" w:cs="Carlito" w:eastAsia="Carlito" w:hAnsi="Carlito"/>
      <w:color w:themeColor="accent1" w:themeShade="BF" w:val="20242A"/>
      <w:sz w:val="20"/>
      <w:szCs w:val="20"/>
      <w:b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1C5D84"/>
      <w:rFonts w:ascii="Carlito" w:cs="Carlito" w:eastAsia="Carlito" w:hAnsi="Carlito"/>
      <w:sz w:val="18"/>
      <w:szCs w:val="18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https://github.com/jodouma" TargetMode="External" /><Relationship Type="http://schemas.openxmlformats.org/officeDocument/2006/relationships/hyperlink" Id="rId10" Target="https://www.linkedin.com/in/doumayoussef" TargetMode="External" /><Relationship Type="http://schemas.openxmlformats.org/officeDocument/2006/relationships/hyperlink" Id="rId9" Target="mailto:YoussefDouma@hot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https://github.com/jodouma" TargetMode="External" /><Relationship Type="http://schemas.openxmlformats.org/officeDocument/2006/relationships/hyperlink" Id="rId10" Target="https://www.linkedin.com/in/doumayoussef" TargetMode="External" /><Relationship Type="http://schemas.openxmlformats.org/officeDocument/2006/relationships/hyperlink" Id="rId9" Target="mailto:YoussefDouma@hot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Youssef Douma — SRE and Production Engineer Resume</dc:title>
  <dc:creator>Youssef Douma</dc:creator>
  <dc:description>SRE / Production Engineer | Platform &amp; Infrastructure Engineer</dc:description>
  <dc:language>en</dc:language>
  <dc:subject>SRE / Production Engineer | Platform &amp; Infrastructure Engineer</dc:subject>
  <ns0:keywords/>
  <ns2:created xsi:type="dcterms:W3CDTF">2026-07-18T01:11:27Z</ns2:created>
  <ns2:modified xsi:type="dcterms:W3CDTF">2026-07-18T01:11:27Z</ns2:modified>
</ns0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SRE / Production Engineer | Platform &amp; Infrastructure Engineer</vt:lpwstr>
  </property>
</Properties>
</file>