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17365D"/>
          <w:sz w:val="72"/>
        </w:rPr>
        <w:t>BETSTATS 2.0</w:t>
      </w:r>
    </w:p>
    <w:p>
      <w:pPr>
        <w:jc w:val="center"/>
      </w:pPr>
      <w:r>
        <w:rPr>
          <w:b/>
          <w:color w:val="2F5597"/>
          <w:sz w:val="42"/>
        </w:rPr>
        <w:t>Software &amp; Product Engineering Specification</w:t>
      </w:r>
    </w:p>
    <w:p>
      <w:pPr>
        <w:jc w:val="center"/>
      </w:pPr>
      <w:r>
        <w:rPr>
          <w:sz w:val="26"/>
        </w:rPr>
        <w:t>Architecture Baseline v1.0 • Design Authority Draft</w:t>
      </w:r>
    </w:p>
    <w:p/>
    <w:tbl>
      <w:tblPr>
        <w:tblStyle w:val="TableGrid"/>
        <w:tblW w:type="auto" w:w="0"/>
        <w:tblLook w:firstColumn="1" w:firstRow="1" w:lastColumn="0" w:lastRow="0" w:noHBand="0" w:noVBand="1" w:val="04A0"/>
      </w:tblPr>
      <w:tblGrid>
        <w:gridCol w:w="10166"/>
      </w:tblGrid>
      <w:tr>
        <w:tc>
          <w:tcPr>
            <w:tcW w:type="dxa" w:w="10166"/>
            <w:shd w:fill="D9EAF7"/>
          </w:tcPr>
          <w:p>
            <w:r/>
            <w:r>
              <w:rPr>
                <w:b/>
                <w:color w:val="17365D"/>
              </w:rPr>
              <w:t>Purpose</w:t>
              <w:br/>
            </w:r>
            <w:r>
              <w:t>Formal baseline for product, software architecture, data engineering, ML/AI, security, quality engineering, operations and delivery. Intended to be decomposed into version-controlled repository documentation, ADRs, epics and executable acceptance criteria.</w:t>
            </w:r>
          </w:p>
        </w:tc>
      </w:tr>
    </w:tbl>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2F5597"/>
          </w:tcPr>
          <w:p>
            <w:r/>
            <w:r>
              <w:rPr>
                <w:rFonts w:ascii="Aptos" w:hAnsi="Aptos"/>
                <w:b/>
                <w:color w:val="FFFFFF"/>
                <w:sz w:val="15"/>
              </w:rPr>
              <w:t>Document control</w:t>
            </w:r>
          </w:p>
        </w:tc>
        <w:tc>
          <w:tcPr>
            <w:tcW w:type="dxa" w:w="5083"/>
            <w:vAlign w:val="center"/>
            <w:shd w:fill="2F5597"/>
          </w:tcPr>
          <w:p>
            <w:r/>
            <w:r>
              <w:rPr>
                <w:rFonts w:ascii="Aptos" w:hAnsi="Aptos"/>
                <w:b/>
                <w:color w:val="FFFFFF"/>
                <w:sz w:val="15"/>
              </w:rPr>
              <w:t>Value</w:t>
            </w:r>
          </w:p>
        </w:tc>
      </w:tr>
      <w:tr>
        <w:tc>
          <w:tcPr>
            <w:tcW w:type="dxa" w:w="5083"/>
            <w:vAlign w:val="center"/>
          </w:tcPr>
          <w:p>
            <w:r/>
            <w:r>
              <w:rPr>
                <w:rFonts w:ascii="Aptos" w:hAnsi="Aptos"/>
                <w:b w:val="0"/>
                <w:sz w:val="14"/>
              </w:rPr>
              <w:t>Document ID</w:t>
            </w:r>
          </w:p>
        </w:tc>
        <w:tc>
          <w:tcPr>
            <w:tcW w:type="dxa" w:w="5083"/>
            <w:vAlign w:val="center"/>
          </w:tcPr>
          <w:p>
            <w:r/>
            <w:r>
              <w:rPr>
                <w:rFonts w:ascii="Aptos" w:hAnsi="Aptos"/>
                <w:b w:val="0"/>
                <w:sz w:val="14"/>
              </w:rPr>
              <w:t>BS-SPEC-001</w:t>
            </w:r>
          </w:p>
        </w:tc>
      </w:tr>
      <w:tr>
        <w:tc>
          <w:tcPr>
            <w:tcW w:type="dxa" w:w="5083"/>
            <w:vAlign w:val="center"/>
            <w:shd w:fill="F7F9FC"/>
          </w:tcPr>
          <w:p>
            <w:r/>
            <w:r>
              <w:rPr>
                <w:rFonts w:ascii="Aptos" w:hAnsi="Aptos"/>
                <w:b w:val="0"/>
                <w:sz w:val="14"/>
              </w:rPr>
              <w:t>Version</w:t>
            </w:r>
          </w:p>
        </w:tc>
        <w:tc>
          <w:tcPr>
            <w:tcW w:type="dxa" w:w="5083"/>
            <w:vAlign w:val="center"/>
            <w:shd w:fill="F7F9FC"/>
          </w:tcPr>
          <w:p>
            <w:r/>
            <w:r>
              <w:rPr>
                <w:rFonts w:ascii="Aptos" w:hAnsi="Aptos"/>
                <w:b w:val="0"/>
                <w:sz w:val="14"/>
              </w:rPr>
              <w:t>1.0</w:t>
            </w:r>
          </w:p>
        </w:tc>
      </w:tr>
      <w:tr>
        <w:tc>
          <w:tcPr>
            <w:tcW w:type="dxa" w:w="5083"/>
            <w:vAlign w:val="center"/>
          </w:tcPr>
          <w:p>
            <w:r/>
            <w:r>
              <w:rPr>
                <w:rFonts w:ascii="Aptos" w:hAnsi="Aptos"/>
                <w:b w:val="0"/>
                <w:sz w:val="14"/>
              </w:rPr>
              <w:t>Status</w:t>
            </w:r>
          </w:p>
        </w:tc>
        <w:tc>
          <w:tcPr>
            <w:tcW w:type="dxa" w:w="5083"/>
            <w:vAlign w:val="center"/>
          </w:tcPr>
          <w:p>
            <w:r/>
            <w:r>
              <w:rPr>
                <w:rFonts w:ascii="Aptos" w:hAnsi="Aptos"/>
                <w:b w:val="0"/>
                <w:sz w:val="14"/>
              </w:rPr>
              <w:t>Design Authority Draft / Baseline Candidate</w:t>
            </w:r>
          </w:p>
        </w:tc>
      </w:tr>
      <w:tr>
        <w:tc>
          <w:tcPr>
            <w:tcW w:type="dxa" w:w="5083"/>
            <w:vAlign w:val="center"/>
            <w:shd w:fill="F7F9FC"/>
          </w:tcPr>
          <w:p>
            <w:r/>
            <w:r>
              <w:rPr>
                <w:rFonts w:ascii="Aptos" w:hAnsi="Aptos"/>
                <w:b w:val="0"/>
                <w:sz w:val="14"/>
              </w:rPr>
              <w:t>Classification</w:t>
            </w:r>
          </w:p>
        </w:tc>
        <w:tc>
          <w:tcPr>
            <w:tcW w:type="dxa" w:w="5083"/>
            <w:vAlign w:val="center"/>
            <w:shd w:fill="F7F9FC"/>
          </w:tcPr>
          <w:p>
            <w:r/>
            <w:r>
              <w:rPr>
                <w:rFonts w:ascii="Aptos" w:hAnsi="Aptos"/>
                <w:b w:val="0"/>
                <w:sz w:val="14"/>
              </w:rPr>
              <w:t>Internal engineering / portfolio</w:t>
            </w:r>
          </w:p>
        </w:tc>
      </w:tr>
      <w:tr>
        <w:tc>
          <w:tcPr>
            <w:tcW w:type="dxa" w:w="5083"/>
            <w:vAlign w:val="center"/>
          </w:tcPr>
          <w:p>
            <w:r/>
            <w:r>
              <w:rPr>
                <w:rFonts w:ascii="Aptos" w:hAnsi="Aptos"/>
                <w:b w:val="0"/>
                <w:sz w:val="14"/>
              </w:rPr>
              <w:t>Owner</w:t>
            </w:r>
          </w:p>
        </w:tc>
        <w:tc>
          <w:tcPr>
            <w:tcW w:type="dxa" w:w="5083"/>
            <w:vAlign w:val="center"/>
          </w:tcPr>
          <w:p>
            <w:r/>
            <w:r>
              <w:rPr>
                <w:rFonts w:ascii="Aptos" w:hAnsi="Aptos"/>
                <w:b w:val="0"/>
                <w:sz w:val="14"/>
              </w:rPr>
              <w:t>BetStats Product &amp; Engineering</w:t>
            </w:r>
          </w:p>
        </w:tc>
      </w:tr>
      <w:tr>
        <w:tc>
          <w:tcPr>
            <w:tcW w:type="dxa" w:w="5083"/>
            <w:vAlign w:val="center"/>
            <w:shd w:fill="F7F9FC"/>
          </w:tcPr>
          <w:p>
            <w:r/>
            <w:r>
              <w:rPr>
                <w:rFonts w:ascii="Aptos" w:hAnsi="Aptos"/>
                <w:b w:val="0"/>
                <w:sz w:val="14"/>
              </w:rPr>
              <w:t>Review cadence</w:t>
            </w:r>
          </w:p>
        </w:tc>
        <w:tc>
          <w:tcPr>
            <w:tcW w:type="dxa" w:w="5083"/>
            <w:vAlign w:val="center"/>
            <w:shd w:fill="F7F9FC"/>
          </w:tcPr>
          <w:p>
            <w:r/>
            <w:r>
              <w:rPr>
                <w:rFonts w:ascii="Aptos" w:hAnsi="Aptos"/>
                <w:b w:val="0"/>
                <w:sz w:val="14"/>
              </w:rPr>
              <w:t>At architecture milestones; ADR-driven between baselines</w:t>
            </w:r>
          </w:p>
        </w:tc>
      </w:tr>
      <w:tr>
        <w:tc>
          <w:tcPr>
            <w:tcW w:type="dxa" w:w="5083"/>
            <w:vAlign w:val="center"/>
          </w:tcPr>
          <w:p>
            <w:r/>
            <w:r>
              <w:rPr>
                <w:rFonts w:ascii="Aptos" w:hAnsi="Aptos"/>
                <w:b w:val="0"/>
                <w:sz w:val="14"/>
              </w:rPr>
              <w:t>Date</w:t>
            </w:r>
          </w:p>
        </w:tc>
        <w:tc>
          <w:tcPr>
            <w:tcW w:type="dxa" w:w="5083"/>
            <w:vAlign w:val="center"/>
          </w:tcPr>
          <w:p>
            <w:r/>
            <w:r>
              <w:rPr>
                <w:rFonts w:ascii="Aptos" w:hAnsi="Aptos"/>
                <w:b w:val="0"/>
                <w:sz w:val="14"/>
              </w:rPr>
              <w:t>2026-10-07</w:t>
            </w:r>
          </w:p>
        </w:tc>
      </w:tr>
    </w:tbl>
    <w:p/>
    <w:p>
      <w:pPr>
        <w:pStyle w:val="Small"/>
      </w:pPr>
      <w:r>
        <w:t>CONFIDENTIALITY NOTE: Do not embed proprietary provider datasets, secrets, credentials or restricted payloads in public copies.</w:t>
      </w:r>
    </w:p>
    <w:p>
      <w:r>
        <w:br w:type="page"/>
      </w:r>
    </w:p>
    <w:p>
      <w:pPr>
        <w:pStyle w:val="Heading1"/>
      </w:pPr>
      <w:r>
        <w:t>Document Governance</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vAlign w:val="center"/>
            <w:shd w:fill="2F5597"/>
          </w:tcPr>
          <w:p>
            <w:r/>
            <w:r>
              <w:rPr>
                <w:rFonts w:ascii="Aptos" w:hAnsi="Aptos"/>
                <w:b/>
                <w:color w:val="FFFFFF"/>
                <w:sz w:val="15"/>
              </w:rPr>
              <w:t>Version</w:t>
            </w:r>
          </w:p>
        </w:tc>
        <w:tc>
          <w:tcPr>
            <w:tcW w:type="dxa" w:w="2541"/>
            <w:vAlign w:val="center"/>
            <w:shd w:fill="2F5597"/>
          </w:tcPr>
          <w:p>
            <w:r/>
            <w:r>
              <w:rPr>
                <w:rFonts w:ascii="Aptos" w:hAnsi="Aptos"/>
                <w:b/>
                <w:color w:val="FFFFFF"/>
                <w:sz w:val="15"/>
              </w:rPr>
              <w:t>Date</w:t>
            </w:r>
          </w:p>
        </w:tc>
        <w:tc>
          <w:tcPr>
            <w:tcW w:type="dxa" w:w="2541"/>
            <w:vAlign w:val="center"/>
            <w:shd w:fill="2F5597"/>
          </w:tcPr>
          <w:p>
            <w:r/>
            <w:r>
              <w:rPr>
                <w:rFonts w:ascii="Aptos" w:hAnsi="Aptos"/>
                <w:b/>
                <w:color w:val="FFFFFF"/>
                <w:sz w:val="15"/>
              </w:rPr>
              <w:t>Change</w:t>
            </w:r>
          </w:p>
        </w:tc>
        <w:tc>
          <w:tcPr>
            <w:tcW w:type="dxa" w:w="2541"/>
            <w:vAlign w:val="center"/>
            <w:shd w:fill="2F5597"/>
          </w:tcPr>
          <w:p>
            <w:r/>
            <w:r>
              <w:rPr>
                <w:rFonts w:ascii="Aptos" w:hAnsi="Aptos"/>
                <w:b/>
                <w:color w:val="FFFFFF"/>
                <w:sz w:val="15"/>
              </w:rPr>
              <w:t>Decision</w:t>
            </w:r>
          </w:p>
        </w:tc>
      </w:tr>
      <w:tr>
        <w:tc>
          <w:tcPr>
            <w:tcW w:type="dxa" w:w="2541"/>
            <w:vAlign w:val="center"/>
          </w:tcPr>
          <w:p>
            <w:r/>
            <w:r>
              <w:rPr>
                <w:rFonts w:ascii="Aptos" w:hAnsi="Aptos"/>
                <w:b w:val="0"/>
                <w:sz w:val="14"/>
              </w:rPr>
              <w:t>0.1</w:t>
            </w:r>
          </w:p>
        </w:tc>
        <w:tc>
          <w:tcPr>
            <w:tcW w:type="dxa" w:w="2541"/>
            <w:vAlign w:val="center"/>
          </w:tcPr>
          <w:p>
            <w:r/>
            <w:r>
              <w:rPr>
                <w:rFonts w:ascii="Aptos" w:hAnsi="Aptos"/>
                <w:b w:val="0"/>
                <w:sz w:val="14"/>
              </w:rPr>
              <w:t>2026</w:t>
            </w:r>
          </w:p>
        </w:tc>
        <w:tc>
          <w:tcPr>
            <w:tcW w:type="dxa" w:w="2541"/>
            <w:vAlign w:val="center"/>
          </w:tcPr>
          <w:p>
            <w:r/>
            <w:r>
              <w:rPr>
                <w:rFonts w:ascii="Aptos" w:hAnsi="Aptos"/>
                <w:b w:val="0"/>
                <w:sz w:val="14"/>
              </w:rPr>
              <w:t>Initial architecture blueprint</w:t>
            </w:r>
          </w:p>
        </w:tc>
        <w:tc>
          <w:tcPr>
            <w:tcW w:type="dxa" w:w="2541"/>
            <w:vAlign w:val="center"/>
          </w:tcPr>
          <w:p>
            <w:r/>
            <w:r>
              <w:rPr>
                <w:rFonts w:ascii="Aptos" w:hAnsi="Aptos"/>
                <w:b w:val="0"/>
                <w:sz w:val="14"/>
              </w:rPr>
              <w:t>Superseded</w:t>
            </w:r>
          </w:p>
        </w:tc>
      </w:tr>
      <w:tr>
        <w:tc>
          <w:tcPr>
            <w:tcW w:type="dxa" w:w="2541"/>
            <w:vAlign w:val="center"/>
            <w:shd w:fill="F7F9FC"/>
          </w:tcPr>
          <w:p>
            <w:r/>
            <w:r>
              <w:rPr>
                <w:rFonts w:ascii="Aptos" w:hAnsi="Aptos"/>
                <w:b w:val="0"/>
                <w:sz w:val="14"/>
              </w:rPr>
              <w:t>0.2</w:t>
            </w:r>
          </w:p>
        </w:tc>
        <w:tc>
          <w:tcPr>
            <w:tcW w:type="dxa" w:w="2541"/>
            <w:vAlign w:val="center"/>
            <w:shd w:fill="F7F9FC"/>
          </w:tcPr>
          <w:p>
            <w:r/>
            <w:r>
              <w:rPr>
                <w:rFonts w:ascii="Aptos" w:hAnsi="Aptos"/>
                <w:b w:val="0"/>
                <w:sz w:val="14"/>
              </w:rPr>
              <w:t>2026-10-07</w:t>
            </w:r>
          </w:p>
        </w:tc>
        <w:tc>
          <w:tcPr>
            <w:tcW w:type="dxa" w:w="2541"/>
            <w:vAlign w:val="center"/>
            <w:shd w:fill="F7F9FC"/>
          </w:tcPr>
          <w:p>
            <w:r/>
            <w:r>
              <w:rPr>
                <w:rFonts w:ascii="Aptos" w:hAnsi="Aptos"/>
                <w:b w:val="0"/>
                <w:sz w:val="14"/>
              </w:rPr>
              <w:t>Expanded product/data/ML/AI/security/test architecture</w:t>
            </w:r>
          </w:p>
        </w:tc>
        <w:tc>
          <w:tcPr>
            <w:tcW w:type="dxa" w:w="2541"/>
            <w:vAlign w:val="center"/>
            <w:shd w:fill="F7F9FC"/>
          </w:tcPr>
          <w:p>
            <w:r/>
            <w:r>
              <w:rPr>
                <w:rFonts w:ascii="Aptos" w:hAnsi="Aptos"/>
                <w:b w:val="0"/>
                <w:sz w:val="14"/>
              </w:rPr>
              <w:t>Superseded by this formal baseline</w:t>
            </w:r>
          </w:p>
        </w:tc>
      </w:tr>
      <w:tr>
        <w:tc>
          <w:tcPr>
            <w:tcW w:type="dxa" w:w="2541"/>
            <w:vAlign w:val="center"/>
          </w:tcPr>
          <w:p>
            <w:r/>
            <w:r>
              <w:rPr>
                <w:rFonts w:ascii="Aptos" w:hAnsi="Aptos"/>
                <w:b w:val="0"/>
                <w:sz w:val="14"/>
              </w:rPr>
              <w:t>1.0</w:t>
            </w:r>
          </w:p>
        </w:tc>
        <w:tc>
          <w:tcPr>
            <w:tcW w:type="dxa" w:w="2541"/>
            <w:vAlign w:val="center"/>
          </w:tcPr>
          <w:p>
            <w:r/>
            <w:r>
              <w:rPr>
                <w:rFonts w:ascii="Aptos" w:hAnsi="Aptos"/>
                <w:b w:val="0"/>
                <w:sz w:val="14"/>
              </w:rPr>
              <w:t>2026-10-07</w:t>
            </w:r>
          </w:p>
        </w:tc>
        <w:tc>
          <w:tcPr>
            <w:tcW w:type="dxa" w:w="2541"/>
            <w:vAlign w:val="center"/>
          </w:tcPr>
          <w:p>
            <w:r/>
            <w:r>
              <w:rPr>
                <w:rFonts w:ascii="Aptos" w:hAnsi="Aptos"/>
                <w:b w:val="0"/>
                <w:sz w:val="14"/>
              </w:rPr>
              <w:t>Professional engineering specification with traceability, gates and governance</w:t>
            </w:r>
          </w:p>
        </w:tc>
        <w:tc>
          <w:tcPr>
            <w:tcW w:type="dxa" w:w="2541"/>
            <w:vAlign w:val="center"/>
          </w:tcPr>
          <w:p>
            <w:r/>
            <w:r>
              <w:rPr>
                <w:rFonts w:ascii="Aptos" w:hAnsi="Aptos"/>
                <w:b w:val="0"/>
                <w:sz w:val="14"/>
              </w:rPr>
              <w:t>Baseline candidate</w:t>
            </w:r>
          </w:p>
        </w:tc>
      </w:tr>
    </w:tbl>
    <w:p/>
    <w:p>
      <w:pPr>
        <w:pStyle w:val="Heading2"/>
      </w:pPr>
      <w:r>
        <w:t>Approval model</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2F5597"/>
          </w:tcPr>
          <w:p>
            <w:r/>
            <w:r>
              <w:rPr>
                <w:rFonts w:ascii="Aptos" w:hAnsi="Aptos"/>
                <w:b/>
                <w:color w:val="FFFFFF"/>
                <w:sz w:val="15"/>
              </w:rPr>
              <w:t>Role</w:t>
            </w:r>
          </w:p>
        </w:tc>
        <w:tc>
          <w:tcPr>
            <w:tcW w:type="dxa" w:w="3389"/>
            <w:vAlign w:val="center"/>
            <w:shd w:fill="2F5597"/>
          </w:tcPr>
          <w:p>
            <w:r/>
            <w:r>
              <w:rPr>
                <w:rFonts w:ascii="Aptos" w:hAnsi="Aptos"/>
                <w:b/>
                <w:color w:val="FFFFFF"/>
                <w:sz w:val="15"/>
              </w:rPr>
              <w:t>Responsibility</w:t>
            </w:r>
          </w:p>
        </w:tc>
        <w:tc>
          <w:tcPr>
            <w:tcW w:type="dxa" w:w="3389"/>
            <w:vAlign w:val="center"/>
            <w:shd w:fill="2F5597"/>
          </w:tcPr>
          <w:p>
            <w:r/>
            <w:r>
              <w:rPr>
                <w:rFonts w:ascii="Aptos" w:hAnsi="Aptos"/>
                <w:b/>
                <w:color w:val="FFFFFF"/>
                <w:sz w:val="15"/>
              </w:rPr>
              <w:t>Approval required for</w:t>
            </w:r>
          </w:p>
        </w:tc>
      </w:tr>
      <w:tr>
        <w:tc>
          <w:tcPr>
            <w:tcW w:type="dxa" w:w="3389"/>
            <w:vAlign w:val="center"/>
          </w:tcPr>
          <w:p>
            <w:r/>
            <w:r>
              <w:rPr>
                <w:rFonts w:ascii="Aptos" w:hAnsi="Aptos"/>
                <w:b w:val="0"/>
                <w:sz w:val="14"/>
              </w:rPr>
              <w:t>Product Owner</w:t>
            </w:r>
          </w:p>
        </w:tc>
        <w:tc>
          <w:tcPr>
            <w:tcW w:type="dxa" w:w="3389"/>
            <w:vAlign w:val="center"/>
          </w:tcPr>
          <w:p>
            <w:r/>
            <w:r>
              <w:rPr>
                <w:rFonts w:ascii="Aptos" w:hAnsi="Aptos"/>
                <w:b w:val="0"/>
                <w:sz w:val="14"/>
              </w:rPr>
              <w:t>Scope, personas, user outcomes</w:t>
            </w:r>
          </w:p>
        </w:tc>
        <w:tc>
          <w:tcPr>
            <w:tcW w:type="dxa" w:w="3389"/>
            <w:vAlign w:val="center"/>
          </w:tcPr>
          <w:p>
            <w:r/>
            <w:r>
              <w:rPr>
                <w:rFonts w:ascii="Aptos" w:hAnsi="Aptos"/>
                <w:b w:val="0"/>
                <w:sz w:val="14"/>
              </w:rPr>
              <w:t>PRD and product boundary</w:t>
            </w:r>
          </w:p>
        </w:tc>
      </w:tr>
      <w:tr>
        <w:tc>
          <w:tcPr>
            <w:tcW w:type="dxa" w:w="3389"/>
            <w:vAlign w:val="center"/>
            <w:shd w:fill="F7F9FC"/>
          </w:tcPr>
          <w:p>
            <w:r/>
            <w:r>
              <w:rPr>
                <w:rFonts w:ascii="Aptos" w:hAnsi="Aptos"/>
                <w:b w:val="0"/>
                <w:sz w:val="14"/>
              </w:rPr>
              <w:t>Architecture Owner</w:t>
            </w:r>
          </w:p>
        </w:tc>
        <w:tc>
          <w:tcPr>
            <w:tcW w:type="dxa" w:w="3389"/>
            <w:vAlign w:val="center"/>
            <w:shd w:fill="F7F9FC"/>
          </w:tcPr>
          <w:p>
            <w:r/>
            <w:r>
              <w:rPr>
                <w:rFonts w:ascii="Aptos" w:hAnsi="Aptos"/>
                <w:b w:val="0"/>
                <w:sz w:val="14"/>
              </w:rPr>
              <w:t>System boundaries, ADRs, NFR trade-offs</w:t>
            </w:r>
          </w:p>
        </w:tc>
        <w:tc>
          <w:tcPr>
            <w:tcW w:type="dxa" w:w="3389"/>
            <w:vAlign w:val="center"/>
            <w:shd w:fill="F7F9FC"/>
          </w:tcPr>
          <w:p>
            <w:r/>
            <w:r>
              <w:rPr>
                <w:rFonts w:ascii="Aptos" w:hAnsi="Aptos"/>
                <w:b w:val="0"/>
                <w:sz w:val="14"/>
              </w:rPr>
              <w:t>Architecture baseline / ADR changes</w:t>
            </w:r>
          </w:p>
        </w:tc>
      </w:tr>
      <w:tr>
        <w:tc>
          <w:tcPr>
            <w:tcW w:type="dxa" w:w="3389"/>
            <w:vAlign w:val="center"/>
          </w:tcPr>
          <w:p>
            <w:r/>
            <w:r>
              <w:rPr>
                <w:rFonts w:ascii="Aptos" w:hAnsi="Aptos"/>
                <w:b w:val="0"/>
                <w:sz w:val="14"/>
              </w:rPr>
              <w:t>Data/ML Owner</w:t>
            </w:r>
          </w:p>
        </w:tc>
        <w:tc>
          <w:tcPr>
            <w:tcW w:type="dxa" w:w="3389"/>
            <w:vAlign w:val="center"/>
          </w:tcPr>
          <w:p>
            <w:r/>
            <w:r>
              <w:rPr>
                <w:rFonts w:ascii="Aptos" w:hAnsi="Aptos"/>
                <w:b w:val="0"/>
                <w:sz w:val="14"/>
              </w:rPr>
              <w:t>Data contracts, evaluation, model promotion</w:t>
            </w:r>
          </w:p>
        </w:tc>
        <w:tc>
          <w:tcPr>
            <w:tcW w:type="dxa" w:w="3389"/>
            <w:vAlign w:val="center"/>
          </w:tcPr>
          <w:p>
            <w:r/>
            <w:r>
              <w:rPr>
                <w:rFonts w:ascii="Aptos" w:hAnsi="Aptos"/>
                <w:b w:val="0"/>
                <w:sz w:val="14"/>
              </w:rPr>
              <w:t>Dataset/model gates</w:t>
            </w:r>
          </w:p>
        </w:tc>
      </w:tr>
      <w:tr>
        <w:tc>
          <w:tcPr>
            <w:tcW w:type="dxa" w:w="3389"/>
            <w:vAlign w:val="center"/>
            <w:shd w:fill="F7F9FC"/>
          </w:tcPr>
          <w:p>
            <w:r/>
            <w:r>
              <w:rPr>
                <w:rFonts w:ascii="Aptos" w:hAnsi="Aptos"/>
                <w:b w:val="0"/>
                <w:sz w:val="14"/>
              </w:rPr>
              <w:t>Security Owner</w:t>
            </w:r>
          </w:p>
        </w:tc>
        <w:tc>
          <w:tcPr>
            <w:tcW w:type="dxa" w:w="3389"/>
            <w:vAlign w:val="center"/>
            <w:shd w:fill="F7F9FC"/>
          </w:tcPr>
          <w:p>
            <w:r/>
            <w:r>
              <w:rPr>
                <w:rFonts w:ascii="Aptos" w:hAnsi="Aptos"/>
                <w:b w:val="0"/>
                <w:sz w:val="14"/>
              </w:rPr>
              <w:t>Threat model, auth, critical controls</w:t>
            </w:r>
          </w:p>
        </w:tc>
        <w:tc>
          <w:tcPr>
            <w:tcW w:type="dxa" w:w="3389"/>
            <w:vAlign w:val="center"/>
            <w:shd w:fill="F7F9FC"/>
          </w:tcPr>
          <w:p>
            <w:r/>
            <w:r>
              <w:rPr>
                <w:rFonts w:ascii="Aptos" w:hAnsi="Aptos"/>
                <w:b w:val="0"/>
                <w:sz w:val="14"/>
              </w:rPr>
              <w:t>Public production readiness</w:t>
            </w:r>
          </w:p>
        </w:tc>
      </w:tr>
      <w:tr>
        <w:tc>
          <w:tcPr>
            <w:tcW w:type="dxa" w:w="3389"/>
            <w:vAlign w:val="center"/>
          </w:tcPr>
          <w:p>
            <w:r/>
            <w:r>
              <w:rPr>
                <w:rFonts w:ascii="Aptos" w:hAnsi="Aptos"/>
                <w:b w:val="0"/>
                <w:sz w:val="14"/>
              </w:rPr>
              <w:t>Operations Owner</w:t>
            </w:r>
          </w:p>
        </w:tc>
        <w:tc>
          <w:tcPr>
            <w:tcW w:type="dxa" w:w="3389"/>
            <w:vAlign w:val="center"/>
          </w:tcPr>
          <w:p>
            <w:r/>
            <w:r>
              <w:rPr>
                <w:rFonts w:ascii="Aptos" w:hAnsi="Aptos"/>
                <w:b w:val="0"/>
                <w:sz w:val="14"/>
              </w:rPr>
              <w:t>SLOs, alerts, runbooks, recovery</w:t>
            </w:r>
          </w:p>
        </w:tc>
        <w:tc>
          <w:tcPr>
            <w:tcW w:type="dxa" w:w="3389"/>
            <w:vAlign w:val="center"/>
          </w:tcPr>
          <w:p>
            <w:r/>
            <w:r>
              <w:rPr>
                <w:rFonts w:ascii="Aptos" w:hAnsi="Aptos"/>
                <w:b w:val="0"/>
                <w:sz w:val="14"/>
              </w:rPr>
              <w:t>Production readiness</w:t>
            </w:r>
          </w:p>
        </w:tc>
      </w:tr>
    </w:tbl>
    <w:p/>
    <w:tbl>
      <w:tblPr>
        <w:tblStyle w:val="TableGrid"/>
        <w:tblW w:type="auto" w:w="0"/>
        <w:tblLook w:firstColumn="1" w:firstRow="1" w:lastColumn="0" w:lastRow="0" w:noHBand="0" w:noVBand="1" w:val="04A0"/>
      </w:tblPr>
      <w:tblGrid>
        <w:gridCol w:w="10166"/>
      </w:tblGrid>
      <w:tr>
        <w:tc>
          <w:tcPr>
            <w:tcW w:type="dxa" w:w="10166"/>
            <w:shd w:fill="E2F0D9"/>
          </w:tcPr>
          <w:p>
            <w:r/>
            <w:r>
              <w:rPr>
                <w:b/>
                <w:color w:val="17365D"/>
              </w:rPr>
              <w:t>Change control</w:t>
              <w:br/>
            </w:r>
            <w:r>
              <w:t>After baseline approval, architecture-impacting changes require an ADR. Requirements may evolve through PRD/backlog, but hard invariants (licensing, temporal leakage, security gates, no real-money betting) cannot be bypassed by implementation convenience.</w:t>
            </w:r>
          </w:p>
        </w:tc>
      </w:tr>
    </w:tbl>
    <w:p/>
    <w:p>
      <w:pPr>
        <w:pStyle w:val="Heading1"/>
      </w:pPr>
      <w:r>
        <w:t>1. Executive Summary</w:t>
      </w:r>
    </w:p>
    <w:p>
      <w:r>
        <w:t>BetStats 2.0 is a multi-sport data, probabilistic prediction, simulation and AI-assisted operations platform. It is designed as a modular monolith with a canonical sports domain, provider-independent data pipeline, temporal feature discipline, reproducible model lifecycle and a strong audit/quality layer.</w:t>
      </w:r>
    </w:p>
    <w:p>
      <w:r>
        <w:t>The product includes a Prediction Playground in which users can create virtual coupons, submit their own probabilities and compare performance. This is an analytics/game feature only: no stakes, deposits, withdrawals, payouts or bet execution.</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2F5597"/>
          </w:tcPr>
          <w:p>
            <w:r/>
            <w:r>
              <w:rPr>
                <w:rFonts w:ascii="Aptos" w:hAnsi="Aptos"/>
                <w:b/>
                <w:color w:val="FFFFFF"/>
                <w:sz w:val="15"/>
              </w:rPr>
              <w:t>Design objective</w:t>
            </w:r>
          </w:p>
        </w:tc>
        <w:tc>
          <w:tcPr>
            <w:tcW w:type="dxa" w:w="5083"/>
            <w:vAlign w:val="center"/>
            <w:shd w:fill="2F5597"/>
          </w:tcPr>
          <w:p>
            <w:r/>
            <w:r>
              <w:rPr>
                <w:rFonts w:ascii="Aptos" w:hAnsi="Aptos"/>
                <w:b/>
                <w:color w:val="FFFFFF"/>
                <w:sz w:val="15"/>
              </w:rPr>
              <w:t>Decision</w:t>
            </w:r>
          </w:p>
        </w:tc>
      </w:tr>
      <w:tr>
        <w:tc>
          <w:tcPr>
            <w:tcW w:type="dxa" w:w="5083"/>
            <w:vAlign w:val="center"/>
          </w:tcPr>
          <w:p>
            <w:r/>
            <w:r>
              <w:rPr>
                <w:rFonts w:ascii="Aptos" w:hAnsi="Aptos"/>
                <w:b w:val="0"/>
                <w:sz w:val="14"/>
              </w:rPr>
              <w:t>Architecture</w:t>
            </w:r>
          </w:p>
        </w:tc>
        <w:tc>
          <w:tcPr>
            <w:tcW w:type="dxa" w:w="5083"/>
            <w:vAlign w:val="center"/>
          </w:tcPr>
          <w:p>
            <w:r/>
            <w:r>
              <w:rPr>
                <w:rFonts w:ascii="Aptos" w:hAnsi="Aptos"/>
                <w:b w:val="0"/>
                <w:sz w:val="14"/>
              </w:rPr>
              <w:t>Modular monolith; explicit module boundaries</w:t>
            </w:r>
          </w:p>
        </w:tc>
      </w:tr>
      <w:tr>
        <w:tc>
          <w:tcPr>
            <w:tcW w:type="dxa" w:w="5083"/>
            <w:vAlign w:val="center"/>
            <w:shd w:fill="F7F9FC"/>
          </w:tcPr>
          <w:p>
            <w:r/>
            <w:r>
              <w:rPr>
                <w:rFonts w:ascii="Aptos" w:hAnsi="Aptos"/>
                <w:b w:val="0"/>
                <w:sz w:val="14"/>
              </w:rPr>
              <w:t>Runtime</w:t>
            </w:r>
          </w:p>
        </w:tc>
        <w:tc>
          <w:tcPr>
            <w:tcW w:type="dxa" w:w="5083"/>
            <w:vAlign w:val="center"/>
            <w:shd w:fill="F7F9FC"/>
          </w:tcPr>
          <w:p>
            <w:r/>
            <w:r>
              <w:rPr>
                <w:rFonts w:ascii="Aptos" w:hAnsi="Aptos"/>
                <w:b w:val="0"/>
                <w:sz w:val="14"/>
              </w:rPr>
              <w:t>.NET 10 LTS; Python allowed behind ML boundary</w:t>
            </w:r>
          </w:p>
        </w:tc>
      </w:tr>
      <w:tr>
        <w:tc>
          <w:tcPr>
            <w:tcW w:type="dxa" w:w="5083"/>
            <w:vAlign w:val="center"/>
          </w:tcPr>
          <w:p>
            <w:r/>
            <w:r>
              <w:rPr>
                <w:rFonts w:ascii="Aptos" w:hAnsi="Aptos"/>
                <w:b w:val="0"/>
                <w:sz w:val="14"/>
              </w:rPr>
              <w:t>Data</w:t>
            </w:r>
          </w:p>
        </w:tc>
        <w:tc>
          <w:tcPr>
            <w:tcW w:type="dxa" w:w="5083"/>
            <w:vAlign w:val="center"/>
          </w:tcPr>
          <w:p>
            <w:r/>
            <w:r>
              <w:rPr>
                <w:rFonts w:ascii="Aptos" w:hAnsi="Aptos"/>
                <w:b w:val="0"/>
                <w:sz w:val="14"/>
              </w:rPr>
              <w:t>PostgreSQL canonical store; RAW/Observation/Canonical separation</w:t>
            </w:r>
          </w:p>
        </w:tc>
      </w:tr>
      <w:tr>
        <w:tc>
          <w:tcPr>
            <w:tcW w:type="dxa" w:w="5083"/>
            <w:vAlign w:val="center"/>
            <w:shd w:fill="F7F9FC"/>
          </w:tcPr>
          <w:p>
            <w:r/>
            <w:r>
              <w:rPr>
                <w:rFonts w:ascii="Aptos" w:hAnsi="Aptos"/>
                <w:b w:val="0"/>
                <w:sz w:val="14"/>
              </w:rPr>
              <w:t>Prediction</w:t>
            </w:r>
          </w:p>
        </w:tc>
        <w:tc>
          <w:tcPr>
            <w:tcW w:type="dxa" w:w="5083"/>
            <w:vAlign w:val="center"/>
            <w:shd w:fill="F7F9FC"/>
          </w:tcPr>
          <w:p>
            <w:r/>
            <w:r>
              <w:rPr>
                <w:rFonts w:ascii="Aptos" w:hAnsi="Aptos"/>
                <w:b w:val="0"/>
                <w:sz w:val="14"/>
              </w:rPr>
              <w:t>Independent calibrated probabilities before market comparison</w:t>
            </w:r>
          </w:p>
        </w:tc>
      </w:tr>
      <w:tr>
        <w:tc>
          <w:tcPr>
            <w:tcW w:type="dxa" w:w="5083"/>
            <w:vAlign w:val="center"/>
          </w:tcPr>
          <w:p>
            <w:r/>
            <w:r>
              <w:rPr>
                <w:rFonts w:ascii="Aptos" w:hAnsi="Aptos"/>
                <w:b w:val="0"/>
                <w:sz w:val="14"/>
              </w:rPr>
              <w:t>AI</w:t>
            </w:r>
          </w:p>
        </w:tc>
        <w:tc>
          <w:tcPr>
            <w:tcW w:type="dxa" w:w="5083"/>
            <w:vAlign w:val="center"/>
          </w:tcPr>
          <w:p>
            <w:r/>
            <w:r>
              <w:rPr>
                <w:rFonts w:ascii="Aptos" w:hAnsi="Aptos"/>
                <w:b w:val="0"/>
                <w:sz w:val="14"/>
              </w:rPr>
              <w:t>Analyst/extractor/recommender; non-authoritative for critical controls</w:t>
            </w:r>
          </w:p>
        </w:tc>
      </w:tr>
      <w:tr>
        <w:tc>
          <w:tcPr>
            <w:tcW w:type="dxa" w:w="5083"/>
            <w:vAlign w:val="center"/>
            <w:shd w:fill="F7F9FC"/>
          </w:tcPr>
          <w:p>
            <w:r/>
            <w:r>
              <w:rPr>
                <w:rFonts w:ascii="Aptos" w:hAnsi="Aptos"/>
                <w:b w:val="0"/>
                <w:sz w:val="14"/>
              </w:rPr>
              <w:t>Quality</w:t>
            </w:r>
          </w:p>
        </w:tc>
        <w:tc>
          <w:tcPr>
            <w:tcW w:type="dxa" w:w="5083"/>
            <w:vAlign w:val="center"/>
            <w:shd w:fill="F7F9FC"/>
          </w:tcPr>
          <w:p>
            <w:r/>
            <w:r>
              <w:rPr>
                <w:rFonts w:ascii="Aptos" w:hAnsi="Aptos"/>
                <w:b w:val="0"/>
                <w:sz w:val="14"/>
              </w:rPr>
              <w:t>Automated code/data/ML/AI/security/resilience gates</w:t>
            </w:r>
          </w:p>
        </w:tc>
      </w:tr>
      <w:tr>
        <w:tc>
          <w:tcPr>
            <w:tcW w:type="dxa" w:w="5083"/>
            <w:vAlign w:val="center"/>
          </w:tcPr>
          <w:p>
            <w:r/>
            <w:r>
              <w:rPr>
                <w:rFonts w:ascii="Aptos" w:hAnsi="Aptos"/>
                <w:b w:val="0"/>
                <w:sz w:val="14"/>
              </w:rPr>
              <w:t>Localization</w:t>
            </w:r>
          </w:p>
        </w:tc>
        <w:tc>
          <w:tcPr>
            <w:tcW w:type="dxa" w:w="5083"/>
            <w:vAlign w:val="center"/>
          </w:tcPr>
          <w:p>
            <w:r/>
            <w:r>
              <w:rPr>
                <w:rFonts w:ascii="Aptos" w:hAnsi="Aptos"/>
                <w:b w:val="0"/>
                <w:sz w:val="14"/>
              </w:rPr>
              <w:t>pl-PL + en-GB from first user-facing feature</w:t>
            </w:r>
          </w:p>
        </w:tc>
      </w:tr>
      <w:tr>
        <w:tc>
          <w:tcPr>
            <w:tcW w:type="dxa" w:w="5083"/>
            <w:vAlign w:val="center"/>
            <w:shd w:fill="F7F9FC"/>
          </w:tcPr>
          <w:p>
            <w:r/>
            <w:r>
              <w:rPr>
                <w:rFonts w:ascii="Aptos" w:hAnsi="Aptos"/>
                <w:b w:val="0"/>
                <w:sz w:val="14"/>
              </w:rPr>
              <w:t>Cost</w:t>
            </w:r>
          </w:p>
        </w:tc>
        <w:tc>
          <w:tcPr>
            <w:tcW w:type="dxa" w:w="5083"/>
            <w:vAlign w:val="center"/>
            <w:shd w:fill="F7F9FC"/>
          </w:tcPr>
          <w:p>
            <w:r/>
            <w:r>
              <w:rPr>
                <w:rFonts w:ascii="Aptos" w:hAnsi="Aptos"/>
                <w:b w:val="0"/>
                <w:sz w:val="14"/>
              </w:rPr>
              <w:t>Private operating target 30-50 PLN/month</w:t>
            </w:r>
          </w:p>
        </w:tc>
      </w:tr>
    </w:tbl>
    <w:p/>
    <w:p>
      <w:pPr>
        <w:pStyle w:val="Heading1"/>
      </w:pPr>
      <w:r>
        <w:t>2. Product Definition</w:t>
      </w:r>
    </w:p>
    <w:p>
      <w:pPr>
        <w:pStyle w:val="Heading2"/>
      </w:pPr>
      <w:r>
        <w:t>2.1 Goals</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2F5597"/>
          </w:tcPr>
          <w:p>
            <w:r/>
            <w:r>
              <w:rPr>
                <w:rFonts w:ascii="Aptos" w:hAnsi="Aptos"/>
                <w:b/>
                <w:color w:val="FFFFFF"/>
                <w:sz w:val="15"/>
              </w:rPr>
              <w:t>ID</w:t>
            </w:r>
          </w:p>
        </w:tc>
        <w:tc>
          <w:tcPr>
            <w:tcW w:type="dxa" w:w="5083"/>
            <w:vAlign w:val="center"/>
            <w:shd w:fill="2F5597"/>
          </w:tcPr>
          <w:p>
            <w:r/>
            <w:r>
              <w:rPr>
                <w:rFonts w:ascii="Aptos" w:hAnsi="Aptos"/>
                <w:b/>
                <w:color w:val="FFFFFF"/>
                <w:sz w:val="15"/>
              </w:rPr>
              <w:t>Goal</w:t>
            </w:r>
          </w:p>
        </w:tc>
      </w:tr>
      <w:tr>
        <w:tc>
          <w:tcPr>
            <w:tcW w:type="dxa" w:w="5083"/>
            <w:vAlign w:val="center"/>
          </w:tcPr>
          <w:p>
            <w:r/>
            <w:r>
              <w:rPr>
                <w:rFonts w:ascii="Aptos" w:hAnsi="Aptos"/>
                <w:b w:val="0"/>
                <w:sz w:val="14"/>
              </w:rPr>
              <w:t>G-01</w:t>
            </w:r>
          </w:p>
        </w:tc>
        <w:tc>
          <w:tcPr>
            <w:tcW w:type="dxa" w:w="5083"/>
            <w:vAlign w:val="center"/>
          </w:tcPr>
          <w:p>
            <w:r/>
            <w:r>
              <w:rPr>
                <w:rFonts w:ascii="Aptos" w:hAnsi="Aptos"/>
                <w:b w:val="0"/>
                <w:sz w:val="14"/>
              </w:rPr>
              <w:t>Build trustworthy, reproducible probabilistic sports predictions.</w:t>
            </w:r>
          </w:p>
        </w:tc>
      </w:tr>
      <w:tr>
        <w:tc>
          <w:tcPr>
            <w:tcW w:type="dxa" w:w="5083"/>
            <w:vAlign w:val="center"/>
            <w:shd w:fill="F7F9FC"/>
          </w:tcPr>
          <w:p>
            <w:r/>
            <w:r>
              <w:rPr>
                <w:rFonts w:ascii="Aptos" w:hAnsi="Aptos"/>
                <w:b w:val="0"/>
                <w:sz w:val="14"/>
              </w:rPr>
              <w:t>G-02</w:t>
            </w:r>
          </w:p>
        </w:tc>
        <w:tc>
          <w:tcPr>
            <w:tcW w:type="dxa" w:w="5083"/>
            <w:vAlign w:val="center"/>
            <w:shd w:fill="F7F9FC"/>
          </w:tcPr>
          <w:p>
            <w:r/>
            <w:r>
              <w:rPr>
                <w:rFonts w:ascii="Aptos" w:hAnsi="Aptos"/>
                <w:b w:val="0"/>
                <w:sz w:val="14"/>
              </w:rPr>
              <w:t>Normalize multiple providers into one auditable canonical model.</w:t>
            </w:r>
          </w:p>
        </w:tc>
      </w:tr>
      <w:tr>
        <w:tc>
          <w:tcPr>
            <w:tcW w:type="dxa" w:w="5083"/>
            <w:vAlign w:val="center"/>
          </w:tcPr>
          <w:p>
            <w:r/>
            <w:r>
              <w:rPr>
                <w:rFonts w:ascii="Aptos" w:hAnsi="Aptos"/>
                <w:b w:val="0"/>
                <w:sz w:val="14"/>
              </w:rPr>
              <w:t>G-03</w:t>
            </w:r>
          </w:p>
        </w:tc>
        <w:tc>
          <w:tcPr>
            <w:tcW w:type="dxa" w:w="5083"/>
            <w:vAlign w:val="center"/>
          </w:tcPr>
          <w:p>
            <w:r/>
            <w:r>
              <w:rPr>
                <w:rFonts w:ascii="Aptos" w:hAnsi="Aptos"/>
                <w:b w:val="0"/>
                <w:sz w:val="14"/>
              </w:rPr>
              <w:t>Measure uncertainty, reliability, calibration and historical performance.</w:t>
            </w:r>
          </w:p>
        </w:tc>
      </w:tr>
      <w:tr>
        <w:tc>
          <w:tcPr>
            <w:tcW w:type="dxa" w:w="5083"/>
            <w:vAlign w:val="center"/>
            <w:shd w:fill="F7F9FC"/>
          </w:tcPr>
          <w:p>
            <w:r/>
            <w:r>
              <w:rPr>
                <w:rFonts w:ascii="Aptos" w:hAnsi="Aptos"/>
                <w:b w:val="0"/>
                <w:sz w:val="14"/>
              </w:rPr>
              <w:t>G-04</w:t>
            </w:r>
          </w:p>
        </w:tc>
        <w:tc>
          <w:tcPr>
            <w:tcW w:type="dxa" w:w="5083"/>
            <w:vAlign w:val="center"/>
            <w:shd w:fill="F7F9FC"/>
          </w:tcPr>
          <w:p>
            <w:r/>
            <w:r>
              <w:rPr>
                <w:rFonts w:ascii="Aptos" w:hAnsi="Aptos"/>
                <w:b w:val="0"/>
                <w:sz w:val="14"/>
              </w:rPr>
              <w:t>Support multiple sports without forcing sport-specific semantics into the core.</w:t>
            </w:r>
          </w:p>
        </w:tc>
      </w:tr>
      <w:tr>
        <w:tc>
          <w:tcPr>
            <w:tcW w:type="dxa" w:w="5083"/>
            <w:vAlign w:val="center"/>
          </w:tcPr>
          <w:p>
            <w:r/>
            <w:r>
              <w:rPr>
                <w:rFonts w:ascii="Aptos" w:hAnsi="Aptos"/>
                <w:b w:val="0"/>
                <w:sz w:val="14"/>
              </w:rPr>
              <w:t>G-05</w:t>
            </w:r>
          </w:p>
        </w:tc>
        <w:tc>
          <w:tcPr>
            <w:tcW w:type="dxa" w:w="5083"/>
            <w:vAlign w:val="center"/>
          </w:tcPr>
          <w:p>
            <w:r/>
            <w:r>
              <w:rPr>
                <w:rFonts w:ascii="Aptos" w:hAnsi="Aptos"/>
                <w:b w:val="0"/>
                <w:sz w:val="14"/>
              </w:rPr>
              <w:t>Provide virtual prediction/coupon experiences without real-money gambling.</w:t>
            </w:r>
          </w:p>
        </w:tc>
      </w:tr>
      <w:tr>
        <w:tc>
          <w:tcPr>
            <w:tcW w:type="dxa" w:w="5083"/>
            <w:vAlign w:val="center"/>
            <w:shd w:fill="F7F9FC"/>
          </w:tcPr>
          <w:p>
            <w:r/>
            <w:r>
              <w:rPr>
                <w:rFonts w:ascii="Aptos" w:hAnsi="Aptos"/>
                <w:b w:val="0"/>
                <w:sz w:val="14"/>
              </w:rPr>
              <w:t>G-06</w:t>
            </w:r>
          </w:p>
        </w:tc>
        <w:tc>
          <w:tcPr>
            <w:tcW w:type="dxa" w:w="5083"/>
            <w:vAlign w:val="center"/>
            <w:shd w:fill="F7F9FC"/>
          </w:tcPr>
          <w:p>
            <w:r/>
            <w:r>
              <w:rPr>
                <w:rFonts w:ascii="Aptos" w:hAnsi="Aptos"/>
                <w:b w:val="0"/>
                <w:sz w:val="14"/>
              </w:rPr>
              <w:t>Operate safely with measurable security, quality, cost and licensing controls.</w:t>
            </w:r>
          </w:p>
        </w:tc>
      </w:tr>
      <w:tr>
        <w:tc>
          <w:tcPr>
            <w:tcW w:type="dxa" w:w="5083"/>
            <w:vAlign w:val="center"/>
          </w:tcPr>
          <w:p>
            <w:r/>
            <w:r>
              <w:rPr>
                <w:rFonts w:ascii="Aptos" w:hAnsi="Aptos"/>
                <w:b w:val="0"/>
                <w:sz w:val="14"/>
              </w:rPr>
              <w:t>G-07</w:t>
            </w:r>
          </w:p>
        </w:tc>
        <w:tc>
          <w:tcPr>
            <w:tcW w:type="dxa" w:w="5083"/>
            <w:vAlign w:val="center"/>
          </w:tcPr>
          <w:p>
            <w:r/>
            <w:r>
              <w:rPr>
                <w:rFonts w:ascii="Aptos" w:hAnsi="Aptos"/>
                <w:b w:val="0"/>
                <w:sz w:val="14"/>
              </w:rPr>
              <w:t>Provide a professional public portfolio and a path to future commercial use.</w:t>
            </w:r>
          </w:p>
        </w:tc>
      </w:tr>
    </w:tbl>
    <w:p/>
    <w:p>
      <w:pPr>
        <w:pStyle w:val="Heading2"/>
      </w:pPr>
      <w:r>
        <w:t>2.2 Non-goals</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2F5597"/>
          </w:tcPr>
          <w:p>
            <w:r/>
            <w:r>
              <w:rPr>
                <w:rFonts w:ascii="Aptos" w:hAnsi="Aptos"/>
                <w:b/>
                <w:color w:val="FFFFFF"/>
                <w:sz w:val="15"/>
              </w:rPr>
              <w:t>ID</w:t>
            </w:r>
          </w:p>
        </w:tc>
        <w:tc>
          <w:tcPr>
            <w:tcW w:type="dxa" w:w="5083"/>
            <w:vAlign w:val="center"/>
            <w:shd w:fill="2F5597"/>
          </w:tcPr>
          <w:p>
            <w:r/>
            <w:r>
              <w:rPr>
                <w:rFonts w:ascii="Aptos" w:hAnsi="Aptos"/>
                <w:b/>
                <w:color w:val="FFFFFF"/>
                <w:sz w:val="15"/>
              </w:rPr>
              <w:t>Non-goal</w:t>
            </w:r>
          </w:p>
        </w:tc>
      </w:tr>
      <w:tr>
        <w:tc>
          <w:tcPr>
            <w:tcW w:type="dxa" w:w="5083"/>
            <w:vAlign w:val="center"/>
          </w:tcPr>
          <w:p>
            <w:r/>
            <w:r>
              <w:rPr>
                <w:rFonts w:ascii="Aptos" w:hAnsi="Aptos"/>
                <w:b w:val="0"/>
                <w:sz w:val="14"/>
              </w:rPr>
              <w:t>NG-01</w:t>
            </w:r>
          </w:p>
        </w:tc>
        <w:tc>
          <w:tcPr>
            <w:tcW w:type="dxa" w:w="5083"/>
            <w:vAlign w:val="center"/>
          </w:tcPr>
          <w:p>
            <w:r/>
            <w:r>
              <w:rPr>
                <w:rFonts w:ascii="Aptos" w:hAnsi="Aptos"/>
                <w:b w:val="0"/>
                <w:sz w:val="14"/>
              </w:rPr>
              <w:t>Accepting real-money stakes, deposits or withdrawals.</w:t>
            </w:r>
          </w:p>
        </w:tc>
      </w:tr>
      <w:tr>
        <w:tc>
          <w:tcPr>
            <w:tcW w:type="dxa" w:w="5083"/>
            <w:vAlign w:val="center"/>
            <w:shd w:fill="F7F9FC"/>
          </w:tcPr>
          <w:p>
            <w:r/>
            <w:r>
              <w:rPr>
                <w:rFonts w:ascii="Aptos" w:hAnsi="Aptos"/>
                <w:b w:val="0"/>
                <w:sz w:val="14"/>
              </w:rPr>
              <w:t>NG-02</w:t>
            </w:r>
          </w:p>
        </w:tc>
        <w:tc>
          <w:tcPr>
            <w:tcW w:type="dxa" w:w="5083"/>
            <w:vAlign w:val="center"/>
            <w:shd w:fill="F7F9FC"/>
          </w:tcPr>
          <w:p>
            <w:r/>
            <w:r>
              <w:rPr>
                <w:rFonts w:ascii="Aptos" w:hAnsi="Aptos"/>
                <w:b w:val="0"/>
                <w:sz w:val="14"/>
              </w:rPr>
              <w:t>Executing bets or connecting a user's bookmaker account for execution.</w:t>
            </w:r>
          </w:p>
        </w:tc>
      </w:tr>
      <w:tr>
        <w:tc>
          <w:tcPr>
            <w:tcW w:type="dxa" w:w="5083"/>
            <w:vAlign w:val="center"/>
          </w:tcPr>
          <w:p>
            <w:r/>
            <w:r>
              <w:rPr>
                <w:rFonts w:ascii="Aptos" w:hAnsi="Aptos"/>
                <w:b w:val="0"/>
                <w:sz w:val="14"/>
              </w:rPr>
              <w:t>NG-03</w:t>
            </w:r>
          </w:p>
        </w:tc>
        <w:tc>
          <w:tcPr>
            <w:tcW w:type="dxa" w:w="5083"/>
            <w:vAlign w:val="center"/>
          </w:tcPr>
          <w:p>
            <w:r/>
            <w:r>
              <w:rPr>
                <w:rFonts w:ascii="Aptos" w:hAnsi="Aptos"/>
                <w:b w:val="0"/>
                <w:sz w:val="14"/>
              </w:rPr>
              <w:t>Guaranteeing outcomes or presenting any event as certain.</w:t>
            </w:r>
          </w:p>
        </w:tc>
      </w:tr>
      <w:tr>
        <w:tc>
          <w:tcPr>
            <w:tcW w:type="dxa" w:w="5083"/>
            <w:vAlign w:val="center"/>
            <w:shd w:fill="F7F9FC"/>
          </w:tcPr>
          <w:p>
            <w:r/>
            <w:r>
              <w:rPr>
                <w:rFonts w:ascii="Aptos" w:hAnsi="Aptos"/>
                <w:b w:val="0"/>
                <w:sz w:val="14"/>
              </w:rPr>
              <w:t>NG-04</w:t>
            </w:r>
          </w:p>
        </w:tc>
        <w:tc>
          <w:tcPr>
            <w:tcW w:type="dxa" w:w="5083"/>
            <w:vAlign w:val="center"/>
            <w:shd w:fill="F7F9FC"/>
          </w:tcPr>
          <w:p>
            <w:r/>
            <w:r>
              <w:rPr>
                <w:rFonts w:ascii="Aptos" w:hAnsi="Aptos"/>
                <w:b w:val="0"/>
                <w:sz w:val="14"/>
              </w:rPr>
              <w:t>Starting with microservices or distributed infrastructure without evidence.</w:t>
            </w:r>
          </w:p>
        </w:tc>
      </w:tr>
      <w:tr>
        <w:tc>
          <w:tcPr>
            <w:tcW w:type="dxa" w:w="5083"/>
            <w:vAlign w:val="center"/>
          </w:tcPr>
          <w:p>
            <w:r/>
            <w:r>
              <w:rPr>
                <w:rFonts w:ascii="Aptos" w:hAnsi="Aptos"/>
                <w:b w:val="0"/>
                <w:sz w:val="14"/>
              </w:rPr>
              <w:t>NG-05</w:t>
            </w:r>
          </w:p>
        </w:tc>
        <w:tc>
          <w:tcPr>
            <w:tcW w:type="dxa" w:w="5083"/>
            <w:vAlign w:val="center"/>
          </w:tcPr>
          <w:p>
            <w:r/>
            <w:r>
              <w:rPr>
                <w:rFonts w:ascii="Aptos" w:hAnsi="Aptos"/>
                <w:b w:val="0"/>
                <w:sz w:val="14"/>
              </w:rPr>
              <w:t>Using an LLM as the primary probability predictor.</w:t>
            </w:r>
          </w:p>
        </w:tc>
      </w:tr>
      <w:tr>
        <w:tc>
          <w:tcPr>
            <w:tcW w:type="dxa" w:w="5083"/>
            <w:vAlign w:val="center"/>
            <w:shd w:fill="F7F9FC"/>
          </w:tcPr>
          <w:p>
            <w:r/>
            <w:r>
              <w:rPr>
                <w:rFonts w:ascii="Aptos" w:hAnsi="Aptos"/>
                <w:b w:val="0"/>
                <w:sz w:val="14"/>
              </w:rPr>
              <w:t>NG-06</w:t>
            </w:r>
          </w:p>
        </w:tc>
        <w:tc>
          <w:tcPr>
            <w:tcW w:type="dxa" w:w="5083"/>
            <w:vAlign w:val="center"/>
            <w:shd w:fill="F7F9FC"/>
          </w:tcPr>
          <w:p>
            <w:r/>
            <w:r>
              <w:rPr>
                <w:rFonts w:ascii="Aptos" w:hAnsi="Aptos"/>
                <w:b w:val="0"/>
                <w:sz w:val="14"/>
              </w:rPr>
              <w:t>Publishing proprietary or unclear-license datasets in the public repository.</w:t>
            </w:r>
          </w:p>
        </w:tc>
      </w:tr>
    </w:tbl>
    <w:p/>
    <w:p>
      <w:pPr>
        <w:pStyle w:val="Heading1"/>
      </w:pPr>
      <w:r>
        <w:t>3. Stakeholders, Personas &amp; Journeys</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2F5597"/>
          </w:tcPr>
          <w:p>
            <w:r/>
            <w:r>
              <w:rPr>
                <w:rFonts w:ascii="Aptos" w:hAnsi="Aptos"/>
                <w:b/>
                <w:color w:val="FFFFFF"/>
                <w:sz w:val="15"/>
              </w:rPr>
              <w:t>Persona</w:t>
            </w:r>
          </w:p>
        </w:tc>
        <w:tc>
          <w:tcPr>
            <w:tcW w:type="dxa" w:w="3389"/>
            <w:vAlign w:val="center"/>
            <w:shd w:fill="2F5597"/>
          </w:tcPr>
          <w:p>
            <w:r/>
            <w:r>
              <w:rPr>
                <w:rFonts w:ascii="Aptos" w:hAnsi="Aptos"/>
                <w:b/>
                <w:color w:val="FFFFFF"/>
                <w:sz w:val="15"/>
              </w:rPr>
              <w:t>Primary need</w:t>
            </w:r>
          </w:p>
        </w:tc>
        <w:tc>
          <w:tcPr>
            <w:tcW w:type="dxa" w:w="3389"/>
            <w:vAlign w:val="center"/>
            <w:shd w:fill="2F5597"/>
          </w:tcPr>
          <w:p>
            <w:r/>
            <w:r>
              <w:rPr>
                <w:rFonts w:ascii="Aptos" w:hAnsi="Aptos"/>
                <w:b/>
                <w:color w:val="FFFFFF"/>
                <w:sz w:val="15"/>
              </w:rPr>
              <w:t>Key journey</w:t>
            </w:r>
          </w:p>
        </w:tc>
      </w:tr>
      <w:tr>
        <w:tc>
          <w:tcPr>
            <w:tcW w:type="dxa" w:w="3389"/>
            <w:vAlign w:val="center"/>
          </w:tcPr>
          <w:p>
            <w:r/>
            <w:r>
              <w:rPr>
                <w:rFonts w:ascii="Aptos" w:hAnsi="Aptos"/>
                <w:b w:val="0"/>
                <w:sz w:val="14"/>
              </w:rPr>
              <w:t>Visitor</w:t>
            </w:r>
          </w:p>
        </w:tc>
        <w:tc>
          <w:tcPr>
            <w:tcW w:type="dxa" w:w="3389"/>
            <w:vAlign w:val="center"/>
          </w:tcPr>
          <w:p>
            <w:r/>
            <w:r>
              <w:rPr>
                <w:rFonts w:ascii="Aptos" w:hAnsi="Aptos"/>
                <w:b w:val="0"/>
                <w:sz w:val="14"/>
              </w:rPr>
              <w:t>Understand today's events</w:t>
            </w:r>
          </w:p>
        </w:tc>
        <w:tc>
          <w:tcPr>
            <w:tcW w:type="dxa" w:w="3389"/>
            <w:vAlign w:val="center"/>
          </w:tcPr>
          <w:p>
            <w:r/>
            <w:r>
              <w:rPr>
                <w:rFonts w:ascii="Aptos" w:hAnsi="Aptos"/>
                <w:b w:val="0"/>
                <w:sz w:val="14"/>
              </w:rPr>
              <w:t>Browse event → inspect probability/reliability → methodology</w:t>
            </w:r>
          </w:p>
        </w:tc>
      </w:tr>
      <w:tr>
        <w:tc>
          <w:tcPr>
            <w:tcW w:type="dxa" w:w="3389"/>
            <w:vAlign w:val="center"/>
            <w:shd w:fill="F7F9FC"/>
          </w:tcPr>
          <w:p>
            <w:r/>
            <w:r>
              <w:rPr>
                <w:rFonts w:ascii="Aptos" w:hAnsi="Aptos"/>
                <w:b w:val="0"/>
                <w:sz w:val="14"/>
              </w:rPr>
              <w:t>Registered user</w:t>
            </w:r>
          </w:p>
        </w:tc>
        <w:tc>
          <w:tcPr>
            <w:tcW w:type="dxa" w:w="3389"/>
            <w:vAlign w:val="center"/>
            <w:shd w:fill="F7F9FC"/>
          </w:tcPr>
          <w:p>
            <w:r/>
            <w:r>
              <w:rPr>
                <w:rFonts w:ascii="Aptos" w:hAnsi="Aptos"/>
                <w:b w:val="0"/>
                <w:sz w:val="14"/>
              </w:rPr>
              <w:t>Experiment with predictions</w:t>
            </w:r>
          </w:p>
        </w:tc>
        <w:tc>
          <w:tcPr>
            <w:tcW w:type="dxa" w:w="3389"/>
            <w:vAlign w:val="center"/>
            <w:shd w:fill="F7F9FC"/>
          </w:tcPr>
          <w:p>
            <w:r/>
            <w:r>
              <w:rPr>
                <w:rFonts w:ascii="Aptos" w:hAnsi="Aptos"/>
                <w:b w:val="0"/>
                <w:sz w:val="14"/>
              </w:rPr>
              <w:t>Build virtual coupon → analyze → save → settle/evaluate</w:t>
            </w:r>
          </w:p>
        </w:tc>
      </w:tr>
      <w:tr>
        <w:tc>
          <w:tcPr>
            <w:tcW w:type="dxa" w:w="3389"/>
            <w:vAlign w:val="center"/>
          </w:tcPr>
          <w:p>
            <w:r/>
            <w:r>
              <w:rPr>
                <w:rFonts w:ascii="Aptos" w:hAnsi="Aptos"/>
                <w:b w:val="0"/>
                <w:sz w:val="14"/>
              </w:rPr>
              <w:t>Research user</w:t>
            </w:r>
          </w:p>
        </w:tc>
        <w:tc>
          <w:tcPr>
            <w:tcW w:type="dxa" w:w="3389"/>
            <w:vAlign w:val="center"/>
          </w:tcPr>
          <w:p>
            <w:r/>
            <w:r>
              <w:rPr>
                <w:rFonts w:ascii="Aptos" w:hAnsi="Aptos"/>
                <w:b w:val="0"/>
                <w:sz w:val="14"/>
              </w:rPr>
              <w:t>Assess model quality</w:t>
            </w:r>
          </w:p>
        </w:tc>
        <w:tc>
          <w:tcPr>
            <w:tcW w:type="dxa" w:w="3389"/>
            <w:vAlign w:val="center"/>
          </w:tcPr>
          <w:p>
            <w:r/>
            <w:r>
              <w:rPr>
                <w:rFonts w:ascii="Aptos" w:hAnsi="Aptos"/>
                <w:b w:val="0"/>
                <w:sz w:val="14"/>
              </w:rPr>
              <w:t>Model performance → calibration → historical replay</w:t>
            </w:r>
          </w:p>
        </w:tc>
      </w:tr>
      <w:tr>
        <w:tc>
          <w:tcPr>
            <w:tcW w:type="dxa" w:w="3389"/>
            <w:vAlign w:val="center"/>
            <w:shd w:fill="F7F9FC"/>
          </w:tcPr>
          <w:p>
            <w:r/>
            <w:r>
              <w:rPr>
                <w:rFonts w:ascii="Aptos" w:hAnsi="Aptos"/>
                <w:b w:val="0"/>
                <w:sz w:val="14"/>
              </w:rPr>
              <w:t>Administrator</w:t>
            </w:r>
          </w:p>
        </w:tc>
        <w:tc>
          <w:tcPr>
            <w:tcW w:type="dxa" w:w="3389"/>
            <w:vAlign w:val="center"/>
            <w:shd w:fill="F7F9FC"/>
          </w:tcPr>
          <w:p>
            <w:r/>
            <w:r>
              <w:rPr>
                <w:rFonts w:ascii="Aptos" w:hAnsi="Aptos"/>
                <w:b w:val="0"/>
                <w:sz w:val="14"/>
              </w:rPr>
              <w:t>Operate safely</w:t>
            </w:r>
          </w:p>
        </w:tc>
        <w:tc>
          <w:tcPr>
            <w:tcW w:type="dxa" w:w="3389"/>
            <w:vAlign w:val="center"/>
            <w:shd w:fill="F7F9FC"/>
          </w:tcPr>
          <w:p>
            <w:r/>
            <w:r>
              <w:rPr>
                <w:rFonts w:ascii="Aptos" w:hAnsi="Aptos"/>
                <w:b w:val="0"/>
                <w:sz w:val="14"/>
              </w:rPr>
              <w:t>Control Center → facts → diagnosis → runbook/issue</w:t>
            </w:r>
          </w:p>
        </w:tc>
      </w:tr>
      <w:tr>
        <w:tc>
          <w:tcPr>
            <w:tcW w:type="dxa" w:w="3389"/>
            <w:vAlign w:val="center"/>
          </w:tcPr>
          <w:p>
            <w:r/>
            <w:r>
              <w:rPr>
                <w:rFonts w:ascii="Aptos" w:hAnsi="Aptos"/>
                <w:b w:val="0"/>
                <w:sz w:val="14"/>
              </w:rPr>
              <w:t>Developer/ML engineer</w:t>
            </w:r>
          </w:p>
        </w:tc>
        <w:tc>
          <w:tcPr>
            <w:tcW w:type="dxa" w:w="3389"/>
            <w:vAlign w:val="center"/>
          </w:tcPr>
          <w:p>
            <w:r/>
            <w:r>
              <w:rPr>
                <w:rFonts w:ascii="Aptos" w:hAnsi="Aptos"/>
                <w:b w:val="0"/>
                <w:sz w:val="14"/>
              </w:rPr>
              <w:t>Change safely</w:t>
            </w:r>
          </w:p>
        </w:tc>
        <w:tc>
          <w:tcPr>
            <w:tcW w:type="dxa" w:w="3389"/>
            <w:vAlign w:val="center"/>
          </w:tcPr>
          <w:p>
            <w:r/>
            <w:r>
              <w:rPr>
                <w:rFonts w:ascii="Aptos" w:hAnsi="Aptos"/>
                <w:b w:val="0"/>
                <w:sz w:val="14"/>
              </w:rPr>
              <w:t>Issue → branch → tests/evals → PR → gate → deploy</w:t>
            </w:r>
          </w:p>
        </w:tc>
      </w:tr>
    </w:tbl>
    <w:p/>
    <w:p>
      <w:pPr>
        <w:pStyle w:val="Heading2"/>
      </w:pPr>
      <w:r>
        <w:t>3.1 Prediction Playground journey</w:t>
      </w:r>
    </w:p>
    <w:p>
      <w:pPr>
        <w:pStyle w:val="CodeBlock"/>
      </w:pPr>
      <w:r>
        <w:t>User selects events</w:t>
        <w:br/>
        <w:t xml:space="preserve">   ↓</w:t>
        <w:br/>
        <w:t>System pins PredictionSnapshot at creation time</w:t>
        <w:br/>
        <w:t xml:space="preserve">   ↓</w:t>
        <w:br/>
        <w:t>Coupon Analyzer</w:t>
        <w:br/>
        <w:t xml:space="preserve">   ├─ probability/reliability</w:t>
        <w:br/>
        <w:t xml:space="preserve">   ├─ weakest selection</w:t>
        <w:br/>
        <w:t xml:space="preserve">   ├─ model disagreement/OOD</w:t>
        <w:br/>
        <w:t xml:space="preserve">   ├─ data-quality warnings</w:t>
        <w:br/>
        <w:t xml:space="preserve">   └─ correlation analysis</w:t>
        <w:br/>
        <w:t xml:space="preserve">   ↓</w:t>
        <w:br/>
        <w:t>Save virtual coupon</w:t>
        <w:br/>
        <w:t xml:space="preserve">   ↓</w:t>
        <w:br/>
        <w:t>Post-event settlement</w:t>
        <w:br/>
        <w:t xml:space="preserve">   ↓</w:t>
        <w:br/>
        <w:t>Performance / calibration / strategy evaluation</w:t>
      </w:r>
    </w:p>
    <w:p>
      <w:pPr>
        <w:pStyle w:val="Heading1"/>
      </w:pPr>
      <w:r>
        <w:t>4. Requirements Catalogue</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2F5597"/>
          </w:tcPr>
          <w:p>
            <w:r/>
            <w:r>
              <w:rPr>
                <w:rFonts w:ascii="Aptos" w:hAnsi="Aptos"/>
                <w:b/>
                <w:color w:val="FFFFFF"/>
                <w:sz w:val="15"/>
              </w:rPr>
              <w:t>ID</w:t>
            </w:r>
          </w:p>
        </w:tc>
        <w:tc>
          <w:tcPr>
            <w:tcW w:type="dxa" w:w="3389"/>
            <w:vAlign w:val="center"/>
            <w:shd w:fill="2F5597"/>
          </w:tcPr>
          <w:p>
            <w:r/>
            <w:r>
              <w:rPr>
                <w:rFonts w:ascii="Aptos" w:hAnsi="Aptos"/>
                <w:b/>
                <w:color w:val="FFFFFF"/>
                <w:sz w:val="15"/>
              </w:rPr>
              <w:t>Requirement</w:t>
            </w:r>
          </w:p>
        </w:tc>
        <w:tc>
          <w:tcPr>
            <w:tcW w:type="dxa" w:w="3389"/>
            <w:vAlign w:val="center"/>
            <w:shd w:fill="2F5597"/>
          </w:tcPr>
          <w:p>
            <w:r/>
            <w:r>
              <w:rPr>
                <w:rFonts w:ascii="Aptos" w:hAnsi="Aptos"/>
                <w:b/>
                <w:color w:val="FFFFFF"/>
                <w:sz w:val="15"/>
              </w:rPr>
              <w:t>Priority</w:t>
            </w:r>
          </w:p>
        </w:tc>
      </w:tr>
      <w:tr>
        <w:tc>
          <w:tcPr>
            <w:tcW w:type="dxa" w:w="3389"/>
            <w:vAlign w:val="center"/>
          </w:tcPr>
          <w:p>
            <w:r/>
            <w:r>
              <w:rPr>
                <w:rFonts w:ascii="Aptos" w:hAnsi="Aptos"/>
                <w:b w:val="0"/>
                <w:sz w:val="14"/>
              </w:rPr>
              <w:t>FR-001</w:t>
            </w:r>
          </w:p>
        </w:tc>
        <w:tc>
          <w:tcPr>
            <w:tcW w:type="dxa" w:w="3389"/>
            <w:vAlign w:val="center"/>
          </w:tcPr>
          <w:p>
            <w:r/>
            <w:r>
              <w:rPr>
                <w:rFonts w:ascii="Aptos" w:hAnsi="Aptos"/>
                <w:b w:val="0"/>
                <w:sz w:val="14"/>
              </w:rPr>
              <w:t>Ingest provider data while preserving permitted RAW payload and provenance.</w:t>
            </w:r>
          </w:p>
        </w:tc>
        <w:tc>
          <w:tcPr>
            <w:tcW w:type="dxa" w:w="3389"/>
            <w:vAlign w:val="center"/>
          </w:tcPr>
          <w:p>
            <w:r/>
            <w:r>
              <w:rPr>
                <w:rFonts w:ascii="Aptos" w:hAnsi="Aptos"/>
                <w:b w:val="0"/>
                <w:sz w:val="14"/>
              </w:rPr>
              <w:t>Must</w:t>
            </w:r>
          </w:p>
        </w:tc>
      </w:tr>
      <w:tr>
        <w:tc>
          <w:tcPr>
            <w:tcW w:type="dxa" w:w="3389"/>
            <w:vAlign w:val="center"/>
            <w:shd w:fill="F7F9FC"/>
          </w:tcPr>
          <w:p>
            <w:r/>
            <w:r>
              <w:rPr>
                <w:rFonts w:ascii="Aptos" w:hAnsi="Aptos"/>
                <w:b w:val="0"/>
                <w:sz w:val="14"/>
              </w:rPr>
              <w:t>FR-002</w:t>
            </w:r>
          </w:p>
        </w:tc>
        <w:tc>
          <w:tcPr>
            <w:tcW w:type="dxa" w:w="3389"/>
            <w:vAlign w:val="center"/>
            <w:shd w:fill="F7F9FC"/>
          </w:tcPr>
          <w:p>
            <w:r/>
            <w:r>
              <w:rPr>
                <w:rFonts w:ascii="Aptos" w:hAnsi="Aptos"/>
                <w:b w:val="0"/>
                <w:sz w:val="14"/>
              </w:rPr>
              <w:t>Resolve provider identities to canonical Sport/Competition/Participant/SportEvent.</w:t>
            </w:r>
          </w:p>
        </w:tc>
        <w:tc>
          <w:tcPr>
            <w:tcW w:type="dxa" w:w="3389"/>
            <w:vAlign w:val="center"/>
            <w:shd w:fill="F7F9FC"/>
          </w:tcPr>
          <w:p>
            <w:r/>
            <w:r>
              <w:rPr>
                <w:rFonts w:ascii="Aptos" w:hAnsi="Aptos"/>
                <w:b w:val="0"/>
                <w:sz w:val="14"/>
              </w:rPr>
              <w:t>Must</w:t>
            </w:r>
          </w:p>
        </w:tc>
      </w:tr>
      <w:tr>
        <w:tc>
          <w:tcPr>
            <w:tcW w:type="dxa" w:w="3389"/>
            <w:vAlign w:val="center"/>
          </w:tcPr>
          <w:p>
            <w:r/>
            <w:r>
              <w:rPr>
                <w:rFonts w:ascii="Aptos" w:hAnsi="Aptos"/>
                <w:b w:val="0"/>
                <w:sz w:val="14"/>
              </w:rPr>
              <w:t>FR-003</w:t>
            </w:r>
          </w:p>
        </w:tc>
        <w:tc>
          <w:tcPr>
            <w:tcW w:type="dxa" w:w="3389"/>
            <w:vAlign w:val="center"/>
          </w:tcPr>
          <w:p>
            <w:r/>
            <w:r>
              <w:rPr>
                <w:rFonts w:ascii="Aptos" w:hAnsi="Aptos"/>
                <w:b w:val="0"/>
                <w:sz w:val="14"/>
              </w:rPr>
              <w:t>Preserve conflicting observations; no silent overwrite.</w:t>
            </w:r>
          </w:p>
        </w:tc>
        <w:tc>
          <w:tcPr>
            <w:tcW w:type="dxa" w:w="3389"/>
            <w:vAlign w:val="center"/>
          </w:tcPr>
          <w:p>
            <w:r/>
            <w:r>
              <w:rPr>
                <w:rFonts w:ascii="Aptos" w:hAnsi="Aptos"/>
                <w:b w:val="0"/>
                <w:sz w:val="14"/>
              </w:rPr>
              <w:t>Must</w:t>
            </w:r>
          </w:p>
        </w:tc>
      </w:tr>
      <w:tr>
        <w:tc>
          <w:tcPr>
            <w:tcW w:type="dxa" w:w="3389"/>
            <w:vAlign w:val="center"/>
            <w:shd w:fill="F7F9FC"/>
          </w:tcPr>
          <w:p>
            <w:r/>
            <w:r>
              <w:rPr>
                <w:rFonts w:ascii="Aptos" w:hAnsi="Aptos"/>
                <w:b w:val="0"/>
                <w:sz w:val="14"/>
              </w:rPr>
              <w:t>FR-004</w:t>
            </w:r>
          </w:p>
        </w:tc>
        <w:tc>
          <w:tcPr>
            <w:tcW w:type="dxa" w:w="3389"/>
            <w:vAlign w:val="center"/>
            <w:shd w:fill="F7F9FC"/>
          </w:tcPr>
          <w:p>
            <w:r/>
            <w:r>
              <w:rPr>
                <w:rFonts w:ascii="Aptos" w:hAnsi="Aptos"/>
                <w:b w:val="0"/>
                <w:sz w:val="14"/>
              </w:rPr>
              <w:t>Create immutable FeatureSnapshot constrained by AsOfUtc.</w:t>
            </w:r>
          </w:p>
        </w:tc>
        <w:tc>
          <w:tcPr>
            <w:tcW w:type="dxa" w:w="3389"/>
            <w:vAlign w:val="center"/>
            <w:shd w:fill="F7F9FC"/>
          </w:tcPr>
          <w:p>
            <w:r/>
            <w:r>
              <w:rPr>
                <w:rFonts w:ascii="Aptos" w:hAnsi="Aptos"/>
                <w:b w:val="0"/>
                <w:sz w:val="14"/>
              </w:rPr>
              <w:t>Must</w:t>
            </w:r>
          </w:p>
        </w:tc>
      </w:tr>
      <w:tr>
        <w:tc>
          <w:tcPr>
            <w:tcW w:type="dxa" w:w="3389"/>
            <w:vAlign w:val="center"/>
          </w:tcPr>
          <w:p>
            <w:r/>
            <w:r>
              <w:rPr>
                <w:rFonts w:ascii="Aptos" w:hAnsi="Aptos"/>
                <w:b w:val="0"/>
                <w:sz w:val="14"/>
              </w:rPr>
              <w:t>FR-005</w:t>
            </w:r>
          </w:p>
        </w:tc>
        <w:tc>
          <w:tcPr>
            <w:tcW w:type="dxa" w:w="3389"/>
            <w:vAlign w:val="center"/>
          </w:tcPr>
          <w:p>
            <w:r/>
            <w:r>
              <w:rPr>
                <w:rFonts w:ascii="Aptos" w:hAnsi="Aptos"/>
                <w:b w:val="0"/>
                <w:sz w:val="14"/>
              </w:rPr>
              <w:t>Create immutable PredictionSnapshot with model/feature/dataset versions.</w:t>
            </w:r>
          </w:p>
        </w:tc>
        <w:tc>
          <w:tcPr>
            <w:tcW w:type="dxa" w:w="3389"/>
            <w:vAlign w:val="center"/>
          </w:tcPr>
          <w:p>
            <w:r/>
            <w:r>
              <w:rPr>
                <w:rFonts w:ascii="Aptos" w:hAnsi="Aptos"/>
                <w:b w:val="0"/>
                <w:sz w:val="14"/>
              </w:rPr>
              <w:t>Must</w:t>
            </w:r>
          </w:p>
        </w:tc>
      </w:tr>
      <w:tr>
        <w:tc>
          <w:tcPr>
            <w:tcW w:type="dxa" w:w="3389"/>
            <w:vAlign w:val="center"/>
            <w:shd w:fill="F7F9FC"/>
          </w:tcPr>
          <w:p>
            <w:r/>
            <w:r>
              <w:rPr>
                <w:rFonts w:ascii="Aptos" w:hAnsi="Aptos"/>
                <w:b w:val="0"/>
                <w:sz w:val="14"/>
              </w:rPr>
              <w:t>FR-006</w:t>
            </w:r>
          </w:p>
        </w:tc>
        <w:tc>
          <w:tcPr>
            <w:tcW w:type="dxa" w:w="3389"/>
            <w:vAlign w:val="center"/>
            <w:shd w:fill="F7F9FC"/>
          </w:tcPr>
          <w:p>
            <w:r/>
            <w:r>
              <w:rPr>
                <w:rFonts w:ascii="Aptos" w:hAnsi="Aptos"/>
                <w:b w:val="0"/>
                <w:sz w:val="14"/>
              </w:rPr>
              <w:t>Evaluate predictions post-event with probabilistic metrics.</w:t>
            </w:r>
          </w:p>
        </w:tc>
        <w:tc>
          <w:tcPr>
            <w:tcW w:type="dxa" w:w="3389"/>
            <w:vAlign w:val="center"/>
            <w:shd w:fill="F7F9FC"/>
          </w:tcPr>
          <w:p>
            <w:r/>
            <w:r>
              <w:rPr>
                <w:rFonts w:ascii="Aptos" w:hAnsi="Aptos"/>
                <w:b w:val="0"/>
                <w:sz w:val="14"/>
              </w:rPr>
              <w:t>Must</w:t>
            </w:r>
          </w:p>
        </w:tc>
      </w:tr>
      <w:tr>
        <w:tc>
          <w:tcPr>
            <w:tcW w:type="dxa" w:w="3389"/>
            <w:vAlign w:val="center"/>
          </w:tcPr>
          <w:p>
            <w:r/>
            <w:r>
              <w:rPr>
                <w:rFonts w:ascii="Aptos" w:hAnsi="Aptos"/>
                <w:b w:val="0"/>
                <w:sz w:val="14"/>
              </w:rPr>
              <w:t>FR-007</w:t>
            </w:r>
          </w:p>
        </w:tc>
        <w:tc>
          <w:tcPr>
            <w:tcW w:type="dxa" w:w="3389"/>
            <w:vAlign w:val="center"/>
          </w:tcPr>
          <w:p>
            <w:r/>
            <w:r>
              <w:rPr>
                <w:rFonts w:ascii="Aptos" w:hAnsi="Aptos"/>
                <w:b w:val="0"/>
                <w:sz w:val="14"/>
              </w:rPr>
              <w:t>Support Historical Replay using only historically available information.</w:t>
            </w:r>
          </w:p>
        </w:tc>
        <w:tc>
          <w:tcPr>
            <w:tcW w:type="dxa" w:w="3389"/>
            <w:vAlign w:val="center"/>
          </w:tcPr>
          <w:p>
            <w:r/>
            <w:r>
              <w:rPr>
                <w:rFonts w:ascii="Aptos" w:hAnsi="Aptos"/>
                <w:b w:val="0"/>
                <w:sz w:val="14"/>
              </w:rPr>
              <w:t>Must</w:t>
            </w:r>
          </w:p>
        </w:tc>
      </w:tr>
      <w:tr>
        <w:tc>
          <w:tcPr>
            <w:tcW w:type="dxa" w:w="3389"/>
            <w:vAlign w:val="center"/>
            <w:shd w:fill="F7F9FC"/>
          </w:tcPr>
          <w:p>
            <w:r/>
            <w:r>
              <w:rPr>
                <w:rFonts w:ascii="Aptos" w:hAnsi="Aptos"/>
                <w:b w:val="0"/>
                <w:sz w:val="14"/>
              </w:rPr>
              <w:t>FR-008</w:t>
            </w:r>
          </w:p>
        </w:tc>
        <w:tc>
          <w:tcPr>
            <w:tcW w:type="dxa" w:w="3389"/>
            <w:vAlign w:val="center"/>
            <w:shd w:fill="F7F9FC"/>
          </w:tcPr>
          <w:p>
            <w:r/>
            <w:r>
              <w:rPr>
                <w:rFonts w:ascii="Aptos" w:hAnsi="Aptos"/>
                <w:b w:val="0"/>
                <w:sz w:val="14"/>
              </w:rPr>
              <w:t>Generate Strong Signals with an abstain/NO STRONG SIGNAL outcome.</w:t>
            </w:r>
          </w:p>
        </w:tc>
        <w:tc>
          <w:tcPr>
            <w:tcW w:type="dxa" w:w="3389"/>
            <w:vAlign w:val="center"/>
            <w:shd w:fill="F7F9FC"/>
          </w:tcPr>
          <w:p>
            <w:r/>
            <w:r>
              <w:rPr>
                <w:rFonts w:ascii="Aptos" w:hAnsi="Aptos"/>
                <w:b w:val="0"/>
                <w:sz w:val="14"/>
              </w:rPr>
              <w:t>Must</w:t>
            </w:r>
          </w:p>
        </w:tc>
      </w:tr>
      <w:tr>
        <w:tc>
          <w:tcPr>
            <w:tcW w:type="dxa" w:w="3389"/>
            <w:vAlign w:val="center"/>
          </w:tcPr>
          <w:p>
            <w:r/>
            <w:r>
              <w:rPr>
                <w:rFonts w:ascii="Aptos" w:hAnsi="Aptos"/>
                <w:b w:val="0"/>
                <w:sz w:val="14"/>
              </w:rPr>
              <w:t>FR-009</w:t>
            </w:r>
          </w:p>
        </w:tc>
        <w:tc>
          <w:tcPr>
            <w:tcW w:type="dxa" w:w="3389"/>
            <w:vAlign w:val="center"/>
          </w:tcPr>
          <w:p>
            <w:r/>
            <w:r>
              <w:rPr>
                <w:rFonts w:ascii="Aptos" w:hAnsi="Aptos"/>
                <w:b w:val="0"/>
                <w:sz w:val="14"/>
              </w:rPr>
              <w:t>Compare independent BetStats probability with no-vig market probability.</w:t>
            </w:r>
          </w:p>
        </w:tc>
        <w:tc>
          <w:tcPr>
            <w:tcW w:type="dxa" w:w="3389"/>
            <w:vAlign w:val="center"/>
          </w:tcPr>
          <w:p>
            <w:r/>
            <w:r>
              <w:rPr>
                <w:rFonts w:ascii="Aptos" w:hAnsi="Aptos"/>
                <w:b w:val="0"/>
                <w:sz w:val="14"/>
              </w:rPr>
              <w:t>Should</w:t>
            </w:r>
          </w:p>
        </w:tc>
      </w:tr>
      <w:tr>
        <w:tc>
          <w:tcPr>
            <w:tcW w:type="dxa" w:w="3389"/>
            <w:vAlign w:val="center"/>
            <w:shd w:fill="F7F9FC"/>
          </w:tcPr>
          <w:p>
            <w:r/>
            <w:r>
              <w:rPr>
                <w:rFonts w:ascii="Aptos" w:hAnsi="Aptos"/>
                <w:b w:val="0"/>
                <w:sz w:val="14"/>
              </w:rPr>
              <w:t>FR-010</w:t>
            </w:r>
          </w:p>
        </w:tc>
        <w:tc>
          <w:tcPr>
            <w:tcW w:type="dxa" w:w="3389"/>
            <w:vAlign w:val="center"/>
            <w:shd w:fill="F7F9FC"/>
          </w:tcPr>
          <w:p>
            <w:r/>
            <w:r>
              <w:rPr>
                <w:rFonts w:ascii="Aptos" w:hAnsi="Aptos"/>
                <w:b w:val="0"/>
                <w:sz w:val="14"/>
              </w:rPr>
              <w:t>Allow virtual coupons and analyze correlation/risk without money.</w:t>
            </w:r>
          </w:p>
        </w:tc>
        <w:tc>
          <w:tcPr>
            <w:tcW w:type="dxa" w:w="3389"/>
            <w:vAlign w:val="center"/>
            <w:shd w:fill="F7F9FC"/>
          </w:tcPr>
          <w:p>
            <w:r/>
            <w:r>
              <w:rPr>
                <w:rFonts w:ascii="Aptos" w:hAnsi="Aptos"/>
                <w:b w:val="0"/>
                <w:sz w:val="14"/>
              </w:rPr>
              <w:t>Must</w:t>
            </w:r>
          </w:p>
        </w:tc>
      </w:tr>
      <w:tr>
        <w:tc>
          <w:tcPr>
            <w:tcW w:type="dxa" w:w="3389"/>
            <w:vAlign w:val="center"/>
          </w:tcPr>
          <w:p>
            <w:r/>
            <w:r>
              <w:rPr>
                <w:rFonts w:ascii="Aptos" w:hAnsi="Aptos"/>
                <w:b w:val="0"/>
                <w:sz w:val="14"/>
              </w:rPr>
              <w:t>FR-011</w:t>
            </w:r>
          </w:p>
        </w:tc>
        <w:tc>
          <w:tcPr>
            <w:tcW w:type="dxa" w:w="3389"/>
            <w:vAlign w:val="center"/>
          </w:tcPr>
          <w:p>
            <w:r/>
            <w:r>
              <w:rPr>
                <w:rFonts w:ascii="Aptos" w:hAnsi="Aptos"/>
                <w:b w:val="0"/>
                <w:sz w:val="14"/>
              </w:rPr>
              <w:t>Evaluate AI-selected events separately from all model predictions.</w:t>
            </w:r>
          </w:p>
        </w:tc>
        <w:tc>
          <w:tcPr>
            <w:tcW w:type="dxa" w:w="3389"/>
            <w:vAlign w:val="center"/>
          </w:tcPr>
          <w:p>
            <w:r/>
            <w:r>
              <w:rPr>
                <w:rFonts w:ascii="Aptos" w:hAnsi="Aptos"/>
                <w:b w:val="0"/>
                <w:sz w:val="14"/>
              </w:rPr>
              <w:t>Should</w:t>
            </w:r>
          </w:p>
        </w:tc>
      </w:tr>
      <w:tr>
        <w:tc>
          <w:tcPr>
            <w:tcW w:type="dxa" w:w="3389"/>
            <w:vAlign w:val="center"/>
            <w:shd w:fill="F7F9FC"/>
          </w:tcPr>
          <w:p>
            <w:r/>
            <w:r>
              <w:rPr>
                <w:rFonts w:ascii="Aptos" w:hAnsi="Aptos"/>
                <w:b w:val="0"/>
                <w:sz w:val="14"/>
              </w:rPr>
              <w:t>FR-012</w:t>
            </w:r>
          </w:p>
        </w:tc>
        <w:tc>
          <w:tcPr>
            <w:tcW w:type="dxa" w:w="3389"/>
            <w:vAlign w:val="center"/>
            <w:shd w:fill="F7F9FC"/>
          </w:tcPr>
          <w:p>
            <w:r/>
            <w:r>
              <w:rPr>
                <w:rFonts w:ascii="Aptos" w:hAnsi="Aptos"/>
                <w:b w:val="0"/>
                <w:sz w:val="14"/>
              </w:rPr>
              <w:t>Allow users to submit probability estimates and score calibration.</w:t>
            </w:r>
          </w:p>
        </w:tc>
        <w:tc>
          <w:tcPr>
            <w:tcW w:type="dxa" w:w="3389"/>
            <w:vAlign w:val="center"/>
            <w:shd w:fill="F7F9FC"/>
          </w:tcPr>
          <w:p>
            <w:r/>
            <w:r>
              <w:rPr>
                <w:rFonts w:ascii="Aptos" w:hAnsi="Aptos"/>
                <w:b w:val="0"/>
                <w:sz w:val="14"/>
              </w:rPr>
              <w:t>Should</w:t>
            </w:r>
          </w:p>
        </w:tc>
      </w:tr>
      <w:tr>
        <w:tc>
          <w:tcPr>
            <w:tcW w:type="dxa" w:w="3389"/>
            <w:vAlign w:val="center"/>
          </w:tcPr>
          <w:p>
            <w:r/>
            <w:r>
              <w:rPr>
                <w:rFonts w:ascii="Aptos" w:hAnsi="Aptos"/>
                <w:b w:val="0"/>
                <w:sz w:val="14"/>
              </w:rPr>
              <w:t>FR-013</w:t>
            </w:r>
          </w:p>
        </w:tc>
        <w:tc>
          <w:tcPr>
            <w:tcW w:type="dxa" w:w="3389"/>
            <w:vAlign w:val="center"/>
          </w:tcPr>
          <w:p>
            <w:r/>
            <w:r>
              <w:rPr>
                <w:rFonts w:ascii="Aptos" w:hAnsi="Aptos"/>
                <w:b w:val="0"/>
                <w:sz w:val="14"/>
              </w:rPr>
              <w:t>Provide PL/EN user-facing content.</w:t>
            </w:r>
          </w:p>
        </w:tc>
        <w:tc>
          <w:tcPr>
            <w:tcW w:type="dxa" w:w="3389"/>
            <w:vAlign w:val="center"/>
          </w:tcPr>
          <w:p>
            <w:r/>
            <w:r>
              <w:rPr>
                <w:rFonts w:ascii="Aptos" w:hAnsi="Aptos"/>
                <w:b w:val="0"/>
                <w:sz w:val="14"/>
              </w:rPr>
              <w:t>Must</w:t>
            </w:r>
          </w:p>
        </w:tc>
      </w:tr>
      <w:tr>
        <w:tc>
          <w:tcPr>
            <w:tcW w:type="dxa" w:w="3389"/>
            <w:vAlign w:val="center"/>
            <w:shd w:fill="F7F9FC"/>
          </w:tcPr>
          <w:p>
            <w:r/>
            <w:r>
              <w:rPr>
                <w:rFonts w:ascii="Aptos" w:hAnsi="Aptos"/>
                <w:b w:val="0"/>
                <w:sz w:val="14"/>
              </w:rPr>
              <w:t>FR-014</w:t>
            </w:r>
          </w:p>
        </w:tc>
        <w:tc>
          <w:tcPr>
            <w:tcW w:type="dxa" w:w="3389"/>
            <w:vAlign w:val="center"/>
            <w:shd w:fill="F7F9FC"/>
          </w:tcPr>
          <w:p>
            <w:r/>
            <w:r>
              <w:rPr>
                <w:rFonts w:ascii="Aptos" w:hAnsi="Aptos"/>
                <w:b w:val="0"/>
                <w:sz w:val="14"/>
              </w:rPr>
              <w:t>Expose admin health/data/model/security/cost/audit views.</w:t>
            </w:r>
          </w:p>
        </w:tc>
        <w:tc>
          <w:tcPr>
            <w:tcW w:type="dxa" w:w="3389"/>
            <w:vAlign w:val="center"/>
            <w:shd w:fill="F7F9FC"/>
          </w:tcPr>
          <w:p>
            <w:r/>
            <w:r>
              <w:rPr>
                <w:rFonts w:ascii="Aptos" w:hAnsi="Aptos"/>
                <w:b w:val="0"/>
                <w:sz w:val="14"/>
              </w:rPr>
              <w:t>Should</w:t>
            </w:r>
          </w:p>
        </w:tc>
      </w:tr>
      <w:tr>
        <w:tc>
          <w:tcPr>
            <w:tcW w:type="dxa" w:w="3389"/>
            <w:vAlign w:val="center"/>
          </w:tcPr>
          <w:p>
            <w:r/>
            <w:r>
              <w:rPr>
                <w:rFonts w:ascii="Aptos" w:hAnsi="Aptos"/>
                <w:b w:val="0"/>
                <w:sz w:val="14"/>
              </w:rPr>
              <w:t>FR-015</w:t>
            </w:r>
          </w:p>
        </w:tc>
        <w:tc>
          <w:tcPr>
            <w:tcW w:type="dxa" w:w="3389"/>
            <w:vAlign w:val="center"/>
          </w:tcPr>
          <w:p>
            <w:r/>
            <w:r>
              <w:rPr>
                <w:rFonts w:ascii="Aptos" w:hAnsi="Aptos"/>
                <w:b w:val="0"/>
                <w:sz w:val="14"/>
              </w:rPr>
              <w:t>Support AI-assisted news extraction and operations analysis with evidence.</w:t>
            </w:r>
          </w:p>
        </w:tc>
        <w:tc>
          <w:tcPr>
            <w:tcW w:type="dxa" w:w="3389"/>
            <w:vAlign w:val="center"/>
          </w:tcPr>
          <w:p>
            <w:r/>
            <w:r>
              <w:rPr>
                <w:rFonts w:ascii="Aptos" w:hAnsi="Aptos"/>
                <w:b w:val="0"/>
                <w:sz w:val="14"/>
              </w:rPr>
              <w:t>Should</w:t>
            </w:r>
          </w:p>
        </w:tc>
      </w:tr>
    </w:tbl>
    <w:p/>
    <w:p>
      <w:pPr>
        <w:pStyle w:val="Heading2"/>
      </w:pPr>
      <w:r>
        <w:t>4.1 Non-functional requirements</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2F5597"/>
          </w:tcPr>
          <w:p>
            <w:r/>
            <w:r>
              <w:rPr>
                <w:rFonts w:ascii="Aptos" w:hAnsi="Aptos"/>
                <w:b/>
                <w:color w:val="FFFFFF"/>
                <w:sz w:val="15"/>
              </w:rPr>
              <w:t>ID</w:t>
            </w:r>
          </w:p>
        </w:tc>
        <w:tc>
          <w:tcPr>
            <w:tcW w:type="dxa" w:w="3389"/>
            <w:vAlign w:val="center"/>
            <w:shd w:fill="2F5597"/>
          </w:tcPr>
          <w:p>
            <w:r/>
            <w:r>
              <w:rPr>
                <w:rFonts w:ascii="Aptos" w:hAnsi="Aptos"/>
                <w:b/>
                <w:color w:val="FFFFFF"/>
                <w:sz w:val="15"/>
              </w:rPr>
              <w:t>Requirement</w:t>
            </w:r>
          </w:p>
        </w:tc>
        <w:tc>
          <w:tcPr>
            <w:tcW w:type="dxa" w:w="3389"/>
            <w:vAlign w:val="center"/>
            <w:shd w:fill="2F5597"/>
          </w:tcPr>
          <w:p>
            <w:r/>
            <w:r>
              <w:rPr>
                <w:rFonts w:ascii="Aptos" w:hAnsi="Aptos"/>
                <w:b/>
                <w:color w:val="FFFFFF"/>
                <w:sz w:val="15"/>
              </w:rPr>
              <w:t>Gate</w:t>
            </w:r>
          </w:p>
        </w:tc>
      </w:tr>
      <w:tr>
        <w:tc>
          <w:tcPr>
            <w:tcW w:type="dxa" w:w="3389"/>
            <w:vAlign w:val="center"/>
          </w:tcPr>
          <w:p>
            <w:r/>
            <w:r>
              <w:rPr>
                <w:rFonts w:ascii="Aptos" w:hAnsi="Aptos"/>
                <w:b w:val="0"/>
                <w:sz w:val="14"/>
              </w:rPr>
              <w:t>NFR-SEC-01</w:t>
            </w:r>
          </w:p>
        </w:tc>
        <w:tc>
          <w:tcPr>
            <w:tcW w:type="dxa" w:w="3389"/>
            <w:vAlign w:val="center"/>
          </w:tcPr>
          <w:p>
            <w:r/>
            <w:r>
              <w:rPr>
                <w:rFonts w:ascii="Aptos" w:hAnsi="Aptos"/>
                <w:b w:val="0"/>
                <w:sz w:val="14"/>
              </w:rPr>
              <w:t>Critical admin operations require strong authentication and authorization.</w:t>
            </w:r>
          </w:p>
        </w:tc>
        <w:tc>
          <w:tcPr>
            <w:tcW w:type="dxa" w:w="3389"/>
            <w:vAlign w:val="center"/>
          </w:tcPr>
          <w:p>
            <w:r/>
            <w:r>
              <w:rPr>
                <w:rFonts w:ascii="Aptos" w:hAnsi="Aptos"/>
                <w:b w:val="0"/>
                <w:sz w:val="14"/>
              </w:rPr>
              <w:t>Hard</w:t>
            </w:r>
          </w:p>
        </w:tc>
      </w:tr>
      <w:tr>
        <w:tc>
          <w:tcPr>
            <w:tcW w:type="dxa" w:w="3389"/>
            <w:vAlign w:val="center"/>
            <w:shd w:fill="F7F9FC"/>
          </w:tcPr>
          <w:p>
            <w:r/>
            <w:r>
              <w:rPr>
                <w:rFonts w:ascii="Aptos" w:hAnsi="Aptos"/>
                <w:b w:val="0"/>
                <w:sz w:val="14"/>
              </w:rPr>
              <w:t>NFR-DATA-01</w:t>
            </w:r>
          </w:p>
        </w:tc>
        <w:tc>
          <w:tcPr>
            <w:tcW w:type="dxa" w:w="3389"/>
            <w:vAlign w:val="center"/>
            <w:shd w:fill="F7F9FC"/>
          </w:tcPr>
          <w:p>
            <w:r/>
            <w:r>
              <w:rPr>
                <w:rFonts w:ascii="Aptos" w:hAnsi="Aptos"/>
                <w:b w:val="0"/>
                <w:sz w:val="14"/>
              </w:rPr>
              <w:t>Every canonical metric used for modeling is traceable to observation/source.</w:t>
            </w:r>
          </w:p>
        </w:tc>
        <w:tc>
          <w:tcPr>
            <w:tcW w:type="dxa" w:w="3389"/>
            <w:vAlign w:val="center"/>
            <w:shd w:fill="F7F9FC"/>
          </w:tcPr>
          <w:p>
            <w:r/>
            <w:r>
              <w:rPr>
                <w:rFonts w:ascii="Aptos" w:hAnsi="Aptos"/>
                <w:b w:val="0"/>
                <w:sz w:val="14"/>
              </w:rPr>
              <w:t>Hard</w:t>
            </w:r>
          </w:p>
        </w:tc>
      </w:tr>
      <w:tr>
        <w:tc>
          <w:tcPr>
            <w:tcW w:type="dxa" w:w="3389"/>
            <w:vAlign w:val="center"/>
          </w:tcPr>
          <w:p>
            <w:r/>
            <w:r>
              <w:rPr>
                <w:rFonts w:ascii="Aptos" w:hAnsi="Aptos"/>
                <w:b w:val="0"/>
                <w:sz w:val="14"/>
              </w:rPr>
              <w:t>NFR-TIME-01</w:t>
            </w:r>
          </w:p>
        </w:tc>
        <w:tc>
          <w:tcPr>
            <w:tcW w:type="dxa" w:w="3389"/>
            <w:vAlign w:val="center"/>
          </w:tcPr>
          <w:p>
            <w:r/>
            <w:r>
              <w:rPr>
                <w:rFonts w:ascii="Aptos" w:hAnsi="Aptos"/>
                <w:b w:val="0"/>
                <w:sz w:val="14"/>
              </w:rPr>
              <w:t>No feature may use information after prediction AsOfUtc.</w:t>
            </w:r>
          </w:p>
        </w:tc>
        <w:tc>
          <w:tcPr>
            <w:tcW w:type="dxa" w:w="3389"/>
            <w:vAlign w:val="center"/>
          </w:tcPr>
          <w:p>
            <w:r/>
            <w:r>
              <w:rPr>
                <w:rFonts w:ascii="Aptos" w:hAnsi="Aptos"/>
                <w:b w:val="0"/>
                <w:sz w:val="14"/>
              </w:rPr>
              <w:t>Hard</w:t>
            </w:r>
          </w:p>
        </w:tc>
      </w:tr>
      <w:tr>
        <w:tc>
          <w:tcPr>
            <w:tcW w:type="dxa" w:w="3389"/>
            <w:vAlign w:val="center"/>
            <w:shd w:fill="F7F9FC"/>
          </w:tcPr>
          <w:p>
            <w:r/>
            <w:r>
              <w:rPr>
                <w:rFonts w:ascii="Aptos" w:hAnsi="Aptos"/>
                <w:b w:val="0"/>
                <w:sz w:val="14"/>
              </w:rPr>
              <w:t>NFR-LIC-01</w:t>
            </w:r>
          </w:p>
        </w:tc>
        <w:tc>
          <w:tcPr>
            <w:tcW w:type="dxa" w:w="3389"/>
            <w:vAlign w:val="center"/>
            <w:shd w:fill="F7F9FC"/>
          </w:tcPr>
          <w:p>
            <w:r/>
            <w:r>
              <w:rPr>
                <w:rFonts w:ascii="Aptos" w:hAnsi="Aptos"/>
                <w:b w:val="0"/>
                <w:sz w:val="14"/>
              </w:rPr>
              <w:t>SourcePolicy must allow the requested purpose before data use.</w:t>
            </w:r>
          </w:p>
        </w:tc>
        <w:tc>
          <w:tcPr>
            <w:tcW w:type="dxa" w:w="3389"/>
            <w:vAlign w:val="center"/>
            <w:shd w:fill="F7F9FC"/>
          </w:tcPr>
          <w:p>
            <w:r/>
            <w:r>
              <w:rPr>
                <w:rFonts w:ascii="Aptos" w:hAnsi="Aptos"/>
                <w:b w:val="0"/>
                <w:sz w:val="14"/>
              </w:rPr>
              <w:t>Hard</w:t>
            </w:r>
          </w:p>
        </w:tc>
      </w:tr>
      <w:tr>
        <w:tc>
          <w:tcPr>
            <w:tcW w:type="dxa" w:w="3389"/>
            <w:vAlign w:val="center"/>
          </w:tcPr>
          <w:p>
            <w:r/>
            <w:r>
              <w:rPr>
                <w:rFonts w:ascii="Aptos" w:hAnsi="Aptos"/>
                <w:b w:val="0"/>
                <w:sz w:val="14"/>
              </w:rPr>
              <w:t>NFR-REL-01</w:t>
            </w:r>
          </w:p>
        </w:tc>
        <w:tc>
          <w:tcPr>
            <w:tcW w:type="dxa" w:w="3389"/>
            <w:vAlign w:val="center"/>
          </w:tcPr>
          <w:p>
            <w:r/>
            <w:r>
              <w:rPr>
                <w:rFonts w:ascii="Aptos" w:hAnsi="Aptos"/>
                <w:b w:val="0"/>
                <w:sz w:val="14"/>
              </w:rPr>
              <w:t>Provider outage must degrade gracefully and be observable.</w:t>
            </w:r>
          </w:p>
        </w:tc>
        <w:tc>
          <w:tcPr>
            <w:tcW w:type="dxa" w:w="3389"/>
            <w:vAlign w:val="center"/>
          </w:tcPr>
          <w:p>
            <w:r/>
            <w:r>
              <w:rPr>
                <w:rFonts w:ascii="Aptos" w:hAnsi="Aptos"/>
                <w:b w:val="0"/>
                <w:sz w:val="14"/>
              </w:rPr>
              <w:t>High</w:t>
            </w:r>
          </w:p>
        </w:tc>
      </w:tr>
      <w:tr>
        <w:tc>
          <w:tcPr>
            <w:tcW w:type="dxa" w:w="3389"/>
            <w:vAlign w:val="center"/>
            <w:shd w:fill="F7F9FC"/>
          </w:tcPr>
          <w:p>
            <w:r/>
            <w:r>
              <w:rPr>
                <w:rFonts w:ascii="Aptos" w:hAnsi="Aptos"/>
                <w:b w:val="0"/>
                <w:sz w:val="14"/>
              </w:rPr>
              <w:t>NFR-OBS-01</w:t>
            </w:r>
          </w:p>
        </w:tc>
        <w:tc>
          <w:tcPr>
            <w:tcW w:type="dxa" w:w="3389"/>
            <w:vAlign w:val="center"/>
            <w:shd w:fill="F7F9FC"/>
          </w:tcPr>
          <w:p>
            <w:r/>
            <w:r>
              <w:rPr>
                <w:rFonts w:ascii="Aptos" w:hAnsi="Aptos"/>
                <w:b w:val="0"/>
                <w:sz w:val="14"/>
              </w:rPr>
              <w:t>Critical pipelines emit structured logs, metrics and traces.</w:t>
            </w:r>
          </w:p>
        </w:tc>
        <w:tc>
          <w:tcPr>
            <w:tcW w:type="dxa" w:w="3389"/>
            <w:vAlign w:val="center"/>
            <w:shd w:fill="F7F9FC"/>
          </w:tcPr>
          <w:p>
            <w:r/>
            <w:r>
              <w:rPr>
                <w:rFonts w:ascii="Aptos" w:hAnsi="Aptos"/>
                <w:b w:val="0"/>
                <w:sz w:val="14"/>
              </w:rPr>
              <w:t>High</w:t>
            </w:r>
          </w:p>
        </w:tc>
      </w:tr>
      <w:tr>
        <w:tc>
          <w:tcPr>
            <w:tcW w:type="dxa" w:w="3389"/>
            <w:vAlign w:val="center"/>
          </w:tcPr>
          <w:p>
            <w:r/>
            <w:r>
              <w:rPr>
                <w:rFonts w:ascii="Aptos" w:hAnsi="Aptos"/>
                <w:b w:val="0"/>
                <w:sz w:val="14"/>
              </w:rPr>
              <w:t>NFR-COST-01</w:t>
            </w:r>
          </w:p>
        </w:tc>
        <w:tc>
          <w:tcPr>
            <w:tcW w:type="dxa" w:w="3389"/>
            <w:vAlign w:val="center"/>
          </w:tcPr>
          <w:p>
            <w:r/>
            <w:r>
              <w:rPr>
                <w:rFonts w:ascii="Aptos" w:hAnsi="Aptos"/>
                <w:b w:val="0"/>
                <w:sz w:val="14"/>
              </w:rPr>
              <w:t>Public page views must not directly trigger paid AI/provider calls.</w:t>
            </w:r>
          </w:p>
        </w:tc>
        <w:tc>
          <w:tcPr>
            <w:tcW w:type="dxa" w:w="3389"/>
            <w:vAlign w:val="center"/>
          </w:tcPr>
          <w:p>
            <w:r/>
            <w:r>
              <w:rPr>
                <w:rFonts w:ascii="Aptos" w:hAnsi="Aptos"/>
                <w:b w:val="0"/>
                <w:sz w:val="14"/>
              </w:rPr>
              <w:t>Hard</w:t>
            </w:r>
          </w:p>
        </w:tc>
      </w:tr>
      <w:tr>
        <w:tc>
          <w:tcPr>
            <w:tcW w:type="dxa" w:w="3389"/>
            <w:vAlign w:val="center"/>
            <w:shd w:fill="F7F9FC"/>
          </w:tcPr>
          <w:p>
            <w:r/>
            <w:r>
              <w:rPr>
                <w:rFonts w:ascii="Aptos" w:hAnsi="Aptos"/>
                <w:b w:val="0"/>
                <w:sz w:val="14"/>
              </w:rPr>
              <w:t>NFR-I18N-01</w:t>
            </w:r>
          </w:p>
        </w:tc>
        <w:tc>
          <w:tcPr>
            <w:tcW w:type="dxa" w:w="3389"/>
            <w:vAlign w:val="center"/>
            <w:shd w:fill="F7F9FC"/>
          </w:tcPr>
          <w:p>
            <w:r/>
            <w:r>
              <w:rPr>
                <w:rFonts w:ascii="Aptos" w:hAnsi="Aptos"/>
                <w:b w:val="0"/>
                <w:sz w:val="14"/>
              </w:rPr>
              <w:t>PL/EN resource parity checked in CI.</w:t>
            </w:r>
          </w:p>
        </w:tc>
        <w:tc>
          <w:tcPr>
            <w:tcW w:type="dxa" w:w="3389"/>
            <w:vAlign w:val="center"/>
            <w:shd w:fill="F7F9FC"/>
          </w:tcPr>
          <w:p>
            <w:r/>
            <w:r>
              <w:rPr>
                <w:rFonts w:ascii="Aptos" w:hAnsi="Aptos"/>
                <w:b w:val="0"/>
                <w:sz w:val="14"/>
              </w:rPr>
              <w:t>High</w:t>
            </w:r>
          </w:p>
        </w:tc>
      </w:tr>
      <w:tr>
        <w:tc>
          <w:tcPr>
            <w:tcW w:type="dxa" w:w="3389"/>
            <w:vAlign w:val="center"/>
          </w:tcPr>
          <w:p>
            <w:r/>
            <w:r>
              <w:rPr>
                <w:rFonts w:ascii="Aptos" w:hAnsi="Aptos"/>
                <w:b w:val="0"/>
                <w:sz w:val="14"/>
              </w:rPr>
              <w:t>NFR-TEST-01</w:t>
            </w:r>
          </w:p>
        </w:tc>
        <w:tc>
          <w:tcPr>
            <w:tcW w:type="dxa" w:w="3389"/>
            <w:vAlign w:val="center"/>
          </w:tcPr>
          <w:p>
            <w:r/>
            <w:r>
              <w:rPr>
                <w:rFonts w:ascii="Aptos" w:hAnsi="Aptos"/>
                <w:b w:val="0"/>
                <w:sz w:val="14"/>
              </w:rPr>
              <w:t>Critical paths have automated regression gates.</w:t>
            </w:r>
          </w:p>
        </w:tc>
        <w:tc>
          <w:tcPr>
            <w:tcW w:type="dxa" w:w="3389"/>
            <w:vAlign w:val="center"/>
          </w:tcPr>
          <w:p>
            <w:r/>
            <w:r>
              <w:rPr>
                <w:rFonts w:ascii="Aptos" w:hAnsi="Aptos"/>
                <w:b w:val="0"/>
                <w:sz w:val="14"/>
              </w:rPr>
              <w:t>Hard</w:t>
            </w:r>
          </w:p>
        </w:tc>
      </w:tr>
    </w:tbl>
    <w:p/>
    <w:p>
      <w:pPr>
        <w:pStyle w:val="Heading1"/>
      </w:pPr>
      <w:r>
        <w:t>5. Requirements Traceability Matrix</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2F5597"/>
          </w:tcPr>
          <w:p>
            <w:r/>
            <w:r>
              <w:rPr>
                <w:rFonts w:ascii="Aptos" w:hAnsi="Aptos"/>
                <w:b/>
                <w:color w:val="FFFFFF"/>
                <w:sz w:val="15"/>
              </w:rPr>
              <w:t>Requirement</w:t>
            </w:r>
          </w:p>
        </w:tc>
        <w:tc>
          <w:tcPr>
            <w:tcW w:type="dxa" w:w="3389"/>
            <w:vAlign w:val="center"/>
            <w:shd w:fill="2F5597"/>
          </w:tcPr>
          <w:p>
            <w:r/>
            <w:r>
              <w:rPr>
                <w:rFonts w:ascii="Aptos" w:hAnsi="Aptos"/>
                <w:b/>
                <w:color w:val="FFFFFF"/>
                <w:sz w:val="15"/>
              </w:rPr>
              <w:t>Architecture component</w:t>
            </w:r>
          </w:p>
        </w:tc>
        <w:tc>
          <w:tcPr>
            <w:tcW w:type="dxa" w:w="3389"/>
            <w:vAlign w:val="center"/>
            <w:shd w:fill="2F5597"/>
          </w:tcPr>
          <w:p>
            <w:r/>
            <w:r>
              <w:rPr>
                <w:rFonts w:ascii="Aptos" w:hAnsi="Aptos"/>
                <w:b/>
                <w:color w:val="FFFFFF"/>
                <w:sz w:val="15"/>
              </w:rPr>
              <w:t>Primary verification</w:t>
            </w:r>
          </w:p>
        </w:tc>
      </w:tr>
      <w:tr>
        <w:tc>
          <w:tcPr>
            <w:tcW w:type="dxa" w:w="3389"/>
            <w:vAlign w:val="center"/>
          </w:tcPr>
          <w:p>
            <w:r/>
            <w:r>
              <w:rPr>
                <w:rFonts w:ascii="Aptos" w:hAnsi="Aptos"/>
                <w:b w:val="0"/>
                <w:sz w:val="14"/>
              </w:rPr>
              <w:t>FR-001/003</w:t>
            </w:r>
          </w:p>
        </w:tc>
        <w:tc>
          <w:tcPr>
            <w:tcW w:type="dxa" w:w="3389"/>
            <w:vAlign w:val="center"/>
          </w:tcPr>
          <w:p>
            <w:r/>
            <w:r>
              <w:rPr>
                <w:rFonts w:ascii="Aptos" w:hAnsi="Aptos"/>
                <w:b w:val="0"/>
                <w:sz w:val="14"/>
              </w:rPr>
              <w:t>Data Platform</w:t>
            </w:r>
          </w:p>
        </w:tc>
        <w:tc>
          <w:tcPr>
            <w:tcW w:type="dxa" w:w="3389"/>
            <w:vAlign w:val="center"/>
          </w:tcPr>
          <w:p>
            <w:r/>
            <w:r>
              <w:rPr>
                <w:rFonts w:ascii="Aptos" w:hAnsi="Aptos"/>
                <w:b w:val="0"/>
                <w:sz w:val="14"/>
              </w:rPr>
              <w:t>Provider contract + Golden Dataset + Data Audit</w:t>
            </w:r>
          </w:p>
        </w:tc>
      </w:tr>
      <w:tr>
        <w:tc>
          <w:tcPr>
            <w:tcW w:type="dxa" w:w="3389"/>
            <w:vAlign w:val="center"/>
            <w:shd w:fill="F7F9FC"/>
          </w:tcPr>
          <w:p>
            <w:r/>
            <w:r>
              <w:rPr>
                <w:rFonts w:ascii="Aptos" w:hAnsi="Aptos"/>
                <w:b w:val="0"/>
                <w:sz w:val="14"/>
              </w:rPr>
              <w:t>FR-004 / NFR-TIME-01</w:t>
            </w:r>
          </w:p>
        </w:tc>
        <w:tc>
          <w:tcPr>
            <w:tcW w:type="dxa" w:w="3389"/>
            <w:vAlign w:val="center"/>
            <w:shd w:fill="F7F9FC"/>
          </w:tcPr>
          <w:p>
            <w:r/>
            <w:r>
              <w:rPr>
                <w:rFonts w:ascii="Aptos" w:hAnsi="Aptos"/>
                <w:b w:val="0"/>
                <w:sz w:val="14"/>
              </w:rPr>
              <w:t>Feature Platform</w:t>
            </w:r>
          </w:p>
        </w:tc>
        <w:tc>
          <w:tcPr>
            <w:tcW w:type="dxa" w:w="3389"/>
            <w:vAlign w:val="center"/>
            <w:shd w:fill="F7F9FC"/>
          </w:tcPr>
          <w:p>
            <w:r/>
            <w:r>
              <w:rPr>
                <w:rFonts w:ascii="Aptos" w:hAnsi="Aptos"/>
                <w:b w:val="0"/>
                <w:sz w:val="14"/>
              </w:rPr>
              <w:t>Temporal leakage hard test</w:t>
            </w:r>
          </w:p>
        </w:tc>
      </w:tr>
      <w:tr>
        <w:tc>
          <w:tcPr>
            <w:tcW w:type="dxa" w:w="3389"/>
            <w:vAlign w:val="center"/>
          </w:tcPr>
          <w:p>
            <w:r/>
            <w:r>
              <w:rPr>
                <w:rFonts w:ascii="Aptos" w:hAnsi="Aptos"/>
                <w:b w:val="0"/>
                <w:sz w:val="14"/>
              </w:rPr>
              <w:t>FR-005/006</w:t>
            </w:r>
          </w:p>
        </w:tc>
        <w:tc>
          <w:tcPr>
            <w:tcW w:type="dxa" w:w="3389"/>
            <w:vAlign w:val="center"/>
          </w:tcPr>
          <w:p>
            <w:r/>
            <w:r>
              <w:rPr>
                <w:rFonts w:ascii="Aptos" w:hAnsi="Aptos"/>
                <w:b w:val="0"/>
                <w:sz w:val="14"/>
              </w:rPr>
              <w:t>Prediction Platform</w:t>
            </w:r>
          </w:p>
        </w:tc>
        <w:tc>
          <w:tcPr>
            <w:tcW w:type="dxa" w:w="3389"/>
            <w:vAlign w:val="center"/>
          </w:tcPr>
          <w:p>
            <w:r/>
            <w:r>
              <w:rPr>
                <w:rFonts w:ascii="Aptos" w:hAnsi="Aptos"/>
                <w:b w:val="0"/>
                <w:sz w:val="14"/>
              </w:rPr>
              <w:t>Snapshot integration + evaluation tests</w:t>
            </w:r>
          </w:p>
        </w:tc>
      </w:tr>
      <w:tr>
        <w:tc>
          <w:tcPr>
            <w:tcW w:type="dxa" w:w="3389"/>
            <w:vAlign w:val="center"/>
            <w:shd w:fill="F7F9FC"/>
          </w:tcPr>
          <w:p>
            <w:r/>
            <w:r>
              <w:rPr>
                <w:rFonts w:ascii="Aptos" w:hAnsi="Aptos"/>
                <w:b w:val="0"/>
                <w:sz w:val="14"/>
              </w:rPr>
              <w:t>FR-007</w:t>
            </w:r>
          </w:p>
        </w:tc>
        <w:tc>
          <w:tcPr>
            <w:tcW w:type="dxa" w:w="3389"/>
            <w:vAlign w:val="center"/>
            <w:shd w:fill="F7F9FC"/>
          </w:tcPr>
          <w:p>
            <w:r/>
            <w:r>
              <w:rPr>
                <w:rFonts w:ascii="Aptos" w:hAnsi="Aptos"/>
                <w:b w:val="0"/>
                <w:sz w:val="14"/>
              </w:rPr>
              <w:t>Historical Replay</w:t>
            </w:r>
          </w:p>
        </w:tc>
        <w:tc>
          <w:tcPr>
            <w:tcW w:type="dxa" w:w="3389"/>
            <w:vAlign w:val="center"/>
            <w:shd w:fill="F7F9FC"/>
          </w:tcPr>
          <w:p>
            <w:r/>
            <w:r>
              <w:rPr>
                <w:rFonts w:ascii="Aptos" w:hAnsi="Aptos"/>
                <w:b w:val="0"/>
                <w:sz w:val="14"/>
              </w:rPr>
              <w:t>Walk-forward replay tests</w:t>
            </w:r>
          </w:p>
        </w:tc>
      </w:tr>
      <w:tr>
        <w:tc>
          <w:tcPr>
            <w:tcW w:type="dxa" w:w="3389"/>
            <w:vAlign w:val="center"/>
          </w:tcPr>
          <w:p>
            <w:r/>
            <w:r>
              <w:rPr>
                <w:rFonts w:ascii="Aptos" w:hAnsi="Aptos"/>
                <w:b w:val="0"/>
                <w:sz w:val="14"/>
              </w:rPr>
              <w:t>FR-008</w:t>
            </w:r>
          </w:p>
        </w:tc>
        <w:tc>
          <w:tcPr>
            <w:tcW w:type="dxa" w:w="3389"/>
            <w:vAlign w:val="center"/>
          </w:tcPr>
          <w:p>
            <w:r/>
            <w:r>
              <w:rPr>
                <w:rFonts w:ascii="Aptos" w:hAnsi="Aptos"/>
                <w:b w:val="0"/>
                <w:sz w:val="14"/>
              </w:rPr>
              <w:t>Signal Engine</w:t>
            </w:r>
          </w:p>
        </w:tc>
        <w:tc>
          <w:tcPr>
            <w:tcW w:type="dxa" w:w="3389"/>
            <w:vAlign w:val="center"/>
          </w:tcPr>
          <w:p>
            <w:r/>
            <w:r>
              <w:rPr>
                <w:rFonts w:ascii="Aptos" w:hAnsi="Aptos"/>
                <w:b w:val="0"/>
                <w:sz w:val="14"/>
              </w:rPr>
              <w:t>Signal quality/calibration regression</w:t>
            </w:r>
          </w:p>
        </w:tc>
      </w:tr>
      <w:tr>
        <w:tc>
          <w:tcPr>
            <w:tcW w:type="dxa" w:w="3389"/>
            <w:vAlign w:val="center"/>
            <w:shd w:fill="F7F9FC"/>
          </w:tcPr>
          <w:p>
            <w:r/>
            <w:r>
              <w:rPr>
                <w:rFonts w:ascii="Aptos" w:hAnsi="Aptos"/>
                <w:b w:val="0"/>
                <w:sz w:val="14"/>
              </w:rPr>
              <w:t>FR-009</w:t>
            </w:r>
          </w:p>
        </w:tc>
        <w:tc>
          <w:tcPr>
            <w:tcW w:type="dxa" w:w="3389"/>
            <w:vAlign w:val="center"/>
            <w:shd w:fill="F7F9FC"/>
          </w:tcPr>
          <w:p>
            <w:r/>
            <w:r>
              <w:rPr>
                <w:rFonts w:ascii="Aptos" w:hAnsi="Aptos"/>
                <w:b w:val="0"/>
                <w:sz w:val="14"/>
              </w:rPr>
              <w:t>Market Engine</w:t>
            </w:r>
          </w:p>
        </w:tc>
        <w:tc>
          <w:tcPr>
            <w:tcW w:type="dxa" w:w="3389"/>
            <w:vAlign w:val="center"/>
            <w:shd w:fill="F7F9FC"/>
          </w:tcPr>
          <w:p>
            <w:r/>
            <w:r>
              <w:rPr>
                <w:rFonts w:ascii="Aptos" w:hAnsi="Aptos"/>
                <w:b w:val="0"/>
                <w:sz w:val="14"/>
              </w:rPr>
              <w:t>No-vig/fair odds unit/property tests</w:t>
            </w:r>
          </w:p>
        </w:tc>
      </w:tr>
      <w:tr>
        <w:tc>
          <w:tcPr>
            <w:tcW w:type="dxa" w:w="3389"/>
            <w:vAlign w:val="center"/>
          </w:tcPr>
          <w:p>
            <w:r/>
            <w:r>
              <w:rPr>
                <w:rFonts w:ascii="Aptos" w:hAnsi="Aptos"/>
                <w:b w:val="0"/>
                <w:sz w:val="14"/>
              </w:rPr>
              <w:t>FR-010/012</w:t>
            </w:r>
          </w:p>
        </w:tc>
        <w:tc>
          <w:tcPr>
            <w:tcW w:type="dxa" w:w="3389"/>
            <w:vAlign w:val="center"/>
          </w:tcPr>
          <w:p>
            <w:r/>
            <w:r>
              <w:rPr>
                <w:rFonts w:ascii="Aptos" w:hAnsi="Aptos"/>
                <w:b w:val="0"/>
                <w:sz w:val="14"/>
              </w:rPr>
              <w:t>Prediction Playground</w:t>
            </w:r>
          </w:p>
        </w:tc>
        <w:tc>
          <w:tcPr>
            <w:tcW w:type="dxa" w:w="3389"/>
            <w:vAlign w:val="center"/>
          </w:tcPr>
          <w:p>
            <w:r/>
            <w:r>
              <w:rPr>
                <w:rFonts w:ascii="Aptos" w:hAnsi="Aptos"/>
                <w:b w:val="0"/>
                <w:sz w:val="14"/>
              </w:rPr>
              <w:t>Integration/E2E + snapshot consistency</w:t>
            </w:r>
          </w:p>
        </w:tc>
      </w:tr>
      <w:tr>
        <w:tc>
          <w:tcPr>
            <w:tcW w:type="dxa" w:w="3389"/>
            <w:vAlign w:val="center"/>
            <w:shd w:fill="F7F9FC"/>
          </w:tcPr>
          <w:p>
            <w:r/>
            <w:r>
              <w:rPr>
                <w:rFonts w:ascii="Aptos" w:hAnsi="Aptos"/>
                <w:b w:val="0"/>
                <w:sz w:val="14"/>
              </w:rPr>
              <w:t>FR-015</w:t>
            </w:r>
          </w:p>
        </w:tc>
        <w:tc>
          <w:tcPr>
            <w:tcW w:type="dxa" w:w="3389"/>
            <w:vAlign w:val="center"/>
            <w:shd w:fill="F7F9FC"/>
          </w:tcPr>
          <w:p>
            <w:r/>
            <w:r>
              <w:rPr>
                <w:rFonts w:ascii="Aptos" w:hAnsi="Aptos"/>
                <w:b w:val="0"/>
                <w:sz w:val="14"/>
              </w:rPr>
              <w:t>AI Platform</w:t>
            </w:r>
          </w:p>
        </w:tc>
        <w:tc>
          <w:tcPr>
            <w:tcW w:type="dxa" w:w="3389"/>
            <w:vAlign w:val="center"/>
            <w:shd w:fill="F7F9FC"/>
          </w:tcPr>
          <w:p>
            <w:r/>
            <w:r>
              <w:rPr>
                <w:rFonts w:ascii="Aptos" w:hAnsi="Aptos"/>
                <w:b w:val="0"/>
                <w:sz w:val="14"/>
              </w:rPr>
              <w:t>Golden AI eval + grounding/injection tests</w:t>
            </w:r>
          </w:p>
        </w:tc>
      </w:tr>
      <w:tr>
        <w:tc>
          <w:tcPr>
            <w:tcW w:type="dxa" w:w="3389"/>
            <w:vAlign w:val="center"/>
          </w:tcPr>
          <w:p>
            <w:r/>
            <w:r>
              <w:rPr>
                <w:rFonts w:ascii="Aptos" w:hAnsi="Aptos"/>
                <w:b w:val="0"/>
                <w:sz w:val="14"/>
              </w:rPr>
              <w:t>NFR-SEC-01</w:t>
            </w:r>
          </w:p>
        </w:tc>
        <w:tc>
          <w:tcPr>
            <w:tcW w:type="dxa" w:w="3389"/>
            <w:vAlign w:val="center"/>
          </w:tcPr>
          <w:p>
            <w:r/>
            <w:r>
              <w:rPr>
                <w:rFonts w:ascii="Aptos" w:hAnsi="Aptos"/>
                <w:b w:val="0"/>
                <w:sz w:val="14"/>
              </w:rPr>
              <w:t>Security Architecture</w:t>
            </w:r>
          </w:p>
        </w:tc>
        <w:tc>
          <w:tcPr>
            <w:tcW w:type="dxa" w:w="3389"/>
            <w:vAlign w:val="center"/>
          </w:tcPr>
          <w:p>
            <w:r/>
            <w:r>
              <w:rPr>
                <w:rFonts w:ascii="Aptos" w:hAnsi="Aptos"/>
                <w:b w:val="0"/>
                <w:sz w:val="14"/>
              </w:rPr>
              <w:t>Authz/security test suite</w:t>
            </w:r>
          </w:p>
        </w:tc>
      </w:tr>
      <w:tr>
        <w:tc>
          <w:tcPr>
            <w:tcW w:type="dxa" w:w="3389"/>
            <w:vAlign w:val="center"/>
            <w:shd w:fill="F7F9FC"/>
          </w:tcPr>
          <w:p>
            <w:r/>
            <w:r>
              <w:rPr>
                <w:rFonts w:ascii="Aptos" w:hAnsi="Aptos"/>
                <w:b w:val="0"/>
                <w:sz w:val="14"/>
              </w:rPr>
              <w:t>NFR-LIC-01</w:t>
            </w:r>
          </w:p>
        </w:tc>
        <w:tc>
          <w:tcPr>
            <w:tcW w:type="dxa" w:w="3389"/>
            <w:vAlign w:val="center"/>
            <w:shd w:fill="F7F9FC"/>
          </w:tcPr>
          <w:p>
            <w:r/>
            <w:r>
              <w:rPr>
                <w:rFonts w:ascii="Aptos" w:hAnsi="Aptos"/>
                <w:b w:val="0"/>
                <w:sz w:val="14"/>
              </w:rPr>
              <w:t>SourcePolicy/Licensing Audit</w:t>
            </w:r>
          </w:p>
        </w:tc>
        <w:tc>
          <w:tcPr>
            <w:tcW w:type="dxa" w:w="3389"/>
            <w:vAlign w:val="center"/>
            <w:shd w:fill="F7F9FC"/>
          </w:tcPr>
          <w:p>
            <w:r/>
            <w:r>
              <w:rPr>
                <w:rFonts w:ascii="Aptos" w:hAnsi="Aptos"/>
                <w:b w:val="0"/>
                <w:sz w:val="14"/>
              </w:rPr>
              <w:t>Policy hard gate</w:t>
            </w:r>
          </w:p>
        </w:tc>
      </w:tr>
    </w:tbl>
    <w:p/>
    <w:p>
      <w:pPr>
        <w:pStyle w:val="Heading1"/>
      </w:pPr>
      <w:r>
        <w:t>6. System Architecture</w:t>
      </w:r>
    </w:p>
    <w:p>
      <w:pPr>
        <w:pStyle w:val="Heading2"/>
      </w:pPr>
      <w:r>
        <w:t>6.1 C4 Level 1 - System Context</w:t>
      </w:r>
    </w:p>
    <w:p>
      <w:pPr>
        <w:pStyle w:val="CodeBlock"/>
      </w:pPr>
      <w:r>
        <w:t xml:space="preserve">                    ┌─────────────────────────┐</w:t>
        <w:br/>
        <w:t>Sports Providers ────&gt;│                         │&lt;──── Market/Odds Sources</w:t>
        <w:br/>
        <w:t>News Sources ─────────&gt;│      BETSTATS 2.0       │</w:t>
        <w:br/>
        <w:t xml:space="preserve">                      │                         │</w:t>
        <w:br/>
        <w:t xml:space="preserve"> Users ───────────────&gt;│ Web / API / Playground │&lt;──────── Administrators</w:t>
        <w:br/>
        <w:t xml:space="preserve">                      └────────────┬────────────┘</w:t>
        <w:br/>
        <w:t xml:space="preserve">                                   │</w:t>
        <w:br/>
        <w:t xml:space="preserve">                              GitHub / CI / Codex</w:t>
        <w:br/>
      </w:r>
    </w:p>
    <w:p>
      <w:pPr>
        <w:pStyle w:val="Heading2"/>
      </w:pPr>
      <w:r>
        <w:t>6.2 C4 Level 2 - Containers</w:t>
      </w:r>
    </w:p>
    <w:p>
      <w:pPr>
        <w:pStyle w:val="CodeBlock"/>
      </w:pPr>
      <w:r>
        <w:t>┌─────────────┐     ┌─────────────┐</w:t>
        <w:br/>
        <w:t>│ BetStats.Web│────&gt;│ BetStats.Api│</w:t>
        <w:br/>
        <w:t>└─────────────┘     └──────┬──────┘</w:t>
        <w:br/>
        <w:t xml:space="preserve">                            │</w:t>
        <w:br/>
        <w:t xml:space="preserve">                  ┌─────────▼──────────┐</w:t>
        <w:br/>
        <w:t xml:space="preserve">                  │ Application/Domain │</w:t>
        <w:br/>
        <w:t xml:space="preserve">                  └───┬──────┬─────┬──┘</w:t>
        <w:br/>
        <w:t xml:space="preserve">                      │      │     │</w:t>
        <w:br/>
        <w:t xml:space="preserve">               ┌──────▼─┐ ┌──▼──┐ ┌▼────────────┐</w:t>
        <w:br/>
        <w:t xml:space="preserve">               │Postgres│ │Worker│ │ML Boundary  │</w:t>
        <w:br/>
        <w:t xml:space="preserve">               └────────┘ └──┬───┘ │(.NET/Python)│</w:t>
        <w:br/>
        <w:t xml:space="preserve">                              │     └─────────────┘</w:t>
        <w:br/>
        <w:t xml:space="preserve">                              ▼</w:t>
        <w:br/>
        <w:t xml:space="preserve">                      External Providers</w:t>
        <w:br/>
      </w:r>
    </w:p>
    <w:p>
      <w:pPr>
        <w:pStyle w:val="Heading2"/>
      </w:pPr>
      <w:r>
        <w:t>6.3 Module dependency rule</w:t>
      </w:r>
    </w:p>
    <w:p>
      <w:pPr>
        <w:pStyle w:val="CodeBlock"/>
      </w:pPr>
      <w:r>
        <w:t>Web/API</w:t>
        <w:br/>
        <w:t xml:space="preserve">  ↓</w:t>
        <w:br/>
        <w:t>Application</w:t>
        <w:br/>
        <w:t xml:space="preserve">  ↓</w:t>
        <w:br/>
        <w:t>Domain</w:t>
        <w:br/>
        <w:t xml:space="preserve">  ↑</w:t>
        <w:br/>
        <w:t>Infrastructure implements ports</w:t>
        <w:br/>
        <w:br/>
        <w:t>Sports modules extend capabilities but do not leak provider DTOs into Core.</w:t>
        <w:br/>
      </w:r>
    </w:p>
    <w:tbl>
      <w:tblPr>
        <w:tblStyle w:val="TableGrid"/>
        <w:tblW w:type="auto" w:w="0"/>
        <w:tblLook w:firstColumn="1" w:firstRow="1" w:lastColumn="0" w:lastRow="0" w:noHBand="0" w:noVBand="1" w:val="04A0"/>
      </w:tblPr>
      <w:tblGrid>
        <w:gridCol w:w="10166"/>
      </w:tblGrid>
      <w:tr>
        <w:tc>
          <w:tcPr>
            <w:tcW w:type="dxa" w:w="10166"/>
            <w:shd w:fill="E2F0D9"/>
          </w:tcPr>
          <w:p>
            <w:r/>
            <w:r>
              <w:rPr>
                <w:b/>
                <w:color w:val="17365D"/>
              </w:rPr>
              <w:t>Architecture constraint</w:t>
              <w:br/>
            </w:r>
            <w:r>
              <w:t>A new service/process boundary requires evidence (scaling, isolation, independent deployment or security boundary) and an ADR. 'Microservices are modern' is not evidence.</w:t>
            </w:r>
          </w:p>
        </w:tc>
      </w:tr>
    </w:tbl>
    <w:p/>
    <w:p>
      <w:pPr>
        <w:pStyle w:val="Heading1"/>
      </w:pPr>
      <w:r>
        <w:t>7. Domain &amp; Data Model</w:t>
      </w:r>
    </w:p>
    <w:p>
      <w:pPr>
        <w:pStyle w:val="Heading2"/>
      </w:pPr>
      <w:r>
        <w:t>7.1 Logical ERD</w:t>
      </w:r>
    </w:p>
    <w:p>
      <w:pPr>
        <w:pStyle w:val="CodeBlock"/>
      </w:pPr>
      <w:r>
        <w:t>Sport 1──* Competition 1──* CompetitionEdition 1──* CompetitionStage</w:t>
        <w:br/>
        <w:t xml:space="preserve">                                                     │</w:t>
        <w:br/>
        <w:t xml:space="preserve">                                                     * </w:t>
        <w:br/>
        <w:t xml:space="preserve">                                                 SportEvent</w:t>
        <w:br/>
        <w:t xml:space="preserve">                                                  │     │</w:t>
        <w:br/>
        <w:t xml:space="preserve">                                           * EventParticipant *</w:t>
        <w:br/>
        <w:t xml:space="preserve">                                                  │     │</w:t>
        <w:br/>
        <w:t xml:space="preserve">                                             Participant</w:t>
        <w:br/>
        <w:t xml:space="preserve">                                                  │</w:t>
        <w:br/>
        <w:t xml:space="preserve">                                  ExternalIdentity (provider mapping)</w:t>
        <w:br/>
        <w:br/>
        <w:t>SportEvent 1──* Observation</w:t>
        <w:br/>
        <w:t>SportEvent 1──* FeatureSnapshot</w:t>
        <w:br/>
        <w:t>SportEvent 1──* PredictionSnapshot</w:t>
        <w:br/>
        <w:t>SportEvent 1──* MarketObservation</w:t>
        <w:br/>
        <w:t>PredictionSnapshot 1──* PredictionSelection</w:t>
        <w:br/>
        <w:t>VirtualCoupon 1──* VirtualCouponItem ──&gt; PredictionSelection</w:t>
        <w:br/>
      </w:r>
    </w:p>
    <w:p>
      <w:pPr>
        <w:pStyle w:val="Heading2"/>
      </w:pPr>
      <w:r>
        <w:t>7.2 Core entity responsibilities</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2F5597"/>
          </w:tcPr>
          <w:p>
            <w:r/>
            <w:r>
              <w:rPr>
                <w:rFonts w:ascii="Aptos" w:hAnsi="Aptos"/>
                <w:b/>
                <w:color w:val="FFFFFF"/>
                <w:sz w:val="15"/>
              </w:rPr>
              <w:t>Entity</w:t>
            </w:r>
          </w:p>
        </w:tc>
        <w:tc>
          <w:tcPr>
            <w:tcW w:type="dxa" w:w="3389"/>
            <w:vAlign w:val="center"/>
            <w:shd w:fill="2F5597"/>
          </w:tcPr>
          <w:p>
            <w:r/>
            <w:r>
              <w:rPr>
                <w:rFonts w:ascii="Aptos" w:hAnsi="Aptos"/>
                <w:b/>
                <w:color w:val="FFFFFF"/>
                <w:sz w:val="15"/>
              </w:rPr>
              <w:t>Responsibility</w:t>
            </w:r>
          </w:p>
        </w:tc>
        <w:tc>
          <w:tcPr>
            <w:tcW w:type="dxa" w:w="3389"/>
            <w:vAlign w:val="center"/>
            <w:shd w:fill="2F5597"/>
          </w:tcPr>
          <w:p>
            <w:r/>
            <w:r>
              <w:rPr>
                <w:rFonts w:ascii="Aptos" w:hAnsi="Aptos"/>
                <w:b/>
                <w:color w:val="FFFFFF"/>
                <w:sz w:val="15"/>
              </w:rPr>
              <w:t>Key invariant</w:t>
            </w:r>
          </w:p>
        </w:tc>
      </w:tr>
      <w:tr>
        <w:tc>
          <w:tcPr>
            <w:tcW w:type="dxa" w:w="3389"/>
            <w:vAlign w:val="center"/>
          </w:tcPr>
          <w:p>
            <w:r/>
            <w:r>
              <w:rPr>
                <w:rFonts w:ascii="Aptos" w:hAnsi="Aptos"/>
                <w:b w:val="0"/>
                <w:sz w:val="14"/>
              </w:rPr>
              <w:t>SportEvent</w:t>
            </w:r>
          </w:p>
        </w:tc>
        <w:tc>
          <w:tcPr>
            <w:tcW w:type="dxa" w:w="3389"/>
            <w:vAlign w:val="center"/>
          </w:tcPr>
          <w:p>
            <w:r/>
            <w:r>
              <w:rPr>
                <w:rFonts w:ascii="Aptos" w:hAnsi="Aptos"/>
                <w:b w:val="0"/>
                <w:sz w:val="14"/>
              </w:rPr>
              <w:t>Universal event anchor</w:t>
            </w:r>
          </w:p>
        </w:tc>
        <w:tc>
          <w:tcPr>
            <w:tcW w:type="dxa" w:w="3389"/>
            <w:vAlign w:val="center"/>
          </w:tcPr>
          <w:p>
            <w:r/>
            <w:r>
              <w:rPr>
                <w:rFonts w:ascii="Aptos" w:hAnsi="Aptos"/>
                <w:b w:val="0"/>
                <w:sz w:val="14"/>
              </w:rPr>
              <w:t>Provider-independent ID</w:t>
            </w:r>
          </w:p>
        </w:tc>
      </w:tr>
      <w:tr>
        <w:tc>
          <w:tcPr>
            <w:tcW w:type="dxa" w:w="3389"/>
            <w:vAlign w:val="center"/>
            <w:shd w:fill="F7F9FC"/>
          </w:tcPr>
          <w:p>
            <w:r/>
            <w:r>
              <w:rPr>
                <w:rFonts w:ascii="Aptos" w:hAnsi="Aptos"/>
                <w:b w:val="0"/>
                <w:sz w:val="14"/>
              </w:rPr>
              <w:t>Observation</w:t>
            </w:r>
          </w:p>
        </w:tc>
        <w:tc>
          <w:tcPr>
            <w:tcW w:type="dxa" w:w="3389"/>
            <w:vAlign w:val="center"/>
            <w:shd w:fill="F7F9FC"/>
          </w:tcPr>
          <w:p>
            <w:r/>
            <w:r>
              <w:rPr>
                <w:rFonts w:ascii="Aptos" w:hAnsi="Aptos"/>
                <w:b w:val="0"/>
                <w:sz w:val="14"/>
              </w:rPr>
              <w:t>Provider measurement</w:t>
            </w:r>
          </w:p>
        </w:tc>
        <w:tc>
          <w:tcPr>
            <w:tcW w:type="dxa" w:w="3389"/>
            <w:vAlign w:val="center"/>
            <w:shd w:fill="F7F9FC"/>
          </w:tcPr>
          <w:p>
            <w:r/>
            <w:r>
              <w:rPr>
                <w:rFonts w:ascii="Aptos" w:hAnsi="Aptos"/>
                <w:b w:val="0"/>
                <w:sz w:val="14"/>
              </w:rPr>
              <w:t>Provenance retained</w:t>
            </w:r>
          </w:p>
        </w:tc>
      </w:tr>
      <w:tr>
        <w:tc>
          <w:tcPr>
            <w:tcW w:type="dxa" w:w="3389"/>
            <w:vAlign w:val="center"/>
          </w:tcPr>
          <w:p>
            <w:r/>
            <w:r>
              <w:rPr>
                <w:rFonts w:ascii="Aptos" w:hAnsi="Aptos"/>
                <w:b w:val="0"/>
                <w:sz w:val="14"/>
              </w:rPr>
              <w:t>Canonical value</w:t>
            </w:r>
          </w:p>
        </w:tc>
        <w:tc>
          <w:tcPr>
            <w:tcW w:type="dxa" w:w="3389"/>
            <w:vAlign w:val="center"/>
          </w:tcPr>
          <w:p>
            <w:r/>
            <w:r>
              <w:rPr>
                <w:rFonts w:ascii="Aptos" w:hAnsi="Aptos"/>
                <w:b w:val="0"/>
                <w:sz w:val="14"/>
              </w:rPr>
              <w:t>Resolved system view</w:t>
            </w:r>
          </w:p>
        </w:tc>
        <w:tc>
          <w:tcPr>
            <w:tcW w:type="dxa" w:w="3389"/>
            <w:vAlign w:val="center"/>
          </w:tcPr>
          <w:p>
            <w:r/>
            <w:r>
              <w:rPr>
                <w:rFonts w:ascii="Aptos" w:hAnsi="Aptos"/>
                <w:b w:val="0"/>
                <w:sz w:val="14"/>
              </w:rPr>
              <w:t>Conflict decision auditable</w:t>
            </w:r>
          </w:p>
        </w:tc>
      </w:tr>
      <w:tr>
        <w:tc>
          <w:tcPr>
            <w:tcW w:type="dxa" w:w="3389"/>
            <w:vAlign w:val="center"/>
            <w:shd w:fill="F7F9FC"/>
          </w:tcPr>
          <w:p>
            <w:r/>
            <w:r>
              <w:rPr>
                <w:rFonts w:ascii="Aptos" w:hAnsi="Aptos"/>
                <w:b w:val="0"/>
                <w:sz w:val="14"/>
              </w:rPr>
              <w:t>FeatureSnapshot</w:t>
            </w:r>
          </w:p>
        </w:tc>
        <w:tc>
          <w:tcPr>
            <w:tcW w:type="dxa" w:w="3389"/>
            <w:vAlign w:val="center"/>
            <w:shd w:fill="F7F9FC"/>
          </w:tcPr>
          <w:p>
            <w:r/>
            <w:r>
              <w:rPr>
                <w:rFonts w:ascii="Aptos" w:hAnsi="Aptos"/>
                <w:b w:val="0"/>
                <w:sz w:val="14"/>
              </w:rPr>
              <w:t>Features at AsOfUtc</w:t>
            </w:r>
          </w:p>
        </w:tc>
        <w:tc>
          <w:tcPr>
            <w:tcW w:type="dxa" w:w="3389"/>
            <w:vAlign w:val="center"/>
            <w:shd w:fill="F7F9FC"/>
          </w:tcPr>
          <w:p>
            <w:r/>
            <w:r>
              <w:rPr>
                <w:rFonts w:ascii="Aptos" w:hAnsi="Aptos"/>
                <w:b w:val="0"/>
                <w:sz w:val="14"/>
              </w:rPr>
              <w:t>Immutable</w:t>
            </w:r>
          </w:p>
        </w:tc>
      </w:tr>
      <w:tr>
        <w:tc>
          <w:tcPr>
            <w:tcW w:type="dxa" w:w="3389"/>
            <w:vAlign w:val="center"/>
          </w:tcPr>
          <w:p>
            <w:r/>
            <w:r>
              <w:rPr>
                <w:rFonts w:ascii="Aptos" w:hAnsi="Aptos"/>
                <w:b w:val="0"/>
                <w:sz w:val="14"/>
              </w:rPr>
              <w:t>DatasetSnapshot</w:t>
            </w:r>
          </w:p>
        </w:tc>
        <w:tc>
          <w:tcPr>
            <w:tcW w:type="dxa" w:w="3389"/>
            <w:vAlign w:val="center"/>
          </w:tcPr>
          <w:p>
            <w:r/>
            <w:r>
              <w:rPr>
                <w:rFonts w:ascii="Aptos" w:hAnsi="Aptos"/>
                <w:b w:val="0"/>
                <w:sz w:val="14"/>
              </w:rPr>
              <w:t>Training dataset version</w:t>
            </w:r>
          </w:p>
        </w:tc>
        <w:tc>
          <w:tcPr>
            <w:tcW w:type="dxa" w:w="3389"/>
            <w:vAlign w:val="center"/>
          </w:tcPr>
          <w:p>
            <w:r/>
            <w:r>
              <w:rPr>
                <w:rFonts w:ascii="Aptos" w:hAnsi="Aptos"/>
                <w:b w:val="0"/>
                <w:sz w:val="14"/>
              </w:rPr>
              <w:t>Hash/schema/coverage reproducible</w:t>
            </w:r>
          </w:p>
        </w:tc>
      </w:tr>
      <w:tr>
        <w:tc>
          <w:tcPr>
            <w:tcW w:type="dxa" w:w="3389"/>
            <w:vAlign w:val="center"/>
            <w:shd w:fill="F7F9FC"/>
          </w:tcPr>
          <w:p>
            <w:r/>
            <w:r>
              <w:rPr>
                <w:rFonts w:ascii="Aptos" w:hAnsi="Aptos"/>
                <w:b w:val="0"/>
                <w:sz w:val="14"/>
              </w:rPr>
              <w:t>PredictionSnapshot</w:t>
            </w:r>
          </w:p>
        </w:tc>
        <w:tc>
          <w:tcPr>
            <w:tcW w:type="dxa" w:w="3389"/>
            <w:vAlign w:val="center"/>
            <w:shd w:fill="F7F9FC"/>
          </w:tcPr>
          <w:p>
            <w:r/>
            <w:r>
              <w:rPr>
                <w:rFonts w:ascii="Aptos" w:hAnsi="Aptos"/>
                <w:b w:val="0"/>
                <w:sz w:val="14"/>
              </w:rPr>
              <w:t>Probabilities at generation time</w:t>
            </w:r>
          </w:p>
        </w:tc>
        <w:tc>
          <w:tcPr>
            <w:tcW w:type="dxa" w:w="3389"/>
            <w:vAlign w:val="center"/>
            <w:shd w:fill="F7F9FC"/>
          </w:tcPr>
          <w:p>
            <w:r/>
            <w:r>
              <w:rPr>
                <w:rFonts w:ascii="Aptos" w:hAnsi="Aptos"/>
                <w:b w:val="0"/>
                <w:sz w:val="14"/>
              </w:rPr>
              <w:t>Immutable/versioned</w:t>
            </w:r>
          </w:p>
        </w:tc>
      </w:tr>
      <w:tr>
        <w:tc>
          <w:tcPr>
            <w:tcW w:type="dxa" w:w="3389"/>
            <w:vAlign w:val="center"/>
          </w:tcPr>
          <w:p>
            <w:r/>
            <w:r>
              <w:rPr>
                <w:rFonts w:ascii="Aptos" w:hAnsi="Aptos"/>
                <w:b w:val="0"/>
                <w:sz w:val="14"/>
              </w:rPr>
              <w:t>SourcePolicy</w:t>
            </w:r>
          </w:p>
        </w:tc>
        <w:tc>
          <w:tcPr>
            <w:tcW w:type="dxa" w:w="3389"/>
            <w:vAlign w:val="center"/>
          </w:tcPr>
          <w:p>
            <w:r/>
            <w:r>
              <w:rPr>
                <w:rFonts w:ascii="Aptos" w:hAnsi="Aptos"/>
                <w:b w:val="0"/>
                <w:sz w:val="14"/>
              </w:rPr>
              <w:t>Purpose rights</w:t>
            </w:r>
          </w:p>
        </w:tc>
        <w:tc>
          <w:tcPr>
            <w:tcW w:type="dxa" w:w="3389"/>
            <w:vAlign w:val="center"/>
          </w:tcPr>
          <w:p>
            <w:r/>
            <w:r>
              <w:rPr>
                <w:rFonts w:ascii="Aptos" w:hAnsi="Aptos"/>
                <w:b w:val="0"/>
                <w:sz w:val="14"/>
              </w:rPr>
              <w:t>Checked before use</w:t>
            </w:r>
          </w:p>
        </w:tc>
      </w:tr>
      <w:tr>
        <w:tc>
          <w:tcPr>
            <w:tcW w:type="dxa" w:w="3389"/>
            <w:vAlign w:val="center"/>
            <w:shd w:fill="F7F9FC"/>
          </w:tcPr>
          <w:p>
            <w:r/>
            <w:r>
              <w:rPr>
                <w:rFonts w:ascii="Aptos" w:hAnsi="Aptos"/>
                <w:b w:val="0"/>
                <w:sz w:val="14"/>
              </w:rPr>
              <w:t>VirtualCoupon</w:t>
            </w:r>
          </w:p>
        </w:tc>
        <w:tc>
          <w:tcPr>
            <w:tcW w:type="dxa" w:w="3389"/>
            <w:vAlign w:val="center"/>
            <w:shd w:fill="F7F9FC"/>
          </w:tcPr>
          <w:p>
            <w:r/>
            <w:r>
              <w:rPr>
                <w:rFonts w:ascii="Aptos" w:hAnsi="Aptos"/>
                <w:b w:val="0"/>
                <w:sz w:val="14"/>
              </w:rPr>
              <w:t>User game artifact</w:t>
            </w:r>
          </w:p>
        </w:tc>
        <w:tc>
          <w:tcPr>
            <w:tcW w:type="dxa" w:w="3389"/>
            <w:vAlign w:val="center"/>
            <w:shd w:fill="F7F9FC"/>
          </w:tcPr>
          <w:p>
            <w:r/>
            <w:r>
              <w:rPr>
                <w:rFonts w:ascii="Aptos" w:hAnsi="Aptos"/>
                <w:b w:val="0"/>
                <w:sz w:val="14"/>
              </w:rPr>
              <w:t>No money fields</w:t>
            </w:r>
          </w:p>
        </w:tc>
      </w:tr>
    </w:tbl>
    <w:p/>
    <w:p>
      <w:pPr>
        <w:pStyle w:val="Heading1"/>
      </w:pPr>
      <w:r>
        <w:t>8. Data Architecture &amp; Governance</w:t>
      </w:r>
    </w:p>
    <w:p>
      <w:pPr>
        <w:pStyle w:val="Heading2"/>
      </w:pPr>
      <w:r>
        <w:t>8.1 Data lifecycle</w:t>
      </w:r>
    </w:p>
    <w:p>
      <w:pPr>
        <w:pStyle w:val="CodeBlock"/>
      </w:pPr>
      <w:r>
        <w:t>PROVIDER → RAW → NORMALIZE → OBSERVATION → VALIDATE → RESOLVE → CANONICAL → FEATURE → DATASET → MODEL</w:t>
      </w:r>
    </w:p>
    <w:p>
      <w:pPr>
        <w:pStyle w:val="Heading2"/>
      </w:pPr>
      <w:r>
        <w:t>8.2 Acquisition decision</w:t>
      </w:r>
    </w:p>
    <w:p>
      <w:pPr>
        <w:pStyle w:val="CodeBlock"/>
      </w:pPr>
      <w:r>
        <w:t>Requested metric</w:t>
        <w:br/>
        <w:t xml:space="preserve">  ↓</w:t>
        <w:br/>
        <w:t>Already final/fresh? ──YES→ reuse</w:t>
        <w:br/>
        <w:t xml:space="preserve">  ↓ NO</w:t>
        <w:br/>
        <w:t>Free reliable permitted source? ──YES→ acquire</w:t>
        <w:br/>
        <w:t xml:space="preserve">  ↓ NO</w:t>
        <w:br/>
        <w:t>Low-cost permitted source? ──YES→ acquire</w:t>
        <w:br/>
        <w:t xml:space="preserve">  ↓ NO</w:t>
        <w:br/>
        <w:t>Paid source justified by requirement + Data ROI? ──YES→ acquire</w:t>
        <w:br/>
        <w:t xml:space="preserve">  ↓</w:t>
        <w:br/>
        <w:t>Record coverage gap</w:t>
      </w:r>
    </w:p>
    <w:p>
      <w:pPr>
        <w:pStyle w:val="Heading2"/>
      </w:pPr>
      <w:r>
        <w:t>8.3 Provider/Data Coverage Matrix</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2F5597"/>
          </w:tcPr>
          <w:p>
            <w:r/>
            <w:r>
              <w:rPr>
                <w:rFonts w:ascii="Aptos" w:hAnsi="Aptos"/>
                <w:b/>
                <w:color w:val="FFFFFF"/>
                <w:sz w:val="15"/>
              </w:rPr>
              <w:t>Dimension</w:t>
            </w:r>
          </w:p>
        </w:tc>
        <w:tc>
          <w:tcPr>
            <w:tcW w:type="dxa" w:w="5083"/>
            <w:vAlign w:val="center"/>
            <w:shd w:fill="2F5597"/>
          </w:tcPr>
          <w:p>
            <w:r/>
            <w:r>
              <w:rPr>
                <w:rFonts w:ascii="Aptos" w:hAnsi="Aptos"/>
                <w:b/>
                <w:color w:val="FFFFFF"/>
                <w:sz w:val="15"/>
              </w:rPr>
              <w:t>Tracked attributes</w:t>
            </w:r>
          </w:p>
        </w:tc>
      </w:tr>
      <w:tr>
        <w:tc>
          <w:tcPr>
            <w:tcW w:type="dxa" w:w="5083"/>
            <w:vAlign w:val="center"/>
          </w:tcPr>
          <w:p>
            <w:r/>
            <w:r>
              <w:rPr>
                <w:rFonts w:ascii="Aptos" w:hAnsi="Aptos"/>
                <w:b w:val="0"/>
                <w:sz w:val="14"/>
              </w:rPr>
              <w:t>Coverage</w:t>
            </w:r>
          </w:p>
        </w:tc>
        <w:tc>
          <w:tcPr>
            <w:tcW w:type="dxa" w:w="5083"/>
            <w:vAlign w:val="center"/>
          </w:tcPr>
          <w:p>
            <w:r/>
            <w:r>
              <w:rPr>
                <w:rFonts w:ascii="Aptos" w:hAnsi="Aptos"/>
                <w:b w:val="0"/>
                <w:sz w:val="14"/>
              </w:rPr>
              <w:t>Sport, competition, edition, event, metric</w:t>
            </w:r>
          </w:p>
        </w:tc>
      </w:tr>
      <w:tr>
        <w:tc>
          <w:tcPr>
            <w:tcW w:type="dxa" w:w="5083"/>
            <w:vAlign w:val="center"/>
            <w:shd w:fill="F7F9FC"/>
          </w:tcPr>
          <w:p>
            <w:r/>
            <w:r>
              <w:rPr>
                <w:rFonts w:ascii="Aptos" w:hAnsi="Aptos"/>
                <w:b w:val="0"/>
                <w:sz w:val="14"/>
              </w:rPr>
              <w:t>Quality</w:t>
            </w:r>
          </w:p>
        </w:tc>
        <w:tc>
          <w:tcPr>
            <w:tcW w:type="dxa" w:w="5083"/>
            <w:vAlign w:val="center"/>
            <w:shd w:fill="F7F9FC"/>
          </w:tcPr>
          <w:p>
            <w:r/>
            <w:r>
              <w:rPr>
                <w:rFonts w:ascii="Aptos" w:hAnsi="Aptos"/>
                <w:b w:val="0"/>
                <w:sz w:val="14"/>
              </w:rPr>
              <w:t>Completeness, consistency, confidence, conflict</w:t>
            </w:r>
          </w:p>
        </w:tc>
      </w:tr>
      <w:tr>
        <w:tc>
          <w:tcPr>
            <w:tcW w:type="dxa" w:w="5083"/>
            <w:vAlign w:val="center"/>
          </w:tcPr>
          <w:p>
            <w:r/>
            <w:r>
              <w:rPr>
                <w:rFonts w:ascii="Aptos" w:hAnsi="Aptos"/>
                <w:b w:val="0"/>
                <w:sz w:val="14"/>
              </w:rPr>
              <w:t>Time</w:t>
            </w:r>
          </w:p>
        </w:tc>
        <w:tc>
          <w:tcPr>
            <w:tcW w:type="dxa" w:w="5083"/>
            <w:vAlign w:val="center"/>
          </w:tcPr>
          <w:p>
            <w:r/>
            <w:r>
              <w:rPr>
                <w:rFonts w:ascii="Aptos" w:hAnsi="Aptos"/>
                <w:b w:val="0"/>
                <w:sz w:val="14"/>
              </w:rPr>
              <w:t>RetrievedAt, freshness, final/immutable status</w:t>
            </w:r>
          </w:p>
        </w:tc>
      </w:tr>
      <w:tr>
        <w:tc>
          <w:tcPr>
            <w:tcW w:type="dxa" w:w="5083"/>
            <w:vAlign w:val="center"/>
            <w:shd w:fill="F7F9FC"/>
          </w:tcPr>
          <w:p>
            <w:r/>
            <w:r>
              <w:rPr>
                <w:rFonts w:ascii="Aptos" w:hAnsi="Aptos"/>
                <w:b w:val="0"/>
                <w:sz w:val="14"/>
              </w:rPr>
              <w:t>Economics</w:t>
            </w:r>
          </w:p>
        </w:tc>
        <w:tc>
          <w:tcPr>
            <w:tcW w:type="dxa" w:w="5083"/>
            <w:vAlign w:val="center"/>
            <w:shd w:fill="F7F9FC"/>
          </w:tcPr>
          <w:p>
            <w:r/>
            <w:r>
              <w:rPr>
                <w:rFonts w:ascii="Aptos" w:hAnsi="Aptos"/>
                <w:b w:val="0"/>
                <w:sz w:val="14"/>
              </w:rPr>
              <w:t>Request cost, subscription cost, Data ROI</w:t>
            </w:r>
          </w:p>
        </w:tc>
      </w:tr>
      <w:tr>
        <w:tc>
          <w:tcPr>
            <w:tcW w:type="dxa" w:w="5083"/>
            <w:vAlign w:val="center"/>
          </w:tcPr>
          <w:p>
            <w:r/>
            <w:r>
              <w:rPr>
                <w:rFonts w:ascii="Aptos" w:hAnsi="Aptos"/>
                <w:b w:val="0"/>
                <w:sz w:val="14"/>
              </w:rPr>
              <w:t>Rights</w:t>
            </w:r>
          </w:p>
        </w:tc>
        <w:tc>
          <w:tcPr>
            <w:tcW w:type="dxa" w:w="5083"/>
            <w:vAlign w:val="center"/>
          </w:tcPr>
          <w:p>
            <w:r/>
            <w:r>
              <w:rPr>
                <w:rFonts w:ascii="Aptos" w:hAnsi="Aptos"/>
                <w:b w:val="0"/>
                <w:sz w:val="14"/>
              </w:rPr>
              <w:t>Display/cache/raw/normalized/training/redistribution/commercial/attribution</w:t>
            </w:r>
          </w:p>
        </w:tc>
      </w:tr>
    </w:tbl>
    <w:p/>
    <w:p>
      <w:pPr>
        <w:pStyle w:val="Heading2"/>
      </w:pPr>
      <w:r>
        <w:t>8.4 Footiqo decision</w:t>
      </w:r>
    </w:p>
    <w:p>
      <w:r>
        <w:t>Footiqo is an enrichment source. Current permission is private/non-commercial. Premium acquisition is delayed until the importer is production-ready. Premium/Historical is prioritized before Advanced; Corners &amp; Cards Odds is useful for market research. Advanced statistics require feature-ablation evidence before purchase.</w:t>
      </w:r>
    </w:p>
    <w:tbl>
      <w:tblPr>
        <w:tblStyle w:val="TableGrid"/>
        <w:tblW w:type="auto" w:w="0"/>
        <w:tblLook w:firstColumn="1" w:firstRow="1" w:lastColumn="0" w:lastRow="0" w:noHBand="0" w:noVBand="1" w:val="04A0"/>
      </w:tblPr>
      <w:tblGrid>
        <w:gridCol w:w="10166"/>
      </w:tblGrid>
      <w:tr>
        <w:tc>
          <w:tcPr>
            <w:tcW w:type="dxa" w:w="10166"/>
            <w:shd w:fill="FFF2CC"/>
          </w:tcPr>
          <w:p>
            <w:r/>
            <w:r>
              <w:rPr>
                <w:b/>
                <w:color w:val="17365D"/>
              </w:rPr>
              <w:t>Licensing gate</w:t>
              <w:br/>
            </w:r>
            <w:r>
              <w:t>A dataset can be technically downloadable and still be prohibited for commercial training, redistribution or display. Purpose is part of every acquisition decision.</w:t>
            </w:r>
          </w:p>
        </w:tc>
      </w:tr>
    </w:tbl>
    <w:p/>
    <w:p>
      <w:pPr>
        <w:pStyle w:val="Heading1"/>
      </w:pPr>
      <w:r>
        <w:t>9. Prediction Architecture</w:t>
      </w:r>
    </w:p>
    <w:p>
      <w:pPr>
        <w:pStyle w:val="Heading2"/>
      </w:pPr>
      <w:r>
        <w:t>9.1 Time horizons</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2F5597"/>
          </w:tcPr>
          <w:p>
            <w:r/>
            <w:r>
              <w:rPr>
                <w:rFonts w:ascii="Aptos" w:hAnsi="Aptos"/>
                <w:b/>
                <w:color w:val="FFFFFF"/>
                <w:sz w:val="15"/>
              </w:rPr>
              <w:t>Horizon</w:t>
            </w:r>
          </w:p>
        </w:tc>
        <w:tc>
          <w:tcPr>
            <w:tcW w:type="dxa" w:w="5083"/>
            <w:vAlign w:val="center"/>
            <w:shd w:fill="2F5597"/>
          </w:tcPr>
          <w:p>
            <w:r/>
            <w:r>
              <w:rPr>
                <w:rFonts w:ascii="Aptos" w:hAnsi="Aptos"/>
                <w:b/>
                <w:color w:val="FFFFFF"/>
                <w:sz w:val="15"/>
              </w:rPr>
              <w:t>Purpose</w:t>
            </w:r>
          </w:p>
        </w:tc>
      </w:tr>
      <w:tr>
        <w:tc>
          <w:tcPr>
            <w:tcW w:type="dxa" w:w="5083"/>
            <w:vAlign w:val="center"/>
          </w:tcPr>
          <w:p>
            <w:r/>
            <w:r>
              <w:rPr>
                <w:rFonts w:ascii="Aptos" w:hAnsi="Aptos"/>
                <w:b w:val="0"/>
                <w:sz w:val="14"/>
              </w:rPr>
              <w:t>T-24h</w:t>
            </w:r>
          </w:p>
        </w:tc>
        <w:tc>
          <w:tcPr>
            <w:tcW w:type="dxa" w:w="5083"/>
            <w:vAlign w:val="center"/>
          </w:tcPr>
          <w:p>
            <w:r/>
            <w:r>
              <w:rPr>
                <w:rFonts w:ascii="Aptos" w:hAnsi="Aptos"/>
                <w:b w:val="0"/>
                <w:sz w:val="14"/>
              </w:rPr>
              <w:t>Optional preliminary analysis</w:t>
            </w:r>
          </w:p>
        </w:tc>
      </w:tr>
      <w:tr>
        <w:tc>
          <w:tcPr>
            <w:tcW w:type="dxa" w:w="5083"/>
            <w:vAlign w:val="center"/>
            <w:shd w:fill="F7F9FC"/>
          </w:tcPr>
          <w:p>
            <w:r/>
            <w:r>
              <w:rPr>
                <w:rFonts w:ascii="Aptos" w:hAnsi="Aptos"/>
                <w:b w:val="0"/>
                <w:sz w:val="14"/>
              </w:rPr>
              <w:t>T-12h</w:t>
            </w:r>
          </w:p>
        </w:tc>
        <w:tc>
          <w:tcPr>
            <w:tcW w:type="dxa" w:w="5083"/>
            <w:vAlign w:val="center"/>
            <w:shd w:fill="F7F9FC"/>
          </w:tcPr>
          <w:p>
            <w:r/>
            <w:r>
              <w:rPr>
                <w:rFonts w:ascii="Aptos" w:hAnsi="Aptos"/>
                <w:b w:val="0"/>
                <w:sz w:val="14"/>
              </w:rPr>
              <w:t>Main official prediction snapshot</w:t>
            </w:r>
          </w:p>
        </w:tc>
      </w:tr>
      <w:tr>
        <w:tc>
          <w:tcPr>
            <w:tcW w:type="dxa" w:w="5083"/>
            <w:vAlign w:val="center"/>
          </w:tcPr>
          <w:p>
            <w:r/>
            <w:r>
              <w:rPr>
                <w:rFonts w:ascii="Aptos" w:hAnsi="Aptos"/>
                <w:b w:val="0"/>
                <w:sz w:val="14"/>
              </w:rPr>
              <w:t>T-90m</w:t>
            </w:r>
          </w:p>
        </w:tc>
        <w:tc>
          <w:tcPr>
            <w:tcW w:type="dxa" w:w="5083"/>
            <w:vAlign w:val="center"/>
          </w:tcPr>
          <w:p>
            <w:r/>
            <w:r>
              <w:rPr>
                <w:rFonts w:ascii="Aptos" w:hAnsi="Aptos"/>
                <w:b w:val="0"/>
                <w:sz w:val="14"/>
              </w:rPr>
              <w:t>Optional lineup-aware update</w:t>
            </w:r>
          </w:p>
        </w:tc>
      </w:tr>
      <w:tr>
        <w:tc>
          <w:tcPr>
            <w:tcW w:type="dxa" w:w="5083"/>
            <w:vAlign w:val="center"/>
            <w:shd w:fill="F7F9FC"/>
          </w:tcPr>
          <w:p>
            <w:r/>
            <w:r>
              <w:rPr>
                <w:rFonts w:ascii="Aptos" w:hAnsi="Aptos"/>
                <w:b w:val="0"/>
                <w:sz w:val="14"/>
              </w:rPr>
              <w:t>Post-event</w:t>
            </w:r>
          </w:p>
        </w:tc>
        <w:tc>
          <w:tcPr>
            <w:tcW w:type="dxa" w:w="5083"/>
            <w:vAlign w:val="center"/>
            <w:shd w:fill="F7F9FC"/>
          </w:tcPr>
          <w:p>
            <w:r/>
            <w:r>
              <w:rPr>
                <w:rFonts w:ascii="Aptos" w:hAnsi="Aptos"/>
                <w:b w:val="0"/>
                <w:sz w:val="14"/>
              </w:rPr>
              <w:t>Settlement and evaluation</w:t>
            </w:r>
          </w:p>
        </w:tc>
      </w:tr>
    </w:tbl>
    <w:p/>
    <w:p>
      <w:pPr>
        <w:pStyle w:val="Heading2"/>
      </w:pPr>
      <w:r>
        <w:t>9.2 Model stack</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2F5597"/>
          </w:tcPr>
          <w:p>
            <w:r/>
            <w:r>
              <w:rPr>
                <w:rFonts w:ascii="Aptos" w:hAnsi="Aptos"/>
                <w:b/>
                <w:color w:val="FFFFFF"/>
                <w:sz w:val="15"/>
              </w:rPr>
              <w:t>Layer</w:t>
            </w:r>
          </w:p>
        </w:tc>
        <w:tc>
          <w:tcPr>
            <w:tcW w:type="dxa" w:w="3389"/>
            <w:vAlign w:val="center"/>
            <w:shd w:fill="2F5597"/>
          </w:tcPr>
          <w:p>
            <w:r/>
            <w:r>
              <w:rPr>
                <w:rFonts w:ascii="Aptos" w:hAnsi="Aptos"/>
                <w:b/>
                <w:color w:val="FFFFFF"/>
                <w:sz w:val="15"/>
              </w:rPr>
              <w:t>Candidates</w:t>
            </w:r>
          </w:p>
        </w:tc>
        <w:tc>
          <w:tcPr>
            <w:tcW w:type="dxa" w:w="3389"/>
            <w:vAlign w:val="center"/>
            <w:shd w:fill="2F5597"/>
          </w:tcPr>
          <w:p>
            <w:r/>
            <w:r>
              <w:rPr>
                <w:rFonts w:ascii="Aptos" w:hAnsi="Aptos"/>
                <w:b/>
                <w:color w:val="FFFFFF"/>
                <w:sz w:val="15"/>
              </w:rPr>
              <w:t>Production rule</w:t>
            </w:r>
          </w:p>
        </w:tc>
      </w:tr>
      <w:tr>
        <w:tc>
          <w:tcPr>
            <w:tcW w:type="dxa" w:w="3389"/>
            <w:vAlign w:val="center"/>
          </w:tcPr>
          <w:p>
            <w:r/>
            <w:r>
              <w:rPr>
                <w:rFonts w:ascii="Aptos" w:hAnsi="Aptos"/>
                <w:b w:val="0"/>
                <w:sz w:val="14"/>
              </w:rPr>
              <w:t>Strength</w:t>
            </w:r>
          </w:p>
        </w:tc>
        <w:tc>
          <w:tcPr>
            <w:tcW w:type="dxa" w:w="3389"/>
            <w:vAlign w:val="center"/>
          </w:tcPr>
          <w:p>
            <w:r/>
            <w:r>
              <w:rPr>
                <w:rFonts w:ascii="Aptos" w:hAnsi="Aptos"/>
                <w:b w:val="0"/>
                <w:sz w:val="14"/>
              </w:rPr>
              <w:t>Elo, Glicko-2, Bradley-Terry, State Space</w:t>
            </w:r>
          </w:p>
        </w:tc>
        <w:tc>
          <w:tcPr>
            <w:tcW w:type="dxa" w:w="3389"/>
            <w:vAlign w:val="center"/>
          </w:tcPr>
          <w:p>
            <w:r/>
            <w:r>
              <w:rPr>
                <w:rFonts w:ascii="Aptos" w:hAnsi="Aptos"/>
                <w:b w:val="0"/>
                <w:sz w:val="14"/>
              </w:rPr>
              <w:t>Baseline first</w:t>
            </w:r>
          </w:p>
        </w:tc>
      </w:tr>
      <w:tr>
        <w:tc>
          <w:tcPr>
            <w:tcW w:type="dxa" w:w="3389"/>
            <w:vAlign w:val="center"/>
            <w:shd w:fill="F7F9FC"/>
          </w:tcPr>
          <w:p>
            <w:r/>
            <w:r>
              <w:rPr>
                <w:rFonts w:ascii="Aptos" w:hAnsi="Aptos"/>
                <w:b w:val="0"/>
                <w:sz w:val="14"/>
              </w:rPr>
              <w:t>Score/count</w:t>
            </w:r>
          </w:p>
        </w:tc>
        <w:tc>
          <w:tcPr>
            <w:tcW w:type="dxa" w:w="3389"/>
            <w:vAlign w:val="center"/>
            <w:shd w:fill="F7F9FC"/>
          </w:tcPr>
          <w:p>
            <w:r/>
            <w:r>
              <w:rPr>
                <w:rFonts w:ascii="Aptos" w:hAnsi="Aptos"/>
                <w:b w:val="0"/>
                <w:sz w:val="14"/>
              </w:rPr>
              <w:t>Poisson, Dixon-Coles, Bivariate Poisson, NB, Skellam</w:t>
            </w:r>
          </w:p>
        </w:tc>
        <w:tc>
          <w:tcPr>
            <w:tcW w:type="dxa" w:w="3389"/>
            <w:vAlign w:val="center"/>
            <w:shd w:fill="F7F9FC"/>
          </w:tcPr>
          <w:p>
            <w:r/>
            <w:r>
              <w:rPr>
                <w:rFonts w:ascii="Aptos" w:hAnsi="Aptos"/>
                <w:b w:val="0"/>
                <w:sz w:val="14"/>
              </w:rPr>
              <w:t>Use coherent distributions</w:t>
            </w:r>
          </w:p>
        </w:tc>
      </w:tr>
      <w:tr>
        <w:tc>
          <w:tcPr>
            <w:tcW w:type="dxa" w:w="3389"/>
            <w:vAlign w:val="center"/>
          </w:tcPr>
          <w:p>
            <w:r/>
            <w:r>
              <w:rPr>
                <w:rFonts w:ascii="Aptos" w:hAnsi="Aptos"/>
                <w:b w:val="0"/>
                <w:sz w:val="14"/>
              </w:rPr>
              <w:t>Tabular ML</w:t>
            </w:r>
          </w:p>
        </w:tc>
        <w:tc>
          <w:tcPr>
            <w:tcW w:type="dxa" w:w="3389"/>
            <w:vAlign w:val="center"/>
          </w:tcPr>
          <w:p>
            <w:r/>
            <w:r>
              <w:rPr>
                <w:rFonts w:ascii="Aptos" w:hAnsi="Aptos"/>
                <w:b w:val="0"/>
                <w:sz w:val="14"/>
              </w:rPr>
              <w:t>Logistic, RF/ExtraTrees, LightGBM, XGBoost, CatBoost</w:t>
            </w:r>
          </w:p>
        </w:tc>
        <w:tc>
          <w:tcPr>
            <w:tcW w:type="dxa" w:w="3389"/>
            <w:vAlign w:val="center"/>
          </w:tcPr>
          <w:p>
            <w:r/>
            <w:r>
              <w:rPr>
                <w:rFonts w:ascii="Aptos" w:hAnsi="Aptos"/>
                <w:b w:val="0"/>
                <w:sz w:val="14"/>
              </w:rPr>
              <w:t>Walk-forward + calibration</w:t>
            </w:r>
          </w:p>
        </w:tc>
      </w:tr>
      <w:tr>
        <w:tc>
          <w:tcPr>
            <w:tcW w:type="dxa" w:w="3389"/>
            <w:vAlign w:val="center"/>
            <w:shd w:fill="F7F9FC"/>
          </w:tcPr>
          <w:p>
            <w:r/>
            <w:r>
              <w:rPr>
                <w:rFonts w:ascii="Aptos" w:hAnsi="Aptos"/>
                <w:b w:val="0"/>
                <w:sz w:val="14"/>
              </w:rPr>
              <w:t>Bayesian/time</w:t>
            </w:r>
          </w:p>
        </w:tc>
        <w:tc>
          <w:tcPr>
            <w:tcW w:type="dxa" w:w="3389"/>
            <w:vAlign w:val="center"/>
            <w:shd w:fill="F7F9FC"/>
          </w:tcPr>
          <w:p>
            <w:r/>
            <w:r>
              <w:rPr>
                <w:rFonts w:ascii="Aptos" w:hAnsi="Aptos"/>
                <w:b w:val="0"/>
                <w:sz w:val="14"/>
              </w:rPr>
              <w:t>Hierarchical, Survival/Hazard</w:t>
            </w:r>
          </w:p>
        </w:tc>
        <w:tc>
          <w:tcPr>
            <w:tcW w:type="dxa" w:w="3389"/>
            <w:vAlign w:val="center"/>
            <w:shd w:fill="F7F9FC"/>
          </w:tcPr>
          <w:p>
            <w:r/>
            <w:r>
              <w:rPr>
                <w:rFonts w:ascii="Aptos" w:hAnsi="Aptos"/>
                <w:b w:val="0"/>
                <w:sz w:val="14"/>
              </w:rPr>
              <w:t>Only if measurable benefit</w:t>
            </w:r>
          </w:p>
        </w:tc>
      </w:tr>
      <w:tr>
        <w:tc>
          <w:tcPr>
            <w:tcW w:type="dxa" w:w="3389"/>
            <w:vAlign w:val="center"/>
          </w:tcPr>
          <w:p>
            <w:r/>
            <w:r>
              <w:rPr>
                <w:rFonts w:ascii="Aptos" w:hAnsi="Aptos"/>
                <w:b w:val="0"/>
                <w:sz w:val="14"/>
              </w:rPr>
              <w:t>Uncertainty</w:t>
            </w:r>
          </w:p>
        </w:tc>
        <w:tc>
          <w:tcPr>
            <w:tcW w:type="dxa" w:w="3389"/>
            <w:vAlign w:val="center"/>
          </w:tcPr>
          <w:p>
            <w:r/>
            <w:r>
              <w:rPr>
                <w:rFonts w:ascii="Aptos" w:hAnsi="Aptos"/>
                <w:b w:val="0"/>
                <w:sz w:val="14"/>
              </w:rPr>
              <w:t>Calibration, disagreement, OOD, conformal research</w:t>
            </w:r>
          </w:p>
        </w:tc>
        <w:tc>
          <w:tcPr>
            <w:tcW w:type="dxa" w:w="3389"/>
            <w:vAlign w:val="center"/>
          </w:tcPr>
          <w:p>
            <w:r/>
            <w:r>
              <w:rPr>
                <w:rFonts w:ascii="Aptos" w:hAnsi="Aptos"/>
                <w:b w:val="0"/>
                <w:sz w:val="14"/>
              </w:rPr>
              <w:t>Feeds reliability</w:t>
            </w:r>
          </w:p>
        </w:tc>
      </w:tr>
      <w:tr>
        <w:tc>
          <w:tcPr>
            <w:tcW w:type="dxa" w:w="3389"/>
            <w:vAlign w:val="center"/>
            <w:shd w:fill="F7F9FC"/>
          </w:tcPr>
          <w:p>
            <w:r/>
            <w:r>
              <w:rPr>
                <w:rFonts w:ascii="Aptos" w:hAnsi="Aptos"/>
                <w:b w:val="0"/>
                <w:sz w:val="14"/>
              </w:rPr>
              <w:t>Simulation</w:t>
            </w:r>
          </w:p>
        </w:tc>
        <w:tc>
          <w:tcPr>
            <w:tcW w:type="dxa" w:w="3389"/>
            <w:vAlign w:val="center"/>
            <w:shd w:fill="F7F9FC"/>
          </w:tcPr>
          <w:p>
            <w:r/>
            <w:r>
              <w:rPr>
                <w:rFonts w:ascii="Aptos" w:hAnsi="Aptos"/>
                <w:b w:val="0"/>
                <w:sz w:val="14"/>
              </w:rPr>
              <w:t>Monte Carlo, later copulas if justified</w:t>
            </w:r>
          </w:p>
        </w:tc>
        <w:tc>
          <w:tcPr>
            <w:tcW w:type="dxa" w:w="3389"/>
            <w:vAlign w:val="center"/>
            <w:shd w:fill="F7F9FC"/>
          </w:tcPr>
          <w:p>
            <w:r/>
            <w:r>
              <w:rPr>
                <w:rFonts w:ascii="Aptos" w:hAnsi="Aptos"/>
                <w:b w:val="0"/>
                <w:sz w:val="14"/>
              </w:rPr>
              <w:t>For joint/correlated outcomes</w:t>
            </w:r>
          </w:p>
        </w:tc>
      </w:tr>
    </w:tbl>
    <w:p/>
    <w:p>
      <w:pPr>
        <w:pStyle w:val="Heading2"/>
      </w:pPr>
      <w:r>
        <w:t>9.3 Model promotion gate</w:t>
      </w:r>
    </w:p>
    <w:p>
      <w:pPr>
        <w:pStyle w:val="CodeBlock"/>
      </w:pPr>
      <w:r>
        <w:t>Candidate</w:t>
        <w:br/>
        <w:t xml:space="preserve">  ↓</w:t>
        <w:br/>
        <w:t>Reproducible DatasetSnapshot</w:t>
        <w:br/>
        <w:t xml:space="preserve">  ↓</w:t>
        <w:br/>
        <w:t>Walk-forward evaluation</w:t>
        <w:br/>
        <w:t xml:space="preserve">  ↓</w:t>
        <w:br/>
        <w:t>Calibration / Brier / LogLoss</w:t>
        <w:br/>
        <w:t xml:space="preserve">  ↓</w:t>
        <w:br/>
        <w:t>Stability by competition/time</w:t>
        <w:br/>
        <w:t xml:space="preserve">  ↓</w:t>
        <w:br/>
        <w:t>Leakage checks</w:t>
        <w:br/>
        <w:t xml:space="preserve">  ↓</w:t>
        <w:br/>
        <w:t>Champion comparison</w:t>
        <w:br/>
        <w:t xml:space="preserve">  ↓</w:t>
        <w:br/>
        <w:t>Shadow mode (when applicable)</w:t>
        <w:br/>
        <w:t xml:space="preserve">  ↓</w:t>
        <w:br/>
        <w:t>PROMOTE or REJECT</w:t>
      </w:r>
    </w:p>
    <w:p>
      <w:pPr>
        <w:pStyle w:val="Heading2"/>
      </w:pPr>
      <w:r>
        <w:t>9.4 Reliability architecture</w:t>
      </w:r>
    </w:p>
    <w:p>
      <w:r>
        <w:t>Final presentation is not a naked probability. BetStats separates probability from reliability, predictability, model disagreement, OOD and data quality. High probability with weak evidence can be rejected by Signal Engine.</w:t>
      </w:r>
    </w:p>
    <w:p>
      <w:pPr>
        <w:pStyle w:val="Heading1"/>
      </w:pPr>
      <w:r>
        <w:t>10. Market Research &amp; Prediction Playground</w:t>
      </w:r>
    </w:p>
    <w:p>
      <w:pPr>
        <w:pStyle w:val="Heading2"/>
      </w:pPr>
      <w:r>
        <w:t>10.1 Separation</w:t>
      </w:r>
    </w:p>
    <w:p>
      <w:pPr>
        <w:pStyle w:val="CodeBlock"/>
      </w:pPr>
      <w:r>
        <w:t>Sports data → Prediction Engine → calibrated P(event)</w:t>
        <w:br/>
        <w:t xml:space="preserve">                                ├──────────────→ Signal Engine</w:t>
        <w:br/>
        <w:t xml:space="preserve">                                └──────────────→ Market Engine ← odds</w:t>
        <w:br/>
        <w:t xml:space="preserve">                                                   ↓</w:t>
        <w:br/>
        <w:t xml:space="preserve">                                            discrepancy / CLV research</w:t>
      </w:r>
    </w:p>
    <w:p>
      <w:pPr>
        <w:pStyle w:val="Heading2"/>
      </w:pPr>
      <w:r>
        <w:t>10.2 Virtual coupon data model</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2F5597"/>
          </w:tcPr>
          <w:p>
            <w:r/>
            <w:r>
              <w:rPr>
                <w:rFonts w:ascii="Aptos" w:hAnsi="Aptos"/>
                <w:b/>
                <w:color w:val="FFFFFF"/>
                <w:sz w:val="15"/>
              </w:rPr>
              <w:t>Object</w:t>
            </w:r>
          </w:p>
        </w:tc>
        <w:tc>
          <w:tcPr>
            <w:tcW w:type="dxa" w:w="5083"/>
            <w:vAlign w:val="center"/>
            <w:shd w:fill="2F5597"/>
          </w:tcPr>
          <w:p>
            <w:r/>
            <w:r>
              <w:rPr>
                <w:rFonts w:ascii="Aptos" w:hAnsi="Aptos"/>
                <w:b/>
                <w:color w:val="FFFFFF"/>
                <w:sz w:val="15"/>
              </w:rPr>
              <w:t>Stored information</w:t>
            </w:r>
          </w:p>
        </w:tc>
      </w:tr>
      <w:tr>
        <w:tc>
          <w:tcPr>
            <w:tcW w:type="dxa" w:w="5083"/>
            <w:vAlign w:val="center"/>
          </w:tcPr>
          <w:p>
            <w:r/>
            <w:r>
              <w:rPr>
                <w:rFonts w:ascii="Aptos" w:hAnsi="Aptos"/>
                <w:b w:val="0"/>
                <w:sz w:val="14"/>
              </w:rPr>
              <w:t>PredictionSelection</w:t>
            </w:r>
          </w:p>
        </w:tc>
        <w:tc>
          <w:tcPr>
            <w:tcW w:type="dxa" w:w="5083"/>
            <w:vAlign w:val="center"/>
          </w:tcPr>
          <w:p>
            <w:r/>
            <w:r>
              <w:rPr>
                <w:rFonts w:ascii="Aptos" w:hAnsi="Aptos"/>
                <w:b w:val="0"/>
                <w:sz w:val="14"/>
              </w:rPr>
              <w:t>SportEvent, market/outcome, pinned PredictionSnapshot</w:t>
            </w:r>
          </w:p>
        </w:tc>
      </w:tr>
      <w:tr>
        <w:tc>
          <w:tcPr>
            <w:tcW w:type="dxa" w:w="5083"/>
            <w:vAlign w:val="center"/>
            <w:shd w:fill="F7F9FC"/>
          </w:tcPr>
          <w:p>
            <w:r/>
            <w:r>
              <w:rPr>
                <w:rFonts w:ascii="Aptos" w:hAnsi="Aptos"/>
                <w:b w:val="0"/>
                <w:sz w:val="14"/>
              </w:rPr>
              <w:t>VirtualCoupon</w:t>
            </w:r>
          </w:p>
        </w:tc>
        <w:tc>
          <w:tcPr>
            <w:tcW w:type="dxa" w:w="5083"/>
            <w:vAlign w:val="center"/>
            <w:shd w:fill="F7F9FC"/>
          </w:tcPr>
          <w:p>
            <w:r/>
            <w:r>
              <w:rPr>
                <w:rFonts w:ascii="Aptos" w:hAnsi="Aptos"/>
                <w:b w:val="0"/>
                <w:sz w:val="14"/>
              </w:rPr>
              <w:t>Owner, created time, strategy/context; no stake/payout</w:t>
            </w:r>
          </w:p>
        </w:tc>
      </w:tr>
      <w:tr>
        <w:tc>
          <w:tcPr>
            <w:tcW w:type="dxa" w:w="5083"/>
            <w:vAlign w:val="center"/>
          </w:tcPr>
          <w:p>
            <w:r/>
            <w:r>
              <w:rPr>
                <w:rFonts w:ascii="Aptos" w:hAnsi="Aptos"/>
                <w:b w:val="0"/>
                <w:sz w:val="14"/>
              </w:rPr>
              <w:t>VirtualCouponItem</w:t>
            </w:r>
          </w:p>
        </w:tc>
        <w:tc>
          <w:tcPr>
            <w:tcW w:type="dxa" w:w="5083"/>
            <w:vAlign w:val="center"/>
          </w:tcPr>
          <w:p>
            <w:r/>
            <w:r>
              <w:rPr>
                <w:rFonts w:ascii="Aptos" w:hAnsi="Aptos"/>
                <w:b w:val="0"/>
                <w:sz w:val="14"/>
              </w:rPr>
              <w:t>Selection and ordering/grouping</w:t>
            </w:r>
          </w:p>
        </w:tc>
      </w:tr>
      <w:tr>
        <w:tc>
          <w:tcPr>
            <w:tcW w:type="dxa" w:w="5083"/>
            <w:vAlign w:val="center"/>
            <w:shd w:fill="F7F9FC"/>
          </w:tcPr>
          <w:p>
            <w:r/>
            <w:r>
              <w:rPr>
                <w:rFonts w:ascii="Aptos" w:hAnsi="Aptos"/>
                <w:b w:val="0"/>
                <w:sz w:val="14"/>
              </w:rPr>
              <w:t>VirtualCouponAnalysis</w:t>
            </w:r>
          </w:p>
        </w:tc>
        <w:tc>
          <w:tcPr>
            <w:tcW w:type="dxa" w:w="5083"/>
            <w:vAlign w:val="center"/>
            <w:shd w:fill="F7F9FC"/>
          </w:tcPr>
          <w:p>
            <w:r/>
            <w:r>
              <w:rPr>
                <w:rFonts w:ascii="Aptos" w:hAnsi="Aptos"/>
                <w:b w:val="0"/>
                <w:sz w:val="14"/>
              </w:rPr>
              <w:t>Estimated joint success, reliability, warnings, weakest item</w:t>
            </w:r>
          </w:p>
        </w:tc>
      </w:tr>
      <w:tr>
        <w:tc>
          <w:tcPr>
            <w:tcW w:type="dxa" w:w="5083"/>
            <w:vAlign w:val="center"/>
          </w:tcPr>
          <w:p>
            <w:r/>
            <w:r>
              <w:rPr>
                <w:rFonts w:ascii="Aptos" w:hAnsi="Aptos"/>
                <w:b w:val="0"/>
                <w:sz w:val="14"/>
              </w:rPr>
              <w:t>PredictionSettlement</w:t>
            </w:r>
          </w:p>
        </w:tc>
        <w:tc>
          <w:tcPr>
            <w:tcW w:type="dxa" w:w="5083"/>
            <w:vAlign w:val="center"/>
          </w:tcPr>
          <w:p>
            <w:r/>
            <w:r>
              <w:rPr>
                <w:rFonts w:ascii="Aptos" w:hAnsi="Aptos"/>
                <w:b w:val="0"/>
                <w:sz w:val="14"/>
              </w:rPr>
              <w:t>Observed outcome and evaluation</w:t>
            </w:r>
          </w:p>
        </w:tc>
      </w:tr>
      <w:tr>
        <w:tc>
          <w:tcPr>
            <w:tcW w:type="dxa" w:w="5083"/>
            <w:vAlign w:val="center"/>
            <w:shd w:fill="F7F9FC"/>
          </w:tcPr>
          <w:p>
            <w:r/>
            <w:r>
              <w:rPr>
                <w:rFonts w:ascii="Aptos" w:hAnsi="Aptos"/>
                <w:b w:val="0"/>
                <w:sz w:val="14"/>
              </w:rPr>
              <w:t>SelectionStrategy</w:t>
            </w:r>
          </w:p>
        </w:tc>
        <w:tc>
          <w:tcPr>
            <w:tcW w:type="dxa" w:w="5083"/>
            <w:vAlign w:val="center"/>
            <w:shd w:fill="F7F9FC"/>
          </w:tcPr>
          <w:p>
            <w:r/>
            <w:r>
              <w:rPr>
                <w:rFonts w:ascii="Aptos" w:hAnsi="Aptos"/>
                <w:b w:val="0"/>
                <w:sz w:val="14"/>
              </w:rPr>
              <w:t>Versioned AI/manual selection strategy</w:t>
            </w:r>
          </w:p>
        </w:tc>
      </w:tr>
    </w:tbl>
    <w:p/>
    <w:p>
      <w:pPr>
        <w:pStyle w:val="Heading2"/>
      </w:pPr>
      <w:r>
        <w:t>10.3 User-facing wireframe</w:t>
      </w:r>
    </w:p>
    <w:p>
      <w:pPr>
        <w:pStyle w:val="CodeBlock"/>
      </w:pPr>
      <w:r>
        <w:t>┌────────────────────── Prediction Playground ───────────────────────┐</w:t>
        <w:br/>
        <w:t>│ AI Suggestions | My Coupon | My Predictions | Performance          │</w:t>
        <w:br/>
        <w:t>├─────────────────────────────────────────────────────────────────────┤</w:t>
        <w:br/>
        <w:t>│ Coupon Health 72/100       Estimated success 29%                    │</w:t>
        <w:br/>
        <w:t>│ Reliability 84             Correlation warnings 1                   │</w:t>
        <w:br/>
        <w:t>│                                                                     │</w:t>
        <w:br/>
        <w:t>│ STRONG  Team A scores ≥1      88%   R 91                            │</w:t>
        <w:br/>
        <w:t>│ GOOD    Event B over 1.5      79%   R 86                            │</w:t>
        <w:br/>
        <w:t>│ RISKY   Team C wins           54%   R 61   ← weakest                │</w:t>
        <w:br/>
        <w:t>│                                                                     │</w:t>
        <w:br/>
        <w:t>│ AI analysis: selection C has high model disagreement.               │</w:t>
        <w:br/>
        <w:t>│ [Analyze] [AI alternative] [Save virtual coupon]                    │</w:t>
        <w:br/>
        <w:t>└─────────────────────────────────────────────────────────────────────┘</w:t>
      </w:r>
    </w:p>
    <w:p>
      <w:r>
        <w:t>Terminology avoids certainty claims. Preferred: Strong Signal / Najmocniejszy sygnał, Reliability, Model probability, Market discrepancy.</w:t>
      </w:r>
    </w:p>
    <w:p>
      <w:pPr>
        <w:pStyle w:val="Heading1"/>
      </w:pPr>
      <w:r>
        <w:t>11. Simulation Lab</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2F5597"/>
          </w:tcPr>
          <w:p>
            <w:r/>
            <w:r>
              <w:rPr>
                <w:rFonts w:ascii="Aptos" w:hAnsi="Aptos"/>
                <w:b/>
                <w:color w:val="FFFFFF"/>
                <w:sz w:val="15"/>
              </w:rPr>
              <w:t>Capability</w:t>
            </w:r>
          </w:p>
        </w:tc>
        <w:tc>
          <w:tcPr>
            <w:tcW w:type="dxa" w:w="5083"/>
            <w:vAlign w:val="center"/>
            <w:shd w:fill="2F5597"/>
          </w:tcPr>
          <w:p>
            <w:r/>
            <w:r>
              <w:rPr>
                <w:rFonts w:ascii="Aptos" w:hAnsi="Aptos"/>
                <w:b/>
                <w:color w:val="FFFFFF"/>
                <w:sz w:val="15"/>
              </w:rPr>
              <w:t>Use</w:t>
            </w:r>
          </w:p>
        </w:tc>
      </w:tr>
      <w:tr>
        <w:tc>
          <w:tcPr>
            <w:tcW w:type="dxa" w:w="5083"/>
            <w:vAlign w:val="center"/>
          </w:tcPr>
          <w:p>
            <w:r/>
            <w:r>
              <w:rPr>
                <w:rFonts w:ascii="Aptos" w:hAnsi="Aptos"/>
                <w:b w:val="0"/>
                <w:sz w:val="14"/>
              </w:rPr>
              <w:t>Synthetic leagues/tournaments</w:t>
            </w:r>
          </w:p>
        </w:tc>
        <w:tc>
          <w:tcPr>
            <w:tcW w:type="dxa" w:w="5083"/>
            <w:vAlign w:val="center"/>
          </w:tcPr>
          <w:p>
            <w:r/>
            <w:r>
              <w:rPr>
                <w:rFonts w:ascii="Aptos" w:hAnsi="Aptos"/>
                <w:b w:val="0"/>
                <w:sz w:val="14"/>
              </w:rPr>
              <w:t>Known latent strength and controlled regimes</w:t>
            </w:r>
          </w:p>
        </w:tc>
      </w:tr>
      <w:tr>
        <w:tc>
          <w:tcPr>
            <w:tcW w:type="dxa" w:w="5083"/>
            <w:vAlign w:val="center"/>
            <w:shd w:fill="F7F9FC"/>
          </w:tcPr>
          <w:p>
            <w:r/>
            <w:r>
              <w:rPr>
                <w:rFonts w:ascii="Aptos" w:hAnsi="Aptos"/>
                <w:b w:val="0"/>
                <w:sz w:val="14"/>
              </w:rPr>
              <w:t>Synthetic bookmaker</w:t>
            </w:r>
          </w:p>
        </w:tc>
        <w:tc>
          <w:tcPr>
            <w:tcW w:type="dxa" w:w="5083"/>
            <w:vAlign w:val="center"/>
            <w:shd w:fill="F7F9FC"/>
          </w:tcPr>
          <w:p>
            <w:r/>
            <w:r>
              <w:rPr>
                <w:rFonts w:ascii="Aptos" w:hAnsi="Aptos"/>
                <w:b w:val="0"/>
                <w:sz w:val="14"/>
              </w:rPr>
              <w:t>Known true P, margin, biases and reaction delays</w:t>
            </w:r>
          </w:p>
        </w:tc>
      </w:tr>
      <w:tr>
        <w:tc>
          <w:tcPr>
            <w:tcW w:type="dxa" w:w="5083"/>
            <w:vAlign w:val="center"/>
          </w:tcPr>
          <w:p>
            <w:r/>
            <w:r>
              <w:rPr>
                <w:rFonts w:ascii="Aptos" w:hAnsi="Aptos"/>
                <w:b w:val="0"/>
                <w:sz w:val="14"/>
              </w:rPr>
              <w:t>Fault injection</w:t>
            </w:r>
          </w:p>
        </w:tc>
        <w:tc>
          <w:tcPr>
            <w:tcW w:type="dxa" w:w="5083"/>
            <w:vAlign w:val="center"/>
          </w:tcPr>
          <w:p>
            <w:r/>
            <w:r>
              <w:rPr>
                <w:rFonts w:ascii="Aptos" w:hAnsi="Aptos"/>
                <w:b w:val="0"/>
                <w:sz w:val="14"/>
              </w:rPr>
              <w:t>Missing/duplicate/malformed/schema-shift/provider outage</w:t>
            </w:r>
          </w:p>
        </w:tc>
      </w:tr>
      <w:tr>
        <w:tc>
          <w:tcPr>
            <w:tcW w:type="dxa" w:w="5083"/>
            <w:vAlign w:val="center"/>
            <w:shd w:fill="F7F9FC"/>
          </w:tcPr>
          <w:p>
            <w:r/>
            <w:r>
              <w:rPr>
                <w:rFonts w:ascii="Aptos" w:hAnsi="Aptos"/>
                <w:b w:val="0"/>
                <w:sz w:val="14"/>
              </w:rPr>
              <w:t>Model Tournament</w:t>
            </w:r>
          </w:p>
        </w:tc>
        <w:tc>
          <w:tcPr>
            <w:tcW w:type="dxa" w:w="5083"/>
            <w:vAlign w:val="center"/>
            <w:shd w:fill="F7F9FC"/>
          </w:tcPr>
          <w:p>
            <w:r/>
            <w:r>
              <w:rPr>
                <w:rFonts w:ascii="Aptos" w:hAnsi="Aptos"/>
                <w:b w:val="0"/>
                <w:sz w:val="14"/>
              </w:rPr>
              <w:t>Compare algorithms across controlled worlds</w:t>
            </w:r>
          </w:p>
        </w:tc>
      </w:tr>
      <w:tr>
        <w:tc>
          <w:tcPr>
            <w:tcW w:type="dxa" w:w="5083"/>
            <w:vAlign w:val="center"/>
          </w:tcPr>
          <w:p>
            <w:r/>
            <w:r>
              <w:rPr>
                <w:rFonts w:ascii="Aptos" w:hAnsi="Aptos"/>
                <w:b w:val="0"/>
                <w:sz w:val="14"/>
              </w:rPr>
              <w:t>AI Auditor tests</w:t>
            </w:r>
          </w:p>
        </w:tc>
        <w:tc>
          <w:tcPr>
            <w:tcW w:type="dxa" w:w="5083"/>
            <w:vAlign w:val="center"/>
          </w:tcPr>
          <w:p>
            <w:r/>
            <w:r>
              <w:rPr>
                <w:rFonts w:ascii="Aptos" w:hAnsi="Aptos"/>
                <w:b w:val="0"/>
                <w:sz w:val="14"/>
              </w:rPr>
              <w:t>Known true incident cause for RCA evaluation</w:t>
            </w:r>
          </w:p>
        </w:tc>
      </w:tr>
    </w:tbl>
    <w:p/>
    <w:tbl>
      <w:tblPr>
        <w:tblStyle w:val="TableGrid"/>
        <w:tblW w:type="auto" w:w="0"/>
        <w:tblLook w:firstColumn="1" w:firstRow="1" w:lastColumn="0" w:lastRow="0" w:noHBand="0" w:noVBand="1" w:val="04A0"/>
      </w:tblPr>
      <w:tblGrid>
        <w:gridCol w:w="10166"/>
      </w:tblGrid>
      <w:tr>
        <w:tc>
          <w:tcPr>
            <w:tcW w:type="dxa" w:w="10166"/>
            <w:shd w:fill="E2F0D9"/>
          </w:tcPr>
          <w:p>
            <w:r/>
            <w:r>
              <w:rPr>
                <w:b/>
                <w:color w:val="17365D"/>
              </w:rPr>
              <w:t>Synthetic boundary</w:t>
              <w:br/>
            </w:r>
            <w:r>
              <w:t>DataOrigin is mandatory. Synthetic data supports testing/research but cannot silently enter production training. Production evidence requires real out-of-sample walk-forward data.</w:t>
            </w:r>
          </w:p>
        </w:tc>
      </w:tr>
    </w:tbl>
    <w:p/>
    <w:p>
      <w:pPr>
        <w:pStyle w:val="Heading1"/>
      </w:pPr>
      <w:r>
        <w:t>12. AI Architecture &amp; Governance</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2F5597"/>
          </w:tcPr>
          <w:p>
            <w:r/>
            <w:r>
              <w:rPr>
                <w:rFonts w:ascii="Aptos" w:hAnsi="Aptos"/>
                <w:b/>
                <w:color w:val="FFFFFF"/>
                <w:sz w:val="15"/>
              </w:rPr>
              <w:t>AI capability</w:t>
            </w:r>
          </w:p>
        </w:tc>
        <w:tc>
          <w:tcPr>
            <w:tcW w:type="dxa" w:w="3389"/>
            <w:vAlign w:val="center"/>
            <w:shd w:fill="2F5597"/>
          </w:tcPr>
          <w:p>
            <w:r/>
            <w:r>
              <w:rPr>
                <w:rFonts w:ascii="Aptos" w:hAnsi="Aptos"/>
                <w:b/>
                <w:color w:val="FFFFFF"/>
                <w:sz w:val="15"/>
              </w:rPr>
              <w:t>Allowed</w:t>
            </w:r>
          </w:p>
        </w:tc>
        <w:tc>
          <w:tcPr>
            <w:tcW w:type="dxa" w:w="3389"/>
            <w:vAlign w:val="center"/>
            <w:shd w:fill="2F5597"/>
          </w:tcPr>
          <w:p>
            <w:r/>
            <w:r>
              <w:rPr>
                <w:rFonts w:ascii="Aptos" w:hAnsi="Aptos"/>
                <w:b/>
                <w:color w:val="FFFFFF"/>
                <w:sz w:val="15"/>
              </w:rPr>
              <w:t>Not allowed</w:t>
            </w:r>
          </w:p>
        </w:tc>
      </w:tr>
      <w:tr>
        <w:tc>
          <w:tcPr>
            <w:tcW w:type="dxa" w:w="3389"/>
            <w:vAlign w:val="center"/>
          </w:tcPr>
          <w:p>
            <w:r/>
            <w:r>
              <w:rPr>
                <w:rFonts w:ascii="Aptos" w:hAnsi="Aptos"/>
                <w:b w:val="0"/>
                <w:sz w:val="14"/>
              </w:rPr>
              <w:t>News Intelligence</w:t>
            </w:r>
          </w:p>
        </w:tc>
        <w:tc>
          <w:tcPr>
            <w:tcW w:type="dxa" w:w="3389"/>
            <w:vAlign w:val="center"/>
          </w:tcPr>
          <w:p>
            <w:r/>
            <w:r>
              <w:rPr>
                <w:rFonts w:ascii="Aptos" w:hAnsi="Aptos"/>
                <w:b w:val="0"/>
                <w:sz w:val="14"/>
              </w:rPr>
              <w:t>Extract structured facts with source/confidence</w:t>
            </w:r>
          </w:p>
        </w:tc>
        <w:tc>
          <w:tcPr>
            <w:tcW w:type="dxa" w:w="3389"/>
            <w:vAlign w:val="center"/>
          </w:tcPr>
          <w:p>
            <w:r/>
            <w:r>
              <w:rPr>
                <w:rFonts w:ascii="Aptos" w:hAnsi="Aptos"/>
                <w:b w:val="0"/>
                <w:sz w:val="14"/>
              </w:rPr>
              <w:t>Invent unsupported facts</w:t>
            </w:r>
          </w:p>
        </w:tc>
      </w:tr>
      <w:tr>
        <w:tc>
          <w:tcPr>
            <w:tcW w:type="dxa" w:w="3389"/>
            <w:vAlign w:val="center"/>
            <w:shd w:fill="F7F9FC"/>
          </w:tcPr>
          <w:p>
            <w:r/>
            <w:r>
              <w:rPr>
                <w:rFonts w:ascii="Aptos" w:hAnsi="Aptos"/>
                <w:b w:val="0"/>
                <w:sz w:val="14"/>
              </w:rPr>
              <w:t>Prediction explanation</w:t>
            </w:r>
          </w:p>
        </w:tc>
        <w:tc>
          <w:tcPr>
            <w:tcW w:type="dxa" w:w="3389"/>
            <w:vAlign w:val="center"/>
            <w:shd w:fill="F7F9FC"/>
          </w:tcPr>
          <w:p>
            <w:r/>
            <w:r>
              <w:rPr>
                <w:rFonts w:ascii="Aptos" w:hAnsi="Aptos"/>
                <w:b w:val="0"/>
                <w:sz w:val="14"/>
              </w:rPr>
              <w:t>Explain existing model evidence</w:t>
            </w:r>
          </w:p>
        </w:tc>
        <w:tc>
          <w:tcPr>
            <w:tcW w:type="dxa" w:w="3389"/>
            <w:vAlign w:val="center"/>
            <w:shd w:fill="F7F9FC"/>
          </w:tcPr>
          <w:p>
            <w:r/>
            <w:r>
              <w:rPr>
                <w:rFonts w:ascii="Aptos" w:hAnsi="Aptos"/>
                <w:b w:val="0"/>
                <w:sz w:val="14"/>
              </w:rPr>
              <w:t>Generate authoritative probability itself</w:t>
            </w:r>
          </w:p>
        </w:tc>
      </w:tr>
      <w:tr>
        <w:tc>
          <w:tcPr>
            <w:tcW w:type="dxa" w:w="3389"/>
            <w:vAlign w:val="center"/>
          </w:tcPr>
          <w:p>
            <w:r/>
            <w:r>
              <w:rPr>
                <w:rFonts w:ascii="Aptos" w:hAnsi="Aptos"/>
                <w:b w:val="0"/>
                <w:sz w:val="14"/>
              </w:rPr>
              <w:t>AI Auditor</w:t>
            </w:r>
          </w:p>
        </w:tc>
        <w:tc>
          <w:tcPr>
            <w:tcW w:type="dxa" w:w="3389"/>
            <w:vAlign w:val="center"/>
          </w:tcPr>
          <w:p>
            <w:r/>
            <w:r>
              <w:rPr>
                <w:rFonts w:ascii="Aptos" w:hAnsi="Aptos"/>
                <w:b w:val="0"/>
                <w:sz w:val="14"/>
              </w:rPr>
              <w:t>Correlate evidence and propose RCA</w:t>
            </w:r>
          </w:p>
        </w:tc>
        <w:tc>
          <w:tcPr>
            <w:tcW w:type="dxa" w:w="3389"/>
            <w:vAlign w:val="center"/>
          </w:tcPr>
          <w:p>
            <w:r/>
            <w:r>
              <w:rPr>
                <w:rFonts w:ascii="Aptos" w:hAnsi="Aptos"/>
                <w:b w:val="0"/>
                <w:sz w:val="14"/>
              </w:rPr>
              <w:t>Override deterministic audit/security state</w:t>
            </w:r>
          </w:p>
        </w:tc>
      </w:tr>
      <w:tr>
        <w:tc>
          <w:tcPr>
            <w:tcW w:type="dxa" w:w="3389"/>
            <w:vAlign w:val="center"/>
            <w:shd w:fill="F7F9FC"/>
          </w:tcPr>
          <w:p>
            <w:r/>
            <w:r>
              <w:rPr>
                <w:rFonts w:ascii="Aptos" w:hAnsi="Aptos"/>
                <w:b w:val="0"/>
                <w:sz w:val="14"/>
              </w:rPr>
              <w:t>Operations Assistant</w:t>
            </w:r>
          </w:p>
        </w:tc>
        <w:tc>
          <w:tcPr>
            <w:tcW w:type="dxa" w:w="3389"/>
            <w:vAlign w:val="center"/>
            <w:shd w:fill="F7F9FC"/>
          </w:tcPr>
          <w:p>
            <w:r/>
            <w:r>
              <w:rPr>
                <w:rFonts w:ascii="Aptos" w:hAnsi="Aptos"/>
                <w:b w:val="0"/>
                <w:sz w:val="14"/>
              </w:rPr>
              <w:t>Answer from sanitized read-only context</w:t>
            </w:r>
          </w:p>
        </w:tc>
        <w:tc>
          <w:tcPr>
            <w:tcW w:type="dxa" w:w="3389"/>
            <w:vAlign w:val="center"/>
            <w:shd w:fill="F7F9FC"/>
          </w:tcPr>
          <w:p>
            <w:r/>
            <w:r>
              <w:rPr>
                <w:rFonts w:ascii="Aptos" w:hAnsi="Aptos"/>
                <w:b w:val="0"/>
                <w:sz w:val="14"/>
              </w:rPr>
              <w:t>Read secrets or freely mutate production</w:t>
            </w:r>
          </w:p>
        </w:tc>
      </w:tr>
      <w:tr>
        <w:tc>
          <w:tcPr>
            <w:tcW w:type="dxa" w:w="3389"/>
            <w:vAlign w:val="center"/>
          </w:tcPr>
          <w:p>
            <w:r/>
            <w:r>
              <w:rPr>
                <w:rFonts w:ascii="Aptos" w:hAnsi="Aptos"/>
                <w:b w:val="0"/>
                <w:sz w:val="14"/>
              </w:rPr>
              <w:t>Fix with Codex</w:t>
            </w:r>
          </w:p>
        </w:tc>
        <w:tc>
          <w:tcPr>
            <w:tcW w:type="dxa" w:w="3389"/>
            <w:vAlign w:val="center"/>
          </w:tcPr>
          <w:p>
            <w:r/>
            <w:r>
              <w:rPr>
                <w:rFonts w:ascii="Aptos" w:hAnsi="Aptos"/>
                <w:b w:val="0"/>
                <w:sz w:val="14"/>
              </w:rPr>
              <w:t>Prepare Issue/tests/PR proposal</w:t>
            </w:r>
          </w:p>
        </w:tc>
        <w:tc>
          <w:tcPr>
            <w:tcW w:type="dxa" w:w="3389"/>
            <w:vAlign w:val="center"/>
          </w:tcPr>
          <w:p>
            <w:r/>
            <w:r>
              <w:rPr>
                <w:rFonts w:ascii="Aptos" w:hAnsi="Aptos"/>
                <w:b w:val="0"/>
                <w:sz w:val="14"/>
              </w:rPr>
              <w:t>Bypass CI/review</w:t>
            </w:r>
          </w:p>
        </w:tc>
      </w:tr>
    </w:tbl>
    <w:p/>
    <w:p>
      <w:pPr>
        <w:pStyle w:val="Heading2"/>
      </w:pPr>
      <w:r>
        <w:t>12.1 AI Eval Gate</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2F5597"/>
          </w:tcPr>
          <w:p>
            <w:r/>
            <w:r>
              <w:rPr>
                <w:rFonts w:ascii="Aptos" w:hAnsi="Aptos"/>
                <w:b/>
                <w:color w:val="FFFFFF"/>
                <w:sz w:val="15"/>
              </w:rPr>
              <w:t>Metric</w:t>
            </w:r>
          </w:p>
        </w:tc>
        <w:tc>
          <w:tcPr>
            <w:tcW w:type="dxa" w:w="5083"/>
            <w:vAlign w:val="center"/>
            <w:shd w:fill="2F5597"/>
          </w:tcPr>
          <w:p>
            <w:r/>
            <w:r>
              <w:rPr>
                <w:rFonts w:ascii="Aptos" w:hAnsi="Aptos"/>
                <w:b/>
                <w:color w:val="FFFFFF"/>
                <w:sz w:val="15"/>
              </w:rPr>
              <w:t>Example gate type</w:t>
            </w:r>
          </w:p>
        </w:tc>
      </w:tr>
      <w:tr>
        <w:tc>
          <w:tcPr>
            <w:tcW w:type="dxa" w:w="5083"/>
            <w:vAlign w:val="center"/>
          </w:tcPr>
          <w:p>
            <w:r/>
            <w:r>
              <w:rPr>
                <w:rFonts w:ascii="Aptos" w:hAnsi="Aptos"/>
                <w:b w:val="0"/>
                <w:sz w:val="14"/>
              </w:rPr>
              <w:t>Schema validity</w:t>
            </w:r>
          </w:p>
        </w:tc>
        <w:tc>
          <w:tcPr>
            <w:tcW w:type="dxa" w:w="5083"/>
            <w:vAlign w:val="center"/>
          </w:tcPr>
          <w:p>
            <w:r/>
            <w:r>
              <w:rPr>
                <w:rFonts w:ascii="Aptos" w:hAnsi="Aptos"/>
                <w:b w:val="0"/>
                <w:sz w:val="14"/>
              </w:rPr>
              <w:t>Hard</w:t>
            </w:r>
          </w:p>
        </w:tc>
      </w:tr>
      <w:tr>
        <w:tc>
          <w:tcPr>
            <w:tcW w:type="dxa" w:w="5083"/>
            <w:vAlign w:val="center"/>
            <w:shd w:fill="F7F9FC"/>
          </w:tcPr>
          <w:p>
            <w:r/>
            <w:r>
              <w:rPr>
                <w:rFonts w:ascii="Aptos" w:hAnsi="Aptos"/>
                <w:b w:val="0"/>
                <w:sz w:val="14"/>
              </w:rPr>
              <w:t>Grounding / evidence</w:t>
            </w:r>
          </w:p>
        </w:tc>
        <w:tc>
          <w:tcPr>
            <w:tcW w:type="dxa" w:w="5083"/>
            <w:vAlign w:val="center"/>
            <w:shd w:fill="F7F9FC"/>
          </w:tcPr>
          <w:p>
            <w:r/>
            <w:r>
              <w:rPr>
                <w:rFonts w:ascii="Aptos" w:hAnsi="Aptos"/>
                <w:b w:val="0"/>
                <w:sz w:val="14"/>
              </w:rPr>
              <w:t>Hard for factual extraction</w:t>
            </w:r>
          </w:p>
        </w:tc>
      </w:tr>
      <w:tr>
        <w:tc>
          <w:tcPr>
            <w:tcW w:type="dxa" w:w="5083"/>
            <w:vAlign w:val="center"/>
          </w:tcPr>
          <w:p>
            <w:r/>
            <w:r>
              <w:rPr>
                <w:rFonts w:ascii="Aptos" w:hAnsi="Aptos"/>
                <w:b w:val="0"/>
                <w:sz w:val="14"/>
              </w:rPr>
              <w:t>Hallucination rate</w:t>
            </w:r>
          </w:p>
        </w:tc>
        <w:tc>
          <w:tcPr>
            <w:tcW w:type="dxa" w:w="5083"/>
            <w:vAlign w:val="center"/>
          </w:tcPr>
          <w:p>
            <w:r/>
            <w:r>
              <w:rPr>
                <w:rFonts w:ascii="Aptos" w:hAnsi="Aptos"/>
                <w:b w:val="0"/>
                <w:sz w:val="14"/>
              </w:rPr>
              <w:t>Regression threshold</w:t>
            </w:r>
          </w:p>
        </w:tc>
      </w:tr>
      <w:tr>
        <w:tc>
          <w:tcPr>
            <w:tcW w:type="dxa" w:w="5083"/>
            <w:vAlign w:val="center"/>
            <w:shd w:fill="F7F9FC"/>
          </w:tcPr>
          <w:p>
            <w:r/>
            <w:r>
              <w:rPr>
                <w:rFonts w:ascii="Aptos" w:hAnsi="Aptos"/>
                <w:b w:val="0"/>
                <w:sz w:val="14"/>
              </w:rPr>
              <w:t>Prompt-injection resistance</w:t>
            </w:r>
          </w:p>
        </w:tc>
        <w:tc>
          <w:tcPr>
            <w:tcW w:type="dxa" w:w="5083"/>
            <w:vAlign w:val="center"/>
            <w:shd w:fill="F7F9FC"/>
          </w:tcPr>
          <w:p>
            <w:r/>
            <w:r>
              <w:rPr>
                <w:rFonts w:ascii="Aptos" w:hAnsi="Aptos"/>
                <w:b w:val="0"/>
                <w:sz w:val="14"/>
              </w:rPr>
              <w:t>Hard security suite</w:t>
            </w:r>
          </w:p>
        </w:tc>
      </w:tr>
      <w:tr>
        <w:tc>
          <w:tcPr>
            <w:tcW w:type="dxa" w:w="5083"/>
            <w:vAlign w:val="center"/>
          </w:tcPr>
          <w:p>
            <w:r/>
            <w:r>
              <w:rPr>
                <w:rFonts w:ascii="Aptos" w:hAnsi="Aptos"/>
                <w:b w:val="0"/>
                <w:sz w:val="14"/>
              </w:rPr>
              <w:t>RCA accuracy</w:t>
            </w:r>
          </w:p>
        </w:tc>
        <w:tc>
          <w:tcPr>
            <w:tcW w:type="dxa" w:w="5083"/>
            <w:vAlign w:val="center"/>
          </w:tcPr>
          <w:p>
            <w:r/>
            <w:r>
              <w:rPr>
                <w:rFonts w:ascii="Aptos" w:hAnsi="Aptos"/>
                <w:b w:val="0"/>
                <w:sz w:val="14"/>
              </w:rPr>
              <w:t>Benchmark</w:t>
            </w:r>
          </w:p>
        </w:tc>
      </w:tr>
      <w:tr>
        <w:tc>
          <w:tcPr>
            <w:tcW w:type="dxa" w:w="5083"/>
            <w:vAlign w:val="center"/>
            <w:shd w:fill="F7F9FC"/>
          </w:tcPr>
          <w:p>
            <w:r/>
            <w:r>
              <w:rPr>
                <w:rFonts w:ascii="Aptos" w:hAnsi="Aptos"/>
                <w:b w:val="0"/>
                <w:sz w:val="14"/>
              </w:rPr>
              <w:t>False positives/negatives</w:t>
            </w:r>
          </w:p>
        </w:tc>
        <w:tc>
          <w:tcPr>
            <w:tcW w:type="dxa" w:w="5083"/>
            <w:vAlign w:val="center"/>
            <w:shd w:fill="F7F9FC"/>
          </w:tcPr>
          <w:p>
            <w:r/>
            <w:r>
              <w:rPr>
                <w:rFonts w:ascii="Aptos" w:hAnsi="Aptos"/>
                <w:b w:val="0"/>
                <w:sz w:val="14"/>
              </w:rPr>
              <w:t>Benchmark</w:t>
            </w:r>
          </w:p>
        </w:tc>
      </w:tr>
      <w:tr>
        <w:tc>
          <w:tcPr>
            <w:tcW w:type="dxa" w:w="5083"/>
            <w:vAlign w:val="center"/>
          </w:tcPr>
          <w:p>
            <w:r/>
            <w:r>
              <w:rPr>
                <w:rFonts w:ascii="Aptos" w:hAnsi="Aptos"/>
                <w:b w:val="0"/>
                <w:sz w:val="14"/>
              </w:rPr>
              <w:t>Latency</w:t>
            </w:r>
          </w:p>
        </w:tc>
        <w:tc>
          <w:tcPr>
            <w:tcW w:type="dxa" w:w="5083"/>
            <w:vAlign w:val="center"/>
          </w:tcPr>
          <w:p>
            <w:r/>
            <w:r>
              <w:rPr>
                <w:rFonts w:ascii="Aptos" w:hAnsi="Aptos"/>
                <w:b w:val="0"/>
                <w:sz w:val="14"/>
              </w:rPr>
              <w:t>Budget</w:t>
            </w:r>
          </w:p>
        </w:tc>
      </w:tr>
      <w:tr>
        <w:tc>
          <w:tcPr>
            <w:tcW w:type="dxa" w:w="5083"/>
            <w:vAlign w:val="center"/>
            <w:shd w:fill="F7F9FC"/>
          </w:tcPr>
          <w:p>
            <w:r/>
            <w:r>
              <w:rPr>
                <w:rFonts w:ascii="Aptos" w:hAnsi="Aptos"/>
                <w:b w:val="0"/>
                <w:sz w:val="14"/>
              </w:rPr>
              <w:t>Tokens/cost</w:t>
            </w:r>
          </w:p>
        </w:tc>
        <w:tc>
          <w:tcPr>
            <w:tcW w:type="dxa" w:w="5083"/>
            <w:vAlign w:val="center"/>
            <w:shd w:fill="F7F9FC"/>
          </w:tcPr>
          <w:p>
            <w:r/>
            <w:r>
              <w:rPr>
                <w:rFonts w:ascii="Aptos" w:hAnsi="Aptos"/>
                <w:b w:val="0"/>
                <w:sz w:val="14"/>
              </w:rPr>
              <w:t>Budget</w:t>
            </w:r>
          </w:p>
        </w:tc>
      </w:tr>
    </w:tbl>
    <w:p/>
    <w:p>
      <w:pPr>
        <w:pStyle w:val="Heading2"/>
      </w:pPr>
      <w:r>
        <w:t>12.2 Automation levels</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2F5597"/>
          </w:tcPr>
          <w:p>
            <w:r/>
            <w:r>
              <w:rPr>
                <w:rFonts w:ascii="Aptos" w:hAnsi="Aptos"/>
                <w:b/>
                <w:color w:val="FFFFFF"/>
                <w:sz w:val="15"/>
              </w:rPr>
              <w:t>Level</w:t>
            </w:r>
          </w:p>
        </w:tc>
        <w:tc>
          <w:tcPr>
            <w:tcW w:type="dxa" w:w="5083"/>
            <w:vAlign w:val="center"/>
            <w:shd w:fill="2F5597"/>
          </w:tcPr>
          <w:p>
            <w:r/>
            <w:r>
              <w:rPr>
                <w:rFonts w:ascii="Aptos" w:hAnsi="Aptos"/>
                <w:b/>
                <w:color w:val="FFFFFF"/>
                <w:sz w:val="15"/>
              </w:rPr>
              <w:t>Meaning</w:t>
            </w:r>
          </w:p>
        </w:tc>
      </w:tr>
      <w:tr>
        <w:tc>
          <w:tcPr>
            <w:tcW w:type="dxa" w:w="5083"/>
            <w:vAlign w:val="center"/>
          </w:tcPr>
          <w:p>
            <w:r/>
            <w:r>
              <w:rPr>
                <w:rFonts w:ascii="Aptos" w:hAnsi="Aptos"/>
                <w:b w:val="0"/>
                <w:sz w:val="14"/>
              </w:rPr>
              <w:t>L0</w:t>
            </w:r>
          </w:p>
        </w:tc>
        <w:tc>
          <w:tcPr>
            <w:tcW w:type="dxa" w:w="5083"/>
            <w:vAlign w:val="center"/>
          </w:tcPr>
          <w:p>
            <w:r/>
            <w:r>
              <w:rPr>
                <w:rFonts w:ascii="Aptos" w:hAnsi="Aptos"/>
                <w:b w:val="0"/>
                <w:sz w:val="14"/>
              </w:rPr>
              <w:t>Observe</w:t>
            </w:r>
          </w:p>
        </w:tc>
      </w:tr>
      <w:tr>
        <w:tc>
          <w:tcPr>
            <w:tcW w:type="dxa" w:w="5083"/>
            <w:vAlign w:val="center"/>
            <w:shd w:fill="F7F9FC"/>
          </w:tcPr>
          <w:p>
            <w:r/>
            <w:r>
              <w:rPr>
                <w:rFonts w:ascii="Aptos" w:hAnsi="Aptos"/>
                <w:b w:val="0"/>
                <w:sz w:val="14"/>
              </w:rPr>
              <w:t>L1</w:t>
            </w:r>
          </w:p>
        </w:tc>
        <w:tc>
          <w:tcPr>
            <w:tcW w:type="dxa" w:w="5083"/>
            <w:vAlign w:val="center"/>
            <w:shd w:fill="F7F9FC"/>
          </w:tcPr>
          <w:p>
            <w:r/>
            <w:r>
              <w:rPr>
                <w:rFonts w:ascii="Aptos" w:hAnsi="Aptos"/>
                <w:b w:val="0"/>
                <w:sz w:val="14"/>
              </w:rPr>
              <w:t>Recommend</w:t>
            </w:r>
          </w:p>
        </w:tc>
      </w:tr>
      <w:tr>
        <w:tc>
          <w:tcPr>
            <w:tcW w:type="dxa" w:w="5083"/>
            <w:vAlign w:val="center"/>
          </w:tcPr>
          <w:p>
            <w:r/>
            <w:r>
              <w:rPr>
                <w:rFonts w:ascii="Aptos" w:hAnsi="Aptos"/>
                <w:b w:val="0"/>
                <w:sz w:val="14"/>
              </w:rPr>
              <w:t>L2</w:t>
            </w:r>
          </w:p>
        </w:tc>
        <w:tc>
          <w:tcPr>
            <w:tcW w:type="dxa" w:w="5083"/>
            <w:vAlign w:val="center"/>
          </w:tcPr>
          <w:p>
            <w:r/>
            <w:r>
              <w:rPr>
                <w:rFonts w:ascii="Aptos" w:hAnsi="Aptos"/>
                <w:b w:val="0"/>
                <w:sz w:val="14"/>
              </w:rPr>
              <w:t>Prepare Issue/test/config/PR proposal</w:t>
            </w:r>
          </w:p>
        </w:tc>
      </w:tr>
      <w:tr>
        <w:tc>
          <w:tcPr>
            <w:tcW w:type="dxa" w:w="5083"/>
            <w:vAlign w:val="center"/>
            <w:shd w:fill="F7F9FC"/>
          </w:tcPr>
          <w:p>
            <w:r/>
            <w:r>
              <w:rPr>
                <w:rFonts w:ascii="Aptos" w:hAnsi="Aptos"/>
                <w:b w:val="0"/>
                <w:sz w:val="14"/>
              </w:rPr>
              <w:t>L3</w:t>
            </w:r>
          </w:p>
        </w:tc>
        <w:tc>
          <w:tcPr>
            <w:tcW w:type="dxa" w:w="5083"/>
            <w:vAlign w:val="center"/>
            <w:shd w:fill="F7F9FC"/>
          </w:tcPr>
          <w:p>
            <w:r/>
            <w:r>
              <w:rPr>
                <w:rFonts w:ascii="Aptos" w:hAnsi="Aptos"/>
                <w:b w:val="0"/>
                <w:sz w:val="14"/>
              </w:rPr>
              <w:t>Approved safe action</w:t>
            </w:r>
          </w:p>
        </w:tc>
      </w:tr>
      <w:tr>
        <w:tc>
          <w:tcPr>
            <w:tcW w:type="dxa" w:w="5083"/>
            <w:vAlign w:val="center"/>
          </w:tcPr>
          <w:p>
            <w:r/>
            <w:r>
              <w:rPr>
                <w:rFonts w:ascii="Aptos" w:hAnsi="Aptos"/>
                <w:b w:val="0"/>
                <w:sz w:val="14"/>
              </w:rPr>
              <w:t>L4</w:t>
            </w:r>
          </w:p>
        </w:tc>
        <w:tc>
          <w:tcPr>
            <w:tcW w:type="dxa" w:w="5083"/>
            <w:vAlign w:val="center"/>
          </w:tcPr>
          <w:p>
            <w:r/>
            <w:r>
              <w:rPr>
                <w:rFonts w:ascii="Aptos" w:hAnsi="Aptos"/>
                <w:b w:val="0"/>
                <w:sz w:val="14"/>
              </w:rPr>
              <w:t>Predefined reversible automatic runbook only</w:t>
            </w:r>
          </w:p>
        </w:tc>
      </w:tr>
    </w:tbl>
    <w:p/>
    <w:p>
      <w:pPr>
        <w:pStyle w:val="Heading1"/>
      </w:pPr>
      <w:r>
        <w:t>13. Security Architecture</w:t>
      </w:r>
    </w:p>
    <w:p>
      <w:pPr>
        <w:pStyle w:val="Heading2"/>
      </w:pPr>
      <w:r>
        <w:t>13.1 Trust boundaries</w:t>
      </w:r>
    </w:p>
    <w:p>
      <w:pPr>
        <w:pStyle w:val="CodeBlock"/>
      </w:pPr>
      <w:r>
        <w:t>Internet → Edge/WAF → TLS/Reverse Proxy → Rate Limit → AuthN → Policy AuthZ → Validation → App → Private DB/Worker/ML</w:t>
      </w:r>
    </w:p>
    <w:p>
      <w:pPr>
        <w:pStyle w:val="Heading2"/>
      </w:pPr>
      <w:r>
        <w:t>13.2 Security controls</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2F5597"/>
          </w:tcPr>
          <w:p>
            <w:r/>
            <w:r>
              <w:rPr>
                <w:rFonts w:ascii="Aptos" w:hAnsi="Aptos"/>
                <w:b/>
                <w:color w:val="FFFFFF"/>
                <w:sz w:val="15"/>
              </w:rPr>
              <w:t>Area</w:t>
            </w:r>
          </w:p>
        </w:tc>
        <w:tc>
          <w:tcPr>
            <w:tcW w:type="dxa" w:w="5083"/>
            <w:vAlign w:val="center"/>
            <w:shd w:fill="2F5597"/>
          </w:tcPr>
          <w:p>
            <w:r/>
            <w:r>
              <w:rPr>
                <w:rFonts w:ascii="Aptos" w:hAnsi="Aptos"/>
                <w:b/>
                <w:color w:val="FFFFFF"/>
                <w:sz w:val="15"/>
              </w:rPr>
              <w:t>Baseline</w:t>
            </w:r>
          </w:p>
        </w:tc>
      </w:tr>
      <w:tr>
        <w:tc>
          <w:tcPr>
            <w:tcW w:type="dxa" w:w="5083"/>
            <w:vAlign w:val="center"/>
          </w:tcPr>
          <w:p>
            <w:r/>
            <w:r>
              <w:rPr>
                <w:rFonts w:ascii="Aptos" w:hAnsi="Aptos"/>
                <w:b w:val="0"/>
                <w:sz w:val="14"/>
              </w:rPr>
              <w:t>Identity</w:t>
            </w:r>
          </w:p>
        </w:tc>
        <w:tc>
          <w:tcPr>
            <w:tcW w:type="dxa" w:w="5083"/>
            <w:vAlign w:val="center"/>
          </w:tcPr>
          <w:p>
            <w:r/>
            <w:r>
              <w:rPr>
                <w:rFonts w:ascii="Aptos" w:hAnsi="Aptos"/>
                <w:b w:val="0"/>
                <w:sz w:val="14"/>
              </w:rPr>
              <w:t>Proven Identity/OIDC; MFA for admin; step-up for critical operations</w:t>
            </w:r>
          </w:p>
        </w:tc>
      </w:tr>
      <w:tr>
        <w:tc>
          <w:tcPr>
            <w:tcW w:type="dxa" w:w="5083"/>
            <w:vAlign w:val="center"/>
            <w:shd w:fill="F7F9FC"/>
          </w:tcPr>
          <w:p>
            <w:r/>
            <w:r>
              <w:rPr>
                <w:rFonts w:ascii="Aptos" w:hAnsi="Aptos"/>
                <w:b w:val="0"/>
                <w:sz w:val="14"/>
              </w:rPr>
              <w:t>Authorization</w:t>
            </w:r>
          </w:p>
        </w:tc>
        <w:tc>
          <w:tcPr>
            <w:tcW w:type="dxa" w:w="5083"/>
            <w:vAlign w:val="center"/>
            <w:shd w:fill="F7F9FC"/>
          </w:tcPr>
          <w:p>
            <w:r/>
            <w:r>
              <w:rPr>
                <w:rFonts w:ascii="Aptos" w:hAnsi="Aptos"/>
                <w:b w:val="0"/>
                <w:sz w:val="14"/>
              </w:rPr>
              <w:t>Policy/entitlement based; cross-user access tests</w:t>
            </w:r>
          </w:p>
        </w:tc>
      </w:tr>
      <w:tr>
        <w:tc>
          <w:tcPr>
            <w:tcW w:type="dxa" w:w="5083"/>
            <w:vAlign w:val="center"/>
          </w:tcPr>
          <w:p>
            <w:r/>
            <w:r>
              <w:rPr>
                <w:rFonts w:ascii="Aptos" w:hAnsi="Aptos"/>
                <w:b w:val="0"/>
                <w:sz w:val="14"/>
              </w:rPr>
              <w:t>Secrets</w:t>
            </w:r>
          </w:p>
        </w:tc>
        <w:tc>
          <w:tcPr>
            <w:tcW w:type="dxa" w:w="5083"/>
            <w:vAlign w:val="center"/>
          </w:tcPr>
          <w:p>
            <w:r/>
            <w:r>
              <w:rPr>
                <w:rFonts w:ascii="Aptos" w:hAnsi="Aptos"/>
                <w:b w:val="0"/>
                <w:sz w:val="14"/>
              </w:rPr>
              <w:t>Never repo/log/audit/AI context</w:t>
            </w:r>
          </w:p>
        </w:tc>
      </w:tr>
      <w:tr>
        <w:tc>
          <w:tcPr>
            <w:tcW w:type="dxa" w:w="5083"/>
            <w:vAlign w:val="center"/>
            <w:shd w:fill="F7F9FC"/>
          </w:tcPr>
          <w:p>
            <w:r/>
            <w:r>
              <w:rPr>
                <w:rFonts w:ascii="Aptos" w:hAnsi="Aptos"/>
                <w:b w:val="0"/>
                <w:sz w:val="14"/>
              </w:rPr>
              <w:t>Input</w:t>
            </w:r>
          </w:p>
        </w:tc>
        <w:tc>
          <w:tcPr>
            <w:tcW w:type="dxa" w:w="5083"/>
            <w:vAlign w:val="center"/>
            <w:shd w:fill="F7F9FC"/>
          </w:tcPr>
          <w:p>
            <w:r/>
            <w:r>
              <w:rPr>
                <w:rFonts w:ascii="Aptos" w:hAnsi="Aptos"/>
                <w:b w:val="0"/>
                <w:sz w:val="14"/>
              </w:rPr>
              <w:t>All provider/files/news untrusted; size/time/schema/row limits</w:t>
            </w:r>
          </w:p>
        </w:tc>
      </w:tr>
      <w:tr>
        <w:tc>
          <w:tcPr>
            <w:tcW w:type="dxa" w:w="5083"/>
            <w:vAlign w:val="center"/>
          </w:tcPr>
          <w:p>
            <w:r/>
            <w:r>
              <w:rPr>
                <w:rFonts w:ascii="Aptos" w:hAnsi="Aptos"/>
                <w:b w:val="0"/>
                <w:sz w:val="14"/>
              </w:rPr>
              <w:t>Application</w:t>
            </w:r>
          </w:p>
        </w:tc>
        <w:tc>
          <w:tcPr>
            <w:tcW w:type="dxa" w:w="5083"/>
            <w:vAlign w:val="center"/>
          </w:tcPr>
          <w:p>
            <w:r/>
            <w:r>
              <w:rPr>
                <w:rFonts w:ascii="Aptos" w:hAnsi="Aptos"/>
                <w:b w:val="0"/>
                <w:sz w:val="14"/>
              </w:rPr>
              <w:t>Safe errors, CSRF/XSS/CORS controls, parameterized data access</w:t>
            </w:r>
          </w:p>
        </w:tc>
      </w:tr>
      <w:tr>
        <w:tc>
          <w:tcPr>
            <w:tcW w:type="dxa" w:w="5083"/>
            <w:vAlign w:val="center"/>
            <w:shd w:fill="F7F9FC"/>
          </w:tcPr>
          <w:p>
            <w:r/>
            <w:r>
              <w:rPr>
                <w:rFonts w:ascii="Aptos" w:hAnsi="Aptos"/>
                <w:b w:val="0"/>
                <w:sz w:val="14"/>
              </w:rPr>
              <w:t>Supply chain</w:t>
            </w:r>
          </w:p>
        </w:tc>
        <w:tc>
          <w:tcPr>
            <w:tcW w:type="dxa" w:w="5083"/>
            <w:vAlign w:val="center"/>
            <w:shd w:fill="F7F9FC"/>
          </w:tcPr>
          <w:p>
            <w:r/>
            <w:r>
              <w:rPr>
                <w:rFonts w:ascii="Aptos" w:hAnsi="Aptos"/>
                <w:b w:val="0"/>
                <w:sz w:val="14"/>
              </w:rPr>
              <w:t>Dependency, secret, code and container scanning</w:t>
            </w:r>
          </w:p>
        </w:tc>
      </w:tr>
      <w:tr>
        <w:tc>
          <w:tcPr>
            <w:tcW w:type="dxa" w:w="5083"/>
            <w:vAlign w:val="center"/>
          </w:tcPr>
          <w:p>
            <w:r/>
            <w:r>
              <w:rPr>
                <w:rFonts w:ascii="Aptos" w:hAnsi="Aptos"/>
                <w:b w:val="0"/>
                <w:sz w:val="14"/>
              </w:rPr>
              <w:t>Backups</w:t>
            </w:r>
          </w:p>
        </w:tc>
        <w:tc>
          <w:tcPr>
            <w:tcW w:type="dxa" w:w="5083"/>
            <w:vAlign w:val="center"/>
          </w:tcPr>
          <w:p>
            <w:r/>
            <w:r>
              <w:rPr>
                <w:rFonts w:ascii="Aptos" w:hAnsi="Aptos"/>
                <w:b w:val="0"/>
                <w:sz w:val="14"/>
              </w:rPr>
              <w:t>Encrypted/separate + restore verification</w:t>
            </w:r>
          </w:p>
        </w:tc>
      </w:tr>
      <w:tr>
        <w:tc>
          <w:tcPr>
            <w:tcW w:type="dxa" w:w="5083"/>
            <w:vAlign w:val="center"/>
            <w:shd w:fill="F7F9FC"/>
          </w:tcPr>
          <w:p>
            <w:r/>
            <w:r>
              <w:rPr>
                <w:rFonts w:ascii="Aptos" w:hAnsi="Aptos"/>
                <w:b w:val="0"/>
                <w:sz w:val="14"/>
              </w:rPr>
              <w:t>AI</w:t>
            </w:r>
          </w:p>
        </w:tc>
        <w:tc>
          <w:tcPr>
            <w:tcW w:type="dxa" w:w="5083"/>
            <w:vAlign w:val="center"/>
            <w:shd w:fill="F7F9FC"/>
          </w:tcPr>
          <w:p>
            <w:r/>
            <w:r>
              <w:rPr>
                <w:rFonts w:ascii="Aptos" w:hAnsi="Aptos"/>
                <w:b w:val="0"/>
                <w:sz w:val="14"/>
              </w:rPr>
              <w:t>Sanitized context + prompt-injection tests</w:t>
            </w:r>
          </w:p>
        </w:tc>
      </w:tr>
      <w:tr>
        <w:tc>
          <w:tcPr>
            <w:tcW w:type="dxa" w:w="5083"/>
            <w:vAlign w:val="center"/>
          </w:tcPr>
          <w:p>
            <w:r/>
            <w:r>
              <w:rPr>
                <w:rFonts w:ascii="Aptos" w:hAnsi="Aptos"/>
                <w:b w:val="0"/>
                <w:sz w:val="14"/>
              </w:rPr>
              <w:t>Model artifacts</w:t>
            </w:r>
          </w:p>
        </w:tc>
        <w:tc>
          <w:tcPr>
            <w:tcW w:type="dxa" w:w="5083"/>
            <w:vAlign w:val="center"/>
          </w:tcPr>
          <w:p>
            <w:r/>
            <w:r>
              <w:rPr>
                <w:rFonts w:ascii="Aptos" w:hAnsi="Aptos"/>
                <w:b w:val="0"/>
                <w:sz w:val="14"/>
              </w:rPr>
              <w:t>Hash/integrity before load</w:t>
            </w:r>
          </w:p>
        </w:tc>
      </w:tr>
    </w:tbl>
    <w:p/>
    <w:p>
      <w:pPr>
        <w:pStyle w:val="Heading2"/>
      </w:pPr>
      <w:r>
        <w:t>13.3 Security acceptance baseline</w:t>
      </w:r>
    </w:p>
    <w:p>
      <w:r>
        <w:t>OWASP ASVS 5.0 is used as the verification baseline for applicable web/API controls. Threat-model reviews occur before public production and after major trust-boundary changes.</w:t>
      </w:r>
    </w:p>
    <w:p>
      <w:pPr>
        <w:pStyle w:val="Heading1"/>
      </w:pPr>
      <w:r>
        <w:t>14. Reliability, Observability &amp; SLOs</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2F5597"/>
          </w:tcPr>
          <w:p>
            <w:r/>
            <w:r>
              <w:rPr>
                <w:rFonts w:ascii="Aptos" w:hAnsi="Aptos"/>
                <w:b/>
                <w:color w:val="FFFFFF"/>
                <w:sz w:val="15"/>
              </w:rPr>
              <w:t>Signal</w:t>
            </w:r>
          </w:p>
        </w:tc>
        <w:tc>
          <w:tcPr>
            <w:tcW w:type="dxa" w:w="5083"/>
            <w:vAlign w:val="center"/>
            <w:shd w:fill="2F5597"/>
          </w:tcPr>
          <w:p>
            <w:r/>
            <w:r>
              <w:rPr>
                <w:rFonts w:ascii="Aptos" w:hAnsi="Aptos"/>
                <w:b/>
                <w:color w:val="FFFFFF"/>
                <w:sz w:val="15"/>
              </w:rPr>
              <w:t>Examples</w:t>
            </w:r>
          </w:p>
        </w:tc>
      </w:tr>
      <w:tr>
        <w:tc>
          <w:tcPr>
            <w:tcW w:type="dxa" w:w="5083"/>
            <w:vAlign w:val="center"/>
          </w:tcPr>
          <w:p>
            <w:r/>
            <w:r>
              <w:rPr>
                <w:rFonts w:ascii="Aptos" w:hAnsi="Aptos"/>
                <w:b w:val="0"/>
                <w:sz w:val="14"/>
              </w:rPr>
              <w:t>Logs</w:t>
            </w:r>
          </w:p>
        </w:tc>
        <w:tc>
          <w:tcPr>
            <w:tcW w:type="dxa" w:w="5083"/>
            <w:vAlign w:val="center"/>
          </w:tcPr>
          <w:p>
            <w:r/>
            <w:r>
              <w:rPr>
                <w:rFonts w:ascii="Aptos" w:hAnsi="Aptos"/>
                <w:b w:val="0"/>
                <w:sz w:val="14"/>
              </w:rPr>
              <w:t>Structured event, TraceId, CorrelationId, Provider, SportEventId, ErrorType</w:t>
            </w:r>
          </w:p>
        </w:tc>
      </w:tr>
      <w:tr>
        <w:tc>
          <w:tcPr>
            <w:tcW w:type="dxa" w:w="5083"/>
            <w:vAlign w:val="center"/>
            <w:shd w:fill="F7F9FC"/>
          </w:tcPr>
          <w:p>
            <w:r/>
            <w:r>
              <w:rPr>
                <w:rFonts w:ascii="Aptos" w:hAnsi="Aptos"/>
                <w:b w:val="0"/>
                <w:sz w:val="14"/>
              </w:rPr>
              <w:t>Traces</w:t>
            </w:r>
          </w:p>
        </w:tc>
        <w:tc>
          <w:tcPr>
            <w:tcW w:type="dxa" w:w="5083"/>
            <w:vAlign w:val="center"/>
            <w:shd w:fill="F7F9FC"/>
          </w:tcPr>
          <w:p>
            <w:r/>
            <w:r>
              <w:rPr>
                <w:rFonts w:ascii="Aptos" w:hAnsi="Aptos"/>
                <w:b w:val="0"/>
                <w:sz w:val="14"/>
              </w:rPr>
              <w:t>Provider → RAW → Normalize → Resolve → Feature → Predict</w:t>
            </w:r>
          </w:p>
        </w:tc>
      </w:tr>
      <w:tr>
        <w:tc>
          <w:tcPr>
            <w:tcW w:type="dxa" w:w="5083"/>
            <w:vAlign w:val="center"/>
          </w:tcPr>
          <w:p>
            <w:r/>
            <w:r>
              <w:rPr>
                <w:rFonts w:ascii="Aptos" w:hAnsi="Aptos"/>
                <w:b w:val="0"/>
                <w:sz w:val="14"/>
              </w:rPr>
              <w:t>Metrics</w:t>
            </w:r>
          </w:p>
        </w:tc>
        <w:tc>
          <w:tcPr>
            <w:tcW w:type="dxa" w:w="5083"/>
            <w:vAlign w:val="center"/>
          </w:tcPr>
          <w:p>
            <w:r/>
            <w:r>
              <w:rPr>
                <w:rFonts w:ascii="Aptos" w:hAnsi="Aptos"/>
                <w:b w:val="0"/>
                <w:sz w:val="14"/>
              </w:rPr>
              <w:t>Latency, 5xx, queue/job health, provider errors, model drift, costs</w:t>
            </w:r>
          </w:p>
        </w:tc>
      </w:tr>
      <w:tr>
        <w:tc>
          <w:tcPr>
            <w:tcW w:type="dxa" w:w="5083"/>
            <w:vAlign w:val="center"/>
            <w:shd w:fill="F7F9FC"/>
          </w:tcPr>
          <w:p>
            <w:r/>
            <w:r>
              <w:rPr>
                <w:rFonts w:ascii="Aptos" w:hAnsi="Aptos"/>
                <w:b w:val="0"/>
                <w:sz w:val="14"/>
              </w:rPr>
              <w:t>Health</w:t>
            </w:r>
          </w:p>
        </w:tc>
        <w:tc>
          <w:tcPr>
            <w:tcW w:type="dxa" w:w="5083"/>
            <w:vAlign w:val="center"/>
            <w:shd w:fill="F7F9FC"/>
          </w:tcPr>
          <w:p>
            <w:r/>
            <w:r>
              <w:rPr>
                <w:rFonts w:ascii="Aptos" w:hAnsi="Aptos"/>
                <w:b w:val="0"/>
                <w:sz w:val="14"/>
              </w:rPr>
              <w:t>Liveness/readiness without infrastructure disclosure</w:t>
            </w:r>
          </w:p>
        </w:tc>
      </w:tr>
      <w:tr>
        <w:tc>
          <w:tcPr>
            <w:tcW w:type="dxa" w:w="5083"/>
            <w:vAlign w:val="center"/>
          </w:tcPr>
          <w:p>
            <w:r/>
            <w:r>
              <w:rPr>
                <w:rFonts w:ascii="Aptos" w:hAnsi="Aptos"/>
                <w:b w:val="0"/>
                <w:sz w:val="14"/>
              </w:rPr>
              <w:t>Alerts</w:t>
            </w:r>
          </w:p>
        </w:tc>
        <w:tc>
          <w:tcPr>
            <w:tcW w:type="dxa" w:w="5083"/>
            <w:vAlign w:val="center"/>
          </w:tcPr>
          <w:p>
            <w:r/>
            <w:r>
              <w:rPr>
                <w:rFonts w:ascii="Aptos" w:hAnsi="Aptos"/>
                <w:b w:val="0"/>
                <w:sz w:val="14"/>
              </w:rPr>
              <w:t>DB outage, provider failure, security spike, budget threshold, backup failure</w:t>
            </w:r>
          </w:p>
        </w:tc>
      </w:tr>
    </w:tbl>
    <w:p/>
    <w:p>
      <w:pPr>
        <w:pStyle w:val="Heading2"/>
      </w:pPr>
      <w:r>
        <w:t>14.1 Initial service objectives (pre-production targets)</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2F5597"/>
          </w:tcPr>
          <w:p>
            <w:r/>
            <w:r>
              <w:rPr>
                <w:rFonts w:ascii="Aptos" w:hAnsi="Aptos"/>
                <w:b/>
                <w:color w:val="FFFFFF"/>
                <w:sz w:val="15"/>
              </w:rPr>
              <w:t>Objective</w:t>
            </w:r>
          </w:p>
        </w:tc>
        <w:tc>
          <w:tcPr>
            <w:tcW w:type="dxa" w:w="3389"/>
            <w:vAlign w:val="center"/>
            <w:shd w:fill="2F5597"/>
          </w:tcPr>
          <w:p>
            <w:r/>
            <w:r>
              <w:rPr>
                <w:rFonts w:ascii="Aptos" w:hAnsi="Aptos"/>
                <w:b/>
                <w:color w:val="FFFFFF"/>
                <w:sz w:val="15"/>
              </w:rPr>
              <w:t>Initial target</w:t>
            </w:r>
          </w:p>
        </w:tc>
        <w:tc>
          <w:tcPr>
            <w:tcW w:type="dxa" w:w="3389"/>
            <w:vAlign w:val="center"/>
            <w:shd w:fill="2F5597"/>
          </w:tcPr>
          <w:p>
            <w:r/>
            <w:r>
              <w:rPr>
                <w:rFonts w:ascii="Aptos" w:hAnsi="Aptos"/>
                <w:b/>
                <w:color w:val="FFFFFF"/>
                <w:sz w:val="15"/>
              </w:rPr>
              <w:t>Status</w:t>
            </w:r>
          </w:p>
        </w:tc>
      </w:tr>
      <w:tr>
        <w:tc>
          <w:tcPr>
            <w:tcW w:type="dxa" w:w="3389"/>
            <w:vAlign w:val="center"/>
          </w:tcPr>
          <w:p>
            <w:r/>
            <w:r>
              <w:rPr>
                <w:rFonts w:ascii="Aptos" w:hAnsi="Aptos"/>
                <w:b w:val="0"/>
                <w:sz w:val="14"/>
              </w:rPr>
              <w:t>API availability</w:t>
            </w:r>
          </w:p>
        </w:tc>
        <w:tc>
          <w:tcPr>
            <w:tcW w:type="dxa" w:w="3389"/>
            <w:vAlign w:val="center"/>
          </w:tcPr>
          <w:p>
            <w:r/>
            <w:r>
              <w:rPr>
                <w:rFonts w:ascii="Aptos" w:hAnsi="Aptos"/>
                <w:b w:val="0"/>
                <w:sz w:val="14"/>
              </w:rPr>
              <w:t>≥ 99.5% monthly after public launch</w:t>
            </w:r>
          </w:p>
        </w:tc>
        <w:tc>
          <w:tcPr>
            <w:tcW w:type="dxa" w:w="3389"/>
            <w:vAlign w:val="center"/>
          </w:tcPr>
          <w:p>
            <w:r/>
            <w:r>
              <w:rPr>
                <w:rFonts w:ascii="Aptos" w:hAnsi="Aptos"/>
                <w:b w:val="0"/>
                <w:sz w:val="14"/>
              </w:rPr>
              <w:t>Target; validate before GA</w:t>
            </w:r>
          </w:p>
        </w:tc>
      </w:tr>
      <w:tr>
        <w:tc>
          <w:tcPr>
            <w:tcW w:type="dxa" w:w="3389"/>
            <w:vAlign w:val="center"/>
            <w:shd w:fill="F7F9FC"/>
          </w:tcPr>
          <w:p>
            <w:r/>
            <w:r>
              <w:rPr>
                <w:rFonts w:ascii="Aptos" w:hAnsi="Aptos"/>
                <w:b w:val="0"/>
                <w:sz w:val="14"/>
              </w:rPr>
              <w:t>Read API p95</w:t>
            </w:r>
          </w:p>
        </w:tc>
        <w:tc>
          <w:tcPr>
            <w:tcW w:type="dxa" w:w="3389"/>
            <w:vAlign w:val="center"/>
            <w:shd w:fill="F7F9FC"/>
          </w:tcPr>
          <w:p>
            <w:r/>
            <w:r>
              <w:rPr>
                <w:rFonts w:ascii="Aptos" w:hAnsi="Aptos"/>
                <w:b w:val="0"/>
                <w:sz w:val="14"/>
              </w:rPr>
              <w:t>&lt; 500 ms for cached/common reads</w:t>
            </w:r>
          </w:p>
        </w:tc>
        <w:tc>
          <w:tcPr>
            <w:tcW w:type="dxa" w:w="3389"/>
            <w:vAlign w:val="center"/>
            <w:shd w:fill="F7F9FC"/>
          </w:tcPr>
          <w:p>
            <w:r/>
            <w:r>
              <w:rPr>
                <w:rFonts w:ascii="Aptos" w:hAnsi="Aptos"/>
                <w:b w:val="0"/>
                <w:sz w:val="14"/>
              </w:rPr>
              <w:t>Target</w:t>
            </w:r>
          </w:p>
        </w:tc>
      </w:tr>
      <w:tr>
        <w:tc>
          <w:tcPr>
            <w:tcW w:type="dxa" w:w="3389"/>
            <w:vAlign w:val="center"/>
          </w:tcPr>
          <w:p>
            <w:r/>
            <w:r>
              <w:rPr>
                <w:rFonts w:ascii="Aptos" w:hAnsi="Aptos"/>
                <w:b w:val="0"/>
                <w:sz w:val="14"/>
              </w:rPr>
              <w:t>Prediction job success</w:t>
            </w:r>
          </w:p>
        </w:tc>
        <w:tc>
          <w:tcPr>
            <w:tcW w:type="dxa" w:w="3389"/>
            <w:vAlign w:val="center"/>
          </w:tcPr>
          <w:p>
            <w:r/>
            <w:r>
              <w:rPr>
                <w:rFonts w:ascii="Aptos" w:hAnsi="Aptos"/>
                <w:b w:val="0"/>
                <w:sz w:val="14"/>
              </w:rPr>
              <w:t>≥ 99% excluding upstream unavailable data</w:t>
            </w:r>
          </w:p>
        </w:tc>
        <w:tc>
          <w:tcPr>
            <w:tcW w:type="dxa" w:w="3389"/>
            <w:vAlign w:val="center"/>
          </w:tcPr>
          <w:p>
            <w:r/>
            <w:r>
              <w:rPr>
                <w:rFonts w:ascii="Aptos" w:hAnsi="Aptos"/>
                <w:b w:val="0"/>
                <w:sz w:val="14"/>
              </w:rPr>
              <w:t>Target</w:t>
            </w:r>
          </w:p>
        </w:tc>
      </w:tr>
      <w:tr>
        <w:tc>
          <w:tcPr>
            <w:tcW w:type="dxa" w:w="3389"/>
            <w:vAlign w:val="center"/>
            <w:shd w:fill="F7F9FC"/>
          </w:tcPr>
          <w:p>
            <w:r/>
            <w:r>
              <w:rPr>
                <w:rFonts w:ascii="Aptos" w:hAnsi="Aptos"/>
                <w:b w:val="0"/>
                <w:sz w:val="14"/>
              </w:rPr>
              <w:t>Critical audit coverage</w:t>
            </w:r>
          </w:p>
        </w:tc>
        <w:tc>
          <w:tcPr>
            <w:tcW w:type="dxa" w:w="3389"/>
            <w:vAlign w:val="center"/>
            <w:shd w:fill="F7F9FC"/>
          </w:tcPr>
          <w:p>
            <w:r/>
            <w:r>
              <w:rPr>
                <w:rFonts w:ascii="Aptos" w:hAnsi="Aptos"/>
                <w:b w:val="0"/>
                <w:sz w:val="14"/>
              </w:rPr>
              <w:t>100% of defined critical operations</w:t>
            </w:r>
          </w:p>
        </w:tc>
        <w:tc>
          <w:tcPr>
            <w:tcW w:type="dxa" w:w="3389"/>
            <w:vAlign w:val="center"/>
            <w:shd w:fill="F7F9FC"/>
          </w:tcPr>
          <w:p>
            <w:r/>
            <w:r>
              <w:rPr>
                <w:rFonts w:ascii="Aptos" w:hAnsi="Aptos"/>
                <w:b w:val="0"/>
                <w:sz w:val="14"/>
              </w:rPr>
              <w:t>Hard</w:t>
            </w:r>
          </w:p>
        </w:tc>
      </w:tr>
      <w:tr>
        <w:tc>
          <w:tcPr>
            <w:tcW w:type="dxa" w:w="3389"/>
            <w:vAlign w:val="center"/>
          </w:tcPr>
          <w:p>
            <w:r/>
            <w:r>
              <w:rPr>
                <w:rFonts w:ascii="Aptos" w:hAnsi="Aptos"/>
                <w:b w:val="0"/>
                <w:sz w:val="14"/>
              </w:rPr>
              <w:t>Backup restore</w:t>
            </w:r>
          </w:p>
        </w:tc>
        <w:tc>
          <w:tcPr>
            <w:tcW w:type="dxa" w:w="3389"/>
            <w:vAlign w:val="center"/>
          </w:tcPr>
          <w:p>
            <w:r/>
            <w:r>
              <w:rPr>
                <w:rFonts w:ascii="Aptos" w:hAnsi="Aptos"/>
                <w:b w:val="0"/>
                <w:sz w:val="14"/>
              </w:rPr>
              <w:t>Verified at least monthly in production phase</w:t>
            </w:r>
          </w:p>
        </w:tc>
        <w:tc>
          <w:tcPr>
            <w:tcW w:type="dxa" w:w="3389"/>
            <w:vAlign w:val="center"/>
          </w:tcPr>
          <w:p>
            <w:r/>
            <w:r>
              <w:rPr>
                <w:rFonts w:ascii="Aptos" w:hAnsi="Aptos"/>
                <w:b w:val="0"/>
                <w:sz w:val="14"/>
              </w:rPr>
              <w:t>Hard</w:t>
            </w:r>
          </w:p>
        </w:tc>
      </w:tr>
    </w:tbl>
    <w:p/>
    <w:p>
      <w:r>
        <w:t>These are initial engineering targets, not contractual SLAs. Baselines must be measured in staging before GA.</w:t>
      </w:r>
    </w:p>
    <w:p>
      <w:pPr>
        <w:pStyle w:val="Heading1"/>
      </w:pPr>
      <w:r>
        <w:t>15. Quality Engineering Strategy</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2F5597"/>
          </w:tcPr>
          <w:p>
            <w:r/>
            <w:r>
              <w:rPr>
                <w:rFonts w:ascii="Aptos" w:hAnsi="Aptos"/>
                <w:b/>
                <w:color w:val="FFFFFF"/>
                <w:sz w:val="15"/>
              </w:rPr>
              <w:t>Quality domain</w:t>
            </w:r>
          </w:p>
        </w:tc>
        <w:tc>
          <w:tcPr>
            <w:tcW w:type="dxa" w:w="5083"/>
            <w:vAlign w:val="center"/>
            <w:shd w:fill="2F5597"/>
          </w:tcPr>
          <w:p>
            <w:r/>
            <w:r>
              <w:rPr>
                <w:rFonts w:ascii="Aptos" w:hAnsi="Aptos"/>
                <w:b/>
                <w:color w:val="FFFFFF"/>
                <w:sz w:val="15"/>
              </w:rPr>
              <w:t>Automation</w:t>
            </w:r>
          </w:p>
        </w:tc>
      </w:tr>
      <w:tr>
        <w:tc>
          <w:tcPr>
            <w:tcW w:type="dxa" w:w="5083"/>
            <w:vAlign w:val="center"/>
          </w:tcPr>
          <w:p>
            <w:r/>
            <w:r>
              <w:rPr>
                <w:rFonts w:ascii="Aptos" w:hAnsi="Aptos"/>
                <w:b w:val="0"/>
                <w:sz w:val="14"/>
              </w:rPr>
              <w:t>Code</w:t>
            </w:r>
          </w:p>
        </w:tc>
        <w:tc>
          <w:tcPr>
            <w:tcW w:type="dxa" w:w="5083"/>
            <w:vAlign w:val="center"/>
          </w:tcPr>
          <w:p>
            <w:r/>
            <w:r>
              <w:rPr>
                <w:rFonts w:ascii="Aptos" w:hAnsi="Aptos"/>
                <w:b w:val="0"/>
                <w:sz w:val="14"/>
              </w:rPr>
              <w:t>Unit, architecture, integration, property-based, limited E2E</w:t>
            </w:r>
          </w:p>
        </w:tc>
      </w:tr>
      <w:tr>
        <w:tc>
          <w:tcPr>
            <w:tcW w:type="dxa" w:w="5083"/>
            <w:vAlign w:val="center"/>
            <w:shd w:fill="F7F9FC"/>
          </w:tcPr>
          <w:p>
            <w:r/>
            <w:r>
              <w:rPr>
                <w:rFonts w:ascii="Aptos" w:hAnsi="Aptos"/>
                <w:b w:val="0"/>
                <w:sz w:val="14"/>
              </w:rPr>
              <w:t>Provider</w:t>
            </w:r>
          </w:p>
        </w:tc>
        <w:tc>
          <w:tcPr>
            <w:tcW w:type="dxa" w:w="5083"/>
            <w:vAlign w:val="center"/>
            <w:shd w:fill="F7F9FC"/>
          </w:tcPr>
          <w:p>
            <w:r/>
            <w:r>
              <w:rPr>
                <w:rFonts w:ascii="Aptos" w:hAnsi="Aptos"/>
                <w:b w:val="0"/>
                <w:sz w:val="14"/>
              </w:rPr>
              <w:t>Contract fixtures/schema drift</w:t>
            </w:r>
          </w:p>
        </w:tc>
      </w:tr>
      <w:tr>
        <w:tc>
          <w:tcPr>
            <w:tcW w:type="dxa" w:w="5083"/>
            <w:vAlign w:val="center"/>
          </w:tcPr>
          <w:p>
            <w:r/>
            <w:r>
              <w:rPr>
                <w:rFonts w:ascii="Aptos" w:hAnsi="Aptos"/>
                <w:b w:val="0"/>
                <w:sz w:val="14"/>
              </w:rPr>
              <w:t>Data</w:t>
            </w:r>
          </w:p>
        </w:tc>
        <w:tc>
          <w:tcPr>
            <w:tcW w:type="dxa" w:w="5083"/>
            <w:vAlign w:val="center"/>
          </w:tcPr>
          <w:p>
            <w:r/>
            <w:r>
              <w:rPr>
                <w:rFonts w:ascii="Aptos" w:hAnsi="Aptos"/>
                <w:b w:val="0"/>
                <w:sz w:val="14"/>
              </w:rPr>
              <w:t>Golden Dataset, regression, completeness/conflicts/fuzzing</w:t>
            </w:r>
          </w:p>
        </w:tc>
      </w:tr>
      <w:tr>
        <w:tc>
          <w:tcPr>
            <w:tcW w:type="dxa" w:w="5083"/>
            <w:vAlign w:val="center"/>
            <w:shd w:fill="F7F9FC"/>
          </w:tcPr>
          <w:p>
            <w:r/>
            <w:r>
              <w:rPr>
                <w:rFonts w:ascii="Aptos" w:hAnsi="Aptos"/>
                <w:b w:val="0"/>
                <w:sz w:val="14"/>
              </w:rPr>
              <w:t>Temporal</w:t>
            </w:r>
          </w:p>
        </w:tc>
        <w:tc>
          <w:tcPr>
            <w:tcW w:type="dxa" w:w="5083"/>
            <w:vAlign w:val="center"/>
            <w:shd w:fill="F7F9FC"/>
          </w:tcPr>
          <w:p>
            <w:r/>
            <w:r>
              <w:rPr>
                <w:rFonts w:ascii="Aptos" w:hAnsi="Aptos"/>
                <w:b w:val="0"/>
                <w:sz w:val="14"/>
              </w:rPr>
              <w:t>AsOfUtc and target leakage hard gates</w:t>
            </w:r>
          </w:p>
        </w:tc>
      </w:tr>
      <w:tr>
        <w:tc>
          <w:tcPr>
            <w:tcW w:type="dxa" w:w="5083"/>
            <w:vAlign w:val="center"/>
          </w:tcPr>
          <w:p>
            <w:r/>
            <w:r>
              <w:rPr>
                <w:rFonts w:ascii="Aptos" w:hAnsi="Aptos"/>
                <w:b w:val="0"/>
                <w:sz w:val="14"/>
              </w:rPr>
              <w:t>ML</w:t>
            </w:r>
          </w:p>
        </w:tc>
        <w:tc>
          <w:tcPr>
            <w:tcW w:type="dxa" w:w="5083"/>
            <w:vAlign w:val="center"/>
          </w:tcPr>
          <w:p>
            <w:r/>
            <w:r>
              <w:rPr>
                <w:rFonts w:ascii="Aptos" w:hAnsi="Aptos"/>
                <w:b w:val="0"/>
                <w:sz w:val="14"/>
              </w:rPr>
              <w:t>Walk-forward, calibration, regression, champion/challenger</w:t>
            </w:r>
          </w:p>
        </w:tc>
      </w:tr>
      <w:tr>
        <w:tc>
          <w:tcPr>
            <w:tcW w:type="dxa" w:w="5083"/>
            <w:vAlign w:val="center"/>
            <w:shd w:fill="F7F9FC"/>
          </w:tcPr>
          <w:p>
            <w:r/>
            <w:r>
              <w:rPr>
                <w:rFonts w:ascii="Aptos" w:hAnsi="Aptos"/>
                <w:b w:val="0"/>
                <w:sz w:val="14"/>
              </w:rPr>
              <w:t>AI</w:t>
            </w:r>
          </w:p>
        </w:tc>
        <w:tc>
          <w:tcPr>
            <w:tcW w:type="dxa" w:w="5083"/>
            <w:vAlign w:val="center"/>
            <w:shd w:fill="F7F9FC"/>
          </w:tcPr>
          <w:p>
            <w:r/>
            <w:r>
              <w:rPr>
                <w:rFonts w:ascii="Aptos" w:hAnsi="Aptos"/>
                <w:b w:val="0"/>
                <w:sz w:val="14"/>
              </w:rPr>
              <w:t>Golden eval, hallucination, grounding, injection, cost</w:t>
            </w:r>
          </w:p>
        </w:tc>
      </w:tr>
      <w:tr>
        <w:tc>
          <w:tcPr>
            <w:tcW w:type="dxa" w:w="5083"/>
            <w:vAlign w:val="center"/>
          </w:tcPr>
          <w:p>
            <w:r/>
            <w:r>
              <w:rPr>
                <w:rFonts w:ascii="Aptos" w:hAnsi="Aptos"/>
                <w:b w:val="0"/>
                <w:sz w:val="14"/>
              </w:rPr>
              <w:t>Security</w:t>
            </w:r>
          </w:p>
        </w:tc>
        <w:tc>
          <w:tcPr>
            <w:tcW w:type="dxa" w:w="5083"/>
            <w:vAlign w:val="center"/>
          </w:tcPr>
          <w:p>
            <w:r/>
            <w:r>
              <w:rPr>
                <w:rFonts w:ascii="Aptos" w:hAnsi="Aptos"/>
                <w:b w:val="0"/>
                <w:sz w:val="14"/>
              </w:rPr>
              <w:t>SAST/dependency/secrets/container/authz/fuzz; later DAST/pentest</w:t>
            </w:r>
          </w:p>
        </w:tc>
      </w:tr>
      <w:tr>
        <w:tc>
          <w:tcPr>
            <w:tcW w:type="dxa" w:w="5083"/>
            <w:vAlign w:val="center"/>
            <w:shd w:fill="F7F9FC"/>
          </w:tcPr>
          <w:p>
            <w:r/>
            <w:r>
              <w:rPr>
                <w:rFonts w:ascii="Aptos" w:hAnsi="Aptos"/>
                <w:b w:val="0"/>
                <w:sz w:val="14"/>
              </w:rPr>
              <w:t>Resilience</w:t>
            </w:r>
          </w:p>
        </w:tc>
        <w:tc>
          <w:tcPr>
            <w:tcW w:type="dxa" w:w="5083"/>
            <w:vAlign w:val="center"/>
            <w:shd w:fill="F7F9FC"/>
          </w:tcPr>
          <w:p>
            <w:r/>
            <w:r>
              <w:rPr>
                <w:rFonts w:ascii="Aptos" w:hAnsi="Aptos"/>
                <w:b w:val="0"/>
                <w:sz w:val="14"/>
              </w:rPr>
              <w:t>Chaos/provider outage/DB slowdown/malformed input/recovery</w:t>
            </w:r>
          </w:p>
        </w:tc>
      </w:tr>
      <w:tr>
        <w:tc>
          <w:tcPr>
            <w:tcW w:type="dxa" w:w="5083"/>
            <w:vAlign w:val="center"/>
          </w:tcPr>
          <w:p>
            <w:r/>
            <w:r>
              <w:rPr>
                <w:rFonts w:ascii="Aptos" w:hAnsi="Aptos"/>
                <w:b w:val="0"/>
                <w:sz w:val="14"/>
              </w:rPr>
              <w:t>Performance</w:t>
            </w:r>
          </w:p>
        </w:tc>
        <w:tc>
          <w:tcPr>
            <w:tcW w:type="dxa" w:w="5083"/>
            <w:vAlign w:val="center"/>
          </w:tcPr>
          <w:p>
            <w:r/>
            <w:r>
              <w:rPr>
                <w:rFonts w:ascii="Aptos" w:hAnsi="Aptos"/>
                <w:b w:val="0"/>
                <w:sz w:val="14"/>
              </w:rPr>
              <w:t>p50/p95/p99, throughput and resource utilization</w:t>
            </w:r>
          </w:p>
        </w:tc>
      </w:tr>
    </w:tbl>
    <w:p/>
    <w:p>
      <w:pPr>
        <w:pStyle w:val="Heading2"/>
      </w:pPr>
      <w:r>
        <w:t>15.1 Environment strategy</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2F5597"/>
          </w:tcPr>
          <w:p>
            <w:r/>
            <w:r>
              <w:rPr>
                <w:rFonts w:ascii="Aptos" w:hAnsi="Aptos"/>
                <w:b/>
                <w:color w:val="FFFFFF"/>
                <w:sz w:val="15"/>
              </w:rPr>
              <w:t>Environment</w:t>
            </w:r>
          </w:p>
        </w:tc>
        <w:tc>
          <w:tcPr>
            <w:tcW w:type="dxa" w:w="3389"/>
            <w:vAlign w:val="center"/>
            <w:shd w:fill="2F5597"/>
          </w:tcPr>
          <w:p>
            <w:r/>
            <w:r>
              <w:rPr>
                <w:rFonts w:ascii="Aptos" w:hAnsi="Aptos"/>
                <w:b/>
                <w:color w:val="FFFFFF"/>
                <w:sz w:val="15"/>
              </w:rPr>
              <w:t>Data policy</w:t>
            </w:r>
          </w:p>
        </w:tc>
        <w:tc>
          <w:tcPr>
            <w:tcW w:type="dxa" w:w="3389"/>
            <w:vAlign w:val="center"/>
            <w:shd w:fill="2F5597"/>
          </w:tcPr>
          <w:p>
            <w:r/>
            <w:r>
              <w:rPr>
                <w:rFonts w:ascii="Aptos" w:hAnsi="Aptos"/>
                <w:b/>
                <w:color w:val="FFFFFF"/>
                <w:sz w:val="15"/>
              </w:rPr>
              <w:t>Purpose</w:t>
            </w:r>
          </w:p>
        </w:tc>
      </w:tr>
      <w:tr>
        <w:tc>
          <w:tcPr>
            <w:tcW w:type="dxa" w:w="3389"/>
            <w:vAlign w:val="center"/>
          </w:tcPr>
          <w:p>
            <w:r/>
            <w:r>
              <w:rPr>
                <w:rFonts w:ascii="Aptos" w:hAnsi="Aptos"/>
                <w:b w:val="0"/>
                <w:sz w:val="14"/>
              </w:rPr>
              <w:t>Local</w:t>
            </w:r>
          </w:p>
        </w:tc>
        <w:tc>
          <w:tcPr>
            <w:tcW w:type="dxa" w:w="3389"/>
            <w:vAlign w:val="center"/>
          </w:tcPr>
          <w:p>
            <w:r/>
            <w:r>
              <w:rPr>
                <w:rFonts w:ascii="Aptos" w:hAnsi="Aptos"/>
                <w:b w:val="0"/>
                <w:sz w:val="14"/>
              </w:rPr>
              <w:t>Synthetic + legal sample</w:t>
            </w:r>
          </w:p>
        </w:tc>
        <w:tc>
          <w:tcPr>
            <w:tcW w:type="dxa" w:w="3389"/>
            <w:vAlign w:val="center"/>
          </w:tcPr>
          <w:p>
            <w:r/>
            <w:r>
              <w:rPr>
                <w:rFonts w:ascii="Aptos" w:hAnsi="Aptos"/>
                <w:b w:val="0"/>
                <w:sz w:val="14"/>
              </w:rPr>
              <w:t>Development/Codex</w:t>
            </w:r>
          </w:p>
        </w:tc>
      </w:tr>
      <w:tr>
        <w:tc>
          <w:tcPr>
            <w:tcW w:type="dxa" w:w="3389"/>
            <w:vAlign w:val="center"/>
            <w:shd w:fill="F7F9FC"/>
          </w:tcPr>
          <w:p>
            <w:r/>
            <w:r>
              <w:rPr>
                <w:rFonts w:ascii="Aptos" w:hAnsi="Aptos"/>
                <w:b w:val="0"/>
                <w:sz w:val="14"/>
              </w:rPr>
              <w:t>Test</w:t>
            </w:r>
          </w:p>
        </w:tc>
        <w:tc>
          <w:tcPr>
            <w:tcW w:type="dxa" w:w="3389"/>
            <w:vAlign w:val="center"/>
            <w:shd w:fill="F7F9FC"/>
          </w:tcPr>
          <w:p>
            <w:r/>
            <w:r>
              <w:rPr>
                <w:rFonts w:ascii="Aptos" w:hAnsi="Aptos"/>
                <w:b w:val="0"/>
                <w:sz w:val="14"/>
              </w:rPr>
              <w:t>Synthetic</w:t>
            </w:r>
          </w:p>
        </w:tc>
        <w:tc>
          <w:tcPr>
            <w:tcW w:type="dxa" w:w="3389"/>
            <w:vAlign w:val="center"/>
            <w:shd w:fill="F7F9FC"/>
          </w:tcPr>
          <w:p>
            <w:r/>
            <w:r>
              <w:rPr>
                <w:rFonts w:ascii="Aptos" w:hAnsi="Aptos"/>
                <w:b w:val="0"/>
                <w:sz w:val="14"/>
              </w:rPr>
              <w:t>Automated integration</w:t>
            </w:r>
          </w:p>
        </w:tc>
      </w:tr>
      <w:tr>
        <w:tc>
          <w:tcPr>
            <w:tcW w:type="dxa" w:w="3389"/>
            <w:vAlign w:val="center"/>
          </w:tcPr>
          <w:p>
            <w:r/>
            <w:r>
              <w:rPr>
                <w:rFonts w:ascii="Aptos" w:hAnsi="Aptos"/>
                <w:b w:val="0"/>
                <w:sz w:val="14"/>
              </w:rPr>
              <w:t>CI</w:t>
            </w:r>
          </w:p>
        </w:tc>
        <w:tc>
          <w:tcPr>
            <w:tcW w:type="dxa" w:w="3389"/>
            <w:vAlign w:val="center"/>
          </w:tcPr>
          <w:p>
            <w:r/>
            <w:r>
              <w:rPr>
                <w:rFonts w:ascii="Aptos" w:hAnsi="Aptos"/>
                <w:b w:val="0"/>
                <w:sz w:val="14"/>
              </w:rPr>
              <w:t>Synthetic + golden fixtures</w:t>
            </w:r>
          </w:p>
        </w:tc>
        <w:tc>
          <w:tcPr>
            <w:tcW w:type="dxa" w:w="3389"/>
            <w:vAlign w:val="center"/>
          </w:tcPr>
          <w:p>
            <w:r/>
            <w:r>
              <w:rPr>
                <w:rFonts w:ascii="Aptos" w:hAnsi="Aptos"/>
                <w:b w:val="0"/>
                <w:sz w:val="14"/>
              </w:rPr>
              <w:t>Ephemeral PR validation</w:t>
            </w:r>
          </w:p>
        </w:tc>
      </w:tr>
      <w:tr>
        <w:tc>
          <w:tcPr>
            <w:tcW w:type="dxa" w:w="3389"/>
            <w:vAlign w:val="center"/>
            <w:shd w:fill="F7F9FC"/>
          </w:tcPr>
          <w:p>
            <w:r/>
            <w:r>
              <w:rPr>
                <w:rFonts w:ascii="Aptos" w:hAnsi="Aptos"/>
                <w:b w:val="0"/>
                <w:sz w:val="14"/>
              </w:rPr>
              <w:t>Staging</w:t>
            </w:r>
          </w:p>
        </w:tc>
        <w:tc>
          <w:tcPr>
            <w:tcW w:type="dxa" w:w="3389"/>
            <w:vAlign w:val="center"/>
            <w:shd w:fill="F7F9FC"/>
          </w:tcPr>
          <w:p>
            <w:r/>
            <w:r>
              <w:rPr>
                <w:rFonts w:ascii="Aptos" w:hAnsi="Aptos"/>
                <w:b w:val="0"/>
                <w:sz w:val="14"/>
              </w:rPr>
              <w:t>Permitted/sanitized production-like</w:t>
            </w:r>
          </w:p>
        </w:tc>
        <w:tc>
          <w:tcPr>
            <w:tcW w:type="dxa" w:w="3389"/>
            <w:vAlign w:val="center"/>
            <w:shd w:fill="F7F9FC"/>
          </w:tcPr>
          <w:p>
            <w:r/>
            <w:r>
              <w:rPr>
                <w:rFonts w:ascii="Aptos" w:hAnsi="Aptos"/>
                <w:b w:val="0"/>
                <w:sz w:val="14"/>
              </w:rPr>
              <w:t>Release verification</w:t>
            </w:r>
          </w:p>
        </w:tc>
      </w:tr>
      <w:tr>
        <w:tc>
          <w:tcPr>
            <w:tcW w:type="dxa" w:w="3389"/>
            <w:vAlign w:val="center"/>
          </w:tcPr>
          <w:p>
            <w:r/>
            <w:r>
              <w:rPr>
                <w:rFonts w:ascii="Aptos" w:hAnsi="Aptos"/>
                <w:b w:val="0"/>
                <w:sz w:val="14"/>
              </w:rPr>
              <w:t>Simulation</w:t>
            </w:r>
          </w:p>
        </w:tc>
        <w:tc>
          <w:tcPr>
            <w:tcW w:type="dxa" w:w="3389"/>
            <w:vAlign w:val="center"/>
          </w:tcPr>
          <w:p>
            <w:r/>
            <w:r>
              <w:rPr>
                <w:rFonts w:ascii="Aptos" w:hAnsi="Aptos"/>
                <w:b w:val="0"/>
                <w:sz w:val="14"/>
              </w:rPr>
              <w:t>Synthetic only</w:t>
            </w:r>
          </w:p>
        </w:tc>
        <w:tc>
          <w:tcPr>
            <w:tcW w:type="dxa" w:w="3389"/>
            <w:vAlign w:val="center"/>
          </w:tcPr>
          <w:p>
            <w:r/>
            <w:r>
              <w:rPr>
                <w:rFonts w:ascii="Aptos" w:hAnsi="Aptos"/>
                <w:b w:val="0"/>
                <w:sz w:val="14"/>
              </w:rPr>
              <w:t>ML/chaos/AI audit</w:t>
            </w:r>
          </w:p>
        </w:tc>
      </w:tr>
      <w:tr>
        <w:tc>
          <w:tcPr>
            <w:tcW w:type="dxa" w:w="3389"/>
            <w:vAlign w:val="center"/>
            <w:shd w:fill="F7F9FC"/>
          </w:tcPr>
          <w:p>
            <w:r/>
            <w:r>
              <w:rPr>
                <w:rFonts w:ascii="Aptos" w:hAnsi="Aptos"/>
                <w:b w:val="0"/>
                <w:sz w:val="14"/>
              </w:rPr>
              <w:t>Production</w:t>
            </w:r>
          </w:p>
        </w:tc>
        <w:tc>
          <w:tcPr>
            <w:tcW w:type="dxa" w:w="3389"/>
            <w:vAlign w:val="center"/>
            <w:shd w:fill="F7F9FC"/>
          </w:tcPr>
          <w:p>
            <w:r/>
            <w:r>
              <w:rPr>
                <w:rFonts w:ascii="Aptos" w:hAnsi="Aptos"/>
                <w:b w:val="0"/>
                <w:sz w:val="14"/>
              </w:rPr>
              <w:t>Real permitted/licensed</w:t>
            </w:r>
          </w:p>
        </w:tc>
        <w:tc>
          <w:tcPr>
            <w:tcW w:type="dxa" w:w="3389"/>
            <w:vAlign w:val="center"/>
            <w:shd w:fill="F7F9FC"/>
          </w:tcPr>
          <w:p>
            <w:r/>
            <w:r>
              <w:rPr>
                <w:rFonts w:ascii="Aptos" w:hAnsi="Aptos"/>
                <w:b w:val="0"/>
                <w:sz w:val="14"/>
              </w:rPr>
              <w:t>Live service</w:t>
            </w:r>
          </w:p>
        </w:tc>
      </w:tr>
    </w:tbl>
    <w:p/>
    <w:p>
      <w:pPr>
        <w:pStyle w:val="Heading2"/>
      </w:pPr>
      <w:r>
        <w:t>15.2 CI/CD quality gates</w:t>
      </w:r>
    </w:p>
    <w:p>
      <w:pPr>
        <w:pStyle w:val="CodeBlock"/>
      </w:pPr>
      <w:r>
        <w:t>PR FAST</w:t>
        <w:br/>
        <w:t xml:space="preserve"> build → unit → architecture → provider contract → security basics → AI smoke</w:t>
        <w:br/>
        <w:br/>
        <w:t>MAIN FULL</w:t>
        <w:br/>
        <w:t xml:space="preserve"> integration → PostgreSQL → Golden Dataset → data quality → AI eval → ML regression</w:t>
        <w:br/>
        <w:br/>
        <w:t>NIGHTLY</w:t>
        <w:br/>
        <w:t xml:space="preserve"> Historical Replay → provider audit → security/data audit → chaos</w:t>
        <w:br/>
        <w:br/>
        <w:t>WEEKLY</w:t>
        <w:br/>
        <w:t xml:space="preserve"> model tournament → long performance → drift → dependencies → backup restore</w:t>
        <w:br/>
      </w:r>
    </w:p>
    <w:p>
      <w:pPr>
        <w:pStyle w:val="Heading2"/>
      </w:pPr>
      <w:r>
        <w:t>15.3 Representative automated acceptance tests</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2F5597"/>
          </w:tcPr>
          <w:p>
            <w:r/>
            <w:r>
              <w:rPr>
                <w:rFonts w:ascii="Aptos" w:hAnsi="Aptos"/>
                <w:b/>
                <w:color w:val="FFFFFF"/>
                <w:sz w:val="15"/>
              </w:rPr>
              <w:t>Test ID</w:t>
            </w:r>
          </w:p>
        </w:tc>
        <w:tc>
          <w:tcPr>
            <w:tcW w:type="dxa" w:w="3389"/>
            <w:vAlign w:val="center"/>
            <w:shd w:fill="2F5597"/>
          </w:tcPr>
          <w:p>
            <w:r/>
            <w:r>
              <w:rPr>
                <w:rFonts w:ascii="Aptos" w:hAnsi="Aptos"/>
                <w:b/>
                <w:color w:val="FFFFFF"/>
                <w:sz w:val="15"/>
              </w:rPr>
              <w:t>Scenario</w:t>
            </w:r>
          </w:p>
        </w:tc>
        <w:tc>
          <w:tcPr>
            <w:tcW w:type="dxa" w:w="3389"/>
            <w:vAlign w:val="center"/>
            <w:shd w:fill="2F5597"/>
          </w:tcPr>
          <w:p>
            <w:r/>
            <w:r>
              <w:rPr>
                <w:rFonts w:ascii="Aptos" w:hAnsi="Aptos"/>
                <w:b/>
                <w:color w:val="FFFFFF"/>
                <w:sz w:val="15"/>
              </w:rPr>
              <w:t>Expected</w:t>
            </w:r>
          </w:p>
        </w:tc>
      </w:tr>
      <w:tr>
        <w:tc>
          <w:tcPr>
            <w:tcW w:type="dxa" w:w="3389"/>
            <w:vAlign w:val="center"/>
          </w:tcPr>
          <w:p>
            <w:r/>
            <w:r>
              <w:rPr>
                <w:rFonts w:ascii="Aptos" w:hAnsi="Aptos"/>
                <w:b w:val="0"/>
                <w:sz w:val="14"/>
              </w:rPr>
              <w:t>T-TIME-001</w:t>
            </w:r>
          </w:p>
        </w:tc>
        <w:tc>
          <w:tcPr>
            <w:tcW w:type="dxa" w:w="3389"/>
            <w:vAlign w:val="center"/>
          </w:tcPr>
          <w:p>
            <w:r/>
            <w:r>
              <w:rPr>
                <w:rFonts w:ascii="Aptos" w:hAnsi="Aptos"/>
                <w:b w:val="0"/>
                <w:sz w:val="14"/>
              </w:rPr>
              <w:t>Feature timestamp after prediction AsOfUtc</w:t>
            </w:r>
          </w:p>
        </w:tc>
        <w:tc>
          <w:tcPr>
            <w:tcW w:type="dxa" w:w="3389"/>
            <w:vAlign w:val="center"/>
          </w:tcPr>
          <w:p>
            <w:r/>
            <w:r>
              <w:rPr>
                <w:rFonts w:ascii="Aptos" w:hAnsi="Aptos"/>
                <w:b w:val="0"/>
                <w:sz w:val="14"/>
              </w:rPr>
              <w:t>Hard fail</w:t>
            </w:r>
          </w:p>
        </w:tc>
      </w:tr>
      <w:tr>
        <w:tc>
          <w:tcPr>
            <w:tcW w:type="dxa" w:w="3389"/>
            <w:vAlign w:val="center"/>
            <w:shd w:fill="F7F9FC"/>
          </w:tcPr>
          <w:p>
            <w:r/>
            <w:r>
              <w:rPr>
                <w:rFonts w:ascii="Aptos" w:hAnsi="Aptos"/>
                <w:b w:val="0"/>
                <w:sz w:val="14"/>
              </w:rPr>
              <w:t>T-LIC-001</w:t>
            </w:r>
          </w:p>
        </w:tc>
        <w:tc>
          <w:tcPr>
            <w:tcW w:type="dxa" w:w="3389"/>
            <w:vAlign w:val="center"/>
            <w:shd w:fill="F7F9FC"/>
          </w:tcPr>
          <w:p>
            <w:r/>
            <w:r>
              <w:rPr>
                <w:rFonts w:ascii="Aptos" w:hAnsi="Aptos"/>
                <w:b w:val="0"/>
                <w:sz w:val="14"/>
              </w:rPr>
              <w:t>Commercial purpose on non-commercial source</w:t>
            </w:r>
          </w:p>
        </w:tc>
        <w:tc>
          <w:tcPr>
            <w:tcW w:type="dxa" w:w="3389"/>
            <w:vAlign w:val="center"/>
            <w:shd w:fill="F7F9FC"/>
          </w:tcPr>
          <w:p>
            <w:r/>
            <w:r>
              <w:rPr>
                <w:rFonts w:ascii="Aptos" w:hAnsi="Aptos"/>
                <w:b w:val="0"/>
                <w:sz w:val="14"/>
              </w:rPr>
              <w:t>Hard fail</w:t>
            </w:r>
          </w:p>
        </w:tc>
      </w:tr>
      <w:tr>
        <w:tc>
          <w:tcPr>
            <w:tcW w:type="dxa" w:w="3389"/>
            <w:vAlign w:val="center"/>
          </w:tcPr>
          <w:p>
            <w:r/>
            <w:r>
              <w:rPr>
                <w:rFonts w:ascii="Aptos" w:hAnsi="Aptos"/>
                <w:b w:val="0"/>
                <w:sz w:val="14"/>
              </w:rPr>
              <w:t>T-AUTH-001</w:t>
            </w:r>
          </w:p>
        </w:tc>
        <w:tc>
          <w:tcPr>
            <w:tcW w:type="dxa" w:w="3389"/>
            <w:vAlign w:val="center"/>
          </w:tcPr>
          <w:p>
            <w:r/>
            <w:r>
              <w:rPr>
                <w:rFonts w:ascii="Aptos" w:hAnsi="Aptos"/>
                <w:b w:val="0"/>
                <w:sz w:val="14"/>
              </w:rPr>
              <w:t>Normal user calls admin endpoint</w:t>
            </w:r>
          </w:p>
        </w:tc>
        <w:tc>
          <w:tcPr>
            <w:tcW w:type="dxa" w:w="3389"/>
            <w:vAlign w:val="center"/>
          </w:tcPr>
          <w:p>
            <w:r/>
            <w:r>
              <w:rPr>
                <w:rFonts w:ascii="Aptos" w:hAnsi="Aptos"/>
                <w:b w:val="0"/>
                <w:sz w:val="14"/>
              </w:rPr>
              <w:t>403</w:t>
            </w:r>
          </w:p>
        </w:tc>
      </w:tr>
      <w:tr>
        <w:tc>
          <w:tcPr>
            <w:tcW w:type="dxa" w:w="3389"/>
            <w:vAlign w:val="center"/>
            <w:shd w:fill="F7F9FC"/>
          </w:tcPr>
          <w:p>
            <w:r/>
            <w:r>
              <w:rPr>
                <w:rFonts w:ascii="Aptos" w:hAnsi="Aptos"/>
                <w:b w:val="0"/>
                <w:sz w:val="14"/>
              </w:rPr>
              <w:t>T-DATA-001</w:t>
            </w:r>
          </w:p>
        </w:tc>
        <w:tc>
          <w:tcPr>
            <w:tcW w:type="dxa" w:w="3389"/>
            <w:vAlign w:val="center"/>
            <w:shd w:fill="F7F9FC"/>
          </w:tcPr>
          <w:p>
            <w:r/>
            <w:r>
              <w:rPr>
                <w:rFonts w:ascii="Aptos" w:hAnsi="Aptos"/>
                <w:b w:val="0"/>
                <w:sz w:val="14"/>
              </w:rPr>
              <w:t>Two providers disagree on corners</w:t>
            </w:r>
          </w:p>
        </w:tc>
        <w:tc>
          <w:tcPr>
            <w:tcW w:type="dxa" w:w="3389"/>
            <w:vAlign w:val="center"/>
            <w:shd w:fill="F7F9FC"/>
          </w:tcPr>
          <w:p>
            <w:r/>
            <w:r>
              <w:rPr>
                <w:rFonts w:ascii="Aptos" w:hAnsi="Aptos"/>
                <w:b w:val="0"/>
                <w:sz w:val="14"/>
              </w:rPr>
              <w:t>Both observations retained; resolution audited</w:t>
            </w:r>
          </w:p>
        </w:tc>
      </w:tr>
      <w:tr>
        <w:tc>
          <w:tcPr>
            <w:tcW w:type="dxa" w:w="3389"/>
            <w:vAlign w:val="center"/>
          </w:tcPr>
          <w:p>
            <w:r/>
            <w:r>
              <w:rPr>
                <w:rFonts w:ascii="Aptos" w:hAnsi="Aptos"/>
                <w:b w:val="0"/>
                <w:sz w:val="14"/>
              </w:rPr>
              <w:t>T-AI-001</w:t>
            </w:r>
          </w:p>
        </w:tc>
        <w:tc>
          <w:tcPr>
            <w:tcW w:type="dxa" w:w="3389"/>
            <w:vAlign w:val="center"/>
          </w:tcPr>
          <w:p>
            <w:r/>
            <w:r>
              <w:rPr>
                <w:rFonts w:ascii="Aptos" w:hAnsi="Aptos"/>
                <w:b w:val="0"/>
                <w:sz w:val="14"/>
              </w:rPr>
              <w:t>News says nothing about injury</w:t>
            </w:r>
          </w:p>
        </w:tc>
        <w:tc>
          <w:tcPr>
            <w:tcW w:type="dxa" w:w="3389"/>
            <w:vAlign w:val="center"/>
          </w:tcPr>
          <w:p>
            <w:r/>
            <w:r>
              <w:rPr>
                <w:rFonts w:ascii="Aptos" w:hAnsi="Aptos"/>
                <w:b w:val="0"/>
                <w:sz w:val="14"/>
              </w:rPr>
              <w:t>NoRelevantFact</w:t>
            </w:r>
          </w:p>
        </w:tc>
      </w:tr>
      <w:tr>
        <w:tc>
          <w:tcPr>
            <w:tcW w:type="dxa" w:w="3389"/>
            <w:vAlign w:val="center"/>
            <w:shd w:fill="F7F9FC"/>
          </w:tcPr>
          <w:p>
            <w:r/>
            <w:r>
              <w:rPr>
                <w:rFonts w:ascii="Aptos" w:hAnsi="Aptos"/>
                <w:b w:val="0"/>
                <w:sz w:val="14"/>
              </w:rPr>
              <w:t>T-AI-002</w:t>
            </w:r>
          </w:p>
        </w:tc>
        <w:tc>
          <w:tcPr>
            <w:tcW w:type="dxa" w:w="3389"/>
            <w:vAlign w:val="center"/>
            <w:shd w:fill="F7F9FC"/>
          </w:tcPr>
          <w:p>
            <w:r/>
            <w:r>
              <w:rPr>
                <w:rFonts w:ascii="Aptos" w:hAnsi="Aptos"/>
                <w:b w:val="0"/>
                <w:sz w:val="14"/>
              </w:rPr>
              <w:t>Article contains 'ignore previous instructions'</w:t>
            </w:r>
          </w:p>
        </w:tc>
        <w:tc>
          <w:tcPr>
            <w:tcW w:type="dxa" w:w="3389"/>
            <w:vAlign w:val="center"/>
            <w:shd w:fill="F7F9FC"/>
          </w:tcPr>
          <w:p>
            <w:r/>
            <w:r>
              <w:rPr>
                <w:rFonts w:ascii="Aptos" w:hAnsi="Aptos"/>
                <w:b w:val="0"/>
                <w:sz w:val="14"/>
              </w:rPr>
              <w:t>Treated as data; no instruction following</w:t>
            </w:r>
          </w:p>
        </w:tc>
      </w:tr>
      <w:tr>
        <w:tc>
          <w:tcPr>
            <w:tcW w:type="dxa" w:w="3389"/>
            <w:vAlign w:val="center"/>
          </w:tcPr>
          <w:p>
            <w:r/>
            <w:r>
              <w:rPr>
                <w:rFonts w:ascii="Aptos" w:hAnsi="Aptos"/>
                <w:b w:val="0"/>
                <w:sz w:val="14"/>
              </w:rPr>
              <w:t>T-ML-001</w:t>
            </w:r>
          </w:p>
        </w:tc>
        <w:tc>
          <w:tcPr>
            <w:tcW w:type="dxa" w:w="3389"/>
            <w:vAlign w:val="center"/>
          </w:tcPr>
          <w:p>
            <w:r/>
            <w:r>
              <w:rPr>
                <w:rFonts w:ascii="Aptos" w:hAnsi="Aptos"/>
                <w:b w:val="0"/>
                <w:sz w:val="14"/>
              </w:rPr>
              <w:t>Candidate has worse calibration beyond threshold</w:t>
            </w:r>
          </w:p>
        </w:tc>
        <w:tc>
          <w:tcPr>
            <w:tcW w:type="dxa" w:w="3389"/>
            <w:vAlign w:val="center"/>
          </w:tcPr>
          <w:p>
            <w:r/>
            <w:r>
              <w:rPr>
                <w:rFonts w:ascii="Aptos" w:hAnsi="Aptos"/>
                <w:b w:val="0"/>
                <w:sz w:val="14"/>
              </w:rPr>
              <w:t>No promotion</w:t>
            </w:r>
          </w:p>
        </w:tc>
      </w:tr>
      <w:tr>
        <w:tc>
          <w:tcPr>
            <w:tcW w:type="dxa" w:w="3389"/>
            <w:vAlign w:val="center"/>
            <w:shd w:fill="F7F9FC"/>
          </w:tcPr>
          <w:p>
            <w:r/>
            <w:r>
              <w:rPr>
                <w:rFonts w:ascii="Aptos" w:hAnsi="Aptos"/>
                <w:b w:val="0"/>
                <w:sz w:val="14"/>
              </w:rPr>
              <w:t>T-PLAY-001</w:t>
            </w:r>
          </w:p>
        </w:tc>
        <w:tc>
          <w:tcPr>
            <w:tcW w:type="dxa" w:w="3389"/>
            <w:vAlign w:val="center"/>
            <w:shd w:fill="F7F9FC"/>
          </w:tcPr>
          <w:p>
            <w:r/>
            <w:r>
              <w:rPr>
                <w:rFonts w:ascii="Aptos" w:hAnsi="Aptos"/>
                <w:b w:val="0"/>
                <w:sz w:val="14"/>
              </w:rPr>
              <w:t>Coupon items share correlated event</w:t>
            </w:r>
          </w:p>
        </w:tc>
        <w:tc>
          <w:tcPr>
            <w:tcW w:type="dxa" w:w="3389"/>
            <w:vAlign w:val="center"/>
            <w:shd w:fill="F7F9FC"/>
          </w:tcPr>
          <w:p>
            <w:r/>
            <w:r>
              <w:rPr>
                <w:rFonts w:ascii="Aptos" w:hAnsi="Aptos"/>
                <w:b w:val="0"/>
                <w:sz w:val="14"/>
              </w:rPr>
              <w:t>Correlation warning/joint method used</w:t>
            </w:r>
          </w:p>
        </w:tc>
      </w:tr>
    </w:tbl>
    <w:p/>
    <w:p>
      <w:pPr>
        <w:pStyle w:val="Heading1"/>
      </w:pPr>
      <w:r>
        <w:t>16. UX &amp; Information Architecture</w:t>
      </w:r>
    </w:p>
    <w:p>
      <w:pPr>
        <w:pStyle w:val="CodeBlock"/>
      </w:pPr>
      <w:r>
        <w:t>Public</w:t>
        <w:br/>
        <w:t>├─ Today / Events</w:t>
        <w:br/>
        <w:t>├─ Strong Signals</w:t>
        <w:br/>
        <w:t>├─ Predictions</w:t>
        <w:br/>
        <w:t>├─ Prediction Playground</w:t>
        <w:br/>
        <w:t>│  ├─ AI Suggestions</w:t>
        <w:br/>
        <w:t>│  ├─ My Coupon</w:t>
        <w:br/>
        <w:t>│  ├─ My Predictions</w:t>
        <w:br/>
        <w:t>│  └─ Performance</w:t>
        <w:br/>
        <w:t>├─ Model Performance</w:t>
        <w:br/>
        <w:t>└─ Methodology</w:t>
        <w:br/>
        <w:br/>
        <w:t>Admin</w:t>
        <w:br/>
        <w:t>├─ System</w:t>
        <w:br/>
        <w:t>├─ Data</w:t>
        <w:br/>
        <w:t>├─ Providers</w:t>
        <w:br/>
        <w:t>├─ Models</w:t>
        <w:br/>
        <w:t>├─ Predictions</w:t>
        <w:br/>
        <w:t>├─ Security</w:t>
        <w:br/>
        <w:t>├─ Costs &amp; Licensing</w:t>
        <w:br/>
        <w:t>├─ Audit</w:t>
        <w:br/>
        <w:t>└─ AI Operations Assistant</w:t>
        <w:br/>
      </w:r>
    </w:p>
    <w:p>
      <w:pPr>
        <w:pStyle w:val="Heading2"/>
      </w:pPr>
      <w:r>
        <w:t>16.1 Event detail wireframe</w:t>
      </w:r>
    </w:p>
    <w:p>
      <w:pPr>
        <w:pStyle w:val="CodeBlock"/>
      </w:pPr>
      <w:r>
        <w:t>┌──────────────────── Event Intelligence ─────────────────────┐</w:t>
        <w:br/>
        <w:t>│ Team A vs Team B | 20:45 | Data Quality 96 | Reliability 88│</w:t>
        <w:br/>
        <w:t>├──────────────────────────────────────────────────────────────┤</w:t>
        <w:br/>
        <w:t>│ 1X2  Home 52% | Draw 27% | Away 21%                        │</w:t>
        <w:br/>
        <w:t>│ Goals O1.5 78% | O2.5 54% | BTTS 51%                       │</w:t>
        <w:br/>
        <w:t>│ Strong Signal: Team A ≥1 goal 84%                           │</w:t>
        <w:br/>
        <w:t>│ Model disagreement LOW | OOD NO                             │</w:t>
        <w:br/>
        <w:t>│ Why? strength • form • xG • shots • lineup • similar events│</w:t>
        <w:br/>
        <w:t>│ Market research: BetStats 72% vs no-vig market 63%          │</w:t>
        <w:br/>
        <w:t>│ [Add to virtual coupon]                                     │</w:t>
        <w:br/>
        <w:t>└──────────────────────────────────────────────────────────────┘</w:t>
      </w:r>
    </w:p>
    <w:p>
      <w:pPr>
        <w:pStyle w:val="Heading1"/>
      </w:pPr>
      <w:r>
        <w:t>17. FinOps, Licensing &amp; Commercial Readiness</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2F5597"/>
          </w:tcPr>
          <w:p>
            <w:r/>
            <w:r>
              <w:rPr>
                <w:rFonts w:ascii="Aptos" w:hAnsi="Aptos"/>
                <w:b/>
                <w:color w:val="FFFFFF"/>
                <w:sz w:val="15"/>
              </w:rPr>
              <w:t>Cost category</w:t>
            </w:r>
          </w:p>
        </w:tc>
        <w:tc>
          <w:tcPr>
            <w:tcW w:type="dxa" w:w="5083"/>
            <w:vAlign w:val="center"/>
            <w:shd w:fill="2F5597"/>
          </w:tcPr>
          <w:p>
            <w:r/>
            <w:r>
              <w:rPr>
                <w:rFonts w:ascii="Aptos" w:hAnsi="Aptos"/>
                <w:b/>
                <w:color w:val="FFFFFF"/>
                <w:sz w:val="15"/>
              </w:rPr>
              <w:t>Private target</w:t>
            </w:r>
          </w:p>
        </w:tc>
      </w:tr>
      <w:tr>
        <w:tc>
          <w:tcPr>
            <w:tcW w:type="dxa" w:w="5083"/>
            <w:vAlign w:val="center"/>
          </w:tcPr>
          <w:p>
            <w:r/>
            <w:r>
              <w:rPr>
                <w:rFonts w:ascii="Aptos" w:hAnsi="Aptos"/>
                <w:b w:val="0"/>
                <w:sz w:val="14"/>
              </w:rPr>
              <w:t>GitHub/CI</w:t>
            </w:r>
          </w:p>
        </w:tc>
        <w:tc>
          <w:tcPr>
            <w:tcW w:type="dxa" w:w="5083"/>
            <w:vAlign w:val="center"/>
          </w:tcPr>
          <w:p>
            <w:r/>
            <w:r>
              <w:rPr>
                <w:rFonts w:ascii="Aptos" w:hAnsi="Aptos"/>
                <w:b w:val="0"/>
                <w:sz w:val="14"/>
              </w:rPr>
              <w:t>~0 PLN</w:t>
            </w:r>
          </w:p>
        </w:tc>
      </w:tr>
      <w:tr>
        <w:tc>
          <w:tcPr>
            <w:tcW w:type="dxa" w:w="5083"/>
            <w:vAlign w:val="center"/>
            <w:shd w:fill="F7F9FC"/>
          </w:tcPr>
          <w:p>
            <w:r/>
            <w:r>
              <w:rPr>
                <w:rFonts w:ascii="Aptos" w:hAnsi="Aptos"/>
                <w:b w:val="0"/>
                <w:sz w:val="14"/>
              </w:rPr>
              <w:t>Local PostgreSQL/Docker</w:t>
            </w:r>
          </w:p>
        </w:tc>
        <w:tc>
          <w:tcPr>
            <w:tcW w:type="dxa" w:w="5083"/>
            <w:vAlign w:val="center"/>
            <w:shd w:fill="F7F9FC"/>
          </w:tcPr>
          <w:p>
            <w:r/>
            <w:r>
              <w:rPr>
                <w:rFonts w:ascii="Aptos" w:hAnsi="Aptos"/>
                <w:b w:val="0"/>
                <w:sz w:val="14"/>
              </w:rPr>
              <w:t>~0 PLN</w:t>
            </w:r>
          </w:p>
        </w:tc>
      </w:tr>
      <w:tr>
        <w:tc>
          <w:tcPr>
            <w:tcW w:type="dxa" w:w="5083"/>
            <w:vAlign w:val="center"/>
          </w:tcPr>
          <w:p>
            <w:r/>
            <w:r>
              <w:rPr>
                <w:rFonts w:ascii="Aptos" w:hAnsi="Aptos"/>
                <w:b w:val="0"/>
                <w:sz w:val="14"/>
              </w:rPr>
              <w:t>AI</w:t>
            </w:r>
          </w:p>
        </w:tc>
        <w:tc>
          <w:tcPr>
            <w:tcW w:type="dxa" w:w="5083"/>
            <w:vAlign w:val="center"/>
          </w:tcPr>
          <w:p>
            <w:r/>
            <w:r>
              <w:rPr>
                <w:rFonts w:ascii="Aptos" w:hAnsi="Aptos"/>
                <w:b w:val="0"/>
                <w:sz w:val="14"/>
              </w:rPr>
              <w:t>~5-10 PLN/month</w:t>
            </w:r>
          </w:p>
        </w:tc>
      </w:tr>
      <w:tr>
        <w:tc>
          <w:tcPr>
            <w:tcW w:type="dxa" w:w="5083"/>
            <w:vAlign w:val="center"/>
            <w:shd w:fill="F7F9FC"/>
          </w:tcPr>
          <w:p>
            <w:r/>
            <w:r>
              <w:rPr>
                <w:rFonts w:ascii="Aptos" w:hAnsi="Aptos"/>
                <w:b w:val="0"/>
                <w:sz w:val="14"/>
              </w:rPr>
              <w:t>Web/search enrichment</w:t>
            </w:r>
          </w:p>
        </w:tc>
        <w:tc>
          <w:tcPr>
            <w:tcW w:type="dxa" w:w="5083"/>
            <w:vAlign w:val="center"/>
            <w:shd w:fill="F7F9FC"/>
          </w:tcPr>
          <w:p>
            <w:r/>
            <w:r>
              <w:rPr>
                <w:rFonts w:ascii="Aptos" w:hAnsi="Aptos"/>
                <w:b w:val="0"/>
                <w:sz w:val="14"/>
              </w:rPr>
              <w:t>~10-20 PLN/month</w:t>
            </w:r>
          </w:p>
        </w:tc>
      </w:tr>
      <w:tr>
        <w:tc>
          <w:tcPr>
            <w:tcW w:type="dxa" w:w="5083"/>
            <w:vAlign w:val="center"/>
          </w:tcPr>
          <w:p>
            <w:r/>
            <w:r>
              <w:rPr>
                <w:rFonts w:ascii="Aptos" w:hAnsi="Aptos"/>
                <w:b w:val="0"/>
                <w:sz w:val="14"/>
              </w:rPr>
              <w:t>VPS</w:t>
            </w:r>
          </w:p>
        </w:tc>
        <w:tc>
          <w:tcPr>
            <w:tcW w:type="dxa" w:w="5083"/>
            <w:vAlign w:val="center"/>
          </w:tcPr>
          <w:p>
            <w:r/>
            <w:r>
              <w:rPr>
                <w:rFonts w:ascii="Aptos" w:hAnsi="Aptos"/>
                <w:b w:val="0"/>
                <w:sz w:val="14"/>
              </w:rPr>
              <w:t>~0-25 PLN/month</w:t>
            </w:r>
          </w:p>
        </w:tc>
      </w:tr>
      <w:tr>
        <w:tc>
          <w:tcPr>
            <w:tcW w:type="dxa" w:w="5083"/>
            <w:vAlign w:val="center"/>
            <w:shd w:fill="F7F9FC"/>
          </w:tcPr>
          <w:p>
            <w:r/>
            <w:r>
              <w:rPr>
                <w:rFonts w:ascii="Aptos" w:hAnsi="Aptos"/>
                <w:b w:val="0"/>
                <w:sz w:val="14"/>
              </w:rPr>
              <w:t>Total</w:t>
            </w:r>
          </w:p>
        </w:tc>
        <w:tc>
          <w:tcPr>
            <w:tcW w:type="dxa" w:w="5083"/>
            <w:vAlign w:val="center"/>
            <w:shd w:fill="F7F9FC"/>
          </w:tcPr>
          <w:p>
            <w:r/>
            <w:r>
              <w:rPr>
                <w:rFonts w:ascii="Aptos" w:hAnsi="Aptos"/>
                <w:b w:val="0"/>
                <w:sz w:val="14"/>
              </w:rPr>
              <w:t>30-50 PLN/month</w:t>
            </w:r>
          </w:p>
        </w:tc>
      </w:tr>
    </w:tbl>
    <w:p/>
    <w:p>
      <w:pPr>
        <w:pStyle w:val="Heading2"/>
      </w:pPr>
      <w:r>
        <w:t>17.1 Entitlement model</w:t>
      </w:r>
    </w:p>
    <w:p>
      <w:pPr>
        <w:pStyle w:val="CodeBlock"/>
      </w:pPr>
      <w:r>
        <w:t>User → Subscription → Plan → Entitlement → Usage</w:t>
      </w:r>
    </w:p>
    <w:p>
      <w:r>
        <w:t>Core inference quality is not deliberately degraded for Free. Entitlements control access/presentation. Payment processing is external; BetStats does not store payment-card numbers.</w:t>
      </w:r>
    </w:p>
    <w:p>
      <w:pPr>
        <w:pStyle w:val="Heading2"/>
      </w:pPr>
      <w:r>
        <w:t>17.2 Commercial readiness gate</w:t>
      </w:r>
    </w:p>
    <w:p>
      <w:pPr>
        <w:pStyle w:val="ListBullet"/>
      </w:pPr>
      <w:r>
        <w:t>Commercial rights verified for every production source.</w:t>
      </w:r>
    </w:p>
    <w:p>
      <w:pPr>
        <w:pStyle w:val="ListBullet"/>
      </w:pPr>
      <w:r>
        <w:t>Privacy/legal review completed.</w:t>
      </w:r>
    </w:p>
    <w:p>
      <w:pPr>
        <w:pStyle w:val="ListBullet"/>
      </w:pPr>
      <w:r>
        <w:t>Public security hardening and penetration testing completed.</w:t>
      </w:r>
    </w:p>
    <w:p>
      <w:pPr>
        <w:pStyle w:val="ListBullet"/>
      </w:pPr>
      <w:r>
        <w:t>Cost model supports expected traffic.</w:t>
      </w:r>
    </w:p>
    <w:p>
      <w:pPr>
        <w:pStyle w:val="ListBullet"/>
      </w:pPr>
      <w:r>
        <w:t>Terms and product language remain consistent with analytics/game positioning.</w:t>
      </w:r>
    </w:p>
    <w:p>
      <w:pPr>
        <w:pStyle w:val="Heading1"/>
      </w:pPr>
      <w:r>
        <w:t>18. Engineering Governance</w:t>
      </w:r>
    </w:p>
    <w:p>
      <w:pPr>
        <w:pStyle w:val="Heading2"/>
      </w:pPr>
      <w:r>
        <w:t>18.1 Definition of Ready</w:t>
      </w:r>
    </w:p>
    <w:p>
      <w:pPr>
        <w:pStyle w:val="ListBullet"/>
      </w:pPr>
      <w:r>
        <w:t>Issue has problem statement and acceptance criteria.</w:t>
      </w:r>
    </w:p>
    <w:p>
      <w:pPr>
        <w:pStyle w:val="ListBullet"/>
      </w:pPr>
      <w:r>
        <w:t>Dependencies and data/license assumptions are known.</w:t>
      </w:r>
    </w:p>
    <w:p>
      <w:pPr>
        <w:pStyle w:val="ListBullet"/>
      </w:pPr>
      <w:r>
        <w:t>Architecture-impacting changes have ADR proposal.</w:t>
      </w:r>
    </w:p>
    <w:p>
      <w:pPr>
        <w:pStyle w:val="ListBullet"/>
      </w:pPr>
      <w:r>
        <w:t>Test/evaluation approach is identified.</w:t>
      </w:r>
    </w:p>
    <w:p>
      <w:pPr>
        <w:pStyle w:val="ListBullet"/>
      </w:pPr>
      <w:r>
        <w:t>No unresolved blocker requiring speculative implementation.</w:t>
      </w:r>
    </w:p>
    <w:p>
      <w:pPr>
        <w:pStyle w:val="Heading2"/>
      </w:pPr>
      <w:r>
        <w:t>18.2 Definition of Done</w:t>
      </w:r>
    </w:p>
    <w:p>
      <w:pPr>
        <w:pStyle w:val="ListBullet"/>
      </w:pPr>
      <w:r>
        <w:t>Acceptance criteria satisfied.</w:t>
      </w:r>
    </w:p>
    <w:p>
      <w:pPr>
        <w:pStyle w:val="ListBullet"/>
      </w:pPr>
      <w:r>
        <w:t>Relevant tests/evals added and green.</w:t>
      </w:r>
    </w:p>
    <w:p>
      <w:pPr>
        <w:pStyle w:val="ListBullet"/>
      </w:pPr>
      <w:r>
        <w:t>No leakage/security/licensing hard-gate violation.</w:t>
      </w:r>
    </w:p>
    <w:p>
      <w:pPr>
        <w:pStyle w:val="ListBullet"/>
      </w:pPr>
      <w:r>
        <w:t>Observability/audit updated for critical paths.</w:t>
      </w:r>
    </w:p>
    <w:p>
      <w:pPr>
        <w:pStyle w:val="ListBullet"/>
      </w:pPr>
      <w:r>
        <w:t>PL/EN resources complete for UI.</w:t>
      </w:r>
    </w:p>
    <w:p>
      <w:pPr>
        <w:pStyle w:val="ListBullet"/>
      </w:pPr>
      <w:r>
        <w:t>Migration/docs/ADR updated where applicable.</w:t>
      </w:r>
    </w:p>
    <w:p>
      <w:pPr>
        <w:pStyle w:val="ListBullet"/>
      </w:pPr>
      <w:r>
        <w:t>For ML: walk-forward/calibration evidence. For AI: eval regression evidence.</w:t>
      </w:r>
    </w:p>
    <w:p>
      <w:pPr>
        <w:pStyle w:val="Heading2"/>
      </w:pPr>
      <w:r>
        <w:t>18.3 RACI - key decisions</w:t>
      </w:r>
    </w:p>
    <w:tbl>
      <w:tblPr>
        <w:tblStyle w:val="TableGrid"/>
        <w:tblW w:type="auto" w:w="0"/>
        <w:jc w:val="center"/>
        <w:tblLook w:firstColumn="1" w:firstRow="1" w:lastColumn="0" w:lastRow="0" w:noHBand="0" w:noVBand="1" w:val="04A0"/>
      </w:tblPr>
      <w:tblGrid>
        <w:gridCol w:w="1694"/>
        <w:gridCol w:w="1694"/>
        <w:gridCol w:w="1694"/>
        <w:gridCol w:w="1694"/>
        <w:gridCol w:w="1694"/>
        <w:gridCol w:w="1694"/>
      </w:tblGrid>
      <w:tr>
        <w:tc>
          <w:tcPr>
            <w:tcW w:type="dxa" w:w="1694"/>
            <w:vAlign w:val="center"/>
            <w:shd w:fill="2F5597"/>
          </w:tcPr>
          <w:p>
            <w:r/>
            <w:r>
              <w:rPr>
                <w:rFonts w:ascii="Aptos" w:hAnsi="Aptos"/>
                <w:b/>
                <w:color w:val="FFFFFF"/>
                <w:sz w:val="15"/>
              </w:rPr>
              <w:t>Decision</w:t>
            </w:r>
          </w:p>
        </w:tc>
        <w:tc>
          <w:tcPr>
            <w:tcW w:type="dxa" w:w="1694"/>
            <w:vAlign w:val="center"/>
            <w:shd w:fill="2F5597"/>
          </w:tcPr>
          <w:p>
            <w:r/>
            <w:r>
              <w:rPr>
                <w:rFonts w:ascii="Aptos" w:hAnsi="Aptos"/>
                <w:b/>
                <w:color w:val="FFFFFF"/>
                <w:sz w:val="15"/>
              </w:rPr>
              <w:t>Product</w:t>
            </w:r>
          </w:p>
        </w:tc>
        <w:tc>
          <w:tcPr>
            <w:tcW w:type="dxa" w:w="1694"/>
            <w:vAlign w:val="center"/>
            <w:shd w:fill="2F5597"/>
          </w:tcPr>
          <w:p>
            <w:r/>
            <w:r>
              <w:rPr>
                <w:rFonts w:ascii="Aptos" w:hAnsi="Aptos"/>
                <w:b/>
                <w:color w:val="FFFFFF"/>
                <w:sz w:val="15"/>
              </w:rPr>
              <w:t>Architecture</w:t>
            </w:r>
          </w:p>
        </w:tc>
        <w:tc>
          <w:tcPr>
            <w:tcW w:type="dxa" w:w="1694"/>
            <w:vAlign w:val="center"/>
            <w:shd w:fill="2F5597"/>
          </w:tcPr>
          <w:p>
            <w:r/>
            <w:r>
              <w:rPr>
                <w:rFonts w:ascii="Aptos" w:hAnsi="Aptos"/>
                <w:b/>
                <w:color w:val="FFFFFF"/>
                <w:sz w:val="15"/>
              </w:rPr>
              <w:t>Data/ML</w:t>
            </w:r>
          </w:p>
        </w:tc>
        <w:tc>
          <w:tcPr>
            <w:tcW w:type="dxa" w:w="1694"/>
            <w:vAlign w:val="center"/>
            <w:shd w:fill="2F5597"/>
          </w:tcPr>
          <w:p>
            <w:r/>
            <w:r>
              <w:rPr>
                <w:rFonts w:ascii="Aptos" w:hAnsi="Aptos"/>
                <w:b/>
                <w:color w:val="FFFFFF"/>
                <w:sz w:val="15"/>
              </w:rPr>
              <w:t>Security</w:t>
            </w:r>
          </w:p>
        </w:tc>
        <w:tc>
          <w:tcPr>
            <w:tcW w:type="dxa" w:w="1694"/>
            <w:vAlign w:val="center"/>
            <w:shd w:fill="2F5597"/>
          </w:tcPr>
          <w:p>
            <w:r/>
            <w:r>
              <w:rPr>
                <w:rFonts w:ascii="Aptos" w:hAnsi="Aptos"/>
                <w:b/>
                <w:color w:val="FFFFFF"/>
                <w:sz w:val="15"/>
              </w:rPr>
              <w:t>Ops</w:t>
            </w:r>
          </w:p>
        </w:tc>
      </w:tr>
      <w:tr>
        <w:tc>
          <w:tcPr>
            <w:tcW w:type="dxa" w:w="1694"/>
            <w:vAlign w:val="center"/>
          </w:tcPr>
          <w:p>
            <w:r/>
            <w:r>
              <w:rPr>
                <w:rFonts w:ascii="Aptos" w:hAnsi="Aptos"/>
                <w:b w:val="0"/>
                <w:sz w:val="14"/>
              </w:rPr>
              <w:t>Product scope</w:t>
            </w:r>
          </w:p>
        </w:tc>
        <w:tc>
          <w:tcPr>
            <w:tcW w:type="dxa" w:w="1694"/>
            <w:vAlign w:val="center"/>
          </w:tcPr>
          <w:p>
            <w:r/>
            <w:r>
              <w:rPr>
                <w:rFonts w:ascii="Aptos" w:hAnsi="Aptos"/>
                <w:b w:val="0"/>
                <w:sz w:val="14"/>
              </w:rPr>
              <w:t>A/R</w:t>
            </w:r>
          </w:p>
        </w:tc>
        <w:tc>
          <w:tcPr>
            <w:tcW w:type="dxa" w:w="1694"/>
            <w:vAlign w:val="center"/>
          </w:tcPr>
          <w:p>
            <w:r/>
            <w:r>
              <w:rPr>
                <w:rFonts w:ascii="Aptos" w:hAnsi="Aptos"/>
                <w:b w:val="0"/>
                <w:sz w:val="14"/>
              </w:rPr>
              <w:t>C</w:t>
            </w:r>
          </w:p>
        </w:tc>
        <w:tc>
          <w:tcPr>
            <w:tcW w:type="dxa" w:w="1694"/>
            <w:vAlign w:val="center"/>
          </w:tcPr>
          <w:p>
            <w:r/>
            <w:r>
              <w:rPr>
                <w:rFonts w:ascii="Aptos" w:hAnsi="Aptos"/>
                <w:b w:val="0"/>
                <w:sz w:val="14"/>
              </w:rPr>
              <w:t>C</w:t>
            </w:r>
          </w:p>
        </w:tc>
        <w:tc>
          <w:tcPr>
            <w:tcW w:type="dxa" w:w="1694"/>
            <w:vAlign w:val="center"/>
          </w:tcPr>
          <w:p>
            <w:r/>
            <w:r>
              <w:rPr>
                <w:rFonts w:ascii="Aptos" w:hAnsi="Aptos"/>
                <w:b w:val="0"/>
                <w:sz w:val="14"/>
              </w:rPr>
              <w:t>C</w:t>
            </w:r>
          </w:p>
        </w:tc>
        <w:tc>
          <w:tcPr>
            <w:tcW w:type="dxa" w:w="1694"/>
            <w:vAlign w:val="center"/>
          </w:tcPr>
          <w:p>
            <w:r/>
            <w:r>
              <w:rPr>
                <w:rFonts w:ascii="Aptos" w:hAnsi="Aptos"/>
                <w:b w:val="0"/>
                <w:sz w:val="14"/>
              </w:rPr>
              <w:t>C</w:t>
            </w:r>
          </w:p>
        </w:tc>
      </w:tr>
      <w:tr>
        <w:tc>
          <w:tcPr>
            <w:tcW w:type="dxa" w:w="1694"/>
            <w:vAlign w:val="center"/>
            <w:shd w:fill="F7F9FC"/>
          </w:tcPr>
          <w:p>
            <w:r/>
            <w:r>
              <w:rPr>
                <w:rFonts w:ascii="Aptos" w:hAnsi="Aptos"/>
                <w:b w:val="0"/>
                <w:sz w:val="14"/>
              </w:rPr>
              <w:t>Domain/module change</w:t>
            </w:r>
          </w:p>
        </w:tc>
        <w:tc>
          <w:tcPr>
            <w:tcW w:type="dxa" w:w="1694"/>
            <w:vAlign w:val="center"/>
            <w:shd w:fill="F7F9FC"/>
          </w:tcPr>
          <w:p>
            <w:r/>
            <w:r>
              <w:rPr>
                <w:rFonts w:ascii="Aptos" w:hAnsi="Aptos"/>
                <w:b w:val="0"/>
                <w:sz w:val="14"/>
              </w:rPr>
              <w:t>C</w:t>
            </w:r>
          </w:p>
        </w:tc>
        <w:tc>
          <w:tcPr>
            <w:tcW w:type="dxa" w:w="1694"/>
            <w:vAlign w:val="center"/>
            <w:shd w:fill="F7F9FC"/>
          </w:tcPr>
          <w:p>
            <w:r/>
            <w:r>
              <w:rPr>
                <w:rFonts w:ascii="Aptos" w:hAnsi="Aptos"/>
                <w:b w:val="0"/>
                <w:sz w:val="14"/>
              </w:rPr>
              <w:t>A/R</w:t>
            </w:r>
          </w:p>
        </w:tc>
        <w:tc>
          <w:tcPr>
            <w:tcW w:type="dxa" w:w="1694"/>
            <w:vAlign w:val="center"/>
            <w:shd w:fill="F7F9FC"/>
          </w:tcPr>
          <w:p>
            <w:r/>
            <w:r>
              <w:rPr>
                <w:rFonts w:ascii="Aptos" w:hAnsi="Aptos"/>
                <w:b w:val="0"/>
                <w:sz w:val="14"/>
              </w:rPr>
              <w:t>C</w:t>
            </w:r>
          </w:p>
        </w:tc>
        <w:tc>
          <w:tcPr>
            <w:tcW w:type="dxa" w:w="1694"/>
            <w:vAlign w:val="center"/>
            <w:shd w:fill="F7F9FC"/>
          </w:tcPr>
          <w:p>
            <w:r/>
            <w:r>
              <w:rPr>
                <w:rFonts w:ascii="Aptos" w:hAnsi="Aptos"/>
                <w:b w:val="0"/>
                <w:sz w:val="14"/>
              </w:rPr>
              <w:t>C</w:t>
            </w:r>
          </w:p>
        </w:tc>
        <w:tc>
          <w:tcPr>
            <w:tcW w:type="dxa" w:w="1694"/>
            <w:vAlign w:val="center"/>
            <w:shd w:fill="F7F9FC"/>
          </w:tcPr>
          <w:p>
            <w:r/>
            <w:r>
              <w:rPr>
                <w:rFonts w:ascii="Aptos" w:hAnsi="Aptos"/>
                <w:b w:val="0"/>
                <w:sz w:val="14"/>
              </w:rPr>
              <w:t>C</w:t>
            </w:r>
          </w:p>
        </w:tc>
      </w:tr>
      <w:tr>
        <w:tc>
          <w:tcPr>
            <w:tcW w:type="dxa" w:w="1694"/>
            <w:vAlign w:val="center"/>
          </w:tcPr>
          <w:p>
            <w:r/>
            <w:r>
              <w:rPr>
                <w:rFonts w:ascii="Aptos" w:hAnsi="Aptos"/>
                <w:b w:val="0"/>
                <w:sz w:val="14"/>
              </w:rPr>
              <w:t>Provider adoption</w:t>
            </w:r>
          </w:p>
        </w:tc>
        <w:tc>
          <w:tcPr>
            <w:tcW w:type="dxa" w:w="1694"/>
            <w:vAlign w:val="center"/>
          </w:tcPr>
          <w:p>
            <w:r/>
            <w:r>
              <w:rPr>
                <w:rFonts w:ascii="Aptos" w:hAnsi="Aptos"/>
                <w:b w:val="0"/>
                <w:sz w:val="14"/>
              </w:rPr>
              <w:t>C</w:t>
            </w:r>
          </w:p>
        </w:tc>
        <w:tc>
          <w:tcPr>
            <w:tcW w:type="dxa" w:w="1694"/>
            <w:vAlign w:val="center"/>
          </w:tcPr>
          <w:p>
            <w:r/>
            <w:r>
              <w:rPr>
                <w:rFonts w:ascii="Aptos" w:hAnsi="Aptos"/>
                <w:b w:val="0"/>
                <w:sz w:val="14"/>
              </w:rPr>
              <w:t>C</w:t>
            </w:r>
          </w:p>
        </w:tc>
        <w:tc>
          <w:tcPr>
            <w:tcW w:type="dxa" w:w="1694"/>
            <w:vAlign w:val="center"/>
          </w:tcPr>
          <w:p>
            <w:r/>
            <w:r>
              <w:rPr>
                <w:rFonts w:ascii="Aptos" w:hAnsi="Aptos"/>
                <w:b w:val="0"/>
                <w:sz w:val="14"/>
              </w:rPr>
              <w:t>A/R</w:t>
            </w:r>
          </w:p>
        </w:tc>
        <w:tc>
          <w:tcPr>
            <w:tcW w:type="dxa" w:w="1694"/>
            <w:vAlign w:val="center"/>
          </w:tcPr>
          <w:p>
            <w:r/>
            <w:r>
              <w:rPr>
                <w:rFonts w:ascii="Aptos" w:hAnsi="Aptos"/>
                <w:b w:val="0"/>
                <w:sz w:val="14"/>
              </w:rPr>
              <w:t>C</w:t>
            </w:r>
          </w:p>
        </w:tc>
        <w:tc>
          <w:tcPr>
            <w:tcW w:type="dxa" w:w="1694"/>
            <w:vAlign w:val="center"/>
          </w:tcPr>
          <w:p>
            <w:r/>
            <w:r>
              <w:rPr>
                <w:rFonts w:ascii="Aptos" w:hAnsi="Aptos"/>
                <w:b w:val="0"/>
                <w:sz w:val="14"/>
              </w:rPr>
              <w:t>C</w:t>
            </w:r>
          </w:p>
        </w:tc>
      </w:tr>
      <w:tr>
        <w:tc>
          <w:tcPr>
            <w:tcW w:type="dxa" w:w="1694"/>
            <w:vAlign w:val="center"/>
            <w:shd w:fill="F7F9FC"/>
          </w:tcPr>
          <w:p>
            <w:r/>
            <w:r>
              <w:rPr>
                <w:rFonts w:ascii="Aptos" w:hAnsi="Aptos"/>
                <w:b w:val="0"/>
                <w:sz w:val="14"/>
              </w:rPr>
              <w:t>Model promotion</w:t>
            </w:r>
          </w:p>
        </w:tc>
        <w:tc>
          <w:tcPr>
            <w:tcW w:type="dxa" w:w="1694"/>
            <w:vAlign w:val="center"/>
            <w:shd w:fill="F7F9FC"/>
          </w:tcPr>
          <w:p>
            <w:r/>
            <w:r>
              <w:rPr>
                <w:rFonts w:ascii="Aptos" w:hAnsi="Aptos"/>
                <w:b w:val="0"/>
                <w:sz w:val="14"/>
              </w:rPr>
              <w:t>C</w:t>
            </w:r>
          </w:p>
        </w:tc>
        <w:tc>
          <w:tcPr>
            <w:tcW w:type="dxa" w:w="1694"/>
            <w:vAlign w:val="center"/>
            <w:shd w:fill="F7F9FC"/>
          </w:tcPr>
          <w:p>
            <w:r/>
            <w:r>
              <w:rPr>
                <w:rFonts w:ascii="Aptos" w:hAnsi="Aptos"/>
                <w:b w:val="0"/>
                <w:sz w:val="14"/>
              </w:rPr>
              <w:t>C</w:t>
            </w:r>
          </w:p>
        </w:tc>
        <w:tc>
          <w:tcPr>
            <w:tcW w:type="dxa" w:w="1694"/>
            <w:vAlign w:val="center"/>
            <w:shd w:fill="F7F9FC"/>
          </w:tcPr>
          <w:p>
            <w:r/>
            <w:r>
              <w:rPr>
                <w:rFonts w:ascii="Aptos" w:hAnsi="Aptos"/>
                <w:b w:val="0"/>
                <w:sz w:val="14"/>
              </w:rPr>
              <w:t>A/R</w:t>
            </w:r>
          </w:p>
        </w:tc>
        <w:tc>
          <w:tcPr>
            <w:tcW w:type="dxa" w:w="1694"/>
            <w:vAlign w:val="center"/>
            <w:shd w:fill="F7F9FC"/>
          </w:tcPr>
          <w:p>
            <w:r/>
            <w:r>
              <w:rPr>
                <w:rFonts w:ascii="Aptos" w:hAnsi="Aptos"/>
                <w:b w:val="0"/>
                <w:sz w:val="14"/>
              </w:rPr>
              <w:t>C</w:t>
            </w:r>
          </w:p>
        </w:tc>
        <w:tc>
          <w:tcPr>
            <w:tcW w:type="dxa" w:w="1694"/>
            <w:vAlign w:val="center"/>
            <w:shd w:fill="F7F9FC"/>
          </w:tcPr>
          <w:p>
            <w:r/>
            <w:r>
              <w:rPr>
                <w:rFonts w:ascii="Aptos" w:hAnsi="Aptos"/>
                <w:b w:val="0"/>
                <w:sz w:val="14"/>
              </w:rPr>
              <w:t>C</w:t>
            </w:r>
          </w:p>
        </w:tc>
      </w:tr>
      <w:tr>
        <w:tc>
          <w:tcPr>
            <w:tcW w:type="dxa" w:w="1694"/>
            <w:vAlign w:val="center"/>
          </w:tcPr>
          <w:p>
            <w:r/>
            <w:r>
              <w:rPr>
                <w:rFonts w:ascii="Aptos" w:hAnsi="Aptos"/>
                <w:b w:val="0"/>
                <w:sz w:val="14"/>
              </w:rPr>
              <w:t>Public launch</w:t>
            </w:r>
          </w:p>
        </w:tc>
        <w:tc>
          <w:tcPr>
            <w:tcW w:type="dxa" w:w="1694"/>
            <w:vAlign w:val="center"/>
          </w:tcPr>
          <w:p>
            <w:r/>
            <w:r>
              <w:rPr>
                <w:rFonts w:ascii="Aptos" w:hAnsi="Aptos"/>
                <w:b w:val="0"/>
                <w:sz w:val="14"/>
              </w:rPr>
              <w:t>A</w:t>
            </w:r>
          </w:p>
        </w:tc>
        <w:tc>
          <w:tcPr>
            <w:tcW w:type="dxa" w:w="1694"/>
            <w:vAlign w:val="center"/>
          </w:tcPr>
          <w:p>
            <w:r/>
            <w:r>
              <w:rPr>
                <w:rFonts w:ascii="Aptos" w:hAnsi="Aptos"/>
                <w:b w:val="0"/>
                <w:sz w:val="14"/>
              </w:rPr>
              <w:t>R</w:t>
            </w:r>
          </w:p>
        </w:tc>
        <w:tc>
          <w:tcPr>
            <w:tcW w:type="dxa" w:w="1694"/>
            <w:vAlign w:val="center"/>
          </w:tcPr>
          <w:p>
            <w:r/>
            <w:r>
              <w:rPr>
                <w:rFonts w:ascii="Aptos" w:hAnsi="Aptos"/>
                <w:b w:val="0"/>
                <w:sz w:val="14"/>
              </w:rPr>
              <w:t>C</w:t>
            </w:r>
          </w:p>
        </w:tc>
        <w:tc>
          <w:tcPr>
            <w:tcW w:type="dxa" w:w="1694"/>
            <w:vAlign w:val="center"/>
          </w:tcPr>
          <w:p>
            <w:r/>
            <w:r>
              <w:rPr>
                <w:rFonts w:ascii="Aptos" w:hAnsi="Aptos"/>
                <w:b w:val="0"/>
                <w:sz w:val="14"/>
              </w:rPr>
              <w:t>A/R</w:t>
            </w:r>
          </w:p>
        </w:tc>
        <w:tc>
          <w:tcPr>
            <w:tcW w:type="dxa" w:w="1694"/>
            <w:vAlign w:val="center"/>
          </w:tcPr>
          <w:p>
            <w:r/>
            <w:r>
              <w:rPr>
                <w:rFonts w:ascii="Aptos" w:hAnsi="Aptos"/>
                <w:b w:val="0"/>
                <w:sz w:val="14"/>
              </w:rPr>
              <w:t>A/R</w:t>
            </w:r>
          </w:p>
        </w:tc>
      </w:tr>
      <w:tr>
        <w:tc>
          <w:tcPr>
            <w:tcW w:type="dxa" w:w="1694"/>
            <w:vAlign w:val="center"/>
            <w:shd w:fill="F7F9FC"/>
          </w:tcPr>
          <w:p>
            <w:r/>
            <w:r>
              <w:rPr>
                <w:rFonts w:ascii="Aptos" w:hAnsi="Aptos"/>
                <w:b w:val="0"/>
                <w:sz w:val="14"/>
              </w:rPr>
              <w:t>Critical AI automation</w:t>
            </w:r>
          </w:p>
        </w:tc>
        <w:tc>
          <w:tcPr>
            <w:tcW w:type="dxa" w:w="1694"/>
            <w:vAlign w:val="center"/>
            <w:shd w:fill="F7F9FC"/>
          </w:tcPr>
          <w:p>
            <w:r/>
            <w:r>
              <w:rPr>
                <w:rFonts w:ascii="Aptos" w:hAnsi="Aptos"/>
                <w:b w:val="0"/>
                <w:sz w:val="14"/>
              </w:rPr>
              <w:t>C</w:t>
            </w:r>
          </w:p>
        </w:tc>
        <w:tc>
          <w:tcPr>
            <w:tcW w:type="dxa" w:w="1694"/>
            <w:vAlign w:val="center"/>
            <w:shd w:fill="F7F9FC"/>
          </w:tcPr>
          <w:p>
            <w:r/>
            <w:r>
              <w:rPr>
                <w:rFonts w:ascii="Aptos" w:hAnsi="Aptos"/>
                <w:b w:val="0"/>
                <w:sz w:val="14"/>
              </w:rPr>
              <w:t>A</w:t>
            </w:r>
          </w:p>
        </w:tc>
        <w:tc>
          <w:tcPr>
            <w:tcW w:type="dxa" w:w="1694"/>
            <w:vAlign w:val="center"/>
            <w:shd w:fill="F7F9FC"/>
          </w:tcPr>
          <w:p>
            <w:r/>
            <w:r>
              <w:rPr>
                <w:rFonts w:ascii="Aptos" w:hAnsi="Aptos"/>
                <w:b w:val="0"/>
                <w:sz w:val="14"/>
              </w:rPr>
              <w:t>C</w:t>
            </w:r>
          </w:p>
        </w:tc>
        <w:tc>
          <w:tcPr>
            <w:tcW w:type="dxa" w:w="1694"/>
            <w:vAlign w:val="center"/>
            <w:shd w:fill="F7F9FC"/>
          </w:tcPr>
          <w:p>
            <w:r/>
            <w:r>
              <w:rPr>
                <w:rFonts w:ascii="Aptos" w:hAnsi="Aptos"/>
                <w:b w:val="0"/>
                <w:sz w:val="14"/>
              </w:rPr>
              <w:t>A/R</w:t>
            </w:r>
          </w:p>
        </w:tc>
        <w:tc>
          <w:tcPr>
            <w:tcW w:type="dxa" w:w="1694"/>
            <w:vAlign w:val="center"/>
            <w:shd w:fill="F7F9FC"/>
          </w:tcPr>
          <w:p>
            <w:r/>
            <w:r>
              <w:rPr>
                <w:rFonts w:ascii="Aptos" w:hAnsi="Aptos"/>
                <w:b w:val="0"/>
                <w:sz w:val="14"/>
              </w:rPr>
              <w:t>R</w:t>
            </w:r>
          </w:p>
        </w:tc>
      </w:tr>
    </w:tbl>
    <w:p/>
    <w:p>
      <w:pPr>
        <w:pStyle w:val="Heading1"/>
      </w:pPr>
      <w:r>
        <w:t>19. Architecture Decision Records</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2F5597"/>
          </w:tcPr>
          <w:p>
            <w:r/>
            <w:r>
              <w:rPr>
                <w:rFonts w:ascii="Aptos" w:hAnsi="Aptos"/>
                <w:b/>
                <w:color w:val="FFFFFF"/>
                <w:sz w:val="15"/>
              </w:rPr>
              <w:t>ADR</w:t>
            </w:r>
          </w:p>
        </w:tc>
        <w:tc>
          <w:tcPr>
            <w:tcW w:type="dxa" w:w="3389"/>
            <w:vAlign w:val="center"/>
            <w:shd w:fill="2F5597"/>
          </w:tcPr>
          <w:p>
            <w:r/>
            <w:r>
              <w:rPr>
                <w:rFonts w:ascii="Aptos" w:hAnsi="Aptos"/>
                <w:b/>
                <w:color w:val="FFFFFF"/>
                <w:sz w:val="15"/>
              </w:rPr>
              <w:t>Decision</w:t>
            </w:r>
          </w:p>
        </w:tc>
        <w:tc>
          <w:tcPr>
            <w:tcW w:type="dxa" w:w="3389"/>
            <w:vAlign w:val="center"/>
            <w:shd w:fill="2F5597"/>
          </w:tcPr>
          <w:p>
            <w:r/>
            <w:r>
              <w:rPr>
                <w:rFonts w:ascii="Aptos" w:hAnsi="Aptos"/>
                <w:b/>
                <w:color w:val="FFFFFF"/>
                <w:sz w:val="15"/>
              </w:rPr>
              <w:t>Status</w:t>
            </w:r>
          </w:p>
        </w:tc>
      </w:tr>
      <w:tr>
        <w:tc>
          <w:tcPr>
            <w:tcW w:type="dxa" w:w="3389"/>
            <w:vAlign w:val="center"/>
          </w:tcPr>
          <w:p>
            <w:r/>
            <w:r>
              <w:rPr>
                <w:rFonts w:ascii="Aptos" w:hAnsi="Aptos"/>
                <w:b w:val="0"/>
                <w:sz w:val="14"/>
              </w:rPr>
              <w:t>ADR-001</w:t>
            </w:r>
          </w:p>
        </w:tc>
        <w:tc>
          <w:tcPr>
            <w:tcW w:type="dxa" w:w="3389"/>
            <w:vAlign w:val="center"/>
          </w:tcPr>
          <w:p>
            <w:r/>
            <w:r>
              <w:rPr>
                <w:rFonts w:ascii="Aptos" w:hAnsi="Aptos"/>
                <w:b w:val="0"/>
                <w:sz w:val="14"/>
              </w:rPr>
              <w:t>Modular Monolith</w:t>
            </w:r>
          </w:p>
        </w:tc>
        <w:tc>
          <w:tcPr>
            <w:tcW w:type="dxa" w:w="3389"/>
            <w:vAlign w:val="center"/>
          </w:tcPr>
          <w:p>
            <w:r/>
            <w:r>
              <w:rPr>
                <w:rFonts w:ascii="Aptos" w:hAnsi="Aptos"/>
                <w:b w:val="0"/>
                <w:sz w:val="14"/>
              </w:rPr>
              <w:t>Accepted</w:t>
            </w:r>
          </w:p>
        </w:tc>
      </w:tr>
      <w:tr>
        <w:tc>
          <w:tcPr>
            <w:tcW w:type="dxa" w:w="3389"/>
            <w:vAlign w:val="center"/>
            <w:shd w:fill="F7F9FC"/>
          </w:tcPr>
          <w:p>
            <w:r/>
            <w:r>
              <w:rPr>
                <w:rFonts w:ascii="Aptos" w:hAnsi="Aptos"/>
                <w:b w:val="0"/>
                <w:sz w:val="14"/>
              </w:rPr>
              <w:t>ADR-002</w:t>
            </w:r>
          </w:p>
        </w:tc>
        <w:tc>
          <w:tcPr>
            <w:tcW w:type="dxa" w:w="3389"/>
            <w:vAlign w:val="center"/>
            <w:shd w:fill="F7F9FC"/>
          </w:tcPr>
          <w:p>
            <w:r/>
            <w:r>
              <w:rPr>
                <w:rFonts w:ascii="Aptos" w:hAnsi="Aptos"/>
                <w:b w:val="0"/>
                <w:sz w:val="14"/>
              </w:rPr>
              <w:t>.NET 10 LTS</w:t>
            </w:r>
          </w:p>
        </w:tc>
        <w:tc>
          <w:tcPr>
            <w:tcW w:type="dxa" w:w="3389"/>
            <w:vAlign w:val="center"/>
            <w:shd w:fill="F7F9FC"/>
          </w:tcPr>
          <w:p>
            <w:r/>
            <w:r>
              <w:rPr>
                <w:rFonts w:ascii="Aptos" w:hAnsi="Aptos"/>
                <w:b w:val="0"/>
                <w:sz w:val="14"/>
              </w:rPr>
              <w:t>Accepted</w:t>
            </w:r>
          </w:p>
        </w:tc>
      </w:tr>
      <w:tr>
        <w:tc>
          <w:tcPr>
            <w:tcW w:type="dxa" w:w="3389"/>
            <w:vAlign w:val="center"/>
          </w:tcPr>
          <w:p>
            <w:r/>
            <w:r>
              <w:rPr>
                <w:rFonts w:ascii="Aptos" w:hAnsi="Aptos"/>
                <w:b w:val="0"/>
                <w:sz w:val="14"/>
              </w:rPr>
              <w:t>ADR-003</w:t>
            </w:r>
          </w:p>
        </w:tc>
        <w:tc>
          <w:tcPr>
            <w:tcW w:type="dxa" w:w="3389"/>
            <w:vAlign w:val="center"/>
          </w:tcPr>
          <w:p>
            <w:r/>
            <w:r>
              <w:rPr>
                <w:rFonts w:ascii="Aptos" w:hAnsi="Aptos"/>
                <w:b w:val="0"/>
                <w:sz w:val="14"/>
              </w:rPr>
              <w:t>PostgreSQL canonical store</w:t>
            </w:r>
          </w:p>
        </w:tc>
        <w:tc>
          <w:tcPr>
            <w:tcW w:type="dxa" w:w="3389"/>
            <w:vAlign w:val="center"/>
          </w:tcPr>
          <w:p>
            <w:r/>
            <w:r>
              <w:rPr>
                <w:rFonts w:ascii="Aptos" w:hAnsi="Aptos"/>
                <w:b w:val="0"/>
                <w:sz w:val="14"/>
              </w:rPr>
              <w:t>Accepted</w:t>
            </w:r>
          </w:p>
        </w:tc>
      </w:tr>
      <w:tr>
        <w:tc>
          <w:tcPr>
            <w:tcW w:type="dxa" w:w="3389"/>
            <w:vAlign w:val="center"/>
            <w:shd w:fill="F7F9FC"/>
          </w:tcPr>
          <w:p>
            <w:r/>
            <w:r>
              <w:rPr>
                <w:rFonts w:ascii="Aptos" w:hAnsi="Aptos"/>
                <w:b w:val="0"/>
                <w:sz w:val="14"/>
              </w:rPr>
              <w:t>ADR-004</w:t>
            </w:r>
          </w:p>
        </w:tc>
        <w:tc>
          <w:tcPr>
            <w:tcW w:type="dxa" w:w="3389"/>
            <w:vAlign w:val="center"/>
            <w:shd w:fill="F7F9FC"/>
          </w:tcPr>
          <w:p>
            <w:r/>
            <w:r>
              <w:rPr>
                <w:rFonts w:ascii="Aptos" w:hAnsi="Aptos"/>
                <w:b w:val="0"/>
                <w:sz w:val="14"/>
              </w:rPr>
              <w:t>Provider DTO/domain separation</w:t>
            </w:r>
          </w:p>
        </w:tc>
        <w:tc>
          <w:tcPr>
            <w:tcW w:type="dxa" w:w="3389"/>
            <w:vAlign w:val="center"/>
            <w:shd w:fill="F7F9FC"/>
          </w:tcPr>
          <w:p>
            <w:r/>
            <w:r>
              <w:rPr>
                <w:rFonts w:ascii="Aptos" w:hAnsi="Aptos"/>
                <w:b w:val="0"/>
                <w:sz w:val="14"/>
              </w:rPr>
              <w:t>Accepted</w:t>
            </w:r>
          </w:p>
        </w:tc>
      </w:tr>
      <w:tr>
        <w:tc>
          <w:tcPr>
            <w:tcW w:type="dxa" w:w="3389"/>
            <w:vAlign w:val="center"/>
          </w:tcPr>
          <w:p>
            <w:r/>
            <w:r>
              <w:rPr>
                <w:rFonts w:ascii="Aptos" w:hAnsi="Aptos"/>
                <w:b w:val="0"/>
                <w:sz w:val="14"/>
              </w:rPr>
              <w:t>ADR-005</w:t>
            </w:r>
          </w:p>
        </w:tc>
        <w:tc>
          <w:tcPr>
            <w:tcW w:type="dxa" w:w="3389"/>
            <w:vAlign w:val="center"/>
          </w:tcPr>
          <w:p>
            <w:r/>
            <w:r>
              <w:rPr>
                <w:rFonts w:ascii="Aptos" w:hAnsi="Aptos"/>
                <w:b w:val="0"/>
                <w:sz w:val="14"/>
              </w:rPr>
              <w:t>RAW-first ingestion where permitted</w:t>
            </w:r>
          </w:p>
        </w:tc>
        <w:tc>
          <w:tcPr>
            <w:tcW w:type="dxa" w:w="3389"/>
            <w:vAlign w:val="center"/>
          </w:tcPr>
          <w:p>
            <w:r/>
            <w:r>
              <w:rPr>
                <w:rFonts w:ascii="Aptos" w:hAnsi="Aptos"/>
                <w:b w:val="0"/>
                <w:sz w:val="14"/>
              </w:rPr>
              <w:t>Accepted</w:t>
            </w:r>
          </w:p>
        </w:tc>
      </w:tr>
      <w:tr>
        <w:tc>
          <w:tcPr>
            <w:tcW w:type="dxa" w:w="3389"/>
            <w:vAlign w:val="center"/>
            <w:shd w:fill="F7F9FC"/>
          </w:tcPr>
          <w:p>
            <w:r/>
            <w:r>
              <w:rPr>
                <w:rFonts w:ascii="Aptos" w:hAnsi="Aptos"/>
                <w:b w:val="0"/>
                <w:sz w:val="14"/>
              </w:rPr>
              <w:t>ADR-006</w:t>
            </w:r>
          </w:p>
        </w:tc>
        <w:tc>
          <w:tcPr>
            <w:tcW w:type="dxa" w:w="3389"/>
            <w:vAlign w:val="center"/>
            <w:shd w:fill="F7F9FC"/>
          </w:tcPr>
          <w:p>
            <w:r/>
            <w:r>
              <w:rPr>
                <w:rFonts w:ascii="Aptos" w:hAnsi="Aptos"/>
                <w:b w:val="0"/>
                <w:sz w:val="14"/>
              </w:rPr>
              <w:t>AsOfUtc temporal discipline</w:t>
            </w:r>
          </w:p>
        </w:tc>
        <w:tc>
          <w:tcPr>
            <w:tcW w:type="dxa" w:w="3389"/>
            <w:vAlign w:val="center"/>
            <w:shd w:fill="F7F9FC"/>
          </w:tcPr>
          <w:p>
            <w:r/>
            <w:r>
              <w:rPr>
                <w:rFonts w:ascii="Aptos" w:hAnsi="Aptos"/>
                <w:b w:val="0"/>
                <w:sz w:val="14"/>
              </w:rPr>
              <w:t>Accepted</w:t>
            </w:r>
          </w:p>
        </w:tc>
      </w:tr>
      <w:tr>
        <w:tc>
          <w:tcPr>
            <w:tcW w:type="dxa" w:w="3389"/>
            <w:vAlign w:val="center"/>
          </w:tcPr>
          <w:p>
            <w:r/>
            <w:r>
              <w:rPr>
                <w:rFonts w:ascii="Aptos" w:hAnsi="Aptos"/>
                <w:b w:val="0"/>
                <w:sz w:val="14"/>
              </w:rPr>
              <w:t>ADR-007</w:t>
            </w:r>
          </w:p>
        </w:tc>
        <w:tc>
          <w:tcPr>
            <w:tcW w:type="dxa" w:w="3389"/>
            <w:vAlign w:val="center"/>
          </w:tcPr>
          <w:p>
            <w:r/>
            <w:r>
              <w:rPr>
                <w:rFonts w:ascii="Aptos" w:hAnsi="Aptos"/>
                <w:b w:val="0"/>
                <w:sz w:val="14"/>
              </w:rPr>
              <w:t>Python allowed at ML boundary</w:t>
            </w:r>
          </w:p>
        </w:tc>
        <w:tc>
          <w:tcPr>
            <w:tcW w:type="dxa" w:w="3389"/>
            <w:vAlign w:val="center"/>
          </w:tcPr>
          <w:p>
            <w:r/>
            <w:r>
              <w:rPr>
                <w:rFonts w:ascii="Aptos" w:hAnsi="Aptos"/>
                <w:b w:val="0"/>
                <w:sz w:val="14"/>
              </w:rPr>
              <w:t>Accepted</w:t>
            </w:r>
          </w:p>
        </w:tc>
      </w:tr>
      <w:tr>
        <w:tc>
          <w:tcPr>
            <w:tcW w:type="dxa" w:w="3389"/>
            <w:vAlign w:val="center"/>
            <w:shd w:fill="F7F9FC"/>
          </w:tcPr>
          <w:p>
            <w:r/>
            <w:r>
              <w:rPr>
                <w:rFonts w:ascii="Aptos" w:hAnsi="Aptos"/>
                <w:b w:val="0"/>
                <w:sz w:val="14"/>
              </w:rPr>
              <w:t>ADR-008</w:t>
            </w:r>
          </w:p>
        </w:tc>
        <w:tc>
          <w:tcPr>
            <w:tcW w:type="dxa" w:w="3389"/>
            <w:vAlign w:val="center"/>
            <w:shd w:fill="F7F9FC"/>
          </w:tcPr>
          <w:p>
            <w:r/>
            <w:r>
              <w:rPr>
                <w:rFonts w:ascii="Aptos" w:hAnsi="Aptos"/>
                <w:b w:val="0"/>
                <w:sz w:val="14"/>
              </w:rPr>
              <w:t>Free-first paid-gap-filler</w:t>
            </w:r>
          </w:p>
        </w:tc>
        <w:tc>
          <w:tcPr>
            <w:tcW w:type="dxa" w:w="3389"/>
            <w:vAlign w:val="center"/>
            <w:shd w:fill="F7F9FC"/>
          </w:tcPr>
          <w:p>
            <w:r/>
            <w:r>
              <w:rPr>
                <w:rFonts w:ascii="Aptos" w:hAnsi="Aptos"/>
                <w:b w:val="0"/>
                <w:sz w:val="14"/>
              </w:rPr>
              <w:t>Accepted</w:t>
            </w:r>
          </w:p>
        </w:tc>
      </w:tr>
      <w:tr>
        <w:tc>
          <w:tcPr>
            <w:tcW w:type="dxa" w:w="3389"/>
            <w:vAlign w:val="center"/>
          </w:tcPr>
          <w:p>
            <w:r/>
            <w:r>
              <w:rPr>
                <w:rFonts w:ascii="Aptos" w:hAnsi="Aptos"/>
                <w:b w:val="0"/>
                <w:sz w:val="14"/>
              </w:rPr>
              <w:t>ADR-009</w:t>
            </w:r>
          </w:p>
        </w:tc>
        <w:tc>
          <w:tcPr>
            <w:tcW w:type="dxa" w:w="3389"/>
            <w:vAlign w:val="center"/>
          </w:tcPr>
          <w:p>
            <w:r/>
            <w:r>
              <w:rPr>
                <w:rFonts w:ascii="Aptos" w:hAnsi="Aptos"/>
                <w:b w:val="0"/>
                <w:sz w:val="14"/>
              </w:rPr>
              <w:t>Core prediction independent from market odds</w:t>
            </w:r>
          </w:p>
        </w:tc>
        <w:tc>
          <w:tcPr>
            <w:tcW w:type="dxa" w:w="3389"/>
            <w:vAlign w:val="center"/>
          </w:tcPr>
          <w:p>
            <w:r/>
            <w:r>
              <w:rPr>
                <w:rFonts w:ascii="Aptos" w:hAnsi="Aptos"/>
                <w:b w:val="0"/>
                <w:sz w:val="14"/>
              </w:rPr>
              <w:t>Accepted</w:t>
            </w:r>
          </w:p>
        </w:tc>
      </w:tr>
      <w:tr>
        <w:tc>
          <w:tcPr>
            <w:tcW w:type="dxa" w:w="3389"/>
            <w:vAlign w:val="center"/>
            <w:shd w:fill="F7F9FC"/>
          </w:tcPr>
          <w:p>
            <w:r/>
            <w:r>
              <w:rPr>
                <w:rFonts w:ascii="Aptos" w:hAnsi="Aptos"/>
                <w:b w:val="0"/>
                <w:sz w:val="14"/>
              </w:rPr>
              <w:t>ADR-010</w:t>
            </w:r>
          </w:p>
        </w:tc>
        <w:tc>
          <w:tcPr>
            <w:tcW w:type="dxa" w:w="3389"/>
            <w:vAlign w:val="center"/>
            <w:shd w:fill="F7F9FC"/>
          </w:tcPr>
          <w:p>
            <w:r/>
            <w:r>
              <w:rPr>
                <w:rFonts w:ascii="Aptos" w:hAnsi="Aptos"/>
                <w:b w:val="0"/>
                <w:sz w:val="14"/>
              </w:rPr>
              <w:t>No real-money betting</w:t>
            </w:r>
          </w:p>
        </w:tc>
        <w:tc>
          <w:tcPr>
            <w:tcW w:type="dxa" w:w="3389"/>
            <w:vAlign w:val="center"/>
            <w:shd w:fill="F7F9FC"/>
          </w:tcPr>
          <w:p>
            <w:r/>
            <w:r>
              <w:rPr>
                <w:rFonts w:ascii="Aptos" w:hAnsi="Aptos"/>
                <w:b w:val="0"/>
                <w:sz w:val="14"/>
              </w:rPr>
              <w:t>Accepted</w:t>
            </w:r>
          </w:p>
        </w:tc>
      </w:tr>
      <w:tr>
        <w:tc>
          <w:tcPr>
            <w:tcW w:type="dxa" w:w="3389"/>
            <w:vAlign w:val="center"/>
          </w:tcPr>
          <w:p>
            <w:r/>
            <w:r>
              <w:rPr>
                <w:rFonts w:ascii="Aptos" w:hAnsi="Aptos"/>
                <w:b w:val="0"/>
                <w:sz w:val="14"/>
              </w:rPr>
              <w:t>ADR-011</w:t>
            </w:r>
          </w:p>
        </w:tc>
        <w:tc>
          <w:tcPr>
            <w:tcW w:type="dxa" w:w="3389"/>
            <w:vAlign w:val="center"/>
          </w:tcPr>
          <w:p>
            <w:r/>
            <w:r>
              <w:rPr>
                <w:rFonts w:ascii="Aptos" w:hAnsi="Aptos"/>
                <w:b w:val="0"/>
                <w:sz w:val="14"/>
              </w:rPr>
              <w:t>AI non-authoritative for critical decisions</w:t>
            </w:r>
          </w:p>
        </w:tc>
        <w:tc>
          <w:tcPr>
            <w:tcW w:type="dxa" w:w="3389"/>
            <w:vAlign w:val="center"/>
          </w:tcPr>
          <w:p>
            <w:r/>
            <w:r>
              <w:rPr>
                <w:rFonts w:ascii="Aptos" w:hAnsi="Aptos"/>
                <w:b w:val="0"/>
                <w:sz w:val="14"/>
              </w:rPr>
              <w:t>Accepted</w:t>
            </w:r>
          </w:p>
        </w:tc>
      </w:tr>
      <w:tr>
        <w:tc>
          <w:tcPr>
            <w:tcW w:type="dxa" w:w="3389"/>
            <w:vAlign w:val="center"/>
            <w:shd w:fill="F7F9FC"/>
          </w:tcPr>
          <w:p>
            <w:r/>
            <w:r>
              <w:rPr>
                <w:rFonts w:ascii="Aptos" w:hAnsi="Aptos"/>
                <w:b w:val="0"/>
                <w:sz w:val="14"/>
              </w:rPr>
              <w:t>ADR-012</w:t>
            </w:r>
          </w:p>
        </w:tc>
        <w:tc>
          <w:tcPr>
            <w:tcW w:type="dxa" w:w="3389"/>
            <w:vAlign w:val="center"/>
            <w:shd w:fill="F7F9FC"/>
          </w:tcPr>
          <w:p>
            <w:r/>
            <w:r>
              <w:rPr>
                <w:rFonts w:ascii="Aptos" w:hAnsi="Aptos"/>
                <w:b w:val="0"/>
                <w:sz w:val="14"/>
              </w:rPr>
              <w:t>PL/EN from first user-facing feature</w:t>
            </w:r>
          </w:p>
        </w:tc>
        <w:tc>
          <w:tcPr>
            <w:tcW w:type="dxa" w:w="3389"/>
            <w:vAlign w:val="center"/>
            <w:shd w:fill="F7F9FC"/>
          </w:tcPr>
          <w:p>
            <w:r/>
            <w:r>
              <w:rPr>
                <w:rFonts w:ascii="Aptos" w:hAnsi="Aptos"/>
                <w:b w:val="0"/>
                <w:sz w:val="14"/>
              </w:rPr>
              <w:t>Accepted</w:t>
            </w:r>
          </w:p>
        </w:tc>
      </w:tr>
    </w:tbl>
    <w:p/>
    <w:p>
      <w:pPr>
        <w:pStyle w:val="Heading1"/>
      </w:pPr>
      <w:r>
        <w:t>20. Delivery Plan</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2F5597"/>
          </w:tcPr>
          <w:p>
            <w:r/>
            <w:r>
              <w:rPr>
                <w:rFonts w:ascii="Aptos" w:hAnsi="Aptos"/>
                <w:b/>
                <w:color w:val="FFFFFF"/>
                <w:sz w:val="15"/>
              </w:rPr>
              <w:t>Phase</w:t>
            </w:r>
          </w:p>
        </w:tc>
        <w:tc>
          <w:tcPr>
            <w:tcW w:type="dxa" w:w="3389"/>
            <w:vAlign w:val="center"/>
            <w:shd w:fill="2F5597"/>
          </w:tcPr>
          <w:p>
            <w:r/>
            <w:r>
              <w:rPr>
                <w:rFonts w:ascii="Aptos" w:hAnsi="Aptos"/>
                <w:b/>
                <w:color w:val="FFFFFF"/>
                <w:sz w:val="15"/>
              </w:rPr>
              <w:t>Milestones</w:t>
            </w:r>
          </w:p>
        </w:tc>
        <w:tc>
          <w:tcPr>
            <w:tcW w:type="dxa" w:w="3389"/>
            <w:vAlign w:val="center"/>
            <w:shd w:fill="2F5597"/>
          </w:tcPr>
          <w:p>
            <w:r/>
            <w:r>
              <w:rPr>
                <w:rFonts w:ascii="Aptos" w:hAnsi="Aptos"/>
                <w:b/>
                <w:color w:val="FFFFFF"/>
                <w:sz w:val="15"/>
              </w:rPr>
              <w:t>Exit evidence</w:t>
            </w:r>
          </w:p>
        </w:tc>
      </w:tr>
      <w:tr>
        <w:tc>
          <w:tcPr>
            <w:tcW w:type="dxa" w:w="3389"/>
            <w:vAlign w:val="center"/>
          </w:tcPr>
          <w:p>
            <w:r/>
            <w:r>
              <w:rPr>
                <w:rFonts w:ascii="Aptos" w:hAnsi="Aptos"/>
                <w:b w:val="0"/>
                <w:sz w:val="14"/>
              </w:rPr>
              <w:t>Foundation</w:t>
            </w:r>
          </w:p>
        </w:tc>
        <w:tc>
          <w:tcPr>
            <w:tcW w:type="dxa" w:w="3389"/>
            <w:vAlign w:val="center"/>
          </w:tcPr>
          <w:p>
            <w:r/>
            <w:r>
              <w:rPr>
                <w:rFonts w:ascii="Aptos" w:hAnsi="Aptos"/>
                <w:b w:val="0"/>
                <w:sz w:val="14"/>
              </w:rPr>
              <w:t>M0-M2</w:t>
            </w:r>
          </w:p>
        </w:tc>
        <w:tc>
          <w:tcPr>
            <w:tcW w:type="dxa" w:w="3389"/>
            <w:vAlign w:val="center"/>
          </w:tcPr>
          <w:p>
            <w:r/>
            <w:r>
              <w:rPr>
                <w:rFonts w:ascii="Aptos" w:hAnsi="Aptos"/>
                <w:b w:val="0"/>
                <w:sz w:val="14"/>
              </w:rPr>
              <w:t>One legal football event traverses full data→prediction→evaluation slice</w:t>
            </w:r>
          </w:p>
        </w:tc>
      </w:tr>
      <w:tr>
        <w:tc>
          <w:tcPr>
            <w:tcW w:type="dxa" w:w="3389"/>
            <w:vAlign w:val="center"/>
            <w:shd w:fill="F7F9FC"/>
          </w:tcPr>
          <w:p>
            <w:r/>
            <w:r>
              <w:rPr>
                <w:rFonts w:ascii="Aptos" w:hAnsi="Aptos"/>
                <w:b w:val="0"/>
                <w:sz w:val="14"/>
              </w:rPr>
              <w:t>Data maturity</w:t>
            </w:r>
          </w:p>
        </w:tc>
        <w:tc>
          <w:tcPr>
            <w:tcW w:type="dxa" w:w="3389"/>
            <w:vAlign w:val="center"/>
            <w:shd w:fill="F7F9FC"/>
          </w:tcPr>
          <w:p>
            <w:r/>
            <w:r>
              <w:rPr>
                <w:rFonts w:ascii="Aptos" w:hAnsi="Aptos"/>
                <w:b w:val="0"/>
                <w:sz w:val="14"/>
              </w:rPr>
              <w:t>M3-M5</w:t>
            </w:r>
          </w:p>
        </w:tc>
        <w:tc>
          <w:tcPr>
            <w:tcW w:type="dxa" w:w="3389"/>
            <w:vAlign w:val="center"/>
            <w:shd w:fill="F7F9FC"/>
          </w:tcPr>
          <w:p>
            <w:r/>
            <w:r>
              <w:rPr>
                <w:rFonts w:ascii="Aptos" w:hAnsi="Aptos"/>
                <w:b w:val="0"/>
                <w:sz w:val="14"/>
              </w:rPr>
              <w:t>Coverage/provenance/snapshots/leakage controls operational</w:t>
            </w:r>
          </w:p>
        </w:tc>
      </w:tr>
      <w:tr>
        <w:tc>
          <w:tcPr>
            <w:tcW w:type="dxa" w:w="3389"/>
            <w:vAlign w:val="center"/>
          </w:tcPr>
          <w:p>
            <w:r/>
            <w:r>
              <w:rPr>
                <w:rFonts w:ascii="Aptos" w:hAnsi="Aptos"/>
                <w:b w:val="0"/>
                <w:sz w:val="14"/>
              </w:rPr>
              <w:t>Prediction maturity</w:t>
            </w:r>
          </w:p>
        </w:tc>
        <w:tc>
          <w:tcPr>
            <w:tcW w:type="dxa" w:w="3389"/>
            <w:vAlign w:val="center"/>
          </w:tcPr>
          <w:p>
            <w:r/>
            <w:r>
              <w:rPr>
                <w:rFonts w:ascii="Aptos" w:hAnsi="Aptos"/>
                <w:b w:val="0"/>
                <w:sz w:val="14"/>
              </w:rPr>
              <w:t>M6-M11</w:t>
            </w:r>
          </w:p>
        </w:tc>
        <w:tc>
          <w:tcPr>
            <w:tcW w:type="dxa" w:w="3389"/>
            <w:vAlign w:val="center"/>
          </w:tcPr>
          <w:p>
            <w:r/>
            <w:r>
              <w:rPr>
                <w:rFonts w:ascii="Aptos" w:hAnsi="Aptos"/>
                <w:b w:val="0"/>
                <w:sz w:val="14"/>
              </w:rPr>
              <w:t>Calibrated walk-forward models + automated T-12 pipeline</w:t>
            </w:r>
          </w:p>
        </w:tc>
      </w:tr>
      <w:tr>
        <w:tc>
          <w:tcPr>
            <w:tcW w:type="dxa" w:w="3389"/>
            <w:vAlign w:val="center"/>
            <w:shd w:fill="F7F9FC"/>
          </w:tcPr>
          <w:p>
            <w:r/>
            <w:r>
              <w:rPr>
                <w:rFonts w:ascii="Aptos" w:hAnsi="Aptos"/>
                <w:b w:val="0"/>
                <w:sz w:val="14"/>
              </w:rPr>
              <w:t>Product</w:t>
            </w:r>
          </w:p>
        </w:tc>
        <w:tc>
          <w:tcPr>
            <w:tcW w:type="dxa" w:w="3389"/>
            <w:vAlign w:val="center"/>
            <w:shd w:fill="F7F9FC"/>
          </w:tcPr>
          <w:p>
            <w:r/>
            <w:r>
              <w:rPr>
                <w:rFonts w:ascii="Aptos" w:hAnsi="Aptos"/>
                <w:b w:val="0"/>
                <w:sz w:val="14"/>
              </w:rPr>
              <w:t>M12-M13</w:t>
            </w:r>
          </w:p>
        </w:tc>
        <w:tc>
          <w:tcPr>
            <w:tcW w:type="dxa" w:w="3389"/>
            <w:vAlign w:val="center"/>
            <w:shd w:fill="F7F9FC"/>
          </w:tcPr>
          <w:p>
            <w:r/>
            <w:r>
              <w:rPr>
                <w:rFonts w:ascii="Aptos" w:hAnsi="Aptos"/>
                <w:b w:val="0"/>
                <w:sz w:val="14"/>
              </w:rPr>
              <w:t>PL/EN web + Prediction Playground</w:t>
            </w:r>
          </w:p>
        </w:tc>
      </w:tr>
      <w:tr>
        <w:tc>
          <w:tcPr>
            <w:tcW w:type="dxa" w:w="3389"/>
            <w:vAlign w:val="center"/>
          </w:tcPr>
          <w:p>
            <w:r/>
            <w:r>
              <w:rPr>
                <w:rFonts w:ascii="Aptos" w:hAnsi="Aptos"/>
                <w:b w:val="0"/>
                <w:sz w:val="14"/>
              </w:rPr>
              <w:t>AI/Ops</w:t>
            </w:r>
          </w:p>
        </w:tc>
        <w:tc>
          <w:tcPr>
            <w:tcW w:type="dxa" w:w="3389"/>
            <w:vAlign w:val="center"/>
          </w:tcPr>
          <w:p>
            <w:r/>
            <w:r>
              <w:rPr>
                <w:rFonts w:ascii="Aptos" w:hAnsi="Aptos"/>
                <w:b w:val="0"/>
                <w:sz w:val="14"/>
              </w:rPr>
              <w:t>M14-M17</w:t>
            </w:r>
          </w:p>
        </w:tc>
        <w:tc>
          <w:tcPr>
            <w:tcW w:type="dxa" w:w="3389"/>
            <w:vAlign w:val="center"/>
          </w:tcPr>
          <w:p>
            <w:r/>
            <w:r>
              <w:rPr>
                <w:rFonts w:ascii="Aptos" w:hAnsi="Aptos"/>
                <w:b w:val="0"/>
                <w:sz w:val="14"/>
              </w:rPr>
              <w:t>News AI, Control Center, AI Auditor, Simulation Lab</w:t>
            </w:r>
          </w:p>
        </w:tc>
      </w:tr>
      <w:tr>
        <w:tc>
          <w:tcPr>
            <w:tcW w:type="dxa" w:w="3389"/>
            <w:vAlign w:val="center"/>
            <w:shd w:fill="F7F9FC"/>
          </w:tcPr>
          <w:p>
            <w:r/>
            <w:r>
              <w:rPr>
                <w:rFonts w:ascii="Aptos" w:hAnsi="Aptos"/>
                <w:b w:val="0"/>
                <w:sz w:val="14"/>
              </w:rPr>
              <w:t>Sport expansion</w:t>
            </w:r>
          </w:p>
        </w:tc>
        <w:tc>
          <w:tcPr>
            <w:tcW w:type="dxa" w:w="3389"/>
            <w:vAlign w:val="center"/>
            <w:shd w:fill="F7F9FC"/>
          </w:tcPr>
          <w:p>
            <w:r/>
            <w:r>
              <w:rPr>
                <w:rFonts w:ascii="Aptos" w:hAnsi="Aptos"/>
                <w:b w:val="0"/>
                <w:sz w:val="14"/>
              </w:rPr>
              <w:t>M18-M21</w:t>
            </w:r>
          </w:p>
        </w:tc>
        <w:tc>
          <w:tcPr>
            <w:tcW w:type="dxa" w:w="3389"/>
            <w:vAlign w:val="center"/>
            <w:shd w:fill="F7F9FC"/>
          </w:tcPr>
          <w:p>
            <w:r/>
            <w:r>
              <w:rPr>
                <w:rFonts w:ascii="Aptos" w:hAnsi="Aptos"/>
                <w:b w:val="0"/>
                <w:sz w:val="14"/>
              </w:rPr>
              <w:t>Advanced football then Tennis/Basketball/Hockey</w:t>
            </w:r>
          </w:p>
        </w:tc>
      </w:tr>
      <w:tr>
        <w:tc>
          <w:tcPr>
            <w:tcW w:type="dxa" w:w="3389"/>
            <w:vAlign w:val="center"/>
          </w:tcPr>
          <w:p>
            <w:r/>
            <w:r>
              <w:rPr>
                <w:rFonts w:ascii="Aptos" w:hAnsi="Aptos"/>
                <w:b w:val="0"/>
                <w:sz w:val="14"/>
              </w:rPr>
              <w:t>Commercial/public</w:t>
            </w:r>
          </w:p>
        </w:tc>
        <w:tc>
          <w:tcPr>
            <w:tcW w:type="dxa" w:w="3389"/>
            <w:vAlign w:val="center"/>
          </w:tcPr>
          <w:p>
            <w:r/>
            <w:r>
              <w:rPr>
                <w:rFonts w:ascii="Aptos" w:hAnsi="Aptos"/>
                <w:b w:val="0"/>
                <w:sz w:val="14"/>
              </w:rPr>
              <w:t>M22-M23</w:t>
            </w:r>
          </w:p>
        </w:tc>
        <w:tc>
          <w:tcPr>
            <w:tcW w:type="dxa" w:w="3389"/>
            <w:vAlign w:val="center"/>
          </w:tcPr>
          <w:p>
            <w:r/>
            <w:r>
              <w:rPr>
                <w:rFonts w:ascii="Aptos" w:hAnsi="Aptos"/>
                <w:b w:val="0"/>
                <w:sz w:val="14"/>
              </w:rPr>
              <w:t>Licensing, entitlements, security hardening, production launch</w:t>
            </w:r>
          </w:p>
        </w:tc>
      </w:tr>
    </w:tbl>
    <w:p/>
    <w:p>
      <w:pPr>
        <w:pStyle w:val="Heading2"/>
      </w:pPr>
      <w:r>
        <w:t>20.1 Initial epics</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2F5597"/>
          </w:tcPr>
          <w:p>
            <w:r/>
            <w:r>
              <w:rPr>
                <w:rFonts w:ascii="Aptos" w:hAnsi="Aptos"/>
                <w:b/>
                <w:color w:val="FFFFFF"/>
                <w:sz w:val="15"/>
              </w:rPr>
              <w:t>Epic</w:t>
            </w:r>
          </w:p>
        </w:tc>
        <w:tc>
          <w:tcPr>
            <w:tcW w:type="dxa" w:w="3389"/>
            <w:vAlign w:val="center"/>
            <w:shd w:fill="2F5597"/>
          </w:tcPr>
          <w:p>
            <w:r/>
            <w:r>
              <w:rPr>
                <w:rFonts w:ascii="Aptos" w:hAnsi="Aptos"/>
                <w:b/>
                <w:color w:val="FFFFFF"/>
                <w:sz w:val="15"/>
              </w:rPr>
              <w:t>Scope</w:t>
            </w:r>
          </w:p>
        </w:tc>
        <w:tc>
          <w:tcPr>
            <w:tcW w:type="dxa" w:w="3389"/>
            <w:vAlign w:val="center"/>
            <w:shd w:fill="2F5597"/>
          </w:tcPr>
          <w:p>
            <w:r/>
            <w:r>
              <w:rPr>
                <w:rFonts w:ascii="Aptos" w:hAnsi="Aptos"/>
                <w:b/>
                <w:color w:val="FFFFFF"/>
                <w:sz w:val="15"/>
              </w:rPr>
              <w:t>Primary dependency</w:t>
            </w:r>
          </w:p>
        </w:tc>
      </w:tr>
      <w:tr>
        <w:tc>
          <w:tcPr>
            <w:tcW w:type="dxa" w:w="3389"/>
            <w:vAlign w:val="center"/>
          </w:tcPr>
          <w:p>
            <w:r/>
            <w:r>
              <w:rPr>
                <w:rFonts w:ascii="Aptos" w:hAnsi="Aptos"/>
                <w:b w:val="0"/>
                <w:sz w:val="14"/>
              </w:rPr>
              <w:t>E01 Foundation</w:t>
            </w:r>
          </w:p>
        </w:tc>
        <w:tc>
          <w:tcPr>
            <w:tcW w:type="dxa" w:w="3389"/>
            <w:vAlign w:val="center"/>
          </w:tcPr>
          <w:p>
            <w:r/>
            <w:r>
              <w:rPr>
                <w:rFonts w:ascii="Aptos" w:hAnsi="Aptos"/>
                <w:b w:val="0"/>
                <w:sz w:val="14"/>
              </w:rPr>
              <w:t>Repo, solution, Docker, PostgreSQL, CI, observability/security skeleton</w:t>
            </w:r>
          </w:p>
        </w:tc>
        <w:tc>
          <w:tcPr>
            <w:tcW w:type="dxa" w:w="3389"/>
            <w:vAlign w:val="center"/>
          </w:tcPr>
          <w:p>
            <w:r/>
            <w:r>
              <w:rPr>
                <w:rFonts w:ascii="Aptos" w:hAnsi="Aptos"/>
                <w:b w:val="0"/>
                <w:sz w:val="14"/>
              </w:rPr>
              <w:t>None</w:t>
            </w:r>
          </w:p>
        </w:tc>
      </w:tr>
      <w:tr>
        <w:tc>
          <w:tcPr>
            <w:tcW w:type="dxa" w:w="3389"/>
            <w:vAlign w:val="center"/>
            <w:shd w:fill="F7F9FC"/>
          </w:tcPr>
          <w:p>
            <w:r/>
            <w:r>
              <w:rPr>
                <w:rFonts w:ascii="Aptos" w:hAnsi="Aptos"/>
                <w:b w:val="0"/>
                <w:sz w:val="14"/>
              </w:rPr>
              <w:t>E02 Sports Core</w:t>
            </w:r>
          </w:p>
        </w:tc>
        <w:tc>
          <w:tcPr>
            <w:tcW w:type="dxa" w:w="3389"/>
            <w:vAlign w:val="center"/>
            <w:shd w:fill="F7F9FC"/>
          </w:tcPr>
          <w:p>
            <w:r/>
            <w:r>
              <w:rPr>
                <w:rFonts w:ascii="Aptos" w:hAnsi="Aptos"/>
                <w:b w:val="0"/>
                <w:sz w:val="14"/>
              </w:rPr>
              <w:t>Canonical sport/competition/event/participant model</w:t>
            </w:r>
          </w:p>
        </w:tc>
        <w:tc>
          <w:tcPr>
            <w:tcW w:type="dxa" w:w="3389"/>
            <w:vAlign w:val="center"/>
            <w:shd w:fill="F7F9FC"/>
          </w:tcPr>
          <w:p>
            <w:r/>
            <w:r>
              <w:rPr>
                <w:rFonts w:ascii="Aptos" w:hAnsi="Aptos"/>
                <w:b w:val="0"/>
                <w:sz w:val="14"/>
              </w:rPr>
              <w:t>E01</w:t>
            </w:r>
          </w:p>
        </w:tc>
      </w:tr>
      <w:tr>
        <w:tc>
          <w:tcPr>
            <w:tcW w:type="dxa" w:w="3389"/>
            <w:vAlign w:val="center"/>
          </w:tcPr>
          <w:p>
            <w:r/>
            <w:r>
              <w:rPr>
                <w:rFonts w:ascii="Aptos" w:hAnsi="Aptos"/>
                <w:b w:val="0"/>
                <w:sz w:val="14"/>
              </w:rPr>
              <w:t>E03 First Provider</w:t>
            </w:r>
          </w:p>
        </w:tc>
        <w:tc>
          <w:tcPr>
            <w:tcW w:type="dxa" w:w="3389"/>
            <w:vAlign w:val="center"/>
          </w:tcPr>
          <w:p>
            <w:r/>
            <w:r>
              <w:rPr>
                <w:rFonts w:ascii="Aptos" w:hAnsi="Aptos"/>
                <w:b w:val="0"/>
                <w:sz w:val="14"/>
              </w:rPr>
              <w:t>RAW + adapter + observations + resolver</w:t>
            </w:r>
          </w:p>
        </w:tc>
        <w:tc>
          <w:tcPr>
            <w:tcW w:type="dxa" w:w="3389"/>
            <w:vAlign w:val="center"/>
          </w:tcPr>
          <w:p>
            <w:r/>
            <w:r>
              <w:rPr>
                <w:rFonts w:ascii="Aptos" w:hAnsi="Aptos"/>
                <w:b w:val="0"/>
                <w:sz w:val="14"/>
              </w:rPr>
              <w:t>E02</w:t>
            </w:r>
          </w:p>
        </w:tc>
      </w:tr>
      <w:tr>
        <w:tc>
          <w:tcPr>
            <w:tcW w:type="dxa" w:w="3389"/>
            <w:vAlign w:val="center"/>
            <w:shd w:fill="F7F9FC"/>
          </w:tcPr>
          <w:p>
            <w:r/>
            <w:r>
              <w:rPr>
                <w:rFonts w:ascii="Aptos" w:hAnsi="Aptos"/>
                <w:b w:val="0"/>
                <w:sz w:val="14"/>
              </w:rPr>
              <w:t>E04 Quality Foundation</w:t>
            </w:r>
          </w:p>
        </w:tc>
        <w:tc>
          <w:tcPr>
            <w:tcW w:type="dxa" w:w="3389"/>
            <w:vAlign w:val="center"/>
            <w:shd w:fill="F7F9FC"/>
          </w:tcPr>
          <w:p>
            <w:r/>
            <w:r>
              <w:rPr>
                <w:rFonts w:ascii="Aptos" w:hAnsi="Aptos"/>
                <w:b w:val="0"/>
                <w:sz w:val="14"/>
              </w:rPr>
              <w:t>Golden Dataset, Testcontainers, contract tests</w:t>
            </w:r>
          </w:p>
        </w:tc>
        <w:tc>
          <w:tcPr>
            <w:tcW w:type="dxa" w:w="3389"/>
            <w:vAlign w:val="center"/>
            <w:shd w:fill="F7F9FC"/>
          </w:tcPr>
          <w:p>
            <w:r/>
            <w:r>
              <w:rPr>
                <w:rFonts w:ascii="Aptos" w:hAnsi="Aptos"/>
                <w:b w:val="0"/>
                <w:sz w:val="14"/>
              </w:rPr>
              <w:t>E01-E03</w:t>
            </w:r>
          </w:p>
        </w:tc>
      </w:tr>
      <w:tr>
        <w:tc>
          <w:tcPr>
            <w:tcW w:type="dxa" w:w="3389"/>
            <w:vAlign w:val="center"/>
          </w:tcPr>
          <w:p>
            <w:r/>
            <w:r>
              <w:rPr>
                <w:rFonts w:ascii="Aptos" w:hAnsi="Aptos"/>
                <w:b w:val="0"/>
                <w:sz w:val="14"/>
              </w:rPr>
              <w:t>E05 Feature/Prediction Baseline</w:t>
            </w:r>
          </w:p>
        </w:tc>
        <w:tc>
          <w:tcPr>
            <w:tcW w:type="dxa" w:w="3389"/>
            <w:vAlign w:val="center"/>
          </w:tcPr>
          <w:p>
            <w:r/>
            <w:r>
              <w:rPr>
                <w:rFonts w:ascii="Aptos" w:hAnsi="Aptos"/>
                <w:b w:val="0"/>
                <w:sz w:val="14"/>
              </w:rPr>
              <w:t>FeatureSnapshot + Elo + PredictionSnapshot</w:t>
            </w:r>
          </w:p>
        </w:tc>
        <w:tc>
          <w:tcPr>
            <w:tcW w:type="dxa" w:w="3389"/>
            <w:vAlign w:val="center"/>
          </w:tcPr>
          <w:p>
            <w:r/>
            <w:r>
              <w:rPr>
                <w:rFonts w:ascii="Aptos" w:hAnsi="Aptos"/>
                <w:b w:val="0"/>
                <w:sz w:val="14"/>
              </w:rPr>
              <w:t>E03-E04</w:t>
            </w:r>
          </w:p>
        </w:tc>
      </w:tr>
      <w:tr>
        <w:tc>
          <w:tcPr>
            <w:tcW w:type="dxa" w:w="3389"/>
            <w:vAlign w:val="center"/>
            <w:shd w:fill="F7F9FC"/>
          </w:tcPr>
          <w:p>
            <w:r/>
            <w:r>
              <w:rPr>
                <w:rFonts w:ascii="Aptos" w:hAnsi="Aptos"/>
                <w:b w:val="0"/>
                <w:sz w:val="14"/>
              </w:rPr>
              <w:t>E06 Evaluation</w:t>
            </w:r>
          </w:p>
        </w:tc>
        <w:tc>
          <w:tcPr>
            <w:tcW w:type="dxa" w:w="3389"/>
            <w:vAlign w:val="center"/>
            <w:shd w:fill="F7F9FC"/>
          </w:tcPr>
          <w:p>
            <w:r/>
            <w:r>
              <w:rPr>
                <w:rFonts w:ascii="Aptos" w:hAnsi="Aptos"/>
                <w:b w:val="0"/>
                <w:sz w:val="14"/>
              </w:rPr>
              <w:t>Brier/LogLoss + leakage gate + replay skeleton</w:t>
            </w:r>
          </w:p>
        </w:tc>
        <w:tc>
          <w:tcPr>
            <w:tcW w:type="dxa" w:w="3389"/>
            <w:vAlign w:val="center"/>
            <w:shd w:fill="F7F9FC"/>
          </w:tcPr>
          <w:p>
            <w:r/>
            <w:r>
              <w:rPr>
                <w:rFonts w:ascii="Aptos" w:hAnsi="Aptos"/>
                <w:b w:val="0"/>
                <w:sz w:val="14"/>
              </w:rPr>
              <w:t>E05</w:t>
            </w:r>
          </w:p>
        </w:tc>
      </w:tr>
    </w:tbl>
    <w:p/>
    <w:p>
      <w:pPr>
        <w:pStyle w:val="Heading1"/>
      </w:pPr>
      <w:r>
        <w:t>21. Initial Engineering Backlog</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vAlign w:val="center"/>
            <w:shd w:fill="2F5597"/>
          </w:tcPr>
          <w:p>
            <w:r/>
            <w:r>
              <w:rPr>
                <w:rFonts w:ascii="Aptos" w:hAnsi="Aptos"/>
                <w:b/>
                <w:color w:val="FFFFFF"/>
                <w:sz w:val="15"/>
              </w:rPr>
              <w:t>ID</w:t>
            </w:r>
          </w:p>
        </w:tc>
        <w:tc>
          <w:tcPr>
            <w:tcW w:type="dxa" w:w="2541"/>
            <w:vAlign w:val="center"/>
            <w:shd w:fill="2F5597"/>
          </w:tcPr>
          <w:p>
            <w:r/>
            <w:r>
              <w:rPr>
                <w:rFonts w:ascii="Aptos" w:hAnsi="Aptos"/>
                <w:b/>
                <w:color w:val="FFFFFF"/>
                <w:sz w:val="15"/>
              </w:rPr>
              <w:t>Title</w:t>
            </w:r>
          </w:p>
        </w:tc>
        <w:tc>
          <w:tcPr>
            <w:tcW w:type="dxa" w:w="2541"/>
            <w:vAlign w:val="center"/>
            <w:shd w:fill="2F5597"/>
          </w:tcPr>
          <w:p>
            <w:r/>
            <w:r>
              <w:rPr>
                <w:rFonts w:ascii="Aptos" w:hAnsi="Aptos"/>
                <w:b/>
                <w:color w:val="FFFFFF"/>
                <w:sz w:val="15"/>
              </w:rPr>
              <w:t>Milestone</w:t>
            </w:r>
          </w:p>
        </w:tc>
        <w:tc>
          <w:tcPr>
            <w:tcW w:type="dxa" w:w="2541"/>
            <w:vAlign w:val="center"/>
            <w:shd w:fill="2F5597"/>
          </w:tcPr>
          <w:p>
            <w:r/>
            <w:r>
              <w:rPr>
                <w:rFonts w:ascii="Aptos" w:hAnsi="Aptos"/>
                <w:b/>
                <w:color w:val="FFFFFF"/>
                <w:sz w:val="15"/>
              </w:rPr>
              <w:t>Acceptance summary</w:t>
            </w:r>
          </w:p>
        </w:tc>
      </w:tr>
      <w:tr>
        <w:tc>
          <w:tcPr>
            <w:tcW w:type="dxa" w:w="2541"/>
            <w:vAlign w:val="center"/>
          </w:tcPr>
          <w:p>
            <w:r/>
            <w:r>
              <w:rPr>
                <w:rFonts w:ascii="Aptos" w:hAnsi="Aptos"/>
                <w:b w:val="0"/>
                <w:sz w:val="14"/>
              </w:rPr>
              <w:t>BS-001</w:t>
            </w:r>
          </w:p>
        </w:tc>
        <w:tc>
          <w:tcPr>
            <w:tcW w:type="dxa" w:w="2541"/>
            <w:vAlign w:val="center"/>
          </w:tcPr>
          <w:p>
            <w:r/>
            <w:r>
              <w:rPr>
                <w:rFonts w:ascii="Aptos" w:hAnsi="Aptos"/>
                <w:b w:val="0"/>
                <w:sz w:val="14"/>
              </w:rPr>
              <w:t>Bootstrap .NET 10 solution</w:t>
            </w:r>
          </w:p>
        </w:tc>
        <w:tc>
          <w:tcPr>
            <w:tcW w:type="dxa" w:w="2541"/>
            <w:vAlign w:val="center"/>
          </w:tcPr>
          <w:p>
            <w:r/>
            <w:r>
              <w:rPr>
                <w:rFonts w:ascii="Aptos" w:hAnsi="Aptos"/>
                <w:b w:val="0"/>
                <w:sz w:val="14"/>
              </w:rPr>
              <w:t>M0</w:t>
            </w:r>
          </w:p>
        </w:tc>
        <w:tc>
          <w:tcPr>
            <w:tcW w:type="dxa" w:w="2541"/>
            <w:vAlign w:val="center"/>
          </w:tcPr>
          <w:p>
            <w:r/>
            <w:r>
              <w:rPr>
                <w:rFonts w:ascii="Aptos" w:hAnsi="Aptos"/>
                <w:b w:val="0"/>
                <w:sz w:val="14"/>
              </w:rPr>
              <w:t>Build and CI green; agreed project boundaries</w:t>
            </w:r>
          </w:p>
        </w:tc>
      </w:tr>
      <w:tr>
        <w:tc>
          <w:tcPr>
            <w:tcW w:type="dxa" w:w="2541"/>
            <w:vAlign w:val="center"/>
            <w:shd w:fill="F7F9FC"/>
          </w:tcPr>
          <w:p>
            <w:r/>
            <w:r>
              <w:rPr>
                <w:rFonts w:ascii="Aptos" w:hAnsi="Aptos"/>
                <w:b w:val="0"/>
                <w:sz w:val="14"/>
              </w:rPr>
              <w:t>BS-002</w:t>
            </w:r>
          </w:p>
        </w:tc>
        <w:tc>
          <w:tcPr>
            <w:tcW w:type="dxa" w:w="2541"/>
            <w:vAlign w:val="center"/>
            <w:shd w:fill="F7F9FC"/>
          </w:tcPr>
          <w:p>
            <w:r/>
            <w:r>
              <w:rPr>
                <w:rFonts w:ascii="Aptos" w:hAnsi="Aptos"/>
                <w:b w:val="0"/>
                <w:sz w:val="14"/>
              </w:rPr>
              <w:t>Docker PostgreSQL environment</w:t>
            </w:r>
          </w:p>
        </w:tc>
        <w:tc>
          <w:tcPr>
            <w:tcW w:type="dxa" w:w="2541"/>
            <w:vAlign w:val="center"/>
            <w:shd w:fill="F7F9FC"/>
          </w:tcPr>
          <w:p>
            <w:r/>
            <w:r>
              <w:rPr>
                <w:rFonts w:ascii="Aptos" w:hAnsi="Aptos"/>
                <w:b w:val="0"/>
                <w:sz w:val="14"/>
              </w:rPr>
              <w:t>M0</w:t>
            </w:r>
          </w:p>
        </w:tc>
        <w:tc>
          <w:tcPr>
            <w:tcW w:type="dxa" w:w="2541"/>
            <w:vAlign w:val="center"/>
            <w:shd w:fill="F7F9FC"/>
          </w:tcPr>
          <w:p>
            <w:r/>
            <w:r>
              <w:rPr>
                <w:rFonts w:ascii="Aptos" w:hAnsi="Aptos"/>
                <w:b w:val="0"/>
                <w:sz w:val="14"/>
              </w:rPr>
              <w:t>Compose health + documented migrations</w:t>
            </w:r>
          </w:p>
        </w:tc>
      </w:tr>
      <w:tr>
        <w:tc>
          <w:tcPr>
            <w:tcW w:type="dxa" w:w="2541"/>
            <w:vAlign w:val="center"/>
          </w:tcPr>
          <w:p>
            <w:r/>
            <w:r>
              <w:rPr>
                <w:rFonts w:ascii="Aptos" w:hAnsi="Aptos"/>
                <w:b w:val="0"/>
                <w:sz w:val="14"/>
              </w:rPr>
              <w:t>BS-003</w:t>
            </w:r>
          </w:p>
        </w:tc>
        <w:tc>
          <w:tcPr>
            <w:tcW w:type="dxa" w:w="2541"/>
            <w:vAlign w:val="center"/>
          </w:tcPr>
          <w:p>
            <w:r/>
            <w:r>
              <w:rPr>
                <w:rFonts w:ascii="Aptos" w:hAnsi="Aptos"/>
                <w:b w:val="0"/>
                <w:sz w:val="14"/>
              </w:rPr>
              <w:t>Canonical Sports Core</w:t>
            </w:r>
          </w:p>
        </w:tc>
        <w:tc>
          <w:tcPr>
            <w:tcW w:type="dxa" w:w="2541"/>
            <w:vAlign w:val="center"/>
          </w:tcPr>
          <w:p>
            <w:r/>
            <w:r>
              <w:rPr>
                <w:rFonts w:ascii="Aptos" w:hAnsi="Aptos"/>
                <w:b w:val="0"/>
                <w:sz w:val="14"/>
              </w:rPr>
              <w:t>M1</w:t>
            </w:r>
          </w:p>
        </w:tc>
        <w:tc>
          <w:tcPr>
            <w:tcW w:type="dxa" w:w="2541"/>
            <w:vAlign w:val="center"/>
          </w:tcPr>
          <w:p>
            <w:r/>
            <w:r>
              <w:rPr>
                <w:rFonts w:ascii="Aptos" w:hAnsi="Aptos"/>
                <w:b w:val="0"/>
                <w:sz w:val="14"/>
              </w:rPr>
              <w:t>Core entities; no provider IDs</w:t>
            </w:r>
          </w:p>
        </w:tc>
      </w:tr>
      <w:tr>
        <w:tc>
          <w:tcPr>
            <w:tcW w:type="dxa" w:w="2541"/>
            <w:vAlign w:val="center"/>
            <w:shd w:fill="F7F9FC"/>
          </w:tcPr>
          <w:p>
            <w:r/>
            <w:r>
              <w:rPr>
                <w:rFonts w:ascii="Aptos" w:hAnsi="Aptos"/>
                <w:b w:val="0"/>
                <w:sz w:val="14"/>
              </w:rPr>
              <w:t>BS-004</w:t>
            </w:r>
          </w:p>
        </w:tc>
        <w:tc>
          <w:tcPr>
            <w:tcW w:type="dxa" w:w="2541"/>
            <w:vAlign w:val="center"/>
            <w:shd w:fill="F7F9FC"/>
          </w:tcPr>
          <w:p>
            <w:r/>
            <w:r>
              <w:rPr>
                <w:rFonts w:ascii="Aptos" w:hAnsi="Aptos"/>
                <w:b w:val="0"/>
                <w:sz w:val="14"/>
              </w:rPr>
              <w:t>ExternalIdentity mapping</w:t>
            </w:r>
          </w:p>
        </w:tc>
        <w:tc>
          <w:tcPr>
            <w:tcW w:type="dxa" w:w="2541"/>
            <w:vAlign w:val="center"/>
            <w:shd w:fill="F7F9FC"/>
          </w:tcPr>
          <w:p>
            <w:r/>
            <w:r>
              <w:rPr>
                <w:rFonts w:ascii="Aptos" w:hAnsi="Aptos"/>
                <w:b w:val="0"/>
                <w:sz w:val="14"/>
              </w:rPr>
              <w:t>M1</w:t>
            </w:r>
          </w:p>
        </w:tc>
        <w:tc>
          <w:tcPr>
            <w:tcW w:type="dxa" w:w="2541"/>
            <w:vAlign w:val="center"/>
            <w:shd w:fill="F7F9FC"/>
          </w:tcPr>
          <w:p>
            <w:r/>
            <w:r>
              <w:rPr>
                <w:rFonts w:ascii="Aptos" w:hAnsi="Aptos"/>
                <w:b w:val="0"/>
                <w:sz w:val="14"/>
              </w:rPr>
              <w:t>Unique provider mappings + tests</w:t>
            </w:r>
          </w:p>
        </w:tc>
      </w:tr>
      <w:tr>
        <w:tc>
          <w:tcPr>
            <w:tcW w:type="dxa" w:w="2541"/>
            <w:vAlign w:val="center"/>
          </w:tcPr>
          <w:p>
            <w:r/>
            <w:r>
              <w:rPr>
                <w:rFonts w:ascii="Aptos" w:hAnsi="Aptos"/>
                <w:b w:val="0"/>
                <w:sz w:val="14"/>
              </w:rPr>
              <w:t>BS-005</w:t>
            </w:r>
          </w:p>
        </w:tc>
        <w:tc>
          <w:tcPr>
            <w:tcW w:type="dxa" w:w="2541"/>
            <w:vAlign w:val="center"/>
          </w:tcPr>
          <w:p>
            <w:r/>
            <w:r>
              <w:rPr>
                <w:rFonts w:ascii="Aptos" w:hAnsi="Aptos"/>
                <w:b w:val="0"/>
                <w:sz w:val="14"/>
              </w:rPr>
              <w:t>RAW persistence</w:t>
            </w:r>
          </w:p>
        </w:tc>
        <w:tc>
          <w:tcPr>
            <w:tcW w:type="dxa" w:w="2541"/>
            <w:vAlign w:val="center"/>
          </w:tcPr>
          <w:p>
            <w:r/>
            <w:r>
              <w:rPr>
                <w:rFonts w:ascii="Aptos" w:hAnsi="Aptos"/>
                <w:b w:val="0"/>
                <w:sz w:val="14"/>
              </w:rPr>
              <w:t>M2</w:t>
            </w:r>
          </w:p>
        </w:tc>
        <w:tc>
          <w:tcPr>
            <w:tcW w:type="dxa" w:w="2541"/>
            <w:vAlign w:val="center"/>
          </w:tcPr>
          <w:p>
            <w:r/>
            <w:r>
              <w:rPr>
                <w:rFonts w:ascii="Aptos" w:hAnsi="Aptos"/>
                <w:b w:val="0"/>
                <w:sz w:val="14"/>
              </w:rPr>
              <w:t>Hash/retrieval/provider metadata</w:t>
            </w:r>
          </w:p>
        </w:tc>
      </w:tr>
      <w:tr>
        <w:tc>
          <w:tcPr>
            <w:tcW w:type="dxa" w:w="2541"/>
            <w:vAlign w:val="center"/>
            <w:shd w:fill="F7F9FC"/>
          </w:tcPr>
          <w:p>
            <w:r/>
            <w:r>
              <w:rPr>
                <w:rFonts w:ascii="Aptos" w:hAnsi="Aptos"/>
                <w:b w:val="0"/>
                <w:sz w:val="14"/>
              </w:rPr>
              <w:t>BS-006</w:t>
            </w:r>
          </w:p>
        </w:tc>
        <w:tc>
          <w:tcPr>
            <w:tcW w:type="dxa" w:w="2541"/>
            <w:vAlign w:val="center"/>
            <w:shd w:fill="F7F9FC"/>
          </w:tcPr>
          <w:p>
            <w:r/>
            <w:r>
              <w:rPr>
                <w:rFonts w:ascii="Aptos" w:hAnsi="Aptos"/>
                <w:b w:val="0"/>
                <w:sz w:val="14"/>
              </w:rPr>
              <w:t>First football provider adapter</w:t>
            </w:r>
          </w:p>
        </w:tc>
        <w:tc>
          <w:tcPr>
            <w:tcW w:type="dxa" w:w="2541"/>
            <w:vAlign w:val="center"/>
            <w:shd w:fill="F7F9FC"/>
          </w:tcPr>
          <w:p>
            <w:r/>
            <w:r>
              <w:rPr>
                <w:rFonts w:ascii="Aptos" w:hAnsi="Aptos"/>
                <w:b w:val="0"/>
                <w:sz w:val="14"/>
              </w:rPr>
              <w:t>M2</w:t>
            </w:r>
          </w:p>
        </w:tc>
        <w:tc>
          <w:tcPr>
            <w:tcW w:type="dxa" w:w="2541"/>
            <w:vAlign w:val="center"/>
            <w:shd w:fill="F7F9FC"/>
          </w:tcPr>
          <w:p>
            <w:r/>
            <w:r>
              <w:rPr>
                <w:rFonts w:ascii="Aptos" w:hAnsi="Aptos"/>
                <w:b w:val="0"/>
                <w:sz w:val="14"/>
              </w:rPr>
              <w:t>Isolated DTO + legal fixture + contract test</w:t>
            </w:r>
          </w:p>
        </w:tc>
      </w:tr>
      <w:tr>
        <w:tc>
          <w:tcPr>
            <w:tcW w:type="dxa" w:w="2541"/>
            <w:vAlign w:val="center"/>
          </w:tcPr>
          <w:p>
            <w:r/>
            <w:r>
              <w:rPr>
                <w:rFonts w:ascii="Aptos" w:hAnsi="Aptos"/>
                <w:b w:val="0"/>
                <w:sz w:val="14"/>
              </w:rPr>
              <w:t>BS-007</w:t>
            </w:r>
          </w:p>
        </w:tc>
        <w:tc>
          <w:tcPr>
            <w:tcW w:type="dxa" w:w="2541"/>
            <w:vAlign w:val="center"/>
          </w:tcPr>
          <w:p>
            <w:r/>
            <w:r>
              <w:rPr>
                <w:rFonts w:ascii="Aptos" w:hAnsi="Aptos"/>
                <w:b w:val="0"/>
                <w:sz w:val="14"/>
              </w:rPr>
              <w:t>Normalize observations</w:t>
            </w:r>
          </w:p>
        </w:tc>
        <w:tc>
          <w:tcPr>
            <w:tcW w:type="dxa" w:w="2541"/>
            <w:vAlign w:val="center"/>
          </w:tcPr>
          <w:p>
            <w:r/>
            <w:r>
              <w:rPr>
                <w:rFonts w:ascii="Aptos" w:hAnsi="Aptos"/>
                <w:b w:val="0"/>
                <w:sz w:val="14"/>
              </w:rPr>
              <w:t>M2</w:t>
            </w:r>
          </w:p>
        </w:tc>
        <w:tc>
          <w:tcPr>
            <w:tcW w:type="dxa" w:w="2541"/>
            <w:vAlign w:val="center"/>
          </w:tcPr>
          <w:p>
            <w:r/>
            <w:r>
              <w:rPr>
                <w:rFonts w:ascii="Aptos" w:hAnsi="Aptos"/>
                <w:b w:val="0"/>
                <w:sz w:val="14"/>
              </w:rPr>
              <w:t>Validation/provenance</w:t>
            </w:r>
          </w:p>
        </w:tc>
      </w:tr>
      <w:tr>
        <w:tc>
          <w:tcPr>
            <w:tcW w:type="dxa" w:w="2541"/>
            <w:vAlign w:val="center"/>
            <w:shd w:fill="F7F9FC"/>
          </w:tcPr>
          <w:p>
            <w:r/>
            <w:r>
              <w:rPr>
                <w:rFonts w:ascii="Aptos" w:hAnsi="Aptos"/>
                <w:b w:val="0"/>
                <w:sz w:val="14"/>
              </w:rPr>
              <w:t>BS-008</w:t>
            </w:r>
          </w:p>
        </w:tc>
        <w:tc>
          <w:tcPr>
            <w:tcW w:type="dxa" w:w="2541"/>
            <w:vAlign w:val="center"/>
            <w:shd w:fill="F7F9FC"/>
          </w:tcPr>
          <w:p>
            <w:r/>
            <w:r>
              <w:rPr>
                <w:rFonts w:ascii="Aptos" w:hAnsi="Aptos"/>
                <w:b w:val="0"/>
                <w:sz w:val="14"/>
              </w:rPr>
              <w:t>Canonical resolver v1</w:t>
            </w:r>
          </w:p>
        </w:tc>
        <w:tc>
          <w:tcPr>
            <w:tcW w:type="dxa" w:w="2541"/>
            <w:vAlign w:val="center"/>
            <w:shd w:fill="F7F9FC"/>
          </w:tcPr>
          <w:p>
            <w:r/>
            <w:r>
              <w:rPr>
                <w:rFonts w:ascii="Aptos" w:hAnsi="Aptos"/>
                <w:b w:val="0"/>
                <w:sz w:val="14"/>
              </w:rPr>
              <w:t>M2</w:t>
            </w:r>
          </w:p>
        </w:tc>
        <w:tc>
          <w:tcPr>
            <w:tcW w:type="dxa" w:w="2541"/>
            <w:vAlign w:val="center"/>
            <w:shd w:fill="F7F9FC"/>
          </w:tcPr>
          <w:p>
            <w:r/>
            <w:r>
              <w:rPr>
                <w:rFonts w:ascii="Aptos" w:hAnsi="Aptos"/>
                <w:b w:val="0"/>
                <w:sz w:val="14"/>
              </w:rPr>
              <w:t>Conflict registry + deterministic decision</w:t>
            </w:r>
          </w:p>
        </w:tc>
      </w:tr>
      <w:tr>
        <w:tc>
          <w:tcPr>
            <w:tcW w:type="dxa" w:w="2541"/>
            <w:vAlign w:val="center"/>
          </w:tcPr>
          <w:p>
            <w:r/>
            <w:r>
              <w:rPr>
                <w:rFonts w:ascii="Aptos" w:hAnsi="Aptos"/>
                <w:b w:val="0"/>
                <w:sz w:val="14"/>
              </w:rPr>
              <w:t>BS-009</w:t>
            </w:r>
          </w:p>
        </w:tc>
        <w:tc>
          <w:tcPr>
            <w:tcW w:type="dxa" w:w="2541"/>
            <w:vAlign w:val="center"/>
          </w:tcPr>
          <w:p>
            <w:r/>
            <w:r>
              <w:rPr>
                <w:rFonts w:ascii="Aptos" w:hAnsi="Aptos"/>
                <w:b w:val="0"/>
                <w:sz w:val="14"/>
              </w:rPr>
              <w:t>Golden Dataset harness</w:t>
            </w:r>
          </w:p>
        </w:tc>
        <w:tc>
          <w:tcPr>
            <w:tcW w:type="dxa" w:w="2541"/>
            <w:vAlign w:val="center"/>
          </w:tcPr>
          <w:p>
            <w:r/>
            <w:r>
              <w:rPr>
                <w:rFonts w:ascii="Aptos" w:hAnsi="Aptos"/>
                <w:b w:val="0"/>
                <w:sz w:val="14"/>
              </w:rPr>
              <w:t>M2</w:t>
            </w:r>
          </w:p>
        </w:tc>
        <w:tc>
          <w:tcPr>
            <w:tcW w:type="dxa" w:w="2541"/>
            <w:vAlign w:val="center"/>
          </w:tcPr>
          <w:p>
            <w:r/>
            <w:r>
              <w:rPr>
                <w:rFonts w:ascii="Aptos" w:hAnsi="Aptos"/>
                <w:b w:val="0"/>
                <w:sz w:val="14"/>
              </w:rPr>
              <w:t>Known RAW→canonical</w:t>
            </w:r>
          </w:p>
        </w:tc>
      </w:tr>
      <w:tr>
        <w:tc>
          <w:tcPr>
            <w:tcW w:type="dxa" w:w="2541"/>
            <w:vAlign w:val="center"/>
            <w:shd w:fill="F7F9FC"/>
          </w:tcPr>
          <w:p>
            <w:r/>
            <w:r>
              <w:rPr>
                <w:rFonts w:ascii="Aptos" w:hAnsi="Aptos"/>
                <w:b w:val="0"/>
                <w:sz w:val="14"/>
              </w:rPr>
              <w:t>BS-010</w:t>
            </w:r>
          </w:p>
        </w:tc>
        <w:tc>
          <w:tcPr>
            <w:tcW w:type="dxa" w:w="2541"/>
            <w:vAlign w:val="center"/>
            <w:shd w:fill="F7F9FC"/>
          </w:tcPr>
          <w:p>
            <w:r/>
            <w:r>
              <w:rPr>
                <w:rFonts w:ascii="Aptos" w:hAnsi="Aptos"/>
                <w:b w:val="0"/>
                <w:sz w:val="14"/>
              </w:rPr>
              <w:t>OpenTelemetry baseline</w:t>
            </w:r>
          </w:p>
        </w:tc>
        <w:tc>
          <w:tcPr>
            <w:tcW w:type="dxa" w:w="2541"/>
            <w:vAlign w:val="center"/>
            <w:shd w:fill="F7F9FC"/>
          </w:tcPr>
          <w:p>
            <w:r/>
            <w:r>
              <w:rPr>
                <w:rFonts w:ascii="Aptos" w:hAnsi="Aptos"/>
                <w:b w:val="0"/>
                <w:sz w:val="14"/>
              </w:rPr>
              <w:t>M0</w:t>
            </w:r>
          </w:p>
        </w:tc>
        <w:tc>
          <w:tcPr>
            <w:tcW w:type="dxa" w:w="2541"/>
            <w:vAlign w:val="center"/>
            <w:shd w:fill="F7F9FC"/>
          </w:tcPr>
          <w:p>
            <w:r/>
            <w:r>
              <w:rPr>
                <w:rFonts w:ascii="Aptos" w:hAnsi="Aptos"/>
                <w:b w:val="0"/>
                <w:sz w:val="14"/>
              </w:rPr>
              <w:t>Trace/correlation/log/metrics</w:t>
            </w:r>
          </w:p>
        </w:tc>
      </w:tr>
      <w:tr>
        <w:tc>
          <w:tcPr>
            <w:tcW w:type="dxa" w:w="2541"/>
            <w:vAlign w:val="center"/>
          </w:tcPr>
          <w:p>
            <w:r/>
            <w:r>
              <w:rPr>
                <w:rFonts w:ascii="Aptos" w:hAnsi="Aptos"/>
                <w:b w:val="0"/>
                <w:sz w:val="14"/>
              </w:rPr>
              <w:t>BS-011</w:t>
            </w:r>
          </w:p>
        </w:tc>
        <w:tc>
          <w:tcPr>
            <w:tcW w:type="dxa" w:w="2541"/>
            <w:vAlign w:val="center"/>
          </w:tcPr>
          <w:p>
            <w:r/>
            <w:r>
              <w:rPr>
                <w:rFonts w:ascii="Aptos" w:hAnsi="Aptos"/>
                <w:b w:val="0"/>
                <w:sz w:val="14"/>
              </w:rPr>
              <w:t>Security baseline</w:t>
            </w:r>
          </w:p>
        </w:tc>
        <w:tc>
          <w:tcPr>
            <w:tcW w:type="dxa" w:w="2541"/>
            <w:vAlign w:val="center"/>
          </w:tcPr>
          <w:p>
            <w:r/>
            <w:r>
              <w:rPr>
                <w:rFonts w:ascii="Aptos" w:hAnsi="Aptos"/>
                <w:b w:val="0"/>
                <w:sz w:val="14"/>
              </w:rPr>
              <w:t>M0</w:t>
            </w:r>
          </w:p>
        </w:tc>
        <w:tc>
          <w:tcPr>
            <w:tcW w:type="dxa" w:w="2541"/>
            <w:vAlign w:val="center"/>
          </w:tcPr>
          <w:p>
            <w:r/>
            <w:r>
              <w:rPr>
                <w:rFonts w:ascii="Aptos" w:hAnsi="Aptos"/>
                <w:b w:val="0"/>
                <w:sz w:val="14"/>
              </w:rPr>
              <w:t>Secrets/safe errors/headers/rate-limit skeleton</w:t>
            </w:r>
          </w:p>
        </w:tc>
      </w:tr>
      <w:tr>
        <w:tc>
          <w:tcPr>
            <w:tcW w:type="dxa" w:w="2541"/>
            <w:vAlign w:val="center"/>
            <w:shd w:fill="F7F9FC"/>
          </w:tcPr>
          <w:p>
            <w:r/>
            <w:r>
              <w:rPr>
                <w:rFonts w:ascii="Aptos" w:hAnsi="Aptos"/>
                <w:b w:val="0"/>
                <w:sz w:val="14"/>
              </w:rPr>
              <w:t>BS-012</w:t>
            </w:r>
          </w:p>
        </w:tc>
        <w:tc>
          <w:tcPr>
            <w:tcW w:type="dxa" w:w="2541"/>
            <w:vAlign w:val="center"/>
            <w:shd w:fill="F7F9FC"/>
          </w:tcPr>
          <w:p>
            <w:r/>
            <w:r>
              <w:rPr>
                <w:rFonts w:ascii="Aptos" w:hAnsi="Aptos"/>
                <w:b w:val="0"/>
                <w:sz w:val="14"/>
              </w:rPr>
              <w:t>FeatureSnapshot v1</w:t>
            </w:r>
          </w:p>
        </w:tc>
        <w:tc>
          <w:tcPr>
            <w:tcW w:type="dxa" w:w="2541"/>
            <w:vAlign w:val="center"/>
            <w:shd w:fill="F7F9FC"/>
          </w:tcPr>
          <w:p>
            <w:r/>
            <w:r>
              <w:rPr>
                <w:rFonts w:ascii="Aptos" w:hAnsi="Aptos"/>
                <w:b w:val="0"/>
                <w:sz w:val="14"/>
              </w:rPr>
              <w:t>M5</w:t>
            </w:r>
          </w:p>
        </w:tc>
        <w:tc>
          <w:tcPr>
            <w:tcW w:type="dxa" w:w="2541"/>
            <w:vAlign w:val="center"/>
            <w:shd w:fill="F7F9FC"/>
          </w:tcPr>
          <w:p>
            <w:r/>
            <w:r>
              <w:rPr>
                <w:rFonts w:ascii="Aptos" w:hAnsi="Aptos"/>
                <w:b w:val="0"/>
                <w:sz w:val="14"/>
              </w:rPr>
              <w:t>Immutable AsOfUtc enforcement</w:t>
            </w:r>
          </w:p>
        </w:tc>
      </w:tr>
      <w:tr>
        <w:tc>
          <w:tcPr>
            <w:tcW w:type="dxa" w:w="2541"/>
            <w:vAlign w:val="center"/>
          </w:tcPr>
          <w:p>
            <w:r/>
            <w:r>
              <w:rPr>
                <w:rFonts w:ascii="Aptos" w:hAnsi="Aptos"/>
                <w:b w:val="0"/>
                <w:sz w:val="14"/>
              </w:rPr>
              <w:t>BS-013</w:t>
            </w:r>
          </w:p>
        </w:tc>
        <w:tc>
          <w:tcPr>
            <w:tcW w:type="dxa" w:w="2541"/>
            <w:vAlign w:val="center"/>
          </w:tcPr>
          <w:p>
            <w:r/>
            <w:r>
              <w:rPr>
                <w:rFonts w:ascii="Aptos" w:hAnsi="Aptos"/>
                <w:b w:val="0"/>
                <w:sz w:val="14"/>
              </w:rPr>
              <w:t>Elo baseline</w:t>
            </w:r>
          </w:p>
        </w:tc>
        <w:tc>
          <w:tcPr>
            <w:tcW w:type="dxa" w:w="2541"/>
            <w:vAlign w:val="center"/>
          </w:tcPr>
          <w:p>
            <w:r/>
            <w:r>
              <w:rPr>
                <w:rFonts w:ascii="Aptos" w:hAnsi="Aptos"/>
                <w:b w:val="0"/>
                <w:sz w:val="14"/>
              </w:rPr>
              <w:t>M6</w:t>
            </w:r>
          </w:p>
        </w:tc>
        <w:tc>
          <w:tcPr>
            <w:tcW w:type="dxa" w:w="2541"/>
            <w:vAlign w:val="center"/>
          </w:tcPr>
          <w:p>
            <w:r/>
            <w:r>
              <w:rPr>
                <w:rFonts w:ascii="Aptos" w:hAnsi="Aptos"/>
                <w:b w:val="0"/>
                <w:sz w:val="14"/>
              </w:rPr>
              <w:t>Versioned + property/unit tests</w:t>
            </w:r>
          </w:p>
        </w:tc>
      </w:tr>
      <w:tr>
        <w:tc>
          <w:tcPr>
            <w:tcW w:type="dxa" w:w="2541"/>
            <w:vAlign w:val="center"/>
            <w:shd w:fill="F7F9FC"/>
          </w:tcPr>
          <w:p>
            <w:r/>
            <w:r>
              <w:rPr>
                <w:rFonts w:ascii="Aptos" w:hAnsi="Aptos"/>
                <w:b w:val="0"/>
                <w:sz w:val="14"/>
              </w:rPr>
              <w:t>BS-014</w:t>
            </w:r>
          </w:p>
        </w:tc>
        <w:tc>
          <w:tcPr>
            <w:tcW w:type="dxa" w:w="2541"/>
            <w:vAlign w:val="center"/>
            <w:shd w:fill="F7F9FC"/>
          </w:tcPr>
          <w:p>
            <w:r/>
            <w:r>
              <w:rPr>
                <w:rFonts w:ascii="Aptos" w:hAnsi="Aptos"/>
                <w:b w:val="0"/>
                <w:sz w:val="14"/>
              </w:rPr>
              <w:t>PredictionSnapshot v1</w:t>
            </w:r>
          </w:p>
        </w:tc>
        <w:tc>
          <w:tcPr>
            <w:tcW w:type="dxa" w:w="2541"/>
            <w:vAlign w:val="center"/>
            <w:shd w:fill="F7F9FC"/>
          </w:tcPr>
          <w:p>
            <w:r/>
            <w:r>
              <w:rPr>
                <w:rFonts w:ascii="Aptos" w:hAnsi="Aptos"/>
                <w:b w:val="0"/>
                <w:sz w:val="14"/>
              </w:rPr>
              <w:t>M6</w:t>
            </w:r>
          </w:p>
        </w:tc>
        <w:tc>
          <w:tcPr>
            <w:tcW w:type="dxa" w:w="2541"/>
            <w:vAlign w:val="center"/>
            <w:shd w:fill="F7F9FC"/>
          </w:tcPr>
          <w:p>
            <w:r/>
            <w:r>
              <w:rPr>
                <w:rFonts w:ascii="Aptos" w:hAnsi="Aptos"/>
                <w:b w:val="0"/>
                <w:sz w:val="14"/>
              </w:rPr>
              <w:t>Immutable model output</w:t>
            </w:r>
          </w:p>
        </w:tc>
      </w:tr>
      <w:tr>
        <w:tc>
          <w:tcPr>
            <w:tcW w:type="dxa" w:w="2541"/>
            <w:vAlign w:val="center"/>
          </w:tcPr>
          <w:p>
            <w:r/>
            <w:r>
              <w:rPr>
                <w:rFonts w:ascii="Aptos" w:hAnsi="Aptos"/>
                <w:b w:val="0"/>
                <w:sz w:val="14"/>
              </w:rPr>
              <w:t>BS-015</w:t>
            </w:r>
          </w:p>
        </w:tc>
        <w:tc>
          <w:tcPr>
            <w:tcW w:type="dxa" w:w="2541"/>
            <w:vAlign w:val="center"/>
          </w:tcPr>
          <w:p>
            <w:r/>
            <w:r>
              <w:rPr>
                <w:rFonts w:ascii="Aptos" w:hAnsi="Aptos"/>
                <w:b w:val="0"/>
                <w:sz w:val="14"/>
              </w:rPr>
              <w:t>Evaluation skeleton</w:t>
            </w:r>
          </w:p>
        </w:tc>
        <w:tc>
          <w:tcPr>
            <w:tcW w:type="dxa" w:w="2541"/>
            <w:vAlign w:val="center"/>
          </w:tcPr>
          <w:p>
            <w:r/>
            <w:r>
              <w:rPr>
                <w:rFonts w:ascii="Aptos" w:hAnsi="Aptos"/>
                <w:b w:val="0"/>
                <w:sz w:val="14"/>
              </w:rPr>
              <w:t>M7</w:t>
            </w:r>
          </w:p>
        </w:tc>
        <w:tc>
          <w:tcPr>
            <w:tcW w:type="dxa" w:w="2541"/>
            <w:vAlign w:val="center"/>
          </w:tcPr>
          <w:p>
            <w:r/>
            <w:r>
              <w:rPr>
                <w:rFonts w:ascii="Aptos" w:hAnsi="Aptos"/>
                <w:b w:val="0"/>
                <w:sz w:val="14"/>
              </w:rPr>
              <w:t>Brier/LogLoss + leakage test</w:t>
            </w:r>
          </w:p>
        </w:tc>
      </w:tr>
    </w:tbl>
    <w:p/>
    <w:p>
      <w:pPr>
        <w:pStyle w:val="Heading1"/>
      </w:pPr>
      <w:r>
        <w:t>22. Risk Register</w:t>
      </w:r>
    </w:p>
    <w:tbl>
      <w:tblPr>
        <w:tblStyle w:val="TableGrid"/>
        <w:tblW w:type="auto" w:w="0"/>
        <w:jc w:val="center"/>
        <w:tblLook w:firstColumn="1" w:firstRow="1" w:lastColumn="0" w:lastRow="0" w:noHBand="0" w:noVBand="1" w:val="04A0"/>
      </w:tblPr>
      <w:tblGrid>
        <w:gridCol w:w="2033"/>
        <w:gridCol w:w="2033"/>
        <w:gridCol w:w="2033"/>
        <w:gridCol w:w="2033"/>
        <w:gridCol w:w="2033"/>
      </w:tblGrid>
      <w:tr>
        <w:tc>
          <w:tcPr>
            <w:tcW w:type="dxa" w:w="2033"/>
            <w:vAlign w:val="center"/>
            <w:shd w:fill="2F5597"/>
          </w:tcPr>
          <w:p>
            <w:r/>
            <w:r>
              <w:rPr>
                <w:rFonts w:ascii="Aptos" w:hAnsi="Aptos"/>
                <w:b/>
                <w:color w:val="FFFFFF"/>
                <w:sz w:val="15"/>
              </w:rPr>
              <w:t>ID</w:t>
            </w:r>
          </w:p>
        </w:tc>
        <w:tc>
          <w:tcPr>
            <w:tcW w:type="dxa" w:w="2033"/>
            <w:vAlign w:val="center"/>
            <w:shd w:fill="2F5597"/>
          </w:tcPr>
          <w:p>
            <w:r/>
            <w:r>
              <w:rPr>
                <w:rFonts w:ascii="Aptos" w:hAnsi="Aptos"/>
                <w:b/>
                <w:color w:val="FFFFFF"/>
                <w:sz w:val="15"/>
              </w:rPr>
              <w:t>Risk</w:t>
            </w:r>
          </w:p>
        </w:tc>
        <w:tc>
          <w:tcPr>
            <w:tcW w:type="dxa" w:w="2033"/>
            <w:vAlign w:val="center"/>
            <w:shd w:fill="2F5597"/>
          </w:tcPr>
          <w:p>
            <w:r/>
            <w:r>
              <w:rPr>
                <w:rFonts w:ascii="Aptos" w:hAnsi="Aptos"/>
                <w:b/>
                <w:color w:val="FFFFFF"/>
                <w:sz w:val="15"/>
              </w:rPr>
              <w:t>P</w:t>
            </w:r>
          </w:p>
        </w:tc>
        <w:tc>
          <w:tcPr>
            <w:tcW w:type="dxa" w:w="2033"/>
            <w:vAlign w:val="center"/>
            <w:shd w:fill="2F5597"/>
          </w:tcPr>
          <w:p>
            <w:r/>
            <w:r>
              <w:rPr>
                <w:rFonts w:ascii="Aptos" w:hAnsi="Aptos"/>
                <w:b/>
                <w:color w:val="FFFFFF"/>
                <w:sz w:val="15"/>
              </w:rPr>
              <w:t>Impact</w:t>
            </w:r>
          </w:p>
        </w:tc>
        <w:tc>
          <w:tcPr>
            <w:tcW w:type="dxa" w:w="2033"/>
            <w:vAlign w:val="center"/>
            <w:shd w:fill="2F5597"/>
          </w:tcPr>
          <w:p>
            <w:r/>
            <w:r>
              <w:rPr>
                <w:rFonts w:ascii="Aptos" w:hAnsi="Aptos"/>
                <w:b/>
                <w:color w:val="FFFFFF"/>
                <w:sz w:val="15"/>
              </w:rPr>
              <w:t>Mitigation</w:t>
            </w:r>
          </w:p>
        </w:tc>
      </w:tr>
      <w:tr>
        <w:tc>
          <w:tcPr>
            <w:tcW w:type="dxa" w:w="2033"/>
            <w:vAlign w:val="center"/>
          </w:tcPr>
          <w:p>
            <w:r/>
            <w:r>
              <w:rPr>
                <w:rFonts w:ascii="Aptos" w:hAnsi="Aptos"/>
                <w:b w:val="0"/>
                <w:sz w:val="14"/>
              </w:rPr>
              <w:t>R-01</w:t>
            </w:r>
          </w:p>
        </w:tc>
        <w:tc>
          <w:tcPr>
            <w:tcW w:type="dxa" w:w="2033"/>
            <w:vAlign w:val="center"/>
          </w:tcPr>
          <w:p>
            <w:r/>
            <w:r>
              <w:rPr>
                <w:rFonts w:ascii="Aptos" w:hAnsi="Aptos"/>
                <w:b w:val="0"/>
                <w:sz w:val="14"/>
              </w:rPr>
              <w:t>Scope creep</w:t>
            </w:r>
          </w:p>
        </w:tc>
        <w:tc>
          <w:tcPr>
            <w:tcW w:type="dxa" w:w="2033"/>
            <w:vAlign w:val="center"/>
          </w:tcPr>
          <w:p>
            <w:r/>
            <w:r>
              <w:rPr>
                <w:rFonts w:ascii="Aptos" w:hAnsi="Aptos"/>
                <w:b w:val="0"/>
                <w:sz w:val="14"/>
              </w:rPr>
              <w:t>High</w:t>
            </w:r>
          </w:p>
        </w:tc>
        <w:tc>
          <w:tcPr>
            <w:tcW w:type="dxa" w:w="2033"/>
            <w:vAlign w:val="center"/>
          </w:tcPr>
          <w:p>
            <w:r/>
            <w:r>
              <w:rPr>
                <w:rFonts w:ascii="Aptos" w:hAnsi="Aptos"/>
                <w:b w:val="0"/>
                <w:sz w:val="14"/>
              </w:rPr>
              <w:t>Critical</w:t>
            </w:r>
          </w:p>
        </w:tc>
        <w:tc>
          <w:tcPr>
            <w:tcW w:type="dxa" w:w="2033"/>
            <w:vAlign w:val="center"/>
          </w:tcPr>
          <w:p>
            <w:r/>
            <w:r>
              <w:rPr>
                <w:rFonts w:ascii="Aptos" w:hAnsi="Aptos"/>
                <w:b w:val="0"/>
                <w:sz w:val="14"/>
              </w:rPr>
              <w:t>Vertical slices, DoR, ADR/change control</w:t>
            </w:r>
          </w:p>
        </w:tc>
      </w:tr>
      <w:tr>
        <w:tc>
          <w:tcPr>
            <w:tcW w:type="dxa" w:w="2033"/>
            <w:vAlign w:val="center"/>
            <w:shd w:fill="F7F9FC"/>
          </w:tcPr>
          <w:p>
            <w:r/>
            <w:r>
              <w:rPr>
                <w:rFonts w:ascii="Aptos" w:hAnsi="Aptos"/>
                <w:b w:val="0"/>
                <w:sz w:val="14"/>
              </w:rPr>
              <w:t>R-02</w:t>
            </w:r>
          </w:p>
        </w:tc>
        <w:tc>
          <w:tcPr>
            <w:tcW w:type="dxa" w:w="2033"/>
            <w:vAlign w:val="center"/>
            <w:shd w:fill="F7F9FC"/>
          </w:tcPr>
          <w:p>
            <w:r/>
            <w:r>
              <w:rPr>
                <w:rFonts w:ascii="Aptos" w:hAnsi="Aptos"/>
                <w:b w:val="0"/>
                <w:sz w:val="14"/>
              </w:rPr>
              <w:t>Licensing blocks commercialization</w:t>
            </w:r>
          </w:p>
        </w:tc>
        <w:tc>
          <w:tcPr>
            <w:tcW w:type="dxa" w:w="2033"/>
            <w:vAlign w:val="center"/>
            <w:shd w:fill="F7F9FC"/>
          </w:tcPr>
          <w:p>
            <w:r/>
            <w:r>
              <w:rPr>
                <w:rFonts w:ascii="Aptos" w:hAnsi="Aptos"/>
                <w:b w:val="0"/>
                <w:sz w:val="14"/>
              </w:rPr>
              <w:t>High</w:t>
            </w:r>
          </w:p>
        </w:tc>
        <w:tc>
          <w:tcPr>
            <w:tcW w:type="dxa" w:w="2033"/>
            <w:vAlign w:val="center"/>
            <w:shd w:fill="F7F9FC"/>
          </w:tcPr>
          <w:p>
            <w:r/>
            <w:r>
              <w:rPr>
                <w:rFonts w:ascii="Aptos" w:hAnsi="Aptos"/>
                <w:b w:val="0"/>
                <w:sz w:val="14"/>
              </w:rPr>
              <w:t>High</w:t>
            </w:r>
          </w:p>
        </w:tc>
        <w:tc>
          <w:tcPr>
            <w:tcW w:type="dxa" w:w="2033"/>
            <w:vAlign w:val="center"/>
            <w:shd w:fill="F7F9FC"/>
          </w:tcPr>
          <w:p>
            <w:r/>
            <w:r>
              <w:rPr>
                <w:rFonts w:ascii="Aptos" w:hAnsi="Aptos"/>
                <w:b w:val="0"/>
                <w:sz w:val="14"/>
              </w:rPr>
              <w:t>SourcePolicy + licensing gate + synthetic demo</w:t>
            </w:r>
          </w:p>
        </w:tc>
      </w:tr>
      <w:tr>
        <w:tc>
          <w:tcPr>
            <w:tcW w:type="dxa" w:w="2033"/>
            <w:vAlign w:val="center"/>
          </w:tcPr>
          <w:p>
            <w:r/>
            <w:r>
              <w:rPr>
                <w:rFonts w:ascii="Aptos" w:hAnsi="Aptos"/>
                <w:b w:val="0"/>
                <w:sz w:val="14"/>
              </w:rPr>
              <w:t>R-03</w:t>
            </w:r>
          </w:p>
        </w:tc>
        <w:tc>
          <w:tcPr>
            <w:tcW w:type="dxa" w:w="2033"/>
            <w:vAlign w:val="center"/>
          </w:tcPr>
          <w:p>
            <w:r/>
            <w:r>
              <w:rPr>
                <w:rFonts w:ascii="Aptos" w:hAnsi="Aptos"/>
                <w:b w:val="0"/>
                <w:sz w:val="14"/>
              </w:rPr>
              <w:t>Provider schema drift</w:t>
            </w:r>
          </w:p>
        </w:tc>
        <w:tc>
          <w:tcPr>
            <w:tcW w:type="dxa" w:w="2033"/>
            <w:vAlign w:val="center"/>
          </w:tcPr>
          <w:p>
            <w:r/>
            <w:r>
              <w:rPr>
                <w:rFonts w:ascii="Aptos" w:hAnsi="Aptos"/>
                <w:b w:val="0"/>
                <w:sz w:val="14"/>
              </w:rPr>
              <w:t>High</w:t>
            </w:r>
          </w:p>
        </w:tc>
        <w:tc>
          <w:tcPr>
            <w:tcW w:type="dxa" w:w="2033"/>
            <w:vAlign w:val="center"/>
          </w:tcPr>
          <w:p>
            <w:r/>
            <w:r>
              <w:rPr>
                <w:rFonts w:ascii="Aptos" w:hAnsi="Aptos"/>
                <w:b w:val="0"/>
                <w:sz w:val="14"/>
              </w:rPr>
              <w:t>Medium</w:t>
            </w:r>
          </w:p>
        </w:tc>
        <w:tc>
          <w:tcPr>
            <w:tcW w:type="dxa" w:w="2033"/>
            <w:vAlign w:val="center"/>
          </w:tcPr>
          <w:p>
            <w:r/>
            <w:r>
              <w:rPr>
                <w:rFonts w:ascii="Aptos" w:hAnsi="Aptos"/>
                <w:b w:val="0"/>
                <w:sz w:val="14"/>
              </w:rPr>
              <w:t>Contract tests + RAW replay</w:t>
            </w:r>
          </w:p>
        </w:tc>
      </w:tr>
      <w:tr>
        <w:tc>
          <w:tcPr>
            <w:tcW w:type="dxa" w:w="2033"/>
            <w:vAlign w:val="center"/>
            <w:shd w:fill="F7F9FC"/>
          </w:tcPr>
          <w:p>
            <w:r/>
            <w:r>
              <w:rPr>
                <w:rFonts w:ascii="Aptos" w:hAnsi="Aptos"/>
                <w:b w:val="0"/>
                <w:sz w:val="14"/>
              </w:rPr>
              <w:t>R-04</w:t>
            </w:r>
          </w:p>
        </w:tc>
        <w:tc>
          <w:tcPr>
            <w:tcW w:type="dxa" w:w="2033"/>
            <w:vAlign w:val="center"/>
            <w:shd w:fill="F7F9FC"/>
          </w:tcPr>
          <w:p>
            <w:r/>
            <w:r>
              <w:rPr>
                <w:rFonts w:ascii="Aptos" w:hAnsi="Aptos"/>
                <w:b w:val="0"/>
                <w:sz w:val="14"/>
              </w:rPr>
              <w:t>Temporal leakage</w:t>
            </w:r>
          </w:p>
        </w:tc>
        <w:tc>
          <w:tcPr>
            <w:tcW w:type="dxa" w:w="2033"/>
            <w:vAlign w:val="center"/>
            <w:shd w:fill="F7F9FC"/>
          </w:tcPr>
          <w:p>
            <w:r/>
            <w:r>
              <w:rPr>
                <w:rFonts w:ascii="Aptos" w:hAnsi="Aptos"/>
                <w:b w:val="0"/>
                <w:sz w:val="14"/>
              </w:rPr>
              <w:t>Medium</w:t>
            </w:r>
          </w:p>
        </w:tc>
        <w:tc>
          <w:tcPr>
            <w:tcW w:type="dxa" w:w="2033"/>
            <w:vAlign w:val="center"/>
            <w:shd w:fill="F7F9FC"/>
          </w:tcPr>
          <w:p>
            <w:r/>
            <w:r>
              <w:rPr>
                <w:rFonts w:ascii="Aptos" w:hAnsi="Aptos"/>
                <w:b w:val="0"/>
                <w:sz w:val="14"/>
              </w:rPr>
              <w:t>Critical</w:t>
            </w:r>
          </w:p>
        </w:tc>
        <w:tc>
          <w:tcPr>
            <w:tcW w:type="dxa" w:w="2033"/>
            <w:vAlign w:val="center"/>
            <w:shd w:fill="F7F9FC"/>
          </w:tcPr>
          <w:p>
            <w:r/>
            <w:r>
              <w:rPr>
                <w:rFonts w:ascii="Aptos" w:hAnsi="Aptos"/>
                <w:b w:val="0"/>
                <w:sz w:val="14"/>
              </w:rPr>
              <w:t>AsOfUtc hard gate + replay</w:t>
            </w:r>
          </w:p>
        </w:tc>
      </w:tr>
      <w:tr>
        <w:tc>
          <w:tcPr>
            <w:tcW w:type="dxa" w:w="2033"/>
            <w:vAlign w:val="center"/>
          </w:tcPr>
          <w:p>
            <w:r/>
            <w:r>
              <w:rPr>
                <w:rFonts w:ascii="Aptos" w:hAnsi="Aptos"/>
                <w:b w:val="0"/>
                <w:sz w:val="14"/>
              </w:rPr>
              <w:t>R-05</w:t>
            </w:r>
          </w:p>
        </w:tc>
        <w:tc>
          <w:tcPr>
            <w:tcW w:type="dxa" w:w="2033"/>
            <w:vAlign w:val="center"/>
          </w:tcPr>
          <w:p>
            <w:r/>
            <w:r>
              <w:rPr>
                <w:rFonts w:ascii="Aptos" w:hAnsi="Aptos"/>
                <w:b w:val="0"/>
                <w:sz w:val="14"/>
              </w:rPr>
              <w:t>Model overfitting/complexity</w:t>
            </w:r>
          </w:p>
        </w:tc>
        <w:tc>
          <w:tcPr>
            <w:tcW w:type="dxa" w:w="2033"/>
            <w:vAlign w:val="center"/>
          </w:tcPr>
          <w:p>
            <w:r/>
            <w:r>
              <w:rPr>
                <w:rFonts w:ascii="Aptos" w:hAnsi="Aptos"/>
                <w:b w:val="0"/>
                <w:sz w:val="14"/>
              </w:rPr>
              <w:t>High</w:t>
            </w:r>
          </w:p>
        </w:tc>
        <w:tc>
          <w:tcPr>
            <w:tcW w:type="dxa" w:w="2033"/>
            <w:vAlign w:val="center"/>
          </w:tcPr>
          <w:p>
            <w:r/>
            <w:r>
              <w:rPr>
                <w:rFonts w:ascii="Aptos" w:hAnsi="Aptos"/>
                <w:b w:val="0"/>
                <w:sz w:val="14"/>
              </w:rPr>
              <w:t>High</w:t>
            </w:r>
          </w:p>
        </w:tc>
        <w:tc>
          <w:tcPr>
            <w:tcW w:type="dxa" w:w="2033"/>
            <w:vAlign w:val="center"/>
          </w:tcPr>
          <w:p>
            <w:r/>
            <w:r>
              <w:rPr>
                <w:rFonts w:ascii="Aptos" w:hAnsi="Aptos"/>
                <w:b w:val="0"/>
                <w:sz w:val="14"/>
              </w:rPr>
              <w:t>Baselines, walk-forward, calibration</w:t>
            </w:r>
          </w:p>
        </w:tc>
      </w:tr>
      <w:tr>
        <w:tc>
          <w:tcPr>
            <w:tcW w:type="dxa" w:w="2033"/>
            <w:vAlign w:val="center"/>
            <w:shd w:fill="F7F9FC"/>
          </w:tcPr>
          <w:p>
            <w:r/>
            <w:r>
              <w:rPr>
                <w:rFonts w:ascii="Aptos" w:hAnsi="Aptos"/>
                <w:b w:val="0"/>
                <w:sz w:val="14"/>
              </w:rPr>
              <w:t>R-06</w:t>
            </w:r>
          </w:p>
        </w:tc>
        <w:tc>
          <w:tcPr>
            <w:tcW w:type="dxa" w:w="2033"/>
            <w:vAlign w:val="center"/>
            <w:shd w:fill="F7F9FC"/>
          </w:tcPr>
          <w:p>
            <w:r/>
            <w:r>
              <w:rPr>
                <w:rFonts w:ascii="Aptos" w:hAnsi="Aptos"/>
                <w:b w:val="0"/>
                <w:sz w:val="14"/>
              </w:rPr>
              <w:t>AI hallucination/injection</w:t>
            </w:r>
          </w:p>
        </w:tc>
        <w:tc>
          <w:tcPr>
            <w:tcW w:type="dxa" w:w="2033"/>
            <w:vAlign w:val="center"/>
            <w:shd w:fill="F7F9FC"/>
          </w:tcPr>
          <w:p>
            <w:r/>
            <w:r>
              <w:rPr>
                <w:rFonts w:ascii="Aptos" w:hAnsi="Aptos"/>
                <w:b w:val="0"/>
                <w:sz w:val="14"/>
              </w:rPr>
              <w:t>Medium</w:t>
            </w:r>
          </w:p>
        </w:tc>
        <w:tc>
          <w:tcPr>
            <w:tcW w:type="dxa" w:w="2033"/>
            <w:vAlign w:val="center"/>
            <w:shd w:fill="F7F9FC"/>
          </w:tcPr>
          <w:p>
            <w:r/>
            <w:r>
              <w:rPr>
                <w:rFonts w:ascii="Aptos" w:hAnsi="Aptos"/>
                <w:b w:val="0"/>
                <w:sz w:val="14"/>
              </w:rPr>
              <w:t>High</w:t>
            </w:r>
          </w:p>
        </w:tc>
        <w:tc>
          <w:tcPr>
            <w:tcW w:type="dxa" w:w="2033"/>
            <w:vAlign w:val="center"/>
            <w:shd w:fill="F7F9FC"/>
          </w:tcPr>
          <w:p>
            <w:r/>
            <w:r>
              <w:rPr>
                <w:rFonts w:ascii="Aptos" w:hAnsi="Aptos"/>
                <w:b w:val="0"/>
                <w:sz w:val="14"/>
              </w:rPr>
              <w:t>Structured output, grounding, sanitization, evals</w:t>
            </w:r>
          </w:p>
        </w:tc>
      </w:tr>
      <w:tr>
        <w:tc>
          <w:tcPr>
            <w:tcW w:type="dxa" w:w="2033"/>
            <w:vAlign w:val="center"/>
          </w:tcPr>
          <w:p>
            <w:r/>
            <w:r>
              <w:rPr>
                <w:rFonts w:ascii="Aptos" w:hAnsi="Aptos"/>
                <w:b w:val="0"/>
                <w:sz w:val="14"/>
              </w:rPr>
              <w:t>R-07</w:t>
            </w:r>
          </w:p>
        </w:tc>
        <w:tc>
          <w:tcPr>
            <w:tcW w:type="dxa" w:w="2033"/>
            <w:vAlign w:val="center"/>
          </w:tcPr>
          <w:p>
            <w:r/>
            <w:r>
              <w:rPr>
                <w:rFonts w:ascii="Aptos" w:hAnsi="Aptos"/>
                <w:b w:val="0"/>
                <w:sz w:val="14"/>
              </w:rPr>
              <w:t>Cost explosion</w:t>
            </w:r>
          </w:p>
        </w:tc>
        <w:tc>
          <w:tcPr>
            <w:tcW w:type="dxa" w:w="2033"/>
            <w:vAlign w:val="center"/>
          </w:tcPr>
          <w:p>
            <w:r/>
            <w:r>
              <w:rPr>
                <w:rFonts w:ascii="Aptos" w:hAnsi="Aptos"/>
                <w:b w:val="0"/>
                <w:sz w:val="14"/>
              </w:rPr>
              <w:t>Medium</w:t>
            </w:r>
          </w:p>
        </w:tc>
        <w:tc>
          <w:tcPr>
            <w:tcW w:type="dxa" w:w="2033"/>
            <w:vAlign w:val="center"/>
          </w:tcPr>
          <w:p>
            <w:r/>
            <w:r>
              <w:rPr>
                <w:rFonts w:ascii="Aptos" w:hAnsi="Aptos"/>
                <w:b w:val="0"/>
                <w:sz w:val="14"/>
              </w:rPr>
              <w:t>Medium</w:t>
            </w:r>
          </w:p>
        </w:tc>
        <w:tc>
          <w:tcPr>
            <w:tcW w:type="dxa" w:w="2033"/>
            <w:vAlign w:val="center"/>
          </w:tcPr>
          <w:p>
            <w:r/>
            <w:r>
              <w:rPr>
                <w:rFonts w:ascii="Aptos" w:hAnsi="Aptos"/>
                <w:b w:val="0"/>
                <w:sz w:val="14"/>
              </w:rPr>
              <w:t>Caching, workers, hard budgets</w:t>
            </w:r>
          </w:p>
        </w:tc>
      </w:tr>
      <w:tr>
        <w:tc>
          <w:tcPr>
            <w:tcW w:type="dxa" w:w="2033"/>
            <w:vAlign w:val="center"/>
            <w:shd w:fill="F7F9FC"/>
          </w:tcPr>
          <w:p>
            <w:r/>
            <w:r>
              <w:rPr>
                <w:rFonts w:ascii="Aptos" w:hAnsi="Aptos"/>
                <w:b w:val="0"/>
                <w:sz w:val="14"/>
              </w:rPr>
              <w:t>R-08</w:t>
            </w:r>
          </w:p>
        </w:tc>
        <w:tc>
          <w:tcPr>
            <w:tcW w:type="dxa" w:w="2033"/>
            <w:vAlign w:val="center"/>
            <w:shd w:fill="F7F9FC"/>
          </w:tcPr>
          <w:p>
            <w:r/>
            <w:r>
              <w:rPr>
                <w:rFonts w:ascii="Aptos" w:hAnsi="Aptos"/>
                <w:b w:val="0"/>
                <w:sz w:val="14"/>
              </w:rPr>
              <w:t>Public security exposure</w:t>
            </w:r>
          </w:p>
        </w:tc>
        <w:tc>
          <w:tcPr>
            <w:tcW w:type="dxa" w:w="2033"/>
            <w:vAlign w:val="center"/>
            <w:shd w:fill="F7F9FC"/>
          </w:tcPr>
          <w:p>
            <w:r/>
            <w:r>
              <w:rPr>
                <w:rFonts w:ascii="Aptos" w:hAnsi="Aptos"/>
                <w:b w:val="0"/>
                <w:sz w:val="14"/>
              </w:rPr>
              <w:t>Medium</w:t>
            </w:r>
          </w:p>
        </w:tc>
        <w:tc>
          <w:tcPr>
            <w:tcW w:type="dxa" w:w="2033"/>
            <w:vAlign w:val="center"/>
            <w:shd w:fill="F7F9FC"/>
          </w:tcPr>
          <w:p>
            <w:r/>
            <w:r>
              <w:rPr>
                <w:rFonts w:ascii="Aptos" w:hAnsi="Aptos"/>
                <w:b w:val="0"/>
                <w:sz w:val="14"/>
              </w:rPr>
              <w:t>Critical</w:t>
            </w:r>
          </w:p>
        </w:tc>
        <w:tc>
          <w:tcPr>
            <w:tcW w:type="dxa" w:w="2033"/>
            <w:vAlign w:val="center"/>
            <w:shd w:fill="F7F9FC"/>
          </w:tcPr>
          <w:p>
            <w:r/>
            <w:r>
              <w:rPr>
                <w:rFonts w:ascii="Aptos" w:hAnsi="Aptos"/>
                <w:b w:val="0"/>
                <w:sz w:val="14"/>
              </w:rPr>
              <w:t>ASVS baseline, threat model, DAST/pentest</w:t>
            </w:r>
          </w:p>
        </w:tc>
      </w:tr>
      <w:tr>
        <w:tc>
          <w:tcPr>
            <w:tcW w:type="dxa" w:w="2033"/>
            <w:vAlign w:val="center"/>
          </w:tcPr>
          <w:p>
            <w:r/>
            <w:r>
              <w:rPr>
                <w:rFonts w:ascii="Aptos" w:hAnsi="Aptos"/>
                <w:b w:val="0"/>
                <w:sz w:val="14"/>
              </w:rPr>
              <w:t>R-09</w:t>
            </w:r>
          </w:p>
        </w:tc>
        <w:tc>
          <w:tcPr>
            <w:tcW w:type="dxa" w:w="2033"/>
            <w:vAlign w:val="center"/>
          </w:tcPr>
          <w:p>
            <w:r/>
            <w:r>
              <w:rPr>
                <w:rFonts w:ascii="Aptos" w:hAnsi="Aptos"/>
                <w:b w:val="0"/>
                <w:sz w:val="14"/>
              </w:rPr>
              <w:t>Premature abstraction</w:t>
            </w:r>
          </w:p>
        </w:tc>
        <w:tc>
          <w:tcPr>
            <w:tcW w:type="dxa" w:w="2033"/>
            <w:vAlign w:val="center"/>
          </w:tcPr>
          <w:p>
            <w:r/>
            <w:r>
              <w:rPr>
                <w:rFonts w:ascii="Aptos" w:hAnsi="Aptos"/>
                <w:b w:val="0"/>
                <w:sz w:val="14"/>
              </w:rPr>
              <w:t>High</w:t>
            </w:r>
          </w:p>
        </w:tc>
        <w:tc>
          <w:tcPr>
            <w:tcW w:type="dxa" w:w="2033"/>
            <w:vAlign w:val="center"/>
          </w:tcPr>
          <w:p>
            <w:r/>
            <w:r>
              <w:rPr>
                <w:rFonts w:ascii="Aptos" w:hAnsi="Aptos"/>
                <w:b w:val="0"/>
                <w:sz w:val="14"/>
              </w:rPr>
              <w:t>High</w:t>
            </w:r>
          </w:p>
        </w:tc>
        <w:tc>
          <w:tcPr>
            <w:tcW w:type="dxa" w:w="2033"/>
            <w:vAlign w:val="center"/>
          </w:tcPr>
          <w:p>
            <w:r/>
            <w:r>
              <w:rPr>
                <w:rFonts w:ascii="Aptos" w:hAnsi="Aptos"/>
                <w:b w:val="0"/>
                <w:sz w:val="14"/>
              </w:rPr>
              <w:t>Validate generic core with Football + Tennis</w:t>
            </w:r>
          </w:p>
        </w:tc>
      </w:tr>
    </w:tbl>
    <w:p/>
    <w:p>
      <w:pPr>
        <w:pStyle w:val="Heading1"/>
      </w:pPr>
      <w:r>
        <w:t>23. Architecture Assessment</w:t>
      </w:r>
    </w:p>
    <w:tbl>
      <w:tblPr>
        <w:tblStyle w:val="TableGrid"/>
        <w:tblW w:type="auto" w:w="0"/>
        <w:tblLook w:firstColumn="1" w:firstRow="1" w:lastColumn="0" w:lastRow="0" w:noHBand="0" w:noVBand="1" w:val="04A0"/>
      </w:tblPr>
      <w:tblGrid>
        <w:gridCol w:w="10166"/>
      </w:tblGrid>
      <w:tr>
        <w:tc>
          <w:tcPr>
            <w:tcW w:type="dxa" w:w="10166"/>
            <w:shd w:fill="E2F0D9"/>
          </w:tcPr>
          <w:p>
            <w:r/>
            <w:r>
              <w:rPr>
                <w:b/>
                <w:color w:val="17365D"/>
              </w:rPr>
              <w:t>Overall assessment</w:t>
              <w:br/>
            </w:r>
            <w:r>
              <w:t>The architecture is coherent and professionally defensible. The dominant risk is delivery scope, not conceptual inconsistency. The correct control is to keep the broad target architecture while implementing narrow vertical slices with measurable exit criteria.</w:t>
            </w:r>
          </w:p>
        </w:tc>
      </w:tr>
    </w:tbl>
    <w:p/>
    <w:p>
      <w:pPr>
        <w:pStyle w:val="Heading2"/>
      </w:pPr>
      <w:r>
        <w:t>23.1 What is particularly strong</w:t>
      </w:r>
    </w:p>
    <w:p>
      <w:pPr>
        <w:pStyle w:val="ListBullet"/>
      </w:pPr>
      <w:r>
        <w:t>RAW → Observation → Canonical → Feature → Dataset → Model → Prediction lineage.</w:t>
      </w:r>
    </w:p>
    <w:p>
      <w:pPr>
        <w:pStyle w:val="ListBullet"/>
      </w:pPr>
      <w:r>
        <w:t>Provider Capability Registry + Coverage Matrix + acquisition planner.</w:t>
      </w:r>
    </w:p>
    <w:p>
      <w:pPr>
        <w:pStyle w:val="ListBullet"/>
      </w:pPr>
      <w:r>
        <w:t>AsOfUtc/Historical Replay as a first-class temporal discipline.</w:t>
      </w:r>
    </w:p>
    <w:p>
      <w:pPr>
        <w:pStyle w:val="ListBullet"/>
      </w:pPr>
      <w:r>
        <w:t>Probability separated from reliability/predictability and from market price.</w:t>
      </w:r>
    </w:p>
    <w:p>
      <w:pPr>
        <w:pStyle w:val="ListBullet"/>
      </w:pPr>
      <w:r>
        <w:t>Prediction Playground reuses immutable PredictionSnapshots rather than creating a separate gambling subsystem.</w:t>
      </w:r>
    </w:p>
    <w:p>
      <w:pPr>
        <w:pStyle w:val="ListBullet"/>
      </w:pPr>
      <w:r>
        <w:t>Simulation Lab doubles as ML, data-quality, chaos and AI-audit test infrastructure.</w:t>
      </w:r>
    </w:p>
    <w:p>
      <w:pPr>
        <w:pStyle w:val="ListBullet"/>
      </w:pPr>
      <w:r>
        <w:t>AI is explicitly bounded by deterministic controls and evaluation.</w:t>
      </w:r>
    </w:p>
    <w:p>
      <w:pPr>
        <w:pStyle w:val="Heading2"/>
      </w:pPr>
      <w:r>
        <w:t>23.2 Architecture debt intentionally avoided</w:t>
      </w:r>
    </w:p>
    <w:p>
      <w:pPr>
        <w:pStyle w:val="ListBullet"/>
      </w:pPr>
      <w:r>
        <w:t>No microservices without evidence.</w:t>
      </w:r>
    </w:p>
    <w:p>
      <w:pPr>
        <w:pStyle w:val="ListBullet"/>
      </w:pPr>
      <w:r>
        <w:t>No 20-provider integration before one end-to-end slice works.</w:t>
      </w:r>
    </w:p>
    <w:p>
      <w:pPr>
        <w:pStyle w:val="ListBullet"/>
      </w:pPr>
      <w:r>
        <w:t>No neural/Bayesian sophistication merely for prestige.</w:t>
      </w:r>
    </w:p>
    <w:p>
      <w:pPr>
        <w:pStyle w:val="ListBullet"/>
      </w:pPr>
      <w:r>
        <w:t>No automatic AI operator before runbooks/evals/security gates exist.</w:t>
      </w:r>
    </w:p>
    <w:p>
      <w:pPr>
        <w:pStyle w:val="ListBullet"/>
      </w:pPr>
      <w:r>
        <w:t>No paid dataset before importer and ablation plan are ready.</w:t>
      </w:r>
    </w:p>
    <w:p>
      <w:pPr>
        <w:pStyle w:val="Heading1"/>
      </w:pPr>
      <w:r>
        <w:t>Appendix A. Repository Documentation Structure</w:t>
      </w:r>
    </w:p>
    <w:p>
      <w:pPr>
        <w:pStyle w:val="CodeBlock"/>
      </w:pPr>
      <w:r>
        <w:t>docs/</w:t>
        <w:br/>
        <w:t xml:space="preserve">  en/</w:t>
        <w:br/>
        <w:t xml:space="preserve">    product/        PRD, KPIs, roadmap</w:t>
        <w:br/>
        <w:t xml:space="preserve">    architecture/   C4, domain, data, prediction, playground</w:t>
        <w:br/>
        <w:t xml:space="preserve">    data/           dictionary, provider matrix, source policies</w:t>
        <w:br/>
        <w:t xml:space="preserve">    ml/             evaluation, model cards, experiments</w:t>
        <w:br/>
        <w:t xml:space="preserve">    ai/             AI eval, prompts/contracts, safety</w:t>
        <w:br/>
        <w:t xml:space="preserve">    security/       threat model, ASVS mapping</w:t>
        <w:br/>
        <w:t xml:space="preserve">    quality/        test strategy, quality gates</w:t>
        <w:br/>
        <w:t xml:space="preserve">    operations/     observability, runbooks, release</w:t>
        <w:br/>
        <w:t xml:space="preserve">  pl/               mirrored product/team docs where useful</w:t>
        <w:br/>
        <w:t xml:space="preserve">  adr/              immutable architecture decisions</w:t>
        <w:br/>
      </w:r>
    </w:p>
    <w:p>
      <w:pPr>
        <w:pStyle w:val="Heading1"/>
      </w:pPr>
      <w:r>
        <w:t>Appendix B. Documentation Deliverables Before M2 Exit</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2F5597"/>
          </w:tcPr>
          <w:p>
            <w:r/>
            <w:r>
              <w:rPr>
                <w:rFonts w:ascii="Aptos" w:hAnsi="Aptos"/>
                <w:b/>
                <w:color w:val="FFFFFF"/>
                <w:sz w:val="15"/>
              </w:rPr>
              <w:t>Artifact</w:t>
            </w:r>
          </w:p>
        </w:tc>
        <w:tc>
          <w:tcPr>
            <w:tcW w:type="dxa" w:w="5083"/>
            <w:vAlign w:val="center"/>
            <w:shd w:fill="2F5597"/>
          </w:tcPr>
          <w:p>
            <w:r/>
            <w:r>
              <w:rPr>
                <w:rFonts w:ascii="Aptos" w:hAnsi="Aptos"/>
                <w:b/>
                <w:color w:val="FFFFFF"/>
                <w:sz w:val="15"/>
              </w:rPr>
              <w:t>Required state</w:t>
            </w:r>
          </w:p>
        </w:tc>
      </w:tr>
      <w:tr>
        <w:tc>
          <w:tcPr>
            <w:tcW w:type="dxa" w:w="5083"/>
            <w:vAlign w:val="center"/>
          </w:tcPr>
          <w:p>
            <w:r/>
            <w:r>
              <w:rPr>
                <w:rFonts w:ascii="Aptos" w:hAnsi="Aptos"/>
                <w:b w:val="0"/>
                <w:sz w:val="14"/>
              </w:rPr>
              <w:t>PRD</w:t>
            </w:r>
          </w:p>
        </w:tc>
        <w:tc>
          <w:tcPr>
            <w:tcW w:type="dxa" w:w="5083"/>
            <w:vAlign w:val="center"/>
          </w:tcPr>
          <w:p>
            <w:r/>
            <w:r>
              <w:rPr>
                <w:rFonts w:ascii="Aptos" w:hAnsi="Aptos"/>
                <w:b w:val="0"/>
                <w:sz w:val="14"/>
              </w:rPr>
              <w:t>Approved</w:t>
            </w:r>
          </w:p>
        </w:tc>
      </w:tr>
      <w:tr>
        <w:tc>
          <w:tcPr>
            <w:tcW w:type="dxa" w:w="5083"/>
            <w:vAlign w:val="center"/>
            <w:shd w:fill="F7F9FC"/>
          </w:tcPr>
          <w:p>
            <w:r/>
            <w:r>
              <w:rPr>
                <w:rFonts w:ascii="Aptos" w:hAnsi="Aptos"/>
                <w:b w:val="0"/>
                <w:sz w:val="14"/>
              </w:rPr>
              <w:t>Architecture Overview/C4</w:t>
            </w:r>
          </w:p>
        </w:tc>
        <w:tc>
          <w:tcPr>
            <w:tcW w:type="dxa" w:w="5083"/>
            <w:vAlign w:val="center"/>
            <w:shd w:fill="F7F9FC"/>
          </w:tcPr>
          <w:p>
            <w:r/>
            <w:r>
              <w:rPr>
                <w:rFonts w:ascii="Aptos" w:hAnsi="Aptos"/>
                <w:b w:val="0"/>
                <w:sz w:val="14"/>
              </w:rPr>
              <w:t>Approved</w:t>
            </w:r>
          </w:p>
        </w:tc>
      </w:tr>
      <w:tr>
        <w:tc>
          <w:tcPr>
            <w:tcW w:type="dxa" w:w="5083"/>
            <w:vAlign w:val="center"/>
          </w:tcPr>
          <w:p>
            <w:r/>
            <w:r>
              <w:rPr>
                <w:rFonts w:ascii="Aptos" w:hAnsi="Aptos"/>
                <w:b w:val="0"/>
                <w:sz w:val="14"/>
              </w:rPr>
              <w:t>Domain Model</w:t>
            </w:r>
          </w:p>
        </w:tc>
        <w:tc>
          <w:tcPr>
            <w:tcW w:type="dxa" w:w="5083"/>
            <w:vAlign w:val="center"/>
          </w:tcPr>
          <w:p>
            <w:r/>
            <w:r>
              <w:rPr>
                <w:rFonts w:ascii="Aptos" w:hAnsi="Aptos"/>
                <w:b w:val="0"/>
                <w:sz w:val="14"/>
              </w:rPr>
              <w:t>Approved</w:t>
            </w:r>
          </w:p>
        </w:tc>
      </w:tr>
      <w:tr>
        <w:tc>
          <w:tcPr>
            <w:tcW w:type="dxa" w:w="5083"/>
            <w:vAlign w:val="center"/>
            <w:shd w:fill="F7F9FC"/>
          </w:tcPr>
          <w:p>
            <w:r/>
            <w:r>
              <w:rPr>
                <w:rFonts w:ascii="Aptos" w:hAnsi="Aptos"/>
                <w:b w:val="0"/>
                <w:sz w:val="14"/>
              </w:rPr>
              <w:t>ADR-001..012</w:t>
            </w:r>
          </w:p>
        </w:tc>
        <w:tc>
          <w:tcPr>
            <w:tcW w:type="dxa" w:w="5083"/>
            <w:vAlign w:val="center"/>
            <w:shd w:fill="F7F9FC"/>
          </w:tcPr>
          <w:p>
            <w:r/>
            <w:r>
              <w:rPr>
                <w:rFonts w:ascii="Aptos" w:hAnsi="Aptos"/>
                <w:b w:val="0"/>
                <w:sz w:val="14"/>
              </w:rPr>
              <w:t>Accepted</w:t>
            </w:r>
          </w:p>
        </w:tc>
      </w:tr>
      <w:tr>
        <w:tc>
          <w:tcPr>
            <w:tcW w:type="dxa" w:w="5083"/>
            <w:vAlign w:val="center"/>
          </w:tcPr>
          <w:p>
            <w:r/>
            <w:r>
              <w:rPr>
                <w:rFonts w:ascii="Aptos" w:hAnsi="Aptos"/>
                <w:b w:val="0"/>
                <w:sz w:val="14"/>
              </w:rPr>
              <w:t>Threat Model</w:t>
            </w:r>
          </w:p>
        </w:tc>
        <w:tc>
          <w:tcPr>
            <w:tcW w:type="dxa" w:w="5083"/>
            <w:vAlign w:val="center"/>
          </w:tcPr>
          <w:p>
            <w:r/>
            <w:r>
              <w:rPr>
                <w:rFonts w:ascii="Aptos" w:hAnsi="Aptos"/>
                <w:b w:val="0"/>
                <w:sz w:val="14"/>
              </w:rPr>
              <w:t>Baseline complete</w:t>
            </w:r>
          </w:p>
        </w:tc>
      </w:tr>
      <w:tr>
        <w:tc>
          <w:tcPr>
            <w:tcW w:type="dxa" w:w="5083"/>
            <w:vAlign w:val="center"/>
            <w:shd w:fill="F7F9FC"/>
          </w:tcPr>
          <w:p>
            <w:r/>
            <w:r>
              <w:rPr>
                <w:rFonts w:ascii="Aptos" w:hAnsi="Aptos"/>
                <w:b w:val="0"/>
                <w:sz w:val="14"/>
              </w:rPr>
              <w:t>Test Strategy</w:t>
            </w:r>
          </w:p>
        </w:tc>
        <w:tc>
          <w:tcPr>
            <w:tcW w:type="dxa" w:w="5083"/>
            <w:vAlign w:val="center"/>
            <w:shd w:fill="F7F9FC"/>
          </w:tcPr>
          <w:p>
            <w:r/>
            <w:r>
              <w:rPr>
                <w:rFonts w:ascii="Aptos" w:hAnsi="Aptos"/>
                <w:b w:val="0"/>
                <w:sz w:val="14"/>
              </w:rPr>
              <w:t>Baseline complete</w:t>
            </w:r>
          </w:p>
        </w:tc>
      </w:tr>
      <w:tr>
        <w:tc>
          <w:tcPr>
            <w:tcW w:type="dxa" w:w="5083"/>
            <w:vAlign w:val="center"/>
          </w:tcPr>
          <w:p>
            <w:r/>
            <w:r>
              <w:rPr>
                <w:rFonts w:ascii="Aptos" w:hAnsi="Aptos"/>
                <w:b w:val="0"/>
                <w:sz w:val="14"/>
              </w:rPr>
              <w:t>Data Dictionary</w:t>
            </w:r>
          </w:p>
        </w:tc>
        <w:tc>
          <w:tcPr>
            <w:tcW w:type="dxa" w:w="5083"/>
            <w:vAlign w:val="center"/>
          </w:tcPr>
          <w:p>
            <w:r/>
            <w:r>
              <w:rPr>
                <w:rFonts w:ascii="Aptos" w:hAnsi="Aptos"/>
                <w:b w:val="0"/>
                <w:sz w:val="14"/>
              </w:rPr>
              <w:t>Initial</w:t>
            </w:r>
          </w:p>
        </w:tc>
      </w:tr>
      <w:tr>
        <w:tc>
          <w:tcPr>
            <w:tcW w:type="dxa" w:w="5083"/>
            <w:vAlign w:val="center"/>
            <w:shd w:fill="F7F9FC"/>
          </w:tcPr>
          <w:p>
            <w:r/>
            <w:r>
              <w:rPr>
                <w:rFonts w:ascii="Aptos" w:hAnsi="Aptos"/>
                <w:b w:val="0"/>
                <w:sz w:val="14"/>
              </w:rPr>
              <w:t>Provider Matrix</w:t>
            </w:r>
          </w:p>
        </w:tc>
        <w:tc>
          <w:tcPr>
            <w:tcW w:type="dxa" w:w="5083"/>
            <w:vAlign w:val="center"/>
            <w:shd w:fill="F7F9FC"/>
          </w:tcPr>
          <w:p>
            <w:r/>
            <w:r>
              <w:rPr>
                <w:rFonts w:ascii="Aptos" w:hAnsi="Aptos"/>
                <w:b w:val="0"/>
                <w:sz w:val="14"/>
              </w:rPr>
              <w:t>First provider complete</w:t>
            </w:r>
          </w:p>
        </w:tc>
      </w:tr>
      <w:tr>
        <w:tc>
          <w:tcPr>
            <w:tcW w:type="dxa" w:w="5083"/>
            <w:vAlign w:val="center"/>
          </w:tcPr>
          <w:p>
            <w:r/>
            <w:r>
              <w:rPr>
                <w:rFonts w:ascii="Aptos" w:hAnsi="Aptos"/>
                <w:b w:val="0"/>
                <w:sz w:val="14"/>
              </w:rPr>
              <w:t>Runbook index</w:t>
            </w:r>
          </w:p>
        </w:tc>
        <w:tc>
          <w:tcPr>
            <w:tcW w:type="dxa" w:w="5083"/>
            <w:vAlign w:val="center"/>
          </w:tcPr>
          <w:p>
            <w:r/>
            <w:r>
              <w:rPr>
                <w:rFonts w:ascii="Aptos" w:hAnsi="Aptos"/>
                <w:b w:val="0"/>
                <w:sz w:val="14"/>
              </w:rPr>
              <w:t>Created</w:t>
            </w:r>
          </w:p>
        </w:tc>
      </w:tr>
      <w:tr>
        <w:tc>
          <w:tcPr>
            <w:tcW w:type="dxa" w:w="5083"/>
            <w:vAlign w:val="center"/>
            <w:shd w:fill="F7F9FC"/>
          </w:tcPr>
          <w:p>
            <w:r/>
            <w:r>
              <w:rPr>
                <w:rFonts w:ascii="Aptos" w:hAnsi="Aptos"/>
                <w:b w:val="0"/>
                <w:sz w:val="14"/>
              </w:rPr>
              <w:t>OpenAPI</w:t>
            </w:r>
          </w:p>
        </w:tc>
        <w:tc>
          <w:tcPr>
            <w:tcW w:type="dxa" w:w="5083"/>
            <w:vAlign w:val="center"/>
            <w:shd w:fill="F7F9FC"/>
          </w:tcPr>
          <w:p>
            <w:r/>
            <w:r>
              <w:rPr>
                <w:rFonts w:ascii="Aptos" w:hAnsi="Aptos"/>
                <w:b w:val="0"/>
                <w:sz w:val="14"/>
              </w:rPr>
              <w:t>Generated for implemented API</w:t>
            </w:r>
          </w:p>
        </w:tc>
      </w:tr>
      <w:tr>
        <w:tc>
          <w:tcPr>
            <w:tcW w:type="dxa" w:w="5083"/>
            <w:vAlign w:val="center"/>
          </w:tcPr>
          <w:p>
            <w:r/>
            <w:r>
              <w:rPr>
                <w:rFonts w:ascii="Aptos" w:hAnsi="Aptos"/>
                <w:b w:val="0"/>
                <w:sz w:val="14"/>
              </w:rPr>
              <w:t>Model Card</w:t>
            </w:r>
          </w:p>
        </w:tc>
        <w:tc>
          <w:tcPr>
            <w:tcW w:type="dxa" w:w="5083"/>
            <w:vAlign w:val="center"/>
          </w:tcPr>
          <w:p>
            <w:r/>
            <w:r>
              <w:rPr>
                <w:rFonts w:ascii="Aptos" w:hAnsi="Aptos"/>
                <w:b w:val="0"/>
                <w:sz w:val="14"/>
              </w:rPr>
              <w:t>Elo baseline</w:t>
            </w:r>
          </w:p>
        </w:tc>
      </w:tr>
      <w:tr>
        <w:tc>
          <w:tcPr>
            <w:tcW w:type="dxa" w:w="5083"/>
            <w:vAlign w:val="center"/>
            <w:shd w:fill="F7F9FC"/>
          </w:tcPr>
          <w:p>
            <w:r/>
            <w:r>
              <w:rPr>
                <w:rFonts w:ascii="Aptos" w:hAnsi="Aptos"/>
                <w:b w:val="0"/>
                <w:sz w:val="14"/>
              </w:rPr>
              <w:t>Release checklist</w:t>
            </w:r>
          </w:p>
        </w:tc>
        <w:tc>
          <w:tcPr>
            <w:tcW w:type="dxa" w:w="5083"/>
            <w:vAlign w:val="center"/>
            <w:shd w:fill="F7F9FC"/>
          </w:tcPr>
          <w:p>
            <w:r/>
            <w:r>
              <w:rPr>
                <w:rFonts w:ascii="Aptos" w:hAnsi="Aptos"/>
                <w:b w:val="0"/>
                <w:sz w:val="14"/>
              </w:rPr>
              <w:t>Draft</w:t>
            </w:r>
          </w:p>
        </w:tc>
      </w:tr>
    </w:tbl>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4"/>
      </w:rPr>
      <w:t>Design Authority Draft • 2026-10-07</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787878"/>
        <w:sz w:val="14"/>
      </w:rPr>
      <w:t>BetStats 2.0 | Software &amp; Product Engineering Specification | BS-SPEC-001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472C4"/>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after="100"/>
      <w:ind w:left="216"/>
    </w:pPr>
    <w:rPr>
      <w:rFonts w:ascii="Consolas" w:hAnsi="Consolas"/>
      <w:sz w:val="15"/>
    </w:rPr>
  </w:style>
  <w:style w:type="paragraph" w:customStyle="1" w:styleId="Small">
    <w:name w:val="Small"/>
    <w:rPr>
      <w:rFonts w:ascii="Aptos" w:hAnsi="Aptos"/>
      <w:color w:val="666666"/>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BetStats 2.0 – Software &amp; Product Engineering Specification v1.0</dc:title>
  <dc:subject>Architecture baseline, PRD, data/ML/AI/security/quality and delivery specification</dc:subject>
  <dc:creator>BetStats Product &amp; Engineering</dc:creator>
  <cp:keywords/>
  <dc:description>generated by python-docx</dc:description>
  <cp:lastModifiedBy/>
  <cp:revision>1</cp:revision>
  <dcterms:created xsi:type="dcterms:W3CDTF">2013-12-23T23:15:00Z</dcterms:created>
  <dcterms:modified xsi:type="dcterms:W3CDTF">2013-12-23T23:15:00Z</dcterms:modified>
  <cp:category/>
</cp:coreProperties>
</file>