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72"/>
        </w:rPr>
        <w:t>BETSTATS 2.0</w:t>
      </w:r>
    </w:p>
    <w:p>
      <w:pPr>
        <w:jc w:val="center"/>
      </w:pPr>
      <w:r>
        <w:rPr>
          <w:b/>
          <w:color w:val="2F5597"/>
          <w:sz w:val="40"/>
        </w:rPr>
        <w:t>Specyfikacja Produktu i Inżynierii Oprogramowania</w:t>
      </w:r>
    </w:p>
    <w:p>
      <w:pPr>
        <w:jc w:val="center"/>
      </w:pPr>
      <w:r>
        <w:rPr>
          <w:sz w:val="24"/>
        </w:rPr>
        <w:t>Bazowa architektura v1.0 • Projekt do zatwierdzenia architektonicznego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</w:tcPr>
          <w:p>
            <w:r/>
            <w:r>
              <w:rPr>
                <w:b/>
                <w:color w:val="17365D"/>
              </w:rPr>
              <w:t>Cel dokumentu</w:t>
              <w:br/>
            </w:r>
            <w:r>
              <w:t>Formalny dokument bazowy dla produktu, architektury oprogramowania, inżynierii danych, ML/AI, bezpieczeństwa, jakości, operacji i procesu dostarczania. Dokument stanowi podstawę do ADR-ów, epików, GitHub Issues i wykonywalnych kryteriów akceptacji.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Kontrola dokumentu</w:t>
            </w:r>
          </w:p>
        </w:tc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Wartość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Identyfikator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BS-SPEC-001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Wersja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1.0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Projekt bazowy / do zatwierdzenia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Klasyfikacja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Dokumentacja inżynierska / portfolio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Właściciel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BetStats Product &amp; Engineering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Tryb zmian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ADR dla decyzji architektonicznych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2026-10-07</w:t>
            </w:r>
          </w:p>
        </w:tc>
      </w:tr>
    </w:tbl>
    <w:p/>
    <w:p>
      <w:pPr>
        <w:pStyle w:val="Small"/>
      </w:pPr>
      <w:r>
        <w:t>UWAGA: publiczna wersja dokumentacji nie może zawierać zastrzeżonych zbiorów providerów, sekretów, kluczy API ani danych bez prawa redystrybucji.</w:t>
      </w:r>
    </w:p>
    <w:p>
      <w:r>
        <w:br w:type="page"/>
      </w:r>
    </w:p>
    <w:p>
      <w:pPr>
        <w:pStyle w:val="Heading1"/>
      </w:pPr>
      <w:r>
        <w:t>Zarządzanie dokumentacją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Wersja</w:t>
            </w:r>
          </w:p>
        </w:tc>
        <w:tc>
          <w:tcPr>
            <w:tcW w:type="dxa" w:w="2541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Data</w:t>
            </w:r>
          </w:p>
        </w:tc>
        <w:tc>
          <w:tcPr>
            <w:tcW w:type="dxa" w:w="2541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Zakres</w:t>
            </w:r>
          </w:p>
        </w:tc>
        <w:tc>
          <w:tcPr>
            <w:tcW w:type="dxa" w:w="2541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0.1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2026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Pierwszy blueprint architektury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Zastąpiona</w:t>
            </w:r>
          </w:p>
        </w:tc>
      </w:tr>
      <w:tr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0.2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2026-10-07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Rozszerzona architektura produktu, danych, ML/AI, security i testów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Zastąpiona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1.0 PL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2026-10-07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Formalna polska specyfikacja inżynierska z traceability i bramkami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Kandydat bazowy</w:t>
            </w:r>
          </w:p>
        </w:tc>
      </w:tr>
    </w:tbl>
    <w:p/>
    <w:p>
      <w:pPr>
        <w:pStyle w:val="Heading2"/>
      </w:pPr>
      <w:r>
        <w:t>Model zatwierdzania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Rola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Odpowiedzialność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Wymagane zatwierdzenie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Product Owner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Zakres, persony, wartość użytkowa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PRD i granice produktu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Architecture Owner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Granice systemu, ADR, kompromisy NFR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Baseline architektury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Data/ML Owner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Kontrakty danych, ewaluacja, promocja modeli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Data/ML gates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Security Owner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Threat model, auth, kontrole krytyczne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Gotowość do publicznego wdrożenia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Operations Owner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SLO, alerty, runbooki, recovery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Gotowość produkcyjna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r/>
            <w:r>
              <w:rPr>
                <w:b/>
                <w:color w:val="17365D"/>
              </w:rPr>
              <w:t>Kontrola zmian</w:t>
              <w:br/>
            </w:r>
            <w:r>
              <w:t>Po zatwierdzeniu baseline zmiana wpływająca na architekturę wymaga ADR. Nie wolno omijać twardych zasad dotyczących licencji, temporal leakage, bezpieczeństwa ani granicy produktu.</w:t>
            </w:r>
          </w:p>
        </w:tc>
      </w:tr>
    </w:tbl>
    <w:p/>
    <w:p>
      <w:pPr>
        <w:pStyle w:val="Heading1"/>
      </w:pPr>
      <w:r>
        <w:t>1. Streszczenie wykonawcze</w:t>
      </w:r>
    </w:p>
    <w:p>
      <w:r>
        <w:t>BetStats 2.0 jest wielosportową platformą danych, probabilistycznych predykcji, symulacji oraz operacji wspomaganych przez AI. System wykorzystuje modular monolith, canonical sports domain, provider-independent data pipeline, temporal feature discipline oraz reprodukowalny cykl życia modeli.</w:t>
      </w:r>
    </w:p>
    <w:p>
      <w:r>
        <w:t>Prediction Playground pozwala użytkownikom tworzyć wirtualne kupony, zapisywać własne prawdopodobieństwa i badać skuteczność. Jest to funkcja analityczno-rozrywkowa bez prawdziwych pieniędzy: bez stawek, depozytów, wypłat, wygranych i wykonywania zakładów.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Obszar</w:t>
            </w:r>
          </w:p>
        </w:tc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Decyzja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Architektura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Modular Monolith z jawnymi granicami modułów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Runtime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.NET 10 LTS; Python dopuszczony za granicą ML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PostgreSQL; RAW / Observation / Canonical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Predykcja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Niezależne, kalibrowane prawdopodobieństwo przed analizą rynku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Analityk/ekstraktor/rekomendujący; nie jest źródłem krytycznych decyzji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Jakość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Automatyczne bramki kod/dane/ML/AI/security/resilience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Lokalizacja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pl-PL i en-GB od pierwszej funkcji UI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Koszt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Cel prywatny: 30-50 PLN/miesiąc</w:t>
            </w:r>
          </w:p>
        </w:tc>
      </w:tr>
    </w:tbl>
    <w:p/>
    <w:p>
      <w:pPr>
        <w:pStyle w:val="Heading1"/>
      </w:pPr>
      <w:r>
        <w:t>2. Definicja produktu</w:t>
      </w:r>
    </w:p>
    <w:p>
      <w:pPr>
        <w:pStyle w:val="Heading2"/>
      </w:pPr>
      <w:r>
        <w:t>2.1 Cele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Cel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G-01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Budować wiarygodne i reprodukowalne predykcje probabilistyczne.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G-02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Ujednolicić wiele źródeł danych w audytowalny model canonical.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G-03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Mierzyć niepewność, reliability, calibration i skuteczność historyczną.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G-04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Obsługiwać wiele sportów bez wciskania semantyki jednego sportu do rdzenia.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G-05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Udostępnić wirtualną zabawę w przewidywanie bez hazardu za pieniądze.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G-06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Zapewnić mierzalne bezpieczeństwo, jakość, koszty i kontrolę licencji.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G-07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Stworzyć profesjonalne portfolio z drogą do przyszłej komercjalizacji.</w:t>
            </w:r>
          </w:p>
        </w:tc>
      </w:tr>
    </w:tbl>
    <w:p/>
    <w:p>
      <w:pPr>
        <w:pStyle w:val="Heading2"/>
      </w:pPr>
      <w:r>
        <w:t>2.2 Poza zakresem (Non-Goals)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Poza zakresem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NG-01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Przyjmowanie stawek, depozytów i wypłat za prawdziwe pieniądze.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NG-02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Wykonywanie zakładów lub integracja konta użytkownika w celu ich zawierania.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NG-03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Gwarantowanie wyników lub przedstawianie zdarzeń jako pewnych.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NG-04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Mikroserwisy bez uzasadnienia skalą lub granicą bezpieczeństwa.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NG-05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LLM jako podstawowy silnik wyliczający prawdopodobieństwa.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NG-06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Publikowanie danych zastrzeżonych lub o niejasnych prawach.</w:t>
            </w:r>
          </w:p>
        </w:tc>
      </w:tr>
    </w:tbl>
    <w:p/>
    <w:p>
      <w:pPr>
        <w:pStyle w:val="Heading1"/>
      </w:pPr>
      <w:r>
        <w:t>3. Interesariusze, persony i ścieżki użytkownika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Persona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Potrzeba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Główna ścieżka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Odwiedzający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Zrozumieć dzisiejsze wydarzenia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Wydarzenie → probability/reliability → metodologia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Użytkownik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Eksperymentować z predykcjami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Wirtualny kupon → analiza → zapis → rozliczenie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Użytkownik badawczy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Ocenić jakość modeli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Performance → calibration → Historical Replay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Administrator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Bezpiecznie operować systemem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Control Center → fakty → diagnoza → runbook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Developer/ML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Bezpiecznie wprowadzać zmiany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Issue → branch → test/eval → PR → gate → deploy</w:t>
            </w:r>
          </w:p>
        </w:tc>
      </w:tr>
    </w:tbl>
    <w:p/>
    <w:p>
      <w:pPr>
        <w:pStyle w:val="Heading2"/>
      </w:pPr>
      <w:r>
        <w:t>3.1 Ścieżka Prediction Playground</w:t>
      </w:r>
    </w:p>
    <w:p>
      <w:pPr>
        <w:pStyle w:val="CodeBlock"/>
      </w:pPr>
      <w:r>
        <w:t>Wybór zdarzeń</w:t>
        <w:br/>
        <w:t xml:space="preserve">   ↓</w:t>
        <w:br/>
        <w:t>Przypięcie PredictionSnapshot z chwili utworzenia</w:t>
        <w:br/>
        <w:t xml:space="preserve">   ↓</w:t>
        <w:br/>
        <w:t>Coupon Analyzer</w:t>
        <w:br/>
        <w:t xml:space="preserve">   ├─ probability / reliability</w:t>
        <w:br/>
        <w:t xml:space="preserve">   ├─ najsłabsza selekcja</w:t>
        <w:br/>
        <w:t xml:space="preserve">   ├─ model disagreement / OOD</w:t>
        <w:br/>
        <w:t xml:space="preserve">   ├─ ostrzeżenia Data Quality</w:t>
        <w:br/>
        <w:t xml:space="preserve">   └─ korelacje</w:t>
        <w:br/>
        <w:t xml:space="preserve">   ↓</w:t>
        <w:br/>
        <w:t>Zapis wirtualnego kuponu</w:t>
        <w:br/>
        <w:t xml:space="preserve">   ↓</w:t>
        <w:br/>
        <w:t>Rozliczenie po wydarzeniu</w:t>
        <w:br/>
        <w:t xml:space="preserve">   ↓</w:t>
        <w:br/>
        <w:t>Performance / calibration / ocena strategii</w:t>
      </w:r>
    </w:p>
    <w:p>
      <w:pPr>
        <w:pStyle w:val="Heading1"/>
      </w:pPr>
      <w:r>
        <w:t>4. Katalog wymagań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Wymaganie funkcjonalne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Priorytet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FR-001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Import danych providerów z zachowaniem dozwolonego RAW i provenance.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Must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FR-002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Mapowanie zewnętrznych identyfikatorów na canonical entities.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Must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FR-003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Zachowanie konfliktów między źródłami bez cichego nadpisywania.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Must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FR-004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Immutable FeatureSnapshot ograniczony przez AsOfUtc.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Must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FR-005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Immutable PredictionSnapshot z wersją modelu/features/datasetu.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Must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FR-006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Ocena predykcji po wydarzeniu metrykami probabilistycznymi.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Must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FR-007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Historical Replay wyłącznie z informacją dostępną historycznie.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Must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FR-008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Strong Signals z możliwością NO STRONG SIGNAL.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Must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FR-009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Porównanie BetStats probability z no-vig market probability.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Should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FR-010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Wirtualne kupony i analiza ryzyka/korelacji bez pieniędzy.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Must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FR-011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Osobna ewaluacja zdarzeń wybieranych przez AI.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Should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FR-012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Własne prawdopodobieństwa użytkownika i ocena calibration/Brier.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Should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FR-013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Interfejs pl-PL i en-GB.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Must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FR-014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Admin Control Center dla system/data/model/security/cost/audit.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Should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FR-015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 News Intelligence i AI Operations z evidence grounding.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Should</w:t>
            </w:r>
          </w:p>
        </w:tc>
      </w:tr>
    </w:tbl>
    <w:p/>
    <w:p>
      <w:pPr>
        <w:pStyle w:val="Heading2"/>
      </w:pPr>
      <w:r>
        <w:t>4.1 Wymagania niefunkcjonalne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Wymaganie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Bramka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NFR-SEC-01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Krytyczne operacje administratora wymagają silnego AuthN/AuthZ.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Hard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NFR-DATA-01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Każda metryka użyta przez model ma pełne provenance.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Hard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NFR-TIME-01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Feature nie może użyć informacji późniejszej niż AsOfUtc.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Hard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NFR-LIC-01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SourcePolicy musi zezwalać na dany cel użycia danych.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Hard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NFR-REL-01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Awaria providera powoduje kontrolowaną degradację.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NFR-OBS-01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Krytyczne pipeline'y mają logs/metrics/traces.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NFR-COST-01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Publiczny page view nie uruchamia płatnego AI/provider call.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Hard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NFR-I18N-01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Parity zasobów PL/EN sprawdzane w CI.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NFR-TEST-01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Krytyczne ścieżki mają automatyczne regression gates.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Hard</w:t>
            </w:r>
          </w:p>
        </w:tc>
      </w:tr>
    </w:tbl>
    <w:p/>
    <w:p>
      <w:pPr>
        <w:pStyle w:val="Heading1"/>
      </w:pPr>
      <w:r>
        <w:t>5. Macierz śledzenia wymagań (Traceability)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Wymaganie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Komponent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Weryfikacja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FR-001/003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 Platform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Provider Contract + Golden Dataset + Data Audit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FR-004 / NFR-TIME-01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Feature Platform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Temporal Leakage hard test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FR-005/006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Prediction Platform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Snapshot integration + evaluation tests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FR-007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Historical Replay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Walk-forward replay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FR-008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Signal Engine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Signal/calibration regression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FR-009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Market Engine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No-vig/fair odds unit/property tests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FR-010/012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Prediction Playground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Integration/E2E + snapshot consistency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FR-015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AI Platform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Golden AI Eval + grounding/injection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NFR-SEC-01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Security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Authz/security suite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NFR-LIC-01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SourcePolicy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Licensing hard gate</w:t>
            </w:r>
          </w:p>
        </w:tc>
      </w:tr>
    </w:tbl>
    <w:p/>
    <w:p>
      <w:pPr>
        <w:pStyle w:val="Heading1"/>
      </w:pPr>
      <w:r>
        <w:t>6. Architektura systemu</w:t>
      </w:r>
    </w:p>
    <w:p>
      <w:pPr>
        <w:pStyle w:val="Heading2"/>
      </w:pPr>
      <w:r>
        <w:t>6.1 C4 Level 1 - Context</w:t>
      </w:r>
    </w:p>
    <w:p>
      <w:pPr>
        <w:pStyle w:val="CodeBlock"/>
      </w:pPr>
      <w:r>
        <w:t>Dostawcy danych sportowych ──&gt;┌─────────────────────────┐&lt;── Źródła kursów/rynku</w:t>
        <w:br/>
        <w:t>Źródła newsów ───────────────&gt;│      BETSTATS 2.0       │</w:t>
        <w:br/>
        <w:t>Użytkownicy ─────────────────&gt;│ Web / API / Playground │&lt;── Administrator</w:t>
        <w:br/>
        <w:t xml:space="preserve">                              └───────────┬─────────────┘</w:t>
        <w:br/>
        <w:t xml:space="preserve">                                          │</w:t>
        <w:br/>
        <w:t xml:space="preserve">                                     GitHub / CI / Codex</w:t>
      </w:r>
    </w:p>
    <w:p>
      <w:pPr>
        <w:pStyle w:val="Heading2"/>
      </w:pPr>
      <w:r>
        <w:t>6.2 C4 Level 2 - Containers</w:t>
      </w:r>
    </w:p>
    <w:p>
      <w:pPr>
        <w:pStyle w:val="CodeBlock"/>
      </w:pPr>
      <w:r>
        <w:t>BetStats.Web ──HTTP──&gt; BetStats.Api</w:t>
        <w:br/>
        <w:t xml:space="preserve">                         │</w:t>
        <w:br/>
        <w:t xml:space="preserve">                   Application Core</w:t>
        <w:br/>
        <w:t xml:space="preserve">                   /      |       \</w:t>
        <w:br/>
        <w:t xml:space="preserve">               Domain   Infra   Sports Modules</w:t>
        <w:br/>
        <w:t xml:space="preserve">                         │</w:t>
        <w:br/>
        <w:t xml:space="preserve">              ┌──────────┼───────────┐</w:t>
        <w:br/>
        <w:t xml:space="preserve">          PostgreSQL   Worker    ML Boundary</w:t>
        <w:br/>
        <w:t xml:space="preserve">                                   (.NET/Python)</w:t>
        <w:br/>
        <w:t xml:space="preserve">                         │</w:t>
        <w:br/>
        <w:t xml:space="preserve">                    Providers</w:t>
      </w:r>
    </w:p>
    <w:p>
      <w:pPr>
        <w:pStyle w:val="Heading2"/>
      </w:pPr>
      <w:r>
        <w:t>6.3 Reguła zależności</w:t>
      </w:r>
    </w:p>
    <w:p>
      <w:pPr>
        <w:pStyle w:val="CodeBlock"/>
      </w:pPr>
      <w:r>
        <w:t>Web/API → Application → Domain</w:t>
        <w:br/>
        <w:t xml:space="preserve">              ↑</w:t>
        <w:br/>
        <w:t xml:space="preserve">       Infrastructure implementuje porty</w:t>
        <w:br/>
        <w:br/>
        <w:t>Sports modules rozszerzają capabilities,</w:t>
        <w:br/>
        <w:t>ale provider DTO nigdy nie trafia do Core Domain.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r/>
            <w:r>
              <w:rPr>
                <w:b/>
                <w:color w:val="17365D"/>
              </w:rPr>
              <w:t>Ograniczenie architektoniczne</w:t>
              <w:br/>
            </w:r>
            <w:r>
              <w:t>Nowa granica procesu/usługi wymaga dowodu: skalowania, izolacji, niezależnego deploymentu lub granicy bezpieczeństwa oraz ADR. Sam argument „microservices są nowoczesne” nie wystarcza.</w:t>
            </w:r>
          </w:p>
        </w:tc>
      </w:tr>
    </w:tbl>
    <w:p/>
    <w:p>
      <w:pPr>
        <w:pStyle w:val="Heading1"/>
      </w:pPr>
      <w:r>
        <w:t>7. Model domenowy i danych</w:t>
      </w:r>
    </w:p>
    <w:p>
      <w:pPr>
        <w:pStyle w:val="Heading2"/>
      </w:pPr>
      <w:r>
        <w:t>7.1 Logiczny ERD</w:t>
      </w:r>
    </w:p>
    <w:p>
      <w:pPr>
        <w:pStyle w:val="CodeBlock"/>
      </w:pPr>
      <w:r>
        <w:t>Sport 1──* Competition 1──* CompetitionEdition 1──* CompetitionStage</w:t>
        <w:br/>
        <w:t xml:space="preserve">                                                     │</w:t>
        <w:br/>
        <w:t xml:space="preserve">                                                     *</w:t>
        <w:br/>
        <w:t xml:space="preserve">                                                 SportEvent</w:t>
        <w:br/>
        <w:t xml:space="preserve">                                                  │     │</w:t>
        <w:br/>
        <w:t xml:space="preserve">                                           * EventParticipant *</w:t>
        <w:br/>
        <w:t xml:space="preserve">                                                  │     │</w:t>
        <w:br/>
        <w:t xml:space="preserve">                                             Participant</w:t>
        <w:br/>
        <w:t xml:space="preserve">                                                  │</w:t>
        <w:br/>
        <w:t xml:space="preserve">                                      ExternalIdentity</w:t>
        <w:br/>
        <w:br/>
        <w:t>SportEvent 1──* Observation</w:t>
        <w:br/>
        <w:t>SportEvent 1──* FeatureSnapshot</w:t>
        <w:br/>
        <w:t>SportEvent 1──* PredictionSnapshot</w:t>
        <w:br/>
        <w:t>SportEvent 1──* MarketObservation</w:t>
        <w:br/>
        <w:t>PredictionSnapshot 1──* PredictionSelection</w:t>
        <w:br/>
        <w:t>VirtualCoupon 1──* VirtualCouponItem ──&gt; PredictionSelection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Encja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Odpowiedzialność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Niezmiennik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SportEvent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Uniwersalny anchor wydarzenia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ID niezależne od providera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Observation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Pomiar ze źródła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Provenance zachowane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Value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Rozstrzygnięty widok systemu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Decyzja audytowalna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FeatureSnapshot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Features w AsOfUtc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Immutable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DatasetSnapshot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Wersja zbioru treningowego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Hash/schema/coverage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PredictionSnapshot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Wynik modelu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Immutable i wersjonowany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SourcePolicy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Prawa do celu użycia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Sprawdzane przed użyciem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VirtualCoupon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Artefakt zabawy użytkownika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Brak pól pieniężnych</w:t>
            </w:r>
          </w:p>
        </w:tc>
      </w:tr>
    </w:tbl>
    <w:p/>
    <w:p>
      <w:pPr>
        <w:pStyle w:val="Heading1"/>
      </w:pPr>
      <w:r>
        <w:t>8. Architektura danych i governance</w:t>
      </w:r>
    </w:p>
    <w:p>
      <w:pPr>
        <w:pStyle w:val="CodeBlock"/>
      </w:pPr>
      <w:r>
        <w:t>PROVIDER → RAW → NORMALIZE → OBSERVATION → VALIDATE → RESOLVE → CANONICAL → FEATURE → DATASET → MODEL</w:t>
      </w:r>
    </w:p>
    <w:p>
      <w:pPr>
        <w:pStyle w:val="Heading2"/>
      </w:pPr>
      <w:r>
        <w:t>8.1 Planowanie pozyskania</w:t>
      </w:r>
    </w:p>
    <w:p>
      <w:pPr>
        <w:pStyle w:val="CodeBlock"/>
      </w:pPr>
      <w:r>
        <w:t>Potrzebna metryka</w:t>
        <w:br/>
        <w:t xml:space="preserve"> ↓</w:t>
        <w:br/>
        <w:t>Mamy final/fresh? ─YES→ REUSE</w:t>
        <w:br/>
        <w:t xml:space="preserve"> ↓NO</w:t>
        <w:br/>
        <w:t>Darmowe wiarygodne źródło z prawami? ─YES→ FETCH</w:t>
        <w:br/>
        <w:t xml:space="preserve"> ↓NO</w:t>
        <w:br/>
        <w:t>Tanie źródło z prawami? ─YES→ FETCH</w:t>
        <w:br/>
        <w:t xml:space="preserve"> ↓NO</w:t>
        <w:br/>
        <w:t>Płatne uzasadnione wymaganiem + Data ROI? ─YES→ FETCH</w:t>
        <w:br/>
        <w:t xml:space="preserve"> ↓</w:t>
        <w:br/>
        <w:t>Coverage gap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Obszar Coverage Matrix</w:t>
            </w:r>
          </w:p>
        </w:tc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Atrybuty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Zakres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Sport, competition, edition, event, metric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Jakość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Completeness, consistency, confidence, conflicts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Czas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RetrievedAt, freshness, final status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Ekonomia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Koszt requestu/subskrypcji, Data ROI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Prawa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Display/cache/raw/normalized/training/redistribution/commercial/attribution</w:t>
            </w:r>
          </w:p>
        </w:tc>
      </w:tr>
    </w:tbl>
    <w:p/>
    <w:p>
      <w:pPr>
        <w:pStyle w:val="Heading2"/>
      </w:pPr>
      <w:r>
        <w:t>8.2 Footiqo</w:t>
      </w:r>
    </w:p>
    <w:p>
      <w:r>
        <w:t>Footiqo jest źródłem enrichment. Aktualna zgoda obejmuje prywatne, niekomercyjne analizy. Zakup Premium odkładamy do momentu gotowości importera. Priorytet: Premium/Historical, następnie Corners &amp; Cards Odds; Advanced dopiero po feature ablation.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/>
            <w:r>
              <w:rPr>
                <w:b/>
                <w:color w:val="17365D"/>
              </w:rPr>
              <w:t>Licensing Gate</w:t>
              <w:br/>
            </w:r>
            <w:r>
              <w:t>Techniczna możliwość pobrania danych nie oznacza prawa do ich treningu, wyświetlania, redystrybucji ani komercyjnego wykorzystania.</w:t>
            </w:r>
          </w:p>
        </w:tc>
      </w:tr>
    </w:tbl>
    <w:p/>
    <w:p>
      <w:pPr>
        <w:pStyle w:val="Heading1"/>
      </w:pPr>
      <w:r>
        <w:t>9. Architektura predykcji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Horyzont</w:t>
            </w:r>
          </w:p>
        </w:tc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Rola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T-24h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Opcjonalna analiza wstępna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T-12h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Główny oficjalny PredictionSnapshot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T-90m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Opcjonalna aktualizacja po składach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Post-event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Settlement i evaluation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Warstwa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Kandydaci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Zasada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Strength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Elo, Glicko-2, Bradley-Terry, State-Space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Baseline first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Score/count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Poisson, Dixon-Coles, Bivariate Poisson, NB, Skellam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Spójne distributions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Tabular ML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Logistic, RF/ExtraTrees, LightGBM, XGBoost, CatBoost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Walk-forward + calibration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Bayesian/time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Hierarchical, Survival/Hazard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Tylko przy mierzalnej korzyści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Uncertainty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Calibration, disagreement, OOD, conformal research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Wejście do Reliability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Simulation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Monte Carlo; copulas później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Joint/correlated outcomes</w:t>
            </w:r>
          </w:p>
        </w:tc>
      </w:tr>
    </w:tbl>
    <w:p/>
    <w:p>
      <w:pPr>
        <w:pStyle w:val="Heading2"/>
      </w:pPr>
      <w:r>
        <w:t>9.1 Model Promotion Gate</w:t>
      </w:r>
    </w:p>
    <w:p>
      <w:pPr>
        <w:pStyle w:val="CodeBlock"/>
      </w:pPr>
      <w:r>
        <w:t>Candidate</w:t>
        <w:br/>
        <w:t xml:space="preserve"> ↓</w:t>
        <w:br/>
        <w:t>Reproducible DatasetSnapshot</w:t>
        <w:br/>
        <w:t xml:space="preserve"> ↓</w:t>
        <w:br/>
        <w:t>Walk-forward</w:t>
        <w:br/>
        <w:t xml:space="preserve"> ↓</w:t>
        <w:br/>
        <w:t>Calibration / Brier / LogLoss</w:t>
        <w:br/>
        <w:t xml:space="preserve"> ↓</w:t>
        <w:br/>
        <w:t>Stability per competition/time</w:t>
        <w:br/>
        <w:t xml:space="preserve"> ↓</w:t>
        <w:br/>
        <w:t>Leakage checks</w:t>
        <w:br/>
        <w:t xml:space="preserve"> ↓</w:t>
        <w:br/>
        <w:t>Champion comparison</w:t>
        <w:br/>
        <w:t xml:space="preserve"> ↓</w:t>
        <w:br/>
        <w:t>Shadow mode</w:t>
        <w:br/>
        <w:t xml:space="preserve"> ↓</w:t>
        <w:br/>
        <w:t>PROMOTE / REJECT</w:t>
      </w:r>
    </w:p>
    <w:p>
      <w:r>
        <w:t>Prezentowana predykcja nie jest samą liczbą probability. System oddziela Probability, Reliability, Predictability, Model Disagreement, OOD i Data Quality.</w:t>
      </w:r>
    </w:p>
    <w:p>
      <w:pPr>
        <w:pStyle w:val="Heading1"/>
      </w:pPr>
      <w:r>
        <w:t>10. Market Intelligence i Prediction Playground</w:t>
      </w:r>
    </w:p>
    <w:p>
      <w:pPr>
        <w:pStyle w:val="CodeBlock"/>
      </w:pPr>
      <w:r>
        <w:t>Sports Data → Prediction Engine → calibrated P(event)</w:t>
        <w:br/>
        <w:t xml:space="preserve">                               ├─→ Signal Engine</w:t>
        <w:br/>
        <w:t xml:space="preserve">                               └─→ Market Engine ← Odds</w:t>
        <w:br/>
        <w:t xml:space="preserve">                                      ↓</w:t>
        <w:br/>
        <w:t xml:space="preserve">                              discrepancy / CLV research</w:t>
      </w:r>
    </w:p>
    <w:p>
      <w:pPr>
        <w:pStyle w:val="Heading2"/>
      </w:pPr>
      <w:r>
        <w:t>10.1 Model wirtualnego kuponu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Obiekt</w:t>
            </w:r>
          </w:p>
        </w:tc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Znaczenie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PredictionSelection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Event + market/outcome + przypięty PredictionSnapshot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VirtualCoupon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Właściciel i kontekst; bez stake/payout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VirtualCouponItem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Element kuponu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VirtualCouponAnalysis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Joint success, reliability, warnings, weakest item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PredictionSettlement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Rzeczywisty rezultat i ocena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SelectionStrategy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Wersjonowana strategia AI/manual</w:t>
            </w:r>
          </w:p>
        </w:tc>
      </w:tr>
    </w:tbl>
    <w:p/>
    <w:p>
      <w:pPr>
        <w:pStyle w:val="Heading2"/>
      </w:pPr>
      <w:r>
        <w:t>10.2 Makieta</w:t>
      </w:r>
    </w:p>
    <w:p>
      <w:pPr>
        <w:pStyle w:val="CodeBlock"/>
      </w:pPr>
      <w:r>
        <w:t>┌──────────────────── Prediction Playground ─────────────────────┐</w:t>
        <w:br/>
        <w:t>│ AI Suggestions | Mój kupon | Moje predykcje | Skuteczność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Kondycja kuponu 72/100       Szac. powodzenie 29%              │</w:t>
        <w:br/>
        <w:t>│ Reliability 84               Ostrzeżenia korelacji: 1          │</w:t>
        <w:br/>
        <w:t>│                                                                 │</w:t>
        <w:br/>
        <w:t>│ STRONG  Drużyna A strzeli ≥1     88%  R91                      │</w:t>
        <w:br/>
        <w:t>│ GOOD    Mecz B over 1.5           79%  R86                      │</w:t>
        <w:br/>
        <w:t>│ RISKY   Drużyna C wygra           54%  R61 ← najsłabsze        │</w:t>
        <w:br/>
        <w:t>│                                                                 │</w:t>
        <w:br/>
        <w:t>│ AI: selekcja C ma wysokie model disagreement.                   │</w:t>
        <w:br/>
        <w:t>│ [Analizuj] [Alternatywa AI] [Zapisz wirtualny kupon]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Nie używamy komunikatów sugerujących gwarancję. Preferowane: Najmocniejszy sygnał, Reliability, Model probability, Market discrepancy.</w:t>
      </w:r>
    </w:p>
    <w:p>
      <w:pPr>
        <w:pStyle w:val="Heading1"/>
      </w:pPr>
      <w:r>
        <w:t>11. Simulation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Zastosowanie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Synthetic competitions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Kontrolowane latent strengths i regimes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Synthetic bookmaker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Znane true P, margin, bias i opóźnienia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Fault injection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Missing/duplicate/malformed/schema shift/outage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Model Tournament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Porównanie algorytmów w kontrolowanych światach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 Auditor tests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Znana prawdziwa przyczyna incydentu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r/>
            <w:r>
              <w:rPr>
                <w:b/>
                <w:color w:val="17365D"/>
              </w:rPr>
              <w:t>Granica synthetic</w:t>
              <w:br/>
            </w:r>
            <w:r>
              <w:t>DataOrigin = REAL | SYNTHETIC jest obowiązkowe. Dane synthetic nie trafiają po cichu do produkcyjnego treningu. Promocja modelu wymaga REAL, OUT-OF-SAMPLE, WALK-FORWARD evidence.</w:t>
            </w:r>
          </w:p>
        </w:tc>
      </w:tr>
    </w:tbl>
    <w:p/>
    <w:p>
      <w:pPr>
        <w:pStyle w:val="Heading1"/>
      </w:pPr>
      <w:r>
        <w:t>12. Architektura i governance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AI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Dozwolone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Niedozwolone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News Intelligence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Ekstrakcja faktów ze źródłem/confidence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Wymyślanie faktów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Prediction Explanation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Wyjaśnianie istniejących wyników modeli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Samodzielne tworzenie authoritative probability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 Auditor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Korelacja evidence i hipoteza RCA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Nadpisywanie security/audit state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Operations Assistant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Read-only sanitized context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Dostęp do sekretów / swobodne mutacje produkcji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Fix with Codex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Issue/test/PR proposal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Omijanie CI/review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Metryka AI Eval</w:t>
            </w:r>
          </w:p>
        </w:tc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Typ bramki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Schema validity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Hard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Grounding/evidence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Hard dla extraction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Hallucination rate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Regression threshold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Prompt injection resistance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Hard 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RCA accuracy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Benchmark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False positive/negative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Benchmark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Latency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Budget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Tokens/cost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Budget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Poziom</w:t>
            </w:r>
          </w:p>
        </w:tc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Automatyzacja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Observe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L1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Recommend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Prepare Issue/test/config/PR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L3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Approved safe action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Tylko predefiniowany odwracalny runbook</w:t>
            </w:r>
          </w:p>
        </w:tc>
      </w:tr>
    </w:tbl>
    <w:p/>
    <w:p>
      <w:pPr>
        <w:pStyle w:val="Heading1"/>
      </w:pPr>
      <w:r>
        <w:t>13. Architektura bezpieczeństwa</w:t>
      </w:r>
    </w:p>
    <w:p>
      <w:pPr>
        <w:pStyle w:val="CodeBlock"/>
      </w:pPr>
      <w:r>
        <w:t>Internet → Edge/WAF → TLS/Reverse Proxy → Rate Limit → AuthN → Policy AuthZ → Validation → App → Private DB/Worker/ML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Obszar</w:t>
            </w:r>
          </w:p>
        </w:tc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Baseline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Identity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Sprawdzone Identity/OIDC; MFA admin; step-up dla krytycznych operacji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Authorization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Policy/entitlement; testy cross-user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Secrets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Nigdy w repo/log/audit/AI context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Input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Provider/files/news zawsze untrusted; limity size/time/schema/rows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Safe errors, CSRF/XSS/CORS, parameterized access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Supply chain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Dependency/secret/code/container scanning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Backups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Szyfrowane, oddzielne + restore tests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AI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Sanitized context + prompt-injection tests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 artifacts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Hash/integrity przed załadowaniem</w:t>
            </w:r>
          </w:p>
        </w:tc>
      </w:tr>
    </w:tbl>
    <w:p/>
    <w:p>
      <w:r>
        <w:t>OWASP ASVS 5.0 stanowi baseline weryfikacji odpowiednich zabezpieczeń web/API.</w:t>
      </w:r>
    </w:p>
    <w:p>
      <w:pPr>
        <w:pStyle w:val="Heading1"/>
      </w:pPr>
      <w:r>
        <w:t>14. Reliability, Observability i SLO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Sygnał</w:t>
            </w:r>
          </w:p>
        </w:tc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Przykłady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Logs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Structured Event, TraceId, CorrelationId, Provider, SportEventId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Traces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Provider → RAW → Normalize → Resolve → Feature → Predict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Metrics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Latency, 5xx, jobs, provider errors, drift, costs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Health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Liveness/readiness bez ujawniania infrastruktury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Alerts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DB outage, provider failure, security spike, budget, backup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Cel przedprodukcyjny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Wartość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Charakter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API availability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≥99.5% miesięcznie po publicznym starcie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Read API p95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&lt;500 ms dla typowych/cache'owanych odczytów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Target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Prediction job success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≥99% poza niedostępnością upstream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Critical audit coverage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100% zdefiniowanych operacji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Hard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Backup restore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Min. raz/miesiąc w fazie production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Hard</w:t>
            </w:r>
          </w:p>
        </w:tc>
      </w:tr>
    </w:tbl>
    <w:p/>
    <w:p>
      <w:r>
        <w:t>To są cele inżynierskie, nie kontraktowe SLA. Przed GA muszą zostać zmierzone na staging.</w:t>
      </w:r>
    </w:p>
    <w:p>
      <w:pPr>
        <w:pStyle w:val="Heading1"/>
      </w:pPr>
      <w:r>
        <w:t>15. Quality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Domena</w:t>
            </w:r>
          </w:p>
        </w:tc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Automatyzacja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Kod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Unit, Architecture, Integration, Property-based, E2E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Provider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Contract fixtures/schema drift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Golden Dataset, regression, completeness/conflicts/fuzzing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Czas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AsOfUtc i target leakage hard gates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Walk-forward, calibration, regression, Champion/Challenger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AI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Golden Eval, hallucination, grounding, injection, cost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Security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SAST/dependency/secrets/container/authz/fuzz; DAST później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Resilience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Chaos/outage/DB slowdown/malformed/recovery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Performance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p50/p95/p99, throughput, CPU/RAM/DB</w:t>
            </w:r>
          </w:p>
        </w:tc>
      </w:tr>
    </w:tbl>
    <w:p/>
    <w:p>
      <w:pPr>
        <w:pStyle w:val="Heading2"/>
      </w:pPr>
      <w:r>
        <w:t>15.1 Środowiska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Środowisko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Dane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Cel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Synthetic + legal sample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Development/Codex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Test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Synthetic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Integration tests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CI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Synthetic + Golden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Ephemeral PR validation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Staging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Permitted/sanitized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Release verification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Simulation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Synthetic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ML/chaos/AI Audit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Production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Real permitted/licensed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Live</w:t>
            </w:r>
          </w:p>
        </w:tc>
      </w:tr>
    </w:tbl>
    <w:p/>
    <w:p>
      <w:pPr>
        <w:pStyle w:val="Heading2"/>
      </w:pPr>
      <w:r>
        <w:t>15.2 CI/CD</w:t>
      </w:r>
    </w:p>
    <w:p>
      <w:pPr>
        <w:pStyle w:val="CodeBlock"/>
      </w:pPr>
      <w:r>
        <w:t>PR FAST</w:t>
        <w:br/>
        <w:t>build → unit → architecture → provider contract → security → AI smoke</w:t>
        <w:br/>
        <w:br/>
        <w:t>MAIN FULL</w:t>
        <w:br/>
        <w:t>integration → PostgreSQL → Golden Dataset → data quality → AI Eval → ML regression</w:t>
        <w:br/>
        <w:br/>
        <w:t>NIGHTLY</w:t>
        <w:br/>
        <w:t>Historical Replay → provider/data/security audit → chaos</w:t>
        <w:br/>
        <w:br/>
        <w:t>WEEKLY</w:t>
        <w:br/>
        <w:t>Model Tournament → performance → drift → dependencies → backup restore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Test ID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Scenariusz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Oczekiwane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T-TIME-001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Feature późniejszy niż AsOfUtc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HARD FAIL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T-LIC-001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Commercial purpose na non-commercial source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HARD FAIL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T-AUTH-001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User wywołuje admin endpoint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403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T-DATA-001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Providerzy różnią się corners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Zachowaj obie observations + audit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T-AI-001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Artykuł bez informacji o urazie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NoRelevantFact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T-AI-002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Prompt injection w artykule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Traktowane jako dane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T-ML-001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Gorsza calibration challengera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Brak promocji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T-PLAY-001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Skorelowane selections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Joint method + warning</w:t>
            </w:r>
          </w:p>
        </w:tc>
      </w:tr>
    </w:tbl>
    <w:p/>
    <w:p>
      <w:pPr>
        <w:pStyle w:val="Heading1"/>
      </w:pPr>
      <w:r>
        <w:t>16. UX i Information Architecture</w:t>
      </w:r>
    </w:p>
    <w:p>
      <w:pPr>
        <w:pStyle w:val="CodeBlock"/>
      </w:pPr>
      <w:r>
        <w:t>Public</w:t>
        <w:br/>
        <w:t>├─ Dzisiaj / Wydarzenia</w:t>
        <w:br/>
        <w:t>├─ Najmocniejsze sygnały</w:t>
        <w:br/>
        <w:t>├─ Predykcje</w:t>
        <w:br/>
        <w:t>├─ Prediction Playground</w:t>
        <w:br/>
        <w:t>│  ├─ AI Suggestions</w:t>
        <w:br/>
        <w:t>│  ├─ Mój kupon</w:t>
        <w:br/>
        <w:t>│  ├─ Moje predykcje</w:t>
        <w:br/>
        <w:t>│  └─ Skuteczność</w:t>
        <w:br/>
        <w:t>├─ Skuteczność modeli</w:t>
        <w:br/>
        <w:t>└─ Metodologia</w:t>
        <w:br/>
        <w:br/>
        <w:t>Admin</w:t>
        <w:br/>
        <w:t>├─ System</w:t>
        <w:br/>
        <w:t>├─ Dane</w:t>
        <w:br/>
        <w:t>├─ Providerzy</w:t>
        <w:br/>
        <w:t>├─ Modele</w:t>
        <w:br/>
        <w:t>├─ Predykcje</w:t>
        <w:br/>
        <w:t>├─ Security</w:t>
        <w:br/>
        <w:t>├─ Koszty i licencje</w:t>
        <w:br/>
        <w:t>├─ Audit</w:t>
        <w:br/>
        <w:t>└─ AI Operations Assistant</w:t>
      </w:r>
    </w:p>
    <w:p>
      <w:pPr>
        <w:pStyle w:val="Heading2"/>
      </w:pPr>
      <w:r>
        <w:t>16.1 Makieta Event Intelligence</w:t>
      </w:r>
    </w:p>
    <w:p>
      <w:pPr>
        <w:pStyle w:val="CodeBlock"/>
      </w:pPr>
      <w:r>
        <w:t>┌──────────────────── Event Intelligence ─────────────────────┐</w:t>
        <w:br/>
        <w:t>│ Team A vs Team B | 20:45 | Data Quality 96 | Reliability 88│</w:t>
        <w:br/>
        <w:t>├──────────────────────────────────────────────────────────────┤</w:t>
        <w:br/>
        <w:t>│ 1X2 Home 52% | Draw 27% | Away 21%                         │</w:t>
        <w:br/>
        <w:t>│ Goals O1.5 78% | O2.5 54% | BTTS 51%                       │</w:t>
        <w:br/>
        <w:t>│ Najmocniejszy sygnał: Team A ≥1 gol 84%                     │</w:t>
        <w:br/>
        <w:t>│ Model disagreement LOW | OOD NO                             │</w:t>
        <w:br/>
        <w:t>│ Dlaczego? strength • form • xG • shots • lineup • similarity│</w:t>
        <w:br/>
        <w:t>│ Rynek: BetStats 72% vs no-vig 63%                           │</w:t>
        <w:br/>
        <w:t>│ [Dodaj do wirtualnego kuponu]     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17. FinOps, licencje i gotowość komercyjna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Koszt</w:t>
            </w:r>
          </w:p>
        </w:tc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Cel prywatny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GitHub/CI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~0 PLN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PostgreSQL/Docker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~0 PLN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~5-10 PLN/mies.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Search/enrichment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~10-20 PLN/mies.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VPS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~0-25 PLN/mies.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Łącznie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30-50 PLN/mies.</w:t>
            </w:r>
          </w:p>
        </w:tc>
      </w:tr>
    </w:tbl>
    <w:p/>
    <w:p>
      <w:pPr>
        <w:pStyle w:val="CodeBlock"/>
      </w:pPr>
      <w:r>
        <w:t>User → Subscription → Plan → Entitlement → Usage</w:t>
      </w:r>
    </w:p>
    <w:p>
      <w:r>
        <w:t>Jakość core inference nie jest celowo pogarszana dla Free. Entitlements sterują dostępem i prezentacją.</w:t>
      </w:r>
    </w:p>
    <w:p>
      <w:pPr>
        <w:pStyle w:val="ListBullet"/>
      </w:pPr>
      <w:r>
        <w:t>Zweryfikowane prawa komercyjne wszystkich źródeł.</w:t>
      </w:r>
    </w:p>
    <w:p>
      <w:pPr>
        <w:pStyle w:val="ListBullet"/>
      </w:pPr>
      <w:r>
        <w:t>Privacy/legal review.</w:t>
      </w:r>
    </w:p>
    <w:p>
      <w:pPr>
        <w:pStyle w:val="ListBullet"/>
      </w:pPr>
      <w:r>
        <w:t>Public security hardening i pentest.</w:t>
      </w:r>
    </w:p>
    <w:p>
      <w:pPr>
        <w:pStyle w:val="ListBullet"/>
      </w:pPr>
      <w:r>
        <w:t>Zweryfikowany cost model.</w:t>
      </w:r>
    </w:p>
    <w:p>
      <w:pPr>
        <w:pStyle w:val="ListBullet"/>
      </w:pPr>
      <w:r>
        <w:t>Komunikacja produktu zgodna z analytics/game positioning.</w:t>
      </w:r>
    </w:p>
    <w:p>
      <w:pPr>
        <w:pStyle w:val="Heading1"/>
      </w:pPr>
      <w:r>
        <w:t>18. Governance inżynierski</w:t>
      </w:r>
    </w:p>
    <w:p>
      <w:pPr>
        <w:pStyle w:val="Heading2"/>
      </w:pPr>
      <w:r>
        <w:t>18.1 Definition of Ready</w:t>
      </w:r>
    </w:p>
    <w:p>
      <w:pPr>
        <w:pStyle w:val="ListBullet"/>
      </w:pPr>
      <w:r>
        <w:t>Issue ma problem statement i acceptance criteria.</w:t>
      </w:r>
    </w:p>
    <w:p>
      <w:pPr>
        <w:pStyle w:val="ListBullet"/>
      </w:pPr>
      <w:r>
        <w:t>Znane są zależności i założenia data/license.</w:t>
      </w:r>
    </w:p>
    <w:p>
      <w:pPr>
        <w:pStyle w:val="ListBullet"/>
      </w:pPr>
      <w:r>
        <w:t>Zmiana architektury ma ADR proposal.</w:t>
      </w:r>
    </w:p>
    <w:p>
      <w:pPr>
        <w:pStyle w:val="ListBullet"/>
      </w:pPr>
      <w:r>
        <w:t>Określono test/evaluation plan.</w:t>
      </w:r>
    </w:p>
    <w:p>
      <w:pPr>
        <w:pStyle w:val="ListBullet"/>
      </w:pPr>
      <w:r>
        <w:t>Brak nierozwiązanego blokera wymagającego zgadywania.</w:t>
      </w:r>
    </w:p>
    <w:p>
      <w:pPr>
        <w:pStyle w:val="Heading2"/>
      </w:pPr>
      <w:r>
        <w:t>18.2 Definition of Done</w:t>
      </w:r>
    </w:p>
    <w:p>
      <w:pPr>
        <w:pStyle w:val="ListBullet"/>
      </w:pPr>
      <w:r>
        <w:t>Acceptance criteria spełnione.</w:t>
      </w:r>
    </w:p>
    <w:p>
      <w:pPr>
        <w:pStyle w:val="ListBullet"/>
      </w:pPr>
      <w:r>
        <w:t>Testy/evals dodane i green.</w:t>
      </w:r>
    </w:p>
    <w:p>
      <w:pPr>
        <w:pStyle w:val="ListBullet"/>
      </w:pPr>
      <w:r>
        <w:t>Brak naruszeń leakage/security/licensing hard gates.</w:t>
      </w:r>
    </w:p>
    <w:p>
      <w:pPr>
        <w:pStyle w:val="ListBullet"/>
      </w:pPr>
      <w:r>
        <w:t>Observability/audit dla krytycznej ścieżki.</w:t>
      </w:r>
    </w:p>
    <w:p>
      <w:pPr>
        <w:pStyle w:val="ListBullet"/>
      </w:pPr>
      <w:r>
        <w:t>PL/EN kompletne dla UI.</w:t>
      </w:r>
    </w:p>
    <w:p>
      <w:pPr>
        <w:pStyle w:val="ListBullet"/>
      </w:pPr>
      <w:r>
        <w:t>Migration/docs/ADR zaktualizowane.</w:t>
      </w:r>
    </w:p>
    <w:p>
      <w:pPr>
        <w:pStyle w:val="ListBullet"/>
      </w:pPr>
      <w:r>
        <w:t>ML: walk-forward/calibration evidence; AI: eval regression evidence.</w:t>
      </w:r>
    </w:p>
    <w:p>
      <w:pPr>
        <w:pStyle w:val="Heading2"/>
      </w:pPr>
      <w:r>
        <w:t>18.3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Decyzja</w:t>
            </w:r>
          </w:p>
        </w:tc>
        <w:tc>
          <w:tcPr>
            <w:tcW w:type="dxa" w:w="169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Product</w:t>
            </w:r>
          </w:p>
        </w:tc>
        <w:tc>
          <w:tcPr>
            <w:tcW w:type="dxa" w:w="169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Architecture</w:t>
            </w:r>
          </w:p>
        </w:tc>
        <w:tc>
          <w:tcPr>
            <w:tcW w:type="dxa" w:w="169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Data/ML</w:t>
            </w:r>
          </w:p>
        </w:tc>
        <w:tc>
          <w:tcPr>
            <w:tcW w:type="dxa" w:w="169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Security</w:t>
            </w:r>
          </w:p>
        </w:tc>
        <w:tc>
          <w:tcPr>
            <w:tcW w:type="dxa" w:w="169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Ops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Zakres produktu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A/R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</w:tr>
      <w:tr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Zmiana domeny/modułu</w:t>
            </w:r>
          </w:p>
        </w:tc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A/R</w:t>
            </w:r>
          </w:p>
        </w:tc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Nowy provider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A/R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</w:tr>
      <w:tr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Promocja modelu</w:t>
            </w:r>
          </w:p>
        </w:tc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A/R</w:t>
            </w:r>
          </w:p>
        </w:tc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Publiczny launch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A/R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A/R</w:t>
            </w:r>
          </w:p>
        </w:tc>
      </w:tr>
      <w:tr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Krytyczna automatyzacja AI</w:t>
            </w:r>
          </w:p>
        </w:tc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</w:t>
            </w:r>
          </w:p>
        </w:tc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A/R</w:t>
            </w:r>
          </w:p>
        </w:tc>
        <w:tc>
          <w:tcPr>
            <w:tcW w:type="dxa" w:w="1694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R</w:t>
            </w:r>
          </w:p>
        </w:tc>
      </w:tr>
    </w:tbl>
    <w:p/>
    <w:p>
      <w:pPr>
        <w:pStyle w:val="Heading1"/>
      </w:pPr>
      <w:r>
        <w:t>19. 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ADR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Decyzja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ADR-001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Modular Monolith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Accepted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ADR-002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.NET 10 LTS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Accepted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ADR-003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PostgreSQL canonical store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Accepted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ADR-004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Provider DTO/domain separation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Accepted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ADR-005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RAW-first ingestion where permitted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Accepted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ADR-006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AsOfUtc temporal discipline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Accepted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ADR-007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Python at ML boundary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Accepted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ADR-008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Free-first paid-gap-filler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Accepted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ADR-009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Prediction independent from market odds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Accepted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ADR-010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No real-money betting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Accepted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ADR-011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 non-authoritative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Accepted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ADR-012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PL/EN from first UI feature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Accepted</w:t>
            </w:r>
          </w:p>
        </w:tc>
      </w:tr>
    </w:tbl>
    <w:p/>
    <w:p>
      <w:pPr>
        <w:pStyle w:val="Heading1"/>
      </w:pPr>
      <w:r>
        <w:t>20. Plan dostarczania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Faza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Milestones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Exit evidence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Foundation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M0-M2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Jedno legalne wydarzenie przechodzi pełny pipeline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Data maturity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M3-M5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Coverage/provenance/snapshots/leakage operational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Prediction maturity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M6-M11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Kalibrowane walk-forward modele + T-12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Product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M12-M13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PL/EN web + Playground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AI/Ops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M14-M17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News AI, Control Center, AI Auditor, Simulation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Sport expansion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M18-M21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Advanced Football → Tennis → Basketball → Hockey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Commercial/public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M22-M23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Licensing, entitlements, hardening, production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Epic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Zakres</w:t>
            </w:r>
          </w:p>
        </w:tc>
        <w:tc>
          <w:tcPr>
            <w:tcW w:type="dxa" w:w="338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Zależność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E01 Foundation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Repo, solution, Docker, PostgreSQL, CI, observability/security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E02 Sports Core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Canonical sport/competition/event/participant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E01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E03 First Provider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RAW + adapter + observations + resolver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E02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E04 Quality Foundation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Golden Dataset, Testcontainers, contracts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E01-E03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E05 Prediction Baseline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FeatureSnapshot + Elo + PredictionSnapshot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E03-E04</w:t>
            </w:r>
          </w:p>
        </w:tc>
      </w:tr>
      <w:tr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E06 Evaluation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Brier/LogLoss + leakage + replay skeleton</w:t>
            </w:r>
          </w:p>
        </w:tc>
        <w:tc>
          <w:tcPr>
            <w:tcW w:type="dxa" w:w="3389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E05</w:t>
            </w:r>
          </w:p>
        </w:tc>
      </w:tr>
    </w:tbl>
    <w:p/>
    <w:p>
      <w:pPr>
        <w:pStyle w:val="Heading1"/>
      </w:pPr>
      <w:r>
        <w:t>21. Pierwszy backlog inżynierski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41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Zadanie</w:t>
            </w:r>
          </w:p>
        </w:tc>
        <w:tc>
          <w:tcPr>
            <w:tcW w:type="dxa" w:w="2541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</w:t>
            </w:r>
          </w:p>
        </w:tc>
        <w:tc>
          <w:tcPr>
            <w:tcW w:type="dxa" w:w="2541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Kryterium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BS-001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Bootstrap .NET 10 solution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Build i CI green</w:t>
            </w:r>
          </w:p>
        </w:tc>
      </w:tr>
      <w:tr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BS-002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Docker PostgreSQL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M0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Compose health + migrations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BS-003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Sports Core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Brak provider IDs</w:t>
            </w:r>
          </w:p>
        </w:tc>
      </w:tr>
      <w:tr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BS-004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ExternalIdentity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M1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Unique mapping + tests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BS-005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RAW persistence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Hash/retrieval/provider metadata</w:t>
            </w:r>
          </w:p>
        </w:tc>
      </w:tr>
      <w:tr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BS-006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Pierwszy football provider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M2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DTO isolation + fixture + contract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BS-007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Observation normalization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Validation/provenance</w:t>
            </w:r>
          </w:p>
        </w:tc>
      </w:tr>
      <w:tr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BS-008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Canonical resolver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M2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Conflict registry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BS-009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Golden Dataset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Known RAW→Canonical</w:t>
            </w:r>
          </w:p>
        </w:tc>
      </w:tr>
      <w:tr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BS-010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OpenTelemetry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M0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Trace/log/metrics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BS-011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Security baseline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Secrets/errors/headers/rate limit</w:t>
            </w:r>
          </w:p>
        </w:tc>
      </w:tr>
      <w:tr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BS-012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FeatureSnapshot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M5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AsOfUtc enforced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BS-013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Elo baseline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Versioned + tests</w:t>
            </w:r>
          </w:p>
        </w:tc>
      </w:tr>
      <w:tr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BS-014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PredictionSnapshot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M6</w:t>
            </w:r>
          </w:p>
        </w:tc>
        <w:tc>
          <w:tcPr>
            <w:tcW w:type="dxa" w:w="2541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Immutable output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BS-015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Evaluation skeleton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Brier/LogLoss + leakage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r/>
            <w:r>
              <w:rPr>
                <w:b/>
                <w:color w:val="17365D"/>
              </w:rPr>
              <w:t>Exit pierwszego vertical slice</w:t>
              <w:br/>
            </w:r>
            <w:r>
              <w:t>Jedno prawdziwe wydarzenie z legalnego/darmowego źródła przechodzi RAW → Observation → Canonical → FeatureSnapshot → PredictionSnapshot → Evaluation, z TraceId, audit lineage i testami automatycznymi.</w:t>
            </w:r>
          </w:p>
        </w:tc>
      </w:tr>
    </w:tbl>
    <w:p/>
    <w:p>
      <w:pPr>
        <w:pStyle w:val="Heading1"/>
      </w:pPr>
      <w:r>
        <w:t>22. Rejestr ryzyk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3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Ryzyko</w:t>
            </w:r>
          </w:p>
        </w:tc>
        <w:tc>
          <w:tcPr>
            <w:tcW w:type="dxa" w:w="203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</w:t>
            </w:r>
          </w:p>
        </w:tc>
        <w:tc>
          <w:tcPr>
            <w:tcW w:type="dxa" w:w="203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Wpływ</w:t>
            </w:r>
          </w:p>
        </w:tc>
        <w:tc>
          <w:tcPr>
            <w:tcW w:type="dxa" w:w="203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Mitigacja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R-01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Scope creep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Critical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Vertical slices, DoR, ADR</w:t>
            </w:r>
          </w:p>
        </w:tc>
      </w:tr>
      <w:tr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R-02</w:t>
            </w:r>
          </w:p>
        </w:tc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Licencje blokują komercjalizację</w:t>
            </w:r>
          </w:p>
        </w:tc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SourcePolicy + synthetic demo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R-03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Schema drift providera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Contract tests + RAW replay</w:t>
            </w:r>
          </w:p>
        </w:tc>
      </w:tr>
      <w:tr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R-04</w:t>
            </w:r>
          </w:p>
        </w:tc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Temporal leakage</w:t>
            </w:r>
          </w:p>
        </w:tc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Critical</w:t>
            </w:r>
          </w:p>
        </w:tc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AsOfUtc hard gate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R-05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Overfitting/complexity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Baselines + walk-forward + calibration</w:t>
            </w:r>
          </w:p>
        </w:tc>
      </w:tr>
      <w:tr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R-06</w:t>
            </w:r>
          </w:p>
        </w:tc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AI hallucination/injection</w:t>
            </w:r>
          </w:p>
        </w:tc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Grounding + eval + sanitization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R-07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Wzrost kosztów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Cache/workers/hard budgets</w:t>
            </w:r>
          </w:p>
        </w:tc>
      </w:tr>
      <w:tr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R-08</w:t>
            </w:r>
          </w:p>
        </w:tc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Security public launch</w:t>
            </w:r>
          </w:p>
        </w:tc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Critical</w:t>
            </w:r>
          </w:p>
        </w:tc>
        <w:tc>
          <w:tcPr>
            <w:tcW w:type="dxa" w:w="203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ASVS + threat model + pentest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R-09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Premature abstraction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Football/Tennis validation</w:t>
            </w:r>
          </w:p>
        </w:tc>
      </w:tr>
    </w:tbl>
    <w:p/>
    <w:p>
      <w:pPr>
        <w:pStyle w:val="Heading1"/>
      </w:pPr>
      <w:r>
        <w:t>23. Ocena architektury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r/>
            <w:r>
              <w:rPr>
                <w:b/>
                <w:color w:val="17365D"/>
              </w:rPr>
              <w:t>Ocena</w:t>
              <w:br/>
            </w:r>
            <w:r>
              <w:t>Architektura jest spójna i profesjonalnie uzasadniona. Największym ryzykiem nie jest projekt techniczny, lecz zakres. Dlatego szeroki Target Architecture pozostaje, ale implementacja odbywa się przez małe vertical slices z mierzalnym exit criteria.</w:t>
            </w:r>
          </w:p>
        </w:tc>
      </w:tr>
    </w:tbl>
    <w:p/>
    <w:p>
      <w:pPr>
        <w:pStyle w:val="Heading2"/>
      </w:pPr>
      <w:r>
        <w:t>23.1 Elementy szczególnie mocne</w:t>
      </w:r>
    </w:p>
    <w:p>
      <w:pPr>
        <w:pStyle w:val="ListBullet"/>
      </w:pPr>
      <w:r>
        <w:t>Pełny lineage RAW → Prediction.</w:t>
      </w:r>
    </w:p>
    <w:p>
      <w:pPr>
        <w:pStyle w:val="ListBullet"/>
      </w:pPr>
      <w:r>
        <w:t>Provider Registry + Coverage Matrix + Acquisition Planner.</w:t>
      </w:r>
    </w:p>
    <w:p>
      <w:pPr>
        <w:pStyle w:val="ListBullet"/>
      </w:pPr>
      <w:r>
        <w:t>AsOfUtc/Historical Replay jako fundament.</w:t>
      </w:r>
    </w:p>
    <w:p>
      <w:pPr>
        <w:pStyle w:val="ListBullet"/>
      </w:pPr>
      <w:r>
        <w:t>Rozdzielenie Probability, Reliability i Market Price.</w:t>
      </w:r>
    </w:p>
    <w:p>
      <w:pPr>
        <w:pStyle w:val="ListBullet"/>
      </w:pPr>
      <w:r>
        <w:t>Playground korzysta z PredictionSnapshot zamiast tworzyć osobny subsystem hazardowy.</w:t>
      </w:r>
    </w:p>
    <w:p>
      <w:pPr>
        <w:pStyle w:val="ListBullet"/>
      </w:pPr>
      <w:r>
        <w:t>Simulation Lab służy jednocześnie ML, QA, chaos i AI Audit.</w:t>
      </w:r>
    </w:p>
    <w:p>
      <w:pPr>
        <w:pStyle w:val="ListBullet"/>
      </w:pPr>
      <w:r>
        <w:t>AI jest ograniczone przez deterministic controls i evals.</w:t>
      </w:r>
    </w:p>
    <w:p>
      <w:pPr>
        <w:pStyle w:val="Heading2"/>
      </w:pPr>
      <w:r>
        <w:t>23.2 Celowo odłożone</w:t>
      </w:r>
    </w:p>
    <w:p>
      <w:pPr>
        <w:pStyle w:val="ListBullet"/>
      </w:pPr>
      <w:r>
        <w:t>Microservices.</w:t>
      </w:r>
    </w:p>
    <w:p>
      <w:pPr>
        <w:pStyle w:val="ListBullet"/>
      </w:pPr>
      <w:r>
        <w:t>Integracja wielu providerów przed vertical slice.</w:t>
      </w:r>
    </w:p>
    <w:p>
      <w:pPr>
        <w:pStyle w:val="ListBullet"/>
      </w:pPr>
      <w:r>
        <w:t>Neural networks/copulas/HMM bez benchmark evidence.</w:t>
      </w:r>
    </w:p>
    <w:p>
      <w:pPr>
        <w:pStyle w:val="ListBullet"/>
      </w:pPr>
      <w:r>
        <w:t>Swobodna automatyczna remediacja AI.</w:t>
      </w:r>
    </w:p>
    <w:p>
      <w:pPr>
        <w:pStyle w:val="ListBullet"/>
      </w:pPr>
      <w:r>
        <w:t>Zakup płatnych danych przed gotowym importerem i ablation plan.</w:t>
      </w:r>
    </w:p>
    <w:p>
      <w:pPr>
        <w:pStyle w:val="Heading1"/>
      </w:pPr>
      <w:r>
        <w:t>Dodatek A. Struktura dokumentacji repozytorium</w:t>
      </w:r>
    </w:p>
    <w:p>
      <w:pPr>
        <w:pStyle w:val="CodeBlock"/>
      </w:pPr>
      <w:r>
        <w:t>docs/</w:t>
        <w:br/>
        <w:t xml:space="preserve">  en/</w:t>
        <w:br/>
        <w:t xml:space="preserve">    product/</w:t>
        <w:br/>
        <w:t xml:space="preserve">    architecture/</w:t>
        <w:br/>
        <w:t xml:space="preserve">    data/</w:t>
        <w:br/>
        <w:t xml:space="preserve">    ml/</w:t>
        <w:br/>
        <w:t xml:space="preserve">    ai/</w:t>
        <w:br/>
        <w:t xml:space="preserve">    security/</w:t>
        <w:br/>
        <w:t xml:space="preserve">    quality/</w:t>
        <w:br/>
        <w:t xml:space="preserve">    operations/</w:t>
        <w:br/>
        <w:t xml:space="preserve">  pl/</w:t>
        <w:br/>
        <w:t xml:space="preserve">    product/</w:t>
        <w:br/>
        <w:t xml:space="preserve">    architecture/</w:t>
        <w:br/>
        <w:t xml:space="preserve">    data/</w:t>
        <w:br/>
        <w:t xml:space="preserve">    ml/</w:t>
        <w:br/>
        <w:t xml:space="preserve">    ai/</w:t>
        <w:br/>
        <w:t xml:space="preserve">    security/</w:t>
        <w:br/>
        <w:t xml:space="preserve">    quality/</w:t>
        <w:br/>
        <w:t xml:space="preserve">    operations/</w:t>
        <w:br/>
        <w:t xml:space="preserve">  adr/</w:t>
        <w:br/>
      </w:r>
    </w:p>
    <w:p>
      <w:pPr>
        <w:pStyle w:val="Heading1"/>
      </w:pPr>
      <w:r>
        <w:t>Dodatek B. Artefakty wymagane przed wyjściem z M2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Artefakt</w:t>
            </w:r>
          </w:p>
        </w:tc>
        <w:tc>
          <w:tcPr>
            <w:tcW w:type="dxa" w:w="5083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Stan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Approved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Architecture/C4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Approved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Domain Model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Approved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ADR-001..012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Accepted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Threat Model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Baseline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Test Strategy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Baseline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 Dictionary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Initial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Provider Matrix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Pierwszy provider kompletny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Runbook Index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Created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OpenAPI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Dla zaimplementowanego API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 Card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Elo baseline</w:t>
            </w:r>
          </w:p>
        </w:tc>
      </w:tr>
      <w:tr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Release Checklist</w:t>
            </w:r>
          </w:p>
        </w:tc>
        <w:tc>
          <w:tcPr>
            <w:tcW w:type="dxa" w:w="5083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sz w:val="14"/>
              </w:rPr>
              <w:t>Draft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Projekt bazowy • 2026-10-07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4"/>
      </w:rPr>
      <w:t>BetStats 2.0 | Specyfikacja Produktu i Inżynierii | BS-SPEC-001 v1.0 PL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/>
      <w:ind w:left="216"/>
    </w:pPr>
    <w:rPr>
      <w:rFonts w:ascii="Consolas" w:hAnsi="Consolas"/>
      <w:sz w:val="15"/>
    </w:rPr>
  </w:style>
  <w:style w:type="paragraph" w:customStyle="1" w:styleId="Small">
    <w:name w:val="Small"/>
    <w:rPr>
      <w:rFonts w:ascii="Aptos" w:hAnsi="Aptos"/>
      <w:color w:val="666666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BetStats 2.0 – Specyfikacja Produktu i Inżynierii v1.0 PL</dc:title>
  <dc:subject>Polska wersja profesjonalnej dokumentacji projektu</dc:subject>
  <dc:creator>BetStats Product &amp;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