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Home Page — Copy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ARTIST SYSTEMS · ELECTRONIC MUSIC · DETROIT</w:t>
      </w:r>
    </w:p>
    <w:p>
      <w:pPr>
        <w:pStyle w:val="Heading1"/>
        <w:spacing w:after="160" w:before="400"/>
      </w:pPr>
      <w:r>
        <w:t xml:space="preserve">We make electronic artists easier to discover, easier to understand, and harder to forget.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Sentient Productions builds intentional identity, digital presence, narrative strategy, and long-term career systems for electronic artists.</w:t>
      </w:r>
    </w:p>
    <w:p>
      <w:pPr>
        <w:spacing w:after="100"/>
      </w:pPr>
      <w:r>
        <w:rPr>
          <w:b/>
          <w:bCs/>
        </w:rPr>
        <w:t xml:space="preserve">[Button] Start a conversation</w:t>
      </w:r>
    </w:p>
    <w:p>
      <w:pPr>
        <w:spacing w:after="100"/>
      </w:pPr>
      <w:r>
        <w:rPr>
          <w:b/>
          <w:bCs/>
        </w:rPr>
        <w:t xml:space="preserve">[Button] Explore frameworks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pBdr>
          <w:left w:val="single" w:color="B0392C" w:sz="12" w:space="8"/>
        </w:pBdr>
        <w:spacing w:after="200" w:before="200"/>
        <w:ind w:left="480"/>
      </w:pPr>
      <w:r>
        <w:rPr>
          <w:i/>
          <w:iCs/>
          <w:sz w:val="24"/>
          <w:szCs w:val="24"/>
        </w:rPr>
        <w:t xml:space="preserve">We do not make noise louder. We clarify signal.</w:t>
      </w:r>
    </w:p>
    <w:p>
      <w:pPr>
        <w:pBdr>
          <w:bottom w:val="single" w:color="CCCCCC" w:sz="6"/>
        </w:pBdr>
        <w:spacing w:after="200" w:before="200"/>
      </w:pPr>
      <w:r>
        <w:t xml:space="preserve"/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APPROACH</w:t>
      </w:r>
    </w:p>
    <w:p>
      <w:pPr>
        <w:pStyle w:val="Heading2"/>
        <w:spacing w:after="140" w:before="320"/>
      </w:pPr>
      <w:r>
        <w:t xml:space="preserve">Strategy before visibility.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Most artists do not need more random content. They need a stronger system.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Identity. Digital presence. Narrative. Booking assets. Websites. EPKs. Content strategy. Long-term career architecture.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We build the system so every release, performance, collaboration, and interaction reinforces the same signal.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SERVICES</w:t>
      </w:r>
    </w:p>
    <w:p>
      <w:pPr>
        <w:pStyle w:val="Heading2"/>
        <w:spacing w:after="140" w:before="320"/>
      </w:pPr>
      <w:r>
        <w:t xml:space="preserve">Systems built to work together.</w:t>
      </w:r>
    </w:p>
    <w:p>
      <w:pPr>
        <w:pStyle w:val="Heading3"/>
        <w:spacing w:after="100" w:before="240"/>
      </w:pPr>
      <w:r>
        <w:t xml:space="preserve">01 — Signal Foundation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Positioning, story, bio, links, and a focused EPK or one-sheet for booking readiness.</w:t>
      </w:r>
    </w:p>
    <w:p>
      <w:pPr>
        <w:pStyle w:val="Heading3"/>
        <w:spacing w:after="100" w:before="240"/>
      </w:pPr>
      <w:r>
        <w:t xml:space="preserve">02 — Signal System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Website, visual identity, EPK, promotional assets, content systems, mailing list, and reusable tools that support every release, booking, and performance.</w:t>
      </w:r>
    </w:p>
    <w:p>
      <w:pPr>
        <w:pStyle w:val="Heading3"/>
        <w:spacing w:after="100" w:before="240"/>
      </w:pPr>
      <w:r>
        <w:t xml:space="preserve">03 — Signal Maintenance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Monthly updates, content planning, newsletter support, web maintenance, and quarterly review.</w:t>
      </w:r>
    </w:p>
    <w:p>
      <w:pPr>
        <w:pStyle w:val="Heading3"/>
        <w:spacing w:after="100" w:before="240"/>
      </w:pPr>
      <w:r>
        <w:t xml:space="preserve">04 — Artist Architecture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Selective long-term partnership for artists ready to build cultural gravity beyond the club.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ARTIST PROGRAM</w:t>
      </w:r>
    </w:p>
    <w:p>
      <w:pPr>
        <w:pStyle w:val="Heading2"/>
        <w:spacing w:after="140" w:before="320"/>
      </w:pPr>
      <w:r>
        <w:t xml:space="preserve">Built with artists who build with us.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Sentient is developing a documented founding cohort for electronic artists ready to collaborate, execute, and build a coherent long-term career.</w:t>
      </w:r>
    </w:p>
    <w:p>
      <w:pPr>
        <w:spacing w:after="100"/>
      </w:pPr>
      <w:r>
        <w:rPr>
          <w:b/>
          <w:bCs/>
          <w:color w:val="1155CC"/>
        </w:rPr>
        <w:t xml:space="preserve">[Link] Explore the Artist Program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FRAMEWORKS</w:t>
      </w:r>
    </w:p>
    <w:p>
      <w:pPr>
        <w:pStyle w:val="Heading2"/>
        <w:spacing w:after="140" w:before="320"/>
      </w:pPr>
      <w:r>
        <w:t xml:space="preserve">Ideas worth building careers on.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Essays, practical models, and diagnostic tools exploring artist positioning, booking readiness, identity systems, release strategy, and career development.</w:t>
      </w:r>
    </w:p>
    <w:p>
      <w:pPr>
        <w:spacing w:after="100"/>
      </w:pPr>
      <w:r>
        <w:rPr>
          <w:b/>
          <w:bCs/>
          <w:color w:val="1155CC"/>
        </w:rPr>
        <w:t xml:space="preserve">[Link] Read the frameworks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CONTACT</w:t>
      </w:r>
    </w:p>
    <w:p>
      <w:pPr>
        <w:pStyle w:val="Heading2"/>
        <w:spacing w:after="140" w:before="320"/>
      </w:pPr>
      <w:r>
        <w:t xml:space="preserve">Build the signal.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For artist strategy, EPKs, websites, workshops, festival support, or creative direction:</w:t>
      </w:r>
    </w:p>
    <w:p>
      <w:pPr>
        <w:spacing w:after="100"/>
      </w:pPr>
      <w:r>
        <w:rPr>
          <w:b/>
          <w:bCs/>
        </w:rPr>
        <w:t xml:space="preserve">[Button] Start a conversation</w:t>
      </w:r>
    </w:p>
    <w:p>
      <w:pPr>
        <w:spacing w:after="100"/>
      </w:pPr>
      <w:r>
        <w:rPr>
          <w:color w:val="1155CC"/>
        </w:rPr>
        <w:t xml:space="preserve">jody@sentientproductions.com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2026-08-01T19:09:01.470Z</dcterms:created>
  <dcterms:modified xsi:type="dcterms:W3CDTF">2026-08-01T19:09:01.471Z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