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&lt;!DOCTYPE html&gt;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&lt;html&gt;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&lt;head&gt;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&lt;meta charset="UTF-8"&gt;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&lt;title&gt;Design-Itroduce Website&lt;&lt;/title&gt;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&lt;/head&gt;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&lt;title&gt;Design-Itroduce Website&lt;/title&gt;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&lt;body style="background-color:#cecece ;color:white"&gt;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ab/>
      </w:r>
      <w:r>
        <w:rPr>
          <w:rFonts w:ascii="Courier New" w:hAnsi="Courier New" w:eastAsia="細明體" w:cs="Courier New"/>
          <w:color w:val="000000"/>
          <w:kern w:val="0"/>
          <w:sz w:val="21"/>
          <w:szCs w:val="21"/>
        </w:rPr>
        <w:t>&lt;div style="height:150px;background-color:#f9c81e"&gt;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&lt;a id="first"&gt;First Section&lt;/a&gt;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&lt;h1&gt;Design-Itroduce Website&lt;/h1&gt;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&lt;p&gt;This Website is my personal testing document.&lt;/p&gt;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&lt;p&gt;Project design-Homework III&lt;/p&gt;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ab/>
      </w:r>
      <w:r>
        <w:rPr>
          <w:rFonts w:ascii="Courier New" w:hAnsi="Courier New" w:eastAsia="細明體" w:cs="Courier New"/>
          <w:color w:val="000000"/>
          <w:kern w:val="0"/>
          <w:sz w:val="21"/>
          <w:szCs w:val="21"/>
        </w:rPr>
        <w:t>&lt;/div&gt;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&lt;h1 style="color:black"&gt;</w:t>
      </w:r>
      <w:r>
        <w:rPr>
          <w:rFonts w:hint="eastAsia" w:ascii="Courier New" w:hAnsi="Courier New" w:eastAsia="細明體" w:cs="Courier New"/>
          <w:color w:val="000000"/>
          <w:kern w:val="0"/>
          <w:sz w:val="21"/>
          <w:szCs w:val="21"/>
          <w:lang w:eastAsia="zh-TW"/>
        </w:rPr>
        <w:t>黃道</w:t>
      </w:r>
      <w:r>
        <w:rPr>
          <w:rFonts w:hint="eastAsia" w:ascii="Courier New" w:hAnsi="Courier New" w:eastAsia="細明體" w:cs="Courier New"/>
          <w:color w:val="000000"/>
          <w:kern w:val="0"/>
          <w:sz w:val="21"/>
          <w:szCs w:val="21"/>
          <w:lang w:val="en-US" w:eastAsia="zh-TW"/>
        </w:rPr>
        <w:t>12</w:t>
      </w:r>
      <w:r>
        <w:rPr>
          <w:rFonts w:hint="eastAsia" w:ascii="Courier New" w:hAnsi="Courier New" w:eastAsia="細明體" w:cs="Courier New"/>
          <w:color w:val="000000"/>
          <w:kern w:val="0"/>
          <w:sz w:val="21"/>
          <w:szCs w:val="21"/>
          <w:lang w:eastAsia="zh-TW"/>
        </w:rPr>
        <w:t>星座</w:t>
      </w:r>
      <w:r>
        <w:rPr>
          <w:rFonts w:ascii="Courier New" w:hAnsi="Courier New" w:eastAsia="細明體" w:cs="Courier New"/>
          <w:color w:val="000000"/>
          <w:kern w:val="0"/>
          <w:sz w:val="21"/>
          <w:szCs w:val="21"/>
        </w:rPr>
        <w:t>&lt;/h1&gt;</w:t>
      </w:r>
    </w:p>
    <w:p>
      <w:pPr>
        <w:shd w:val="solid" w:color="FFFFFF" w:fill="auto"/>
        <w:autoSpaceDN w:val="0"/>
        <w:spacing w:before="105" w:after="105" w:line="240" w:lineRule="atLeast"/>
        <w:ind w:firstLine="0"/>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&lt;p&gt;</w:t>
      </w:r>
      <w:r>
        <w:rPr>
          <w:rFonts w:hint="eastAsia" w:ascii="Courier New" w:hAnsi="Courier New" w:eastAsia="細明體" w:cs="Courier New"/>
          <w:color w:val="000000"/>
          <w:kern w:val="0"/>
          <w:sz w:val="21"/>
          <w:szCs w:val="21"/>
        </w:rPr>
        <w:t>在西洋占星術之中，黃道十二宮是描述黃道帶上人為劃分的十二個隨中氣點移動（與實際星座位置不一致）的均等區域，以數學方式的劃分為十二個30°的扇區，並且在占星術領域上則使用這些區域分別充當實際天文學上的黃道星座。從春分點（vernal equinox）開始的（黃道與赤道的交叉點之一），也稱為白羊宮的第一點。</w:t>
      </w:r>
      <w:r>
        <w:rPr>
          <w:rFonts w:ascii="Courier New" w:hAnsi="Courier New" w:eastAsia="細明體" w:cs="Courier New"/>
          <w:color w:val="000000"/>
          <w:kern w:val="0"/>
          <w:sz w:val="21"/>
          <w:szCs w:val="21"/>
        </w:rPr>
        <w:t>&lt;/p&gt;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&lt;p&gt;</w:t>
      </w:r>
      <w:r>
        <w:rPr>
          <w:rFonts w:hint="eastAsia" w:ascii="Courier New" w:hAnsi="Courier New" w:eastAsia="細明體" w:cs="Courier New"/>
          <w:color w:val="000000"/>
          <w:kern w:val="0"/>
          <w:sz w:val="21"/>
          <w:szCs w:val="21"/>
        </w:rPr>
        <w:t>黃道十二宮的順序依次為：</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r>
        <w:rPr>
          <w:rFonts w:hint="eastAsia" w:ascii="Courier New" w:hAnsi="Courier New" w:eastAsia="細明體" w:cs="Courier New"/>
          <w:color w:val="000000"/>
          <w:kern w:val="0"/>
          <w:sz w:val="21"/>
          <w:szCs w:val="21"/>
        </w:rPr>
        <w:t>01.白羊宮（Aries,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r>
        <w:rPr>
          <w:rFonts w:hint="eastAsia" w:ascii="Courier New" w:hAnsi="Courier New" w:eastAsia="細明體" w:cs="Courier New"/>
          <w:color w:val="000000"/>
          <w:kern w:val="0"/>
          <w:sz w:val="21"/>
          <w:szCs w:val="21"/>
        </w:rPr>
        <w:t>02.金牛宮（Taurus,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r>
        <w:rPr>
          <w:rFonts w:hint="eastAsia" w:ascii="Courier New" w:hAnsi="Courier New" w:eastAsia="細明體" w:cs="Courier New"/>
          <w:color w:val="000000"/>
          <w:kern w:val="0"/>
          <w:sz w:val="21"/>
          <w:szCs w:val="21"/>
        </w:rPr>
        <w:t>03.雙子宮（Gemini,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r>
        <w:rPr>
          <w:rFonts w:hint="eastAsia" w:ascii="Courier New" w:hAnsi="Courier New" w:eastAsia="細明體" w:cs="Courier New"/>
          <w:color w:val="000000"/>
          <w:kern w:val="0"/>
          <w:sz w:val="21"/>
          <w:szCs w:val="21"/>
        </w:rPr>
        <w:t>04.巨蟹宮（Cancer,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r>
        <w:rPr>
          <w:rFonts w:hint="eastAsia" w:ascii="Courier New" w:hAnsi="Courier New" w:eastAsia="細明體" w:cs="Courier New"/>
          <w:color w:val="000000"/>
          <w:kern w:val="0"/>
          <w:sz w:val="21"/>
          <w:szCs w:val="21"/>
        </w:rPr>
        <w:t>05.獅子宮（Leo,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r>
        <w:rPr>
          <w:rFonts w:hint="eastAsia" w:ascii="Courier New" w:hAnsi="Courier New" w:eastAsia="細明體" w:cs="Courier New"/>
          <w:color w:val="000000"/>
          <w:kern w:val="0"/>
          <w:sz w:val="21"/>
          <w:szCs w:val="21"/>
        </w:rPr>
        <w:t>06.處女宮（Virgo,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r>
        <w:rPr>
          <w:rFonts w:hint="eastAsia" w:ascii="Courier New" w:hAnsi="Courier New" w:eastAsia="細明體" w:cs="Courier New"/>
          <w:color w:val="000000"/>
          <w:kern w:val="0"/>
          <w:sz w:val="21"/>
          <w:szCs w:val="21"/>
        </w:rPr>
        <w:t>07.天秤宮（Libra,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r>
        <w:rPr>
          <w:rFonts w:hint="eastAsia" w:ascii="Courier New" w:hAnsi="Courier New" w:eastAsia="細明體" w:cs="Courier New"/>
          <w:color w:val="000000"/>
          <w:kern w:val="0"/>
          <w:sz w:val="21"/>
          <w:szCs w:val="21"/>
        </w:rPr>
        <w:t>08.天蠍宮（Scorpio,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r>
        <w:rPr>
          <w:rFonts w:hint="eastAsia" w:ascii="Courier New" w:hAnsi="Courier New" w:eastAsia="細明體" w:cs="Courier New"/>
          <w:color w:val="000000"/>
          <w:kern w:val="0"/>
          <w:sz w:val="21"/>
          <w:szCs w:val="21"/>
        </w:rPr>
        <w:t>09.人馬宮（Sagittarius,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r>
        <w:rPr>
          <w:rFonts w:hint="eastAsia" w:ascii="Courier New" w:hAnsi="Courier New" w:eastAsia="細明體" w:cs="Courier New"/>
          <w:color w:val="000000"/>
          <w:kern w:val="0"/>
          <w:sz w:val="21"/>
          <w:szCs w:val="21"/>
        </w:rPr>
        <w:t>10.摩羯宮（Capricornus,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r>
        <w:rPr>
          <w:rFonts w:hint="eastAsia" w:ascii="Courier New" w:hAnsi="Courier New" w:eastAsia="細明體" w:cs="Courier New"/>
          <w:color w:val="000000"/>
          <w:kern w:val="0"/>
          <w:sz w:val="21"/>
          <w:szCs w:val="21"/>
        </w:rPr>
        <w:t>11.水瓶宮（Aquarius,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hint="eastAsia" w:ascii="Courier New" w:hAnsi="Courier New" w:eastAsia="細明體" w:cs="Courier New"/>
          <w:color w:val="000000"/>
          <w:kern w:val="0"/>
          <w:sz w:val="21"/>
          <w:szCs w:val="21"/>
        </w:rPr>
        <w:t>12.雙魚宮（Pisces, ♓）</w:t>
      </w:r>
      <w:r>
        <w:rPr>
          <w:rFonts w:ascii="Courier New" w:hAnsi="Courier New" w:eastAsia="細明體" w:cs="Courier New"/>
          <w:color w:val="000000"/>
          <w:kern w:val="0"/>
          <w:sz w:val="21"/>
          <w:szCs w:val="21"/>
        </w:rPr>
        <w:t>&lt;/p&gt;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&lt;/p&gt;</w:t>
      </w:r>
      <w:r>
        <w:rPr>
          <w:rFonts w:hint="eastAsia" w:ascii="Courier New" w:hAnsi="Courier New" w:eastAsia="細明體" w:cs="Courier New"/>
          <w:color w:val="000000"/>
          <w:kern w:val="0"/>
          <w:sz w:val="21"/>
          <w:szCs w:val="21"/>
        </w:rPr>
        <w:t>黃道帶（或是黃道十二宮）的概念起源於巴比倫占星術，並且在後來受到希臘化文化的影響。根據占星術觀點，天空上的特殊現象涉及到人類活動是就「如其在上，如其在下（as above, so below）」的原則之下，所以十二星座被置於在意味著表現（十二種）特徵模式的狀態中，換句話說十二宮代表了十二個基本人格型態或感情特質。[1]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r>
        <w:rPr>
          <w:rFonts w:hint="eastAsia" w:ascii="Courier New" w:hAnsi="Courier New" w:eastAsia="細明體" w:cs="Courier New"/>
          <w:color w:val="000000"/>
          <w:kern w:val="0"/>
          <w:sz w:val="21"/>
          <w:szCs w:val="21"/>
        </w:rPr>
        <w:t>黃道的十二個扇區之劃分構成了占星術在考慮天體位置時的主要參考框架，從地心的角度來看，以便使我們可以發現，例如，太陽進入白羊宮23°（經度23°）、月亮進入天蠍宮7°（經度217°），或者是木星進入雙魚宮29°（經度359°）。在占星術中所採用的天體以外，其他則是取決於地理位置和時間的星象點（亦即，上升點〔Ascendant，或譯為上升星座〕、天頂〔Midheaven〕、宿命點〔Vertex〕以及宮位的宮首）也是在這個黃道坐標系內參考引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r>
        <w:rPr>
          <w:rFonts w:hint="eastAsia" w:ascii="Courier New" w:hAnsi="Courier New" w:eastAsia="細明體" w:cs="Courier New"/>
          <w:color w:val="000000"/>
          <w:kern w:val="0"/>
          <w:sz w:val="21"/>
          <w:szCs w:val="21"/>
        </w:rPr>
        <w:t>雖然天文學上的十三個國際天文聯會（IAU）黃道星座有相對於中氣春分點（或太陽）的歲差問題[註 1]，現在的天文學星座與西洋占星術起源時期（新巴比倫王朝的創建，公元前626年）相比已經有約36.85°的歲差，但是西洋占星術所使用的等分星宮卻沒有歲差問題，因為白羊宮的起點就設在中氣春分點上。[註 2]</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r>
        <w:rPr>
          <w:rFonts w:hint="eastAsia" w:ascii="Courier New" w:hAnsi="Courier New" w:eastAsia="細明體" w:cs="Courier New"/>
          <w:color w:val="000000"/>
          <w:kern w:val="0"/>
          <w:sz w:val="21"/>
          <w:szCs w:val="21"/>
        </w:rPr>
        <w:t>現代科學家普遍認為西方占星術是偽科學[2]，其將這些與實際星座毫無關係的十二中氣的間隔說成是星座，將十二個中氣點說成是「星座」的起始點。西洋占星術通常分為偽恆星年派和中氣春分年派兩支，偽恆星年派是基於中氣春分年派的每個等分時間點再加上25.5日，與真正的恆星年或恆星時並無關係</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hint="eastAsia" w:ascii="Courier New" w:hAnsi="Courier New" w:eastAsia="細明體" w:cs="Courier New"/>
          <w:color w:val="000000"/>
          <w:kern w:val="0"/>
          <w:sz w:val="21"/>
          <w:szCs w:val="21"/>
        </w:rPr>
        <w:t>除此之外，蛇夫座也被黃道經過，但不屬占星術所使用的黃道十二宮之列，在占星術的黃道十二宮定義只是指在黃道帶上十二個均分的區域，不同於天文學上的黃道星座。而經國際天文學聯合會在1928年規範星座邊界後，黃道中共有13個星座。</w:t>
      </w:r>
      <w:r>
        <w:rPr>
          <w:rFonts w:ascii="Courier New" w:hAnsi="Courier New" w:eastAsia="細明體" w:cs="Courier New"/>
          <w:color w:val="000000"/>
          <w:kern w:val="0"/>
          <w:sz w:val="21"/>
          <w:szCs w:val="21"/>
        </w:rPr>
        <w:t>&lt;/p&gt;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&lt;br&gt;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&lt;h2&gt;</w:t>
      </w:r>
      <w:r>
        <w:rPr>
          <w:rFonts w:hint="eastAsia" w:ascii="Courier New" w:hAnsi="Courier New" w:eastAsia="細明體" w:cs="Courier New"/>
          <w:color w:val="000000"/>
          <w:kern w:val="0"/>
          <w:sz w:val="21"/>
          <w:szCs w:val="21"/>
          <w:lang w:eastAsia="zh-TW"/>
        </w:rPr>
        <w:t>如何分類星座</w:t>
      </w:r>
      <w:r>
        <w:rPr>
          <w:rFonts w:ascii="Courier New" w:hAnsi="Courier New" w:eastAsia="細明體" w:cs="Courier New"/>
          <w:color w:val="000000"/>
          <w:kern w:val="0"/>
          <w:sz w:val="21"/>
          <w:szCs w:val="21"/>
        </w:rPr>
        <w:t>&lt;/h2&gt;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&lt;ol&gt;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w:t>
      </w:r>
      <w:r>
        <w:rPr>
          <w:rFonts w:hint="eastAsia" w:ascii="Courier New" w:hAnsi="Courier New" w:eastAsia="細明體" w:cs="Courier New"/>
          <w:color w:val="000000"/>
          <w:kern w:val="0"/>
          <w:sz w:val="21"/>
          <w:szCs w:val="21"/>
          <w:lang w:val="en-US" w:eastAsia="zh-TW"/>
        </w:rPr>
        <w:t>p</w:t>
      </w:r>
      <w:r>
        <w:rPr>
          <w:rFonts w:ascii="Courier New" w:hAnsi="Courier New" w:eastAsia="細明體" w:cs="Courier New"/>
          <w:color w:val="000000"/>
          <w:kern w:val="0"/>
          <w:sz w:val="21"/>
          <w:szCs w:val="21"/>
        </w:rPr>
        <w:t>&gt;</w:t>
      </w:r>
      <w:r>
        <w:rPr>
          <w:rFonts w:hint="eastAsia" w:ascii="Courier New" w:hAnsi="Courier New" w:eastAsia="細明體" w:cs="Courier New"/>
          <w:color w:val="000000"/>
          <w:kern w:val="0"/>
          <w:sz w:val="21"/>
          <w:szCs w:val="21"/>
        </w:rPr>
        <w:t>二分法：陰性＆陽性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r>
        <w:rPr>
          <w:rFonts w:hint="eastAsia" w:ascii="Courier New" w:hAnsi="Courier New" w:eastAsia="細明體" w:cs="Courier New"/>
          <w:color w:val="000000"/>
          <w:kern w:val="0"/>
          <w:sz w:val="21"/>
          <w:szCs w:val="21"/>
        </w:rPr>
        <w:t>陽性星座：牡羊座、雙子座、獅子座、天秤座、射手座、水瓶座。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r>
        <w:rPr>
          <w:rFonts w:hint="eastAsia" w:ascii="Courier New" w:hAnsi="Courier New" w:eastAsia="細明體" w:cs="Courier New"/>
          <w:color w:val="000000"/>
          <w:kern w:val="0"/>
          <w:sz w:val="21"/>
          <w:szCs w:val="21"/>
        </w:rPr>
        <w:t>這些星座的人比較外向、主動、帶有侵略性。個性比較積極、樂觀，開創性強。</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r>
        <w:rPr>
          <w:rFonts w:hint="eastAsia" w:ascii="Courier New" w:hAnsi="Courier New" w:eastAsia="細明體" w:cs="Courier New"/>
          <w:color w:val="000000"/>
          <w:kern w:val="0"/>
          <w:sz w:val="21"/>
          <w:szCs w:val="21"/>
        </w:rPr>
        <w:t>陰性星座：金牛座、巨蟹座、處女座、天蠍座、摩羯座、雙魚座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r>
        <w:rPr>
          <w:rFonts w:hint="eastAsia" w:ascii="Courier New" w:hAnsi="Courier New" w:eastAsia="細明體" w:cs="Courier New"/>
          <w:color w:val="000000"/>
          <w:kern w:val="0"/>
          <w:sz w:val="21"/>
          <w:szCs w:val="21"/>
        </w:rPr>
        <w:t>這些星座的人比較內向、被動、有包容力。個性比較消極、悲觀，成就具永恆性。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r>
        <w:rPr>
          <w:rFonts w:hint="eastAsia" w:ascii="Courier New" w:hAnsi="Courier New" w:eastAsia="細明體" w:cs="Courier New"/>
          <w:color w:val="000000"/>
          <w:kern w:val="0"/>
          <w:sz w:val="21"/>
          <w:szCs w:val="21"/>
        </w:rPr>
        <w:t>三分法：本位＆固定＆變動 （特質）</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r>
        <w:rPr>
          <w:rFonts w:hint="eastAsia" w:ascii="Courier New" w:hAnsi="Courier New" w:eastAsia="細明體" w:cs="Courier New"/>
          <w:color w:val="000000"/>
          <w:kern w:val="0"/>
          <w:sz w:val="21"/>
          <w:szCs w:val="21"/>
        </w:rPr>
        <w:t>本位星座：牡羊座、巨蟹座、天秤座、摩羯座。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r>
        <w:rPr>
          <w:rFonts w:hint="eastAsia" w:ascii="Courier New" w:hAnsi="Courier New" w:eastAsia="細明體" w:cs="Courier New"/>
          <w:color w:val="000000"/>
          <w:kern w:val="0"/>
          <w:sz w:val="21"/>
          <w:szCs w:val="21"/>
        </w:rPr>
        <w:t>帶有開創的特質。這些星座的人熱切、有野心、熱忱、獨立、心思快捷，但不容易滿足，做事倉促草率，專斷自我。</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r>
        <w:rPr>
          <w:rFonts w:hint="eastAsia" w:ascii="Courier New" w:hAnsi="Courier New" w:eastAsia="細明體" w:cs="Courier New"/>
          <w:color w:val="000000"/>
          <w:kern w:val="0"/>
          <w:sz w:val="21"/>
          <w:szCs w:val="21"/>
        </w:rPr>
        <w:t>固定星座：金牛座、獅子座、天蠍座、水瓶座。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r>
        <w:rPr>
          <w:rFonts w:hint="eastAsia" w:ascii="Courier New" w:hAnsi="Courier New" w:eastAsia="細明體" w:cs="Courier New"/>
          <w:color w:val="000000"/>
          <w:kern w:val="0"/>
          <w:sz w:val="21"/>
          <w:szCs w:val="21"/>
        </w:rPr>
        <w:t>帶有守成的特質。這些星座的人專注、意志力強、穩定、眼光遠大、記憶力強、洞察力佳、分析力佳，但頑固、自我中心、一成不變。</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r>
        <w:rPr>
          <w:rFonts w:hint="eastAsia" w:ascii="Courier New" w:hAnsi="Courier New" w:eastAsia="細明體" w:cs="Courier New"/>
          <w:color w:val="000000"/>
          <w:kern w:val="0"/>
          <w:sz w:val="21"/>
          <w:szCs w:val="21"/>
        </w:rPr>
        <w:t>變動星座：雙子座、處女座、射手座、雙魚座。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r>
        <w:rPr>
          <w:rFonts w:hint="eastAsia" w:ascii="Courier New" w:hAnsi="Courier New" w:eastAsia="細明體" w:cs="Courier New"/>
          <w:color w:val="000000"/>
          <w:kern w:val="0"/>
          <w:sz w:val="21"/>
          <w:szCs w:val="21"/>
        </w:rPr>
        <w:t>帶有適應的特質。這些星座的人多才多藝、善於變通、心思細膩、適應力強，但狡猾、詭詐、短視、不夠可靠、缺乏恆心。</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r>
        <w:rPr>
          <w:rFonts w:hint="eastAsia" w:ascii="Courier New" w:hAnsi="Courier New" w:eastAsia="細明體" w:cs="Courier New"/>
          <w:color w:val="000000"/>
          <w:kern w:val="0"/>
          <w:sz w:val="21"/>
          <w:szCs w:val="21"/>
        </w:rPr>
        <w:t>四分法：火象＆土象＆風象＆水象（元素）</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r>
        <w:rPr>
          <w:rFonts w:hint="eastAsia" w:ascii="Courier New" w:hAnsi="Courier New" w:eastAsia="細明體" w:cs="Courier New"/>
          <w:color w:val="000000"/>
          <w:kern w:val="0"/>
          <w:sz w:val="21"/>
          <w:szCs w:val="21"/>
        </w:rPr>
        <w:t>火象星座：牡羊座、獅子座、射手座。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r>
        <w:rPr>
          <w:rFonts w:hint="eastAsia" w:ascii="Courier New" w:hAnsi="Courier New" w:eastAsia="細明體" w:cs="Courier New"/>
          <w:color w:val="000000"/>
          <w:kern w:val="0"/>
          <w:sz w:val="21"/>
          <w:szCs w:val="21"/>
        </w:rPr>
        <w:t>這些星座的人衝動、重視直覺，很有自信但卻沒有耐性。溫暖、狂熱都算是基本特質。他們最擅長的就是「搧風點火」、「鼓舞人心」。氣火爆，性格熱情、果斷、自信、率性而天真。但是自負、專橫、霸道、衝動、激烈。是非常有個性的一群。</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r>
        <w:rPr>
          <w:rFonts w:hint="eastAsia" w:ascii="Courier New" w:hAnsi="Courier New" w:eastAsia="細明體" w:cs="Courier New"/>
          <w:color w:val="000000"/>
          <w:kern w:val="0"/>
          <w:sz w:val="21"/>
          <w:szCs w:val="21"/>
        </w:rPr>
        <w:t>土象星座：摩羯座、金牛座、處女座。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r>
        <w:rPr>
          <w:rFonts w:hint="eastAsia" w:ascii="Courier New" w:hAnsi="Courier New" w:eastAsia="細明體" w:cs="Courier New"/>
          <w:color w:val="000000"/>
          <w:kern w:val="0"/>
          <w:sz w:val="21"/>
          <w:szCs w:val="21"/>
        </w:rPr>
        <w:t>這些星座的人實際、重視感官，有豐富的嘗試但是固執己見。穩定、現實主義都算是基本特質。重視物質條件和感官享受，性格實際、獨立、保守、官能主義，是非常實際的族群。</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r>
        <w:rPr>
          <w:rFonts w:hint="eastAsia" w:ascii="Courier New" w:hAnsi="Courier New" w:eastAsia="細明體" w:cs="Courier New"/>
          <w:color w:val="000000"/>
          <w:kern w:val="0"/>
          <w:sz w:val="21"/>
          <w:szCs w:val="21"/>
        </w:rPr>
        <w:t>風象星座：水瓶座、雙子座、天秤座。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r>
        <w:rPr>
          <w:rFonts w:hint="eastAsia" w:ascii="Courier New" w:hAnsi="Courier New" w:eastAsia="細明體" w:cs="Courier New"/>
          <w:color w:val="000000"/>
          <w:kern w:val="0"/>
          <w:sz w:val="21"/>
          <w:szCs w:val="21"/>
        </w:rPr>
        <w:t>這些星座的人理性、重視思考，能客觀看待人、事，但是比較冷漠。富有智慧、善於交際都算是基本特質。擅長演講及說服，表達力強、重思考、有邏輯頭腦、心胸廣闊、客觀。但是過於理想主義、冷漠、不切實際。</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r>
        <w:rPr>
          <w:rFonts w:hint="eastAsia" w:ascii="Courier New" w:hAnsi="Courier New" w:eastAsia="細明體" w:cs="Courier New"/>
          <w:color w:val="000000"/>
          <w:kern w:val="0"/>
          <w:sz w:val="21"/>
          <w:szCs w:val="21"/>
        </w:rPr>
        <w:t>水象星座：雙魚座、巨蟹座、天蠍座。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hint="eastAsia" w:ascii="Courier New" w:hAnsi="Courier New" w:eastAsia="細明體" w:cs="Courier New"/>
          <w:color w:val="000000"/>
          <w:kern w:val="0"/>
          <w:sz w:val="21"/>
          <w:szCs w:val="21"/>
        </w:rPr>
        <w:t>這些星座的人感性、重視感情，想法浪漫但不切實際。情緒、感覺、想像力都算是基本特質。藉由情感表達傳遞感受，直覺強、敏感、多愁善感、深情、持久。但是易受外界影響、放縱、自憐、經常猶豫不決、心思細膩而敏感、情緒化。</w:t>
      </w:r>
      <w:r>
        <w:rPr>
          <w:rFonts w:ascii="Courier New" w:hAnsi="Courier New" w:eastAsia="細明體" w:cs="Courier New"/>
          <w:color w:val="000000"/>
          <w:kern w:val="0"/>
          <w:sz w:val="21"/>
          <w:szCs w:val="21"/>
        </w:rPr>
        <w:t>&lt;/p&gt;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&lt;/ol&gt;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&lt;hr&gt;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&lt;h1 style="color:black"&gt;</w:t>
      </w:r>
      <w:r>
        <w:rPr>
          <w:rFonts w:hint="eastAsia" w:ascii="Courier New" w:hAnsi="Courier New" w:eastAsia="細明體" w:cs="Courier New"/>
          <w:color w:val="000000"/>
          <w:kern w:val="0"/>
          <w:sz w:val="21"/>
          <w:szCs w:val="21"/>
          <w:lang w:eastAsia="zh-TW"/>
        </w:rPr>
        <w:t>什麼是宮位</w:t>
      </w:r>
      <w:r>
        <w:rPr>
          <w:rFonts w:ascii="Courier New" w:hAnsi="Courier New" w:eastAsia="細明體" w:cs="Courier New"/>
          <w:color w:val="000000"/>
          <w:kern w:val="0"/>
          <w:sz w:val="21"/>
          <w:szCs w:val="21"/>
        </w:rPr>
        <w:t>&lt;/h1&gt;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&lt;br&gt;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&lt;ul&gt;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ascii="Courier New" w:hAnsi="Courier New" w:eastAsia="細明體" w:cs="Courier New"/>
          <w:color w:val="000000"/>
          <w:kern w:val="0"/>
          <w:sz w:val="21"/>
          <w:szCs w:val="21"/>
        </w:rPr>
        <w:t>&lt;</w:t>
      </w:r>
      <w:r>
        <w:rPr>
          <w:rFonts w:hint="eastAsia" w:ascii="Courier New" w:hAnsi="Courier New" w:eastAsia="細明體" w:cs="Courier New"/>
          <w:color w:val="000000"/>
          <w:kern w:val="0"/>
          <w:sz w:val="21"/>
          <w:szCs w:val="21"/>
          <w:lang w:val="en-US" w:eastAsia="zh-TW"/>
        </w:rPr>
        <w:t>p&gt;第一宮 — 命運宮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掌管：命運、身體狀況、外貌、生命力、自我</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對應星座：牡羊座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宮位主星：火星</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第二宮 — 財運宮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掌管：擁有的資源、理財能力、價值觀、感官、追求物質的能力</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對應星座：金牛座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宮位主星：金星</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第三宮 — 兄弟宮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掌管：兄弟姊妹、左鄰右舍、智慧、學習能力、短程旅行、早期學習環境、語言與運用文字能力</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對應星座：雙子座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宮位主星：水星</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第四宮 — 家庭宮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掌管：家庭、生活環境、童年及晚年的生活、不動產、父母遺囑、家世、前世、根</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對應星座：巨蟹座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宮位主星：月亮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第五宮 — 子女宮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掌管：子女、創造能力、表現力、娛樂、戀愛運、禮物、偏財運、賭博、休閒活動</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對應星座：獅子座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宮位主星：太陽</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第六宮 — 健康宮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掌管：健康運、部屬關係、飲食、工具、寵物、勞動服務、工作運、生病</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對應星座：處女座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宮位主星：水星</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第七宮 — 夫妻宮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掌管：婚姻、合夥人、股東、人與人之間的關係、密友、公開的敵人、合約、法律、訴訟</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對應星座：天秤座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宮位主星：金星</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第八宮 — 疾厄宮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掌管：黑暗面、共有的資源、他人或配偶的錢、性、死亡、意外、保險、遺產、潛能</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對應星座：天蠍座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宮位主星：冥王星、火星</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第九宮 — 遷移宮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掌管：長途旅行、國外、高等教育、大智慧、出版、哲學、社會福利、宗教道德</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對應星座：射手座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宮位主星：木星</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第十宮 — 事業宮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掌管：社會地位、名聲、榮譽、職業、外在形象、人生的頂點、政治野心、父母、老闆</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對應星座：魔羯座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宮位主星：土星</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第十一宮 — 人際宮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掌管：朋友、志同道合、社團、群體願望與理想、社會意識、未來、俱樂部、共同嗜好</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對應星座：水瓶座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宮位主星：天王星、土星</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第十二宮 — 精神宮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掌管：精神面、夢想、隱藏的敵人、幕後工作、自我限制、人生的歸結、隱密面、犧牲、秘密</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r>
        <w:rPr>
          <w:rFonts w:hint="eastAsia" w:ascii="Courier New" w:hAnsi="Courier New" w:eastAsia="細明體" w:cs="Courier New"/>
          <w:color w:val="000000"/>
          <w:kern w:val="0"/>
          <w:sz w:val="21"/>
          <w:szCs w:val="21"/>
          <w:lang w:val="en-US" w:eastAsia="zh-TW"/>
        </w:rPr>
        <w:t>對應星座：雙魚座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urier New" w:hAnsi="Courier New" w:eastAsia="細明體" w:cs="Courier New"/>
          <w:color w:val="000000"/>
          <w:kern w:val="0"/>
          <w:sz w:val="21"/>
          <w:szCs w:val="21"/>
          <w:lang w:val="en-US" w:eastAsia="zh-TW"/>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lang w:val="en-US"/>
        </w:rPr>
      </w:pPr>
      <w:r>
        <w:rPr>
          <w:rFonts w:hint="eastAsia" w:ascii="Courier New" w:hAnsi="Courier New" w:eastAsia="細明體" w:cs="Courier New"/>
          <w:color w:val="000000"/>
          <w:kern w:val="0"/>
          <w:sz w:val="21"/>
          <w:szCs w:val="21"/>
          <w:lang w:val="en-US" w:eastAsia="zh-TW"/>
        </w:rPr>
        <w:t>宮位主星：海王星、木星&lt;/p&gt;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&lt;br&gt;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&lt;br&gt;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&lt;br&gt;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&lt;br&gt;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&lt;br&gt;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&lt;/div&gt;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&lt;iframe width="1080" height="720" src="https://www.youtube.com/embed/FQWXFxkKZYo" frameborder="0" allow="autoplay; encrypted-media" allowfullscreen&gt;&lt;/iframe&gt;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&lt;br&gt;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&lt;br&gt;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&lt;br&gt;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&lt;a href="page2.html"&gt;Go to page 2&lt;/a&gt;&lt;a href="page1.html"&gt;Go to page 1&lt;/a&gt;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&lt;br&gt;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&lt;br&gt;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&lt;br&gt;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&lt;a href="#first"&gt;Go To First Section&lt;/a&gt;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&lt;/body&gt;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細明體" w:cs="Courier New"/>
          <w:color w:val="000000"/>
          <w:kern w:val="0"/>
          <w:sz w:val="21"/>
          <w:szCs w:val="21"/>
        </w:rPr>
      </w:pPr>
      <w:r>
        <w:rPr>
          <w:rFonts w:ascii="Courier New" w:hAnsi="Courier New" w:eastAsia="細明體" w:cs="Courier New"/>
          <w:color w:val="000000"/>
          <w:kern w:val="0"/>
          <w:sz w:val="21"/>
          <w:szCs w:val="21"/>
        </w:rPr>
        <w:t>&lt;/html&gt;</w:t>
      </w:r>
    </w:p>
    <w:p>
      <w:bookmarkStart w:id="0" w:name="_GoBack"/>
    </w:p>
    <w:bookmarkEnd w:id="0"/>
    <w:sectPr>
      <w:pgSz w:w="11906" w:h="16838"/>
      <w:pgMar w:top="1440" w:right="1800" w:bottom="1440" w:left="180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00"/>
    <w:family w:val="auto"/>
    <w:pitch w:val="default"/>
    <w:sig w:usb0="E0002AFF" w:usb1="C000247B" w:usb2="00000009" w:usb3="00000000" w:csb0="200001FF" w:csb1="00000000"/>
  </w:font>
  <w:font w:name="新細明體">
    <w:panose1 w:val="02020500000000000000"/>
    <w:charset w:val="88"/>
    <w:family w:val="auto"/>
    <w:pitch w:val="default"/>
    <w:sig w:usb0="A00002FF" w:usb1="28CFFCFA" w:usb2="00000016" w:usb3="00000000" w:csb0="00100001" w:csb1="00000000"/>
  </w:font>
  <w:font w:name="細明體">
    <w:panose1 w:val="02020509000000000000"/>
    <w:charset w:val="88"/>
    <w:family w:val="auto"/>
    <w:pitch w:val="default"/>
    <w:sig w:usb0="A00002FF" w:usb1="28CFFCFA" w:usb2="00000016" w:usb3="00000000" w:csb0="00100001" w:csb1="00000000"/>
  </w:font>
  <w:font w:name="Calibri Light">
    <w:panose1 w:val="020F0302020204030204"/>
    <w:charset w:val="00"/>
    <w:family w:val="auto"/>
    <w:pitch w:val="default"/>
    <w:sig w:usb0="E0002AFF" w:usb1="C000247B" w:usb2="00000009" w:usb3="00000000" w:csb0="200001FF" w:csb1="00000000"/>
  </w:font>
  <w:font w:name="sans-serif">
    <w:altName w:val="Adobe 仿宋 Std R"/>
    <w:panose1 w:val="00000000000000000000"/>
    <w:charset w:val="01"/>
    <w:family w:val="auto"/>
    <w:pitch w:val="default"/>
    <w:sig w:usb0="00000000" w:usb1="00000000" w:usb2="00000000" w:usb3="00000000" w:csb0="00040001" w:csb1="00000000"/>
  </w:font>
  <w:font w:name="Adobe 仿宋 Std R">
    <w:panose1 w:val="02020400000000000000"/>
    <w:charset w:val="01"/>
    <w:family w:val="auto"/>
    <w:pitch w:val="default"/>
    <w:sig w:usb0="00000001" w:usb1="0A0F1810"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pPr>
    <w:rPr>
      <w:rFonts w:ascii="Calibri" w:hAnsi="Calibri"/>
      <w:kern w:val="2"/>
      <w:sz w:val="24"/>
      <w:szCs w:val="22"/>
      <w:lang w:val="en-US" w:eastAsia="zh-TW" w:bidi="ar-SA"/>
    </w:rPr>
  </w:style>
  <w:style w:type="character" w:default="1" w:styleId="3">
    <w:name w:val="Default Paragraph Font"/>
    <w:semiHidden/>
    <w:unhideWhenUsed/>
    <w:uiPriority w:val="1"/>
  </w:style>
  <w:style w:type="paragraph" w:styleId="2">
    <w:name w:val="HTML Preformatted"/>
    <w:basedOn w:val="1"/>
    <w:link w:val="4"/>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hAnsi="細明體" w:eastAsia="細明體" w:cs="細明體"/>
      <w:kern w:val="0"/>
      <w:szCs w:val="24"/>
    </w:rPr>
  </w:style>
  <w:style w:type="character" w:customStyle="1" w:styleId="4">
    <w:name w:val="HTML 預設格式 字元"/>
    <w:basedOn w:val="3"/>
    <w:link w:val="2"/>
    <w:semiHidden/>
    <w:uiPriority w:val="99"/>
    <w:rPr>
      <w:rFonts w:ascii="細明體" w:hAnsi="細明體" w:eastAsia="細明體" w:cs="細明體"/>
      <w:kern w:val="0"/>
      <w:szCs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506</Words>
  <Characters>2885</Characters>
  <Lines>24</Lines>
  <Paragraphs>6</Paragraphs>
  <ScaleCrop>false</ScaleCrop>
  <LinksUpToDate>false</LinksUpToDate>
  <CharactersWithSpaces>0</CharactersWithSpaces>
  <Application>WPS Office 個人版_9.1.0.4468_{F1E327BC-269C-435d-A152-05C5408002CA}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2018-04-15T14:25:00Z</dcterms:created>
  <dc:creator>gdij1273@gmail.com</dc:creator>
  <cp:lastModifiedBy>user</cp:lastModifiedBy>
  <dcterms:modified xsi:type="dcterms:W3CDTF">2018-04-15T15:41:35Z</dcterms:modified>
  <dc:title>&lt;!DOCTYPE html&gt;</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