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A1A1A"/>
          <w:sz w:val="44"/>
          <w:szCs w:val="44"/>
        </w:rPr>
        <w:t xml:space="preserve">Jody Brewster</w:t>
      </w:r>
    </w:p>
    <w:p>
      <w:pPr>
        <w:spacing w:after="80"/>
        <w:jc w:val="center"/>
      </w:pPr>
      <w:r>
        <w:rPr>
          <w:rFonts w:ascii="Arial" w:cs="Arial" w:eastAsia="Arial" w:hAnsi="Arial"/>
          <w:color w:val="1F4E79"/>
          <w:spacing w:val="16"/>
          <w:sz w:val="22"/>
          <w:szCs w:val="22"/>
        </w:rPr>
        <w:t xml:space="preserve">Solutions &amp; Technical Architecture Leader  |  AI &amp; Cloud</w:t>
      </w:r>
    </w:p>
    <w:p>
      <w:pPr>
        <w:spacing w:after="60"/>
        <w:jc w:val="center"/>
      </w:pPr>
      <w:hyperlink w:history="1" r:id="rIdopxo9scko0pec-b-peovv">
        <w:r>
          <w:rPr>
            <w:rStyle w:val="Hyperlink"/>
            <w:rFonts w:ascii="Arial" w:cs="Arial" w:eastAsia="Arial" w:hAnsi="Arial"/>
            <w:sz w:val="19"/>
            <w:szCs w:val="19"/>
          </w:rPr>
          <w:t xml:space="preserve">jodybrewster@gmail.com</w:t>
        </w:r>
      </w:hyperlink>
      <w:r>
        <w:rPr>
          <w:rFonts w:ascii="Arial" w:cs="Arial" w:eastAsia="Arial" w:hAnsi="Arial"/>
          <w:color w:val="555555"/>
          <w:sz w:val="19"/>
          <w:szCs w:val="19"/>
        </w:rPr>
        <w:t xml:space="preserve">   |   </w:t>
      </w:r>
      <w:hyperlink w:history="1" r:id="rIdbbrxpcnhpbjsl4bxa7jr8">
        <w:r>
          <w:rPr>
            <w:rStyle w:val="Hyperlink"/>
            <w:rFonts w:ascii="Arial" w:cs="Arial" w:eastAsia="Arial" w:hAnsi="Arial"/>
            <w:sz w:val="19"/>
            <w:szCs w:val="19"/>
          </w:rPr>
          <w:t xml:space="preserve">github.com/jodybrewster</w:t>
        </w:r>
      </w:hyperlink>
      <w:r>
        <w:rPr>
          <w:rFonts w:ascii="Arial" w:cs="Arial" w:eastAsia="Arial" w:hAnsi="Arial"/>
          <w:color w:val="555555"/>
          <w:sz w:val="19"/>
          <w:szCs w:val="19"/>
        </w:rPr>
        <w:t xml:space="preserve">   |   </w:t>
      </w:r>
      <w:hyperlink w:history="1" r:id="rIdvm3csjdaqizsgz-xlpans">
        <w:r>
          <w:rPr>
            <w:rStyle w:val="Hyperlink"/>
            <w:rFonts w:ascii="Arial" w:cs="Arial" w:eastAsia="Arial" w:hAnsi="Arial"/>
            <w:sz w:val="19"/>
            <w:szCs w:val="19"/>
          </w:rPr>
          <w:t xml:space="preserve">linkedin.com/in/jodybrewster</w:t>
        </w:r>
      </w:hyperlink>
    </w:p>
    <w:p>
      <w:pPr>
        <w:pBdr>
          <w:bottom w:val="single" w:color="1F4E79" w:sz="8" w:space="2"/>
        </w:pBdr>
        <w:spacing w:after="80" w:before="170"/>
      </w:pPr>
      <w:r>
        <w:rPr>
          <w:rFonts w:ascii="Arial" w:cs="Arial" w:eastAsia="Arial" w:hAnsi="Arial"/>
          <w:b/>
          <w:bCs/>
          <w:color w:val="1F4E79"/>
          <w:spacing w:val="16"/>
          <w:sz w:val="24"/>
          <w:szCs w:val="24"/>
        </w:rPr>
        <w:t xml:space="preserve">PROFESSIONAL SUMMARY</w:t>
      </w:r>
    </w:p>
    <w:p>
      <w:pPr>
        <w:keepNext w:val="false"/>
        <w:keepLines/>
        <w:spacing w:after="40"/>
      </w:pPr>
      <w:r>
        <w:rPr>
          <w:rFonts w:ascii="Arial" w:cs="Arial" w:eastAsia="Arial" w:hAnsi="Arial"/>
          <w:color w:val="333333"/>
          <w:sz w:val="20"/>
          <w:szCs w:val="20"/>
        </w:rPr>
        <w:t xml:space="preserve">Solutions and technical architecture leader with 15+ years delivering enterprise platforms, cloud and identity modernization, and AI adoption across multiple industry verticals. Experienced leading multiple teams, owning solution delivery across interconnected systems, and aligning vendors and stakeholders. Currently focused on enterprise AI adoption, AI-assisted engineering practices, and data-platform strategy.</w:t>
      </w:r>
    </w:p>
    <w:p>
      <w:pPr>
        <w:pBdr>
          <w:bottom w:val="single" w:color="1F4E79" w:sz="8" w:space="2"/>
        </w:pBdr>
        <w:spacing w:after="80" w:before="170"/>
      </w:pPr>
      <w:r>
        <w:rPr>
          <w:rFonts w:ascii="Arial" w:cs="Arial" w:eastAsia="Arial" w:hAnsi="Arial"/>
          <w:b/>
          <w:bCs/>
          <w:color w:val="1F4E79"/>
          <w:spacing w:val="16"/>
          <w:sz w:val="24"/>
          <w:szCs w:val="24"/>
        </w:rPr>
        <w:t xml:space="preserve">CORE SKILLS</w:t>
      </w:r>
    </w:p>
    <w:p>
      <w:pPr>
        <w:spacing w:after="50"/>
        <w:ind w:left="0"/>
      </w:pPr>
      <w:r>
        <w:rPr>
          <w:rFonts w:ascii="Arial" w:cs="Arial" w:eastAsia="Arial" w:hAnsi="Arial"/>
          <w:b/>
          <w:bCs/>
          <w:color w:val="1F4E79"/>
          <w:sz w:val="20"/>
          <w:szCs w:val="20"/>
        </w:rPr>
        <w:t xml:space="preserve">AI &amp; Data:  </w:t>
      </w:r>
      <w:r>
        <w:rPr>
          <w:rFonts w:ascii="Arial" w:cs="Arial" w:eastAsia="Arial" w:hAnsi="Arial"/>
          <w:color w:val="333333"/>
          <w:sz w:val="20"/>
          <w:szCs w:val="20"/>
        </w:rPr>
        <w:t xml:space="preserve">AI strategy &amp; adoption; AI-assisted development (Claude Code, GitHub Copilot, Codex, Cursor); Snowflake (Cortex); LLM tooling &amp; prompt engineering</w:t>
      </w:r>
    </w:p>
    <w:p>
      <w:pPr>
        <w:spacing w:after="50"/>
        <w:ind w:left="0"/>
      </w:pPr>
      <w:r>
        <w:rPr>
          <w:rFonts w:ascii="Arial" w:cs="Arial" w:eastAsia="Arial" w:hAnsi="Arial"/>
          <w:b/>
          <w:bCs/>
          <w:color w:val="1F4E79"/>
          <w:sz w:val="20"/>
          <w:szCs w:val="20"/>
        </w:rPr>
        <w:t xml:space="preserve">Architecture:  </w:t>
      </w:r>
      <w:r>
        <w:rPr>
          <w:rFonts w:ascii="Arial" w:cs="Arial" w:eastAsia="Arial" w:hAnsi="Arial"/>
          <w:color w:val="333333"/>
          <w:sz w:val="20"/>
          <w:szCs w:val="20"/>
        </w:rPr>
        <w:t xml:space="preserve">Solution &amp; enterprise architecture; IAM (Entra ID, CIAM/B2B); RBAC security; API design (Azure APIM); cloud-native integration</w:t>
      </w:r>
    </w:p>
    <w:p>
      <w:pPr>
        <w:spacing w:after="50"/>
        <w:ind w:left="0"/>
      </w:pPr>
      <w:r>
        <w:rPr>
          <w:rFonts w:ascii="Arial" w:cs="Arial" w:eastAsia="Arial" w:hAnsi="Arial"/>
          <w:b/>
          <w:bCs/>
          <w:color w:val="1F4E79"/>
          <w:sz w:val="20"/>
          <w:szCs w:val="20"/>
        </w:rPr>
        <w:t xml:space="preserve">Engineering:  </w:t>
      </w:r>
      <w:r>
        <w:rPr>
          <w:rFonts w:ascii="Arial" w:cs="Arial" w:eastAsia="Arial" w:hAnsi="Arial"/>
          <w:color w:val="333333"/>
          <w:sz w:val="20"/>
          <w:szCs w:val="20"/>
        </w:rPr>
        <w:t xml:space="preserve">React, Next.js, React Native, TypeScript/JavaScript; Node.js, Python, Java; PostgreSQL, MSSQL, Redis; WCAG 2.2</w:t>
      </w:r>
    </w:p>
    <w:p>
      <w:pPr>
        <w:spacing w:after="50"/>
        <w:ind w:left="0"/>
      </w:pPr>
      <w:r>
        <w:rPr>
          <w:rFonts w:ascii="Arial" w:cs="Arial" w:eastAsia="Arial" w:hAnsi="Arial"/>
          <w:b/>
          <w:bCs/>
          <w:color w:val="1F4E79"/>
          <w:sz w:val="20"/>
          <w:szCs w:val="20"/>
        </w:rPr>
        <w:t xml:space="preserve">Cloud &amp; DevOps:  </w:t>
      </w:r>
      <w:r>
        <w:rPr>
          <w:rFonts w:ascii="Arial" w:cs="Arial" w:eastAsia="Arial" w:hAnsi="Arial"/>
          <w:color w:val="333333"/>
          <w:sz w:val="20"/>
          <w:szCs w:val="20"/>
        </w:rPr>
        <w:t xml:space="preserve">Azure, AWS; CI/CD Pipelines; DevSecOps</w:t>
      </w:r>
    </w:p>
    <w:p>
      <w:pPr>
        <w:spacing w:after="50"/>
        <w:ind w:left="0"/>
      </w:pPr>
      <w:r>
        <w:rPr>
          <w:rFonts w:ascii="Arial" w:cs="Arial" w:eastAsia="Arial" w:hAnsi="Arial"/>
          <w:b/>
          <w:bCs/>
          <w:color w:val="1F4E79"/>
          <w:sz w:val="20"/>
          <w:szCs w:val="20"/>
        </w:rPr>
        <w:t xml:space="preserve">Leadership:  </w:t>
      </w:r>
      <w:r>
        <w:rPr>
          <w:rFonts w:ascii="Arial" w:cs="Arial" w:eastAsia="Arial" w:hAnsi="Arial"/>
          <w:color w:val="333333"/>
          <w:sz w:val="20"/>
          <w:szCs w:val="20"/>
        </w:rPr>
        <w:t xml:space="preserve">Team leadership, vendor management, stakeholder alignment, solution delivery ownership</w:t>
      </w:r>
    </w:p>
    <w:p>
      <w:pPr>
        <w:spacing w:after="50"/>
        <w:ind w:left="0"/>
      </w:pPr>
      <w:r>
        <w:rPr>
          <w:rFonts w:ascii="Arial" w:cs="Arial" w:eastAsia="Arial" w:hAnsi="Arial"/>
          <w:b/>
          <w:bCs/>
          <w:color w:val="1F4E79"/>
          <w:sz w:val="20"/>
          <w:szCs w:val="20"/>
        </w:rPr>
        <w:t xml:space="preserve">Industries:  </w:t>
      </w:r>
      <w:r>
        <w:rPr>
          <w:rFonts w:ascii="Arial" w:cs="Arial" w:eastAsia="Arial" w:hAnsi="Arial"/>
          <w:color w:val="333333"/>
          <w:sz w:val="20"/>
          <w:szCs w:val="20"/>
        </w:rPr>
        <w:t xml:space="preserve">Healthcare, Insurance, Marketing, Technology &amp; Digital Products</w:t>
      </w:r>
    </w:p>
    <w:p>
      <w:pPr>
        <w:pBdr>
          <w:bottom w:val="single" w:color="1F4E79" w:sz="8" w:space="2"/>
        </w:pBdr>
        <w:spacing w:after="80" w:before="170"/>
      </w:pPr>
      <w:r>
        <w:rPr>
          <w:rFonts w:ascii="Arial" w:cs="Arial" w:eastAsia="Arial" w:hAnsi="Arial"/>
          <w:b/>
          <w:bCs/>
          <w:color w:val="1F4E79"/>
          <w:spacing w:val="16"/>
          <w:sz w:val="24"/>
          <w:szCs w:val="24"/>
        </w:rPr>
        <w:t xml:space="preserve">PROFESSIONAL EXPERIENCE</w:t>
      </w:r>
    </w:p>
    <w:p>
      <w:pPr>
        <w:keepNext/>
        <w:keepLines/>
        <w:tabs>
          <w:tab w:val="right" w:pos="9026"/>
        </w:tabs>
        <w:spacing w:after="0" w:before="110"/>
      </w:pPr>
      <w:r>
        <w:rPr>
          <w:rFonts w:ascii="Arial" w:cs="Arial" w:eastAsia="Arial" w:hAnsi="Arial"/>
          <w:b/>
          <w:bCs/>
          <w:color w:val="1A1A1A"/>
          <w:sz w:val="22"/>
          <w:szCs w:val="22"/>
        </w:rPr>
        <w:t xml:space="preserve">Perficient</w:t>
      </w:r>
      <w:r>
        <w:rPr>
          <w:rFonts w:ascii="Arial" w:cs="Arial" w:eastAsia="Arial" w:hAnsi="Arial"/>
          <w:color w:val="555555"/>
          <w:sz w:val="19"/>
          <w:szCs w:val="19"/>
        </w:rPr>
        <w:t xml:space="preserve">	May 2024 - Present</w:t>
      </w:r>
    </w:p>
    <w:p>
      <w:pPr>
        <w:keepNext/>
        <w:keepLines/>
        <w:spacing w:after="60"/>
      </w:pPr>
      <w:r>
        <w:rPr>
          <w:rFonts w:ascii="Arial" w:cs="Arial" w:eastAsia="Arial" w:hAnsi="Arial"/>
          <w:i/>
          <w:iCs/>
          <w:color w:val="1F4E79"/>
          <w:sz w:val="20"/>
          <w:szCs w:val="20"/>
        </w:rPr>
        <w:t xml:space="preserve">Senior Solutions Architect, Strategy &amp; Experience Design</w:t>
      </w:r>
    </w:p>
    <w:p>
      <w:pPr>
        <w:keepNext/>
        <w:keepLines/>
        <w:spacing w:after="20"/>
      </w:pPr>
      <w:r>
        <w:rPr>
          <w:rFonts w:ascii="Arial" w:cs="Arial" w:eastAsia="Arial" w:hAnsi="Arial"/>
          <w:color w:val="333333"/>
          <w:sz w:val="20"/>
          <w:szCs w:val="20"/>
        </w:rPr>
        <w:t xml:space="preserve">Architect and technical lead on enterprise client engagements, driving cloud migration, identity management, AI adoption, and scalable frontend platforms across cross-functional delivery teams.</w:t>
      </w:r>
    </w:p>
    <w:p>
      <w:pPr>
        <w:keepNext/>
        <w:keepLines/>
        <w:tabs>
          <w:tab w:val="right" w:pos="9026"/>
        </w:tabs>
        <w:spacing w:after="40" w:before="100"/>
      </w:pPr>
      <w:r>
        <w:rPr>
          <w:rFonts w:ascii="Arial" w:cs="Arial" w:eastAsia="Arial" w:hAnsi="Arial"/>
          <w:b/>
          <w:bCs/>
          <w:color w:val="1A1A1A"/>
          <w:sz w:val="20"/>
          <w:szCs w:val="20"/>
        </w:rPr>
        <w:t xml:space="preserve">International Automotive Client - Snowflake Data &amp; AI</w:t>
      </w:r>
      <w:r>
        <w:rPr>
          <w:rFonts w:ascii="Arial" w:cs="Arial" w:eastAsia="Arial" w:hAnsi="Arial"/>
          <w:color w:val="555555"/>
          <w:sz w:val="18"/>
          <w:szCs w:val="18"/>
        </w:rPr>
        <w:t xml:space="preserve">	Jan 2026 - Present</w:t>
      </w:r>
    </w:p>
    <w:p>
      <w:pPr>
        <w:pStyle w:val="ListParagraph"/>
        <w:keepLines/>
        <w:numPr>
          <w:ilvl w:val="0"/>
          <w:numId w:val="2"/>
        </w:numPr>
        <w:spacing w:after="30"/>
      </w:pPr>
      <w:r>
        <w:rPr>
          <w:rFonts w:ascii="Arial" w:cs="Arial" w:eastAsia="Arial" w:hAnsi="Arial"/>
          <w:color w:val="333333"/>
          <w:sz w:val="20"/>
          <w:szCs w:val="20"/>
        </w:rPr>
        <w:t xml:space="preserve">Driving the AI and data strategy for a global automotive client: evaluating Snowflake (including Cortex), defining the use-case roadmap, and setting adoption direction for client-facing teams.</w:t>
      </w:r>
    </w:p>
    <w:p>
      <w:pPr>
        <w:pStyle w:val="ListParagraph"/>
        <w:keepLines/>
        <w:numPr>
          <w:ilvl w:val="0"/>
          <w:numId w:val="2"/>
        </w:numPr>
        <w:spacing w:after="30"/>
      </w:pPr>
      <w:r>
        <w:rPr>
          <w:rFonts w:ascii="Arial" w:cs="Arial" w:eastAsia="Arial" w:hAnsi="Arial"/>
          <w:color w:val="333333"/>
          <w:sz w:val="20"/>
          <w:szCs w:val="20"/>
        </w:rPr>
        <w:t xml:space="preserve">Prototyping data- and AI-driven concepts to shape practice strategy and surface opportunities to enhance client experience offerings.</w:t>
      </w:r>
    </w:p>
    <w:p>
      <w:pPr>
        <w:keepNext/>
        <w:keepLines/>
        <w:tabs>
          <w:tab w:val="right" w:pos="9026"/>
        </w:tabs>
        <w:spacing w:after="40" w:before="100"/>
      </w:pPr>
      <w:r>
        <w:rPr>
          <w:rFonts w:ascii="Arial" w:cs="Arial" w:eastAsia="Arial" w:hAnsi="Arial"/>
          <w:b/>
          <w:bCs/>
          <w:color w:val="1A1A1A"/>
          <w:sz w:val="20"/>
          <w:szCs w:val="20"/>
        </w:rPr>
        <w:t xml:space="preserve">Insurance Brokerage Client - Workflow Modernization POC</w:t>
      </w:r>
      <w:r>
        <w:rPr>
          <w:rFonts w:ascii="Arial" w:cs="Arial" w:eastAsia="Arial" w:hAnsi="Arial"/>
          <w:color w:val="555555"/>
          <w:sz w:val="18"/>
          <w:szCs w:val="18"/>
        </w:rPr>
        <w:t xml:space="preserve">	Jul 2025 - Jan 2026</w:t>
      </w:r>
    </w:p>
    <w:p>
      <w:pPr>
        <w:pStyle w:val="ListParagraph"/>
        <w:keepLines/>
        <w:numPr>
          <w:ilvl w:val="0"/>
          <w:numId w:val="2"/>
        </w:numPr>
        <w:spacing w:after="30"/>
      </w:pPr>
      <w:r>
        <w:rPr>
          <w:rFonts w:ascii="Arial" w:cs="Arial" w:eastAsia="Arial" w:hAnsi="Arial"/>
          <w:color w:val="333333"/>
          <w:sz w:val="20"/>
          <w:szCs w:val="20"/>
        </w:rPr>
        <w:t xml:space="preserve">Built a Node.js and React proof-of-concept automating an insurance stop-loss renewal workflow, including task creation, associate assignments, client data collection, carrier RFPs, and policy-system updates.</w:t>
      </w:r>
    </w:p>
    <w:p>
      <w:pPr>
        <w:pStyle w:val="ListParagraph"/>
        <w:keepLines/>
        <w:numPr>
          <w:ilvl w:val="0"/>
          <w:numId w:val="2"/>
        </w:numPr>
        <w:spacing w:after="30"/>
      </w:pPr>
      <w:r>
        <w:rPr>
          <w:rFonts w:ascii="Arial" w:cs="Arial" w:eastAsia="Arial" w:hAnsi="Arial"/>
          <w:color w:val="333333"/>
          <w:sz w:val="20"/>
          <w:szCs w:val="20"/>
        </w:rPr>
        <w:t xml:space="preserve">Implemented data models and API integrations for RFP creation, carrier selection, and plan synchronization, and partnered with architects and BAs to define process flows, user roles, and demo environments.</w:t>
      </w:r>
    </w:p>
    <w:p>
      <w:pPr>
        <w:keepNext/>
        <w:keepLines/>
        <w:tabs>
          <w:tab w:val="right" w:pos="9026"/>
        </w:tabs>
        <w:spacing w:after="40" w:before="100"/>
      </w:pPr>
      <w:r>
        <w:rPr>
          <w:rFonts w:ascii="Arial" w:cs="Arial" w:eastAsia="Arial" w:hAnsi="Arial"/>
          <w:b/>
          <w:bCs/>
          <w:color w:val="1A1A1A"/>
          <w:sz w:val="20"/>
          <w:szCs w:val="20"/>
        </w:rPr>
        <w:t xml:space="preserve">National Events &amp; Brands Client - Event Registration Platform</w:t>
      </w:r>
      <w:r>
        <w:rPr>
          <w:rFonts w:ascii="Arial" w:cs="Arial" w:eastAsia="Arial" w:hAnsi="Arial"/>
          <w:color w:val="555555"/>
          <w:sz w:val="18"/>
          <w:szCs w:val="18"/>
        </w:rPr>
        <w:t xml:space="preserve">	Jan 2025 - Jul 2025</w:t>
      </w:r>
    </w:p>
    <w:p>
      <w:pPr>
        <w:pStyle w:val="ListParagraph"/>
        <w:keepLines/>
        <w:numPr>
          <w:ilvl w:val="0"/>
          <w:numId w:val="2"/>
        </w:numPr>
        <w:spacing w:after="30"/>
      </w:pPr>
      <w:r>
        <w:rPr>
          <w:rFonts w:ascii="Arial" w:cs="Arial" w:eastAsia="Arial" w:hAnsi="Arial"/>
          <w:color w:val="333333"/>
          <w:sz w:val="20"/>
          <w:szCs w:val="20"/>
        </w:rPr>
        <w:t xml:space="preserve">Led a 16-developer team delivering two major applications on the Event Registration &amp; Management Platform (serving hundreds of schools nationwide) and migrated critical business processes from Salesforce to Azure with secure identity and cloud-native best practices.</w:t>
      </w:r>
    </w:p>
    <w:p>
      <w:pPr>
        <w:pStyle w:val="ListParagraph"/>
        <w:keepLines/>
        <w:numPr>
          <w:ilvl w:val="0"/>
          <w:numId w:val="2"/>
        </w:numPr>
        <w:spacing w:after="30"/>
      </w:pPr>
      <w:r>
        <w:rPr>
          <w:rFonts w:ascii="Arial" w:cs="Arial" w:eastAsia="Arial" w:hAnsi="Arial"/>
          <w:color w:val="333333"/>
          <w:sz w:val="20"/>
          <w:szCs w:val="20"/>
        </w:rPr>
        <w:t xml:space="preserve">Architected IAM using Microsoft Entra ID (External ID, B2B, CIAM), including app registrations, MFA enforcement, and role/permission governance for internal and external users.</w:t>
      </w:r>
    </w:p>
    <w:p>
      <w:pPr>
        <w:pStyle w:val="ListParagraph"/>
        <w:keepLines/>
        <w:numPr>
          <w:ilvl w:val="0"/>
          <w:numId w:val="2"/>
        </w:numPr>
        <w:spacing w:after="30"/>
      </w:pPr>
      <w:r>
        <w:rPr>
          <w:rFonts w:ascii="Arial" w:cs="Arial" w:eastAsia="Arial" w:hAnsi="Arial"/>
          <w:color w:val="333333"/>
          <w:sz w:val="20"/>
          <w:szCs w:val="20"/>
        </w:rPr>
        <w:t xml:space="preserve">Designed a Next.js monorepo (Turborepo, pnpm, shadcn-ui, TanStack Query/Table) for admin and customer-facing apps, enforcing WCAG 2.2 accessibility and a reusable Storybook component library.</w:t>
      </w:r>
    </w:p>
    <w:p>
      <w:pPr>
        <w:pStyle w:val="ListParagraph"/>
        <w:keepLines/>
        <w:numPr>
          <w:ilvl w:val="0"/>
          <w:numId w:val="2"/>
        </w:numPr>
        <w:spacing w:after="30"/>
      </w:pPr>
      <w:r>
        <w:rPr>
          <w:rFonts w:ascii="Arial" w:cs="Arial" w:eastAsia="Arial" w:hAnsi="Arial"/>
          <w:color w:val="333333"/>
          <w:sz w:val="20"/>
          <w:szCs w:val="20"/>
        </w:rPr>
        <w:t xml:space="preserve">Implemented an RBAC security model with application and database roles, engineered Azure APIM policies, and partnered with DevOps on Azure Pipelines CI/CD and ReadyAPI test automation.</w:t>
      </w:r>
    </w:p>
    <w:p>
      <w:pPr>
        <w:pStyle w:val="ListParagraph"/>
        <w:keepLines/>
        <w:numPr>
          <w:ilvl w:val="0"/>
          <w:numId w:val="2"/>
        </w:numPr>
        <w:spacing w:after="30"/>
      </w:pPr>
      <w:r>
        <w:rPr>
          <w:rFonts w:ascii="Arial" w:cs="Arial" w:eastAsia="Arial" w:hAnsi="Arial"/>
          <w:color w:val="333333"/>
          <w:sz w:val="20"/>
          <w:szCs w:val="20"/>
        </w:rPr>
        <w:t xml:space="preserve">Adopted AI-assisted development with GitHub Copilot to accelerate component delivery, improve code consistency, and raise team velocity.</w:t>
      </w:r>
    </w:p>
    <w:p>
      <w:pPr>
        <w:pStyle w:val="ListParagraph"/>
        <w:keepLines/>
        <w:numPr>
          <w:ilvl w:val="0"/>
          <w:numId w:val="2"/>
        </w:numPr>
        <w:spacing w:after="30"/>
      </w:pPr>
      <w:r>
        <w:rPr>
          <w:rFonts w:ascii="Arial" w:cs="Arial" w:eastAsia="Arial" w:hAnsi="Arial"/>
          <w:color w:val="333333"/>
          <w:sz w:val="20"/>
          <w:szCs w:val="20"/>
        </w:rPr>
        <w:t xml:space="preserve">Authored technical stories, API specifications, UML diagrams, and architecture documentation to guide the team and align stakeholders on solution design.</w:t>
      </w:r>
    </w:p>
    <w:p>
      <w:pPr>
        <w:keepNext/>
        <w:keepLines/>
        <w:tabs>
          <w:tab w:val="right" w:pos="9026"/>
        </w:tabs>
        <w:spacing w:after="40" w:before="100"/>
      </w:pPr>
      <w:r>
        <w:rPr>
          <w:rFonts w:ascii="Arial" w:cs="Arial" w:eastAsia="Arial" w:hAnsi="Arial"/>
          <w:b/>
          <w:bCs/>
          <w:color w:val="1A1A1A"/>
          <w:sz w:val="20"/>
          <w:szCs w:val="20"/>
        </w:rPr>
        <w:t xml:space="preserve">Regional Health Insurance Client</w:t>
      </w:r>
      <w:r>
        <w:rPr>
          <w:rFonts w:ascii="Arial" w:cs="Arial" w:eastAsia="Arial" w:hAnsi="Arial"/>
          <w:color w:val="555555"/>
          <w:sz w:val="18"/>
          <w:szCs w:val="18"/>
        </w:rPr>
        <w:t xml:space="preserve">	May 2024 - Jan 2025</w:t>
      </w:r>
    </w:p>
    <w:p>
      <w:pPr>
        <w:pStyle w:val="ListParagraph"/>
        <w:keepLines/>
        <w:numPr>
          <w:ilvl w:val="0"/>
          <w:numId w:val="2"/>
        </w:numPr>
        <w:spacing w:after="30"/>
      </w:pPr>
      <w:r>
        <w:rPr>
          <w:rFonts w:ascii="Arial" w:cs="Arial" w:eastAsia="Arial" w:hAnsi="Arial"/>
          <w:color w:val="333333"/>
          <w:sz w:val="20"/>
          <w:szCs w:val="20"/>
        </w:rPr>
        <w:t xml:space="preserve">Re-platformed the chat experience from web to React Native, improving user engagement and platform consistency.</w:t>
      </w:r>
    </w:p>
    <w:p>
      <w:pPr>
        <w:pStyle w:val="ListParagraph"/>
        <w:keepLines/>
        <w:numPr>
          <w:ilvl w:val="0"/>
          <w:numId w:val="2"/>
        </w:numPr>
        <w:spacing w:after="30"/>
      </w:pPr>
      <w:r>
        <w:rPr>
          <w:rFonts w:ascii="Arial" w:cs="Arial" w:eastAsia="Arial" w:hAnsi="Arial"/>
          <w:color w:val="333333"/>
          <w:sz w:val="20"/>
          <w:szCs w:val="20"/>
        </w:rPr>
        <w:t xml:space="preserve">Designed the solution for surfacing members' financial account balances and transactions from multiple vendors, and an internal tool giving service teams full visibility into member communications.</w:t>
      </w:r>
    </w:p>
    <w:p>
      <w:pPr>
        <w:pStyle w:val="ListParagraph"/>
        <w:keepLines/>
        <w:numPr>
          <w:ilvl w:val="0"/>
          <w:numId w:val="2"/>
        </w:numPr>
        <w:spacing w:after="30"/>
      </w:pPr>
      <w:r>
        <w:rPr>
          <w:rFonts w:ascii="Arial" w:cs="Arial" w:eastAsia="Arial" w:hAnsi="Arial"/>
          <w:color w:val="333333"/>
          <w:sz w:val="20"/>
          <w:szCs w:val="20"/>
        </w:rPr>
        <w:t xml:space="preserve">Led the expansion of demographic forms across web and app to meet government compliance requirements.</w:t>
      </w:r>
    </w:p>
    <w:p>
      <w:pPr>
        <w:keepNext/>
        <w:keepLines/>
        <w:tabs>
          <w:tab w:val="right" w:pos="9026"/>
        </w:tabs>
        <w:spacing w:after="0" w:before="110"/>
      </w:pPr>
      <w:r>
        <w:rPr>
          <w:rFonts w:ascii="Arial" w:cs="Arial" w:eastAsia="Arial" w:hAnsi="Arial"/>
          <w:b/>
          <w:bCs/>
          <w:color w:val="1A1A1A"/>
          <w:sz w:val="22"/>
          <w:szCs w:val="22"/>
        </w:rPr>
        <w:t xml:space="preserve">AmeriLife</w:t>
      </w:r>
      <w:r>
        <w:rPr>
          <w:rFonts w:ascii="Arial" w:cs="Arial" w:eastAsia="Arial" w:hAnsi="Arial"/>
          <w:color w:val="555555"/>
          <w:sz w:val="19"/>
          <w:szCs w:val="19"/>
        </w:rPr>
        <w:t xml:space="preserve">	Jan 2022 - May 2024</w:t>
      </w:r>
    </w:p>
    <w:p>
      <w:pPr>
        <w:keepNext/>
        <w:keepLines/>
        <w:spacing w:after="60"/>
      </w:pPr>
      <w:r>
        <w:rPr>
          <w:rFonts w:ascii="Arial" w:cs="Arial" w:eastAsia="Arial" w:hAnsi="Arial"/>
          <w:i/>
          <w:iCs/>
          <w:color w:val="1F4E79"/>
          <w:sz w:val="20"/>
          <w:szCs w:val="20"/>
        </w:rPr>
        <w:t xml:space="preserve">Director of Technology</w:t>
      </w:r>
    </w:p>
    <w:p>
      <w:pPr>
        <w:keepNext/>
        <w:keepLines/>
        <w:spacing w:after="20"/>
      </w:pPr>
      <w:r>
        <w:rPr>
          <w:rFonts w:ascii="Arial" w:cs="Arial" w:eastAsia="Arial" w:hAnsi="Arial"/>
          <w:color w:val="333333"/>
          <w:sz w:val="20"/>
          <w:szCs w:val="20"/>
        </w:rPr>
        <w:t xml:space="preserve">Owned solution delivery across multiple interconnected systems, leading a team of 7 plus external vendors. Modernized the marketing technology stack, growing website traffic 900%.</w:t>
      </w:r>
    </w:p>
    <w:p>
      <w:pPr>
        <w:pStyle w:val="ListParagraph"/>
        <w:keepLines/>
        <w:numPr>
          <w:ilvl w:val="0"/>
          <w:numId w:val="2"/>
        </w:numPr>
        <w:spacing w:after="30"/>
      </w:pPr>
      <w:r>
        <w:rPr>
          <w:rFonts w:ascii="Arial" w:cs="Arial" w:eastAsia="Arial" w:hAnsi="Arial"/>
          <w:color w:val="333333"/>
          <w:sz w:val="20"/>
          <w:szCs w:val="20"/>
        </w:rPr>
        <w:t xml:space="preserve">Directed solution delivery and vendor management, coordinating internal engineering, marketing, and external partners to ship integrated systems on schedule.</w:t>
      </w:r>
    </w:p>
    <w:p>
      <w:pPr>
        <w:pStyle w:val="ListParagraph"/>
        <w:keepLines/>
        <w:numPr>
          <w:ilvl w:val="0"/>
          <w:numId w:val="2"/>
        </w:numPr>
        <w:spacing w:after="30"/>
      </w:pPr>
      <w:r>
        <w:rPr>
          <w:rFonts w:ascii="Arial" w:cs="Arial" w:eastAsia="Arial" w:hAnsi="Arial"/>
          <w:color w:val="333333"/>
          <w:sz w:val="20"/>
          <w:szCs w:val="20"/>
        </w:rPr>
        <w:t xml:space="preserve">Engineered a scalable CMS platform on Next.js and TypeScript, integrated with Contentful and Blueshift, to power multiple web properties.</w:t>
      </w:r>
    </w:p>
    <w:p>
      <w:pPr>
        <w:pStyle w:val="ListParagraph"/>
        <w:keepLines/>
        <w:numPr>
          <w:ilvl w:val="0"/>
          <w:numId w:val="2"/>
        </w:numPr>
        <w:spacing w:after="30"/>
      </w:pPr>
      <w:r>
        <w:rPr>
          <w:rFonts w:ascii="Arial" w:cs="Arial" w:eastAsia="Arial" w:hAnsi="Arial"/>
          <w:color w:val="333333"/>
          <w:sz w:val="20"/>
          <w:szCs w:val="20"/>
        </w:rPr>
        <w:t xml:space="preserve">Directed implementation of marketing technologies (Salesforce CRM, Blueshift CDP, Contentful CMS, and Twilio) to enhance automation and personalization.</w:t>
      </w:r>
    </w:p>
    <w:p>
      <w:pPr>
        <w:keepNext/>
        <w:keepLines/>
        <w:tabs>
          <w:tab w:val="right" w:pos="9026"/>
        </w:tabs>
        <w:spacing w:after="0" w:before="110"/>
      </w:pPr>
      <w:r>
        <w:rPr>
          <w:rFonts w:ascii="Arial" w:cs="Arial" w:eastAsia="Arial" w:hAnsi="Arial"/>
          <w:b/>
          <w:bCs/>
          <w:color w:val="1A1A1A"/>
          <w:sz w:val="22"/>
          <w:szCs w:val="22"/>
        </w:rPr>
        <w:t xml:space="preserve">Lennar</w:t>
      </w:r>
      <w:r>
        <w:rPr>
          <w:rFonts w:ascii="Arial" w:cs="Arial" w:eastAsia="Arial" w:hAnsi="Arial"/>
          <w:color w:val="555555"/>
          <w:sz w:val="19"/>
          <w:szCs w:val="19"/>
        </w:rPr>
        <w:t xml:space="preserve">	Mar 2018 - Dec 2021</w:t>
      </w:r>
    </w:p>
    <w:p>
      <w:pPr>
        <w:keepNext/>
        <w:keepLines/>
        <w:spacing w:after="60"/>
      </w:pPr>
      <w:r>
        <w:rPr>
          <w:rFonts w:ascii="Arial" w:cs="Arial" w:eastAsia="Arial" w:hAnsi="Arial"/>
          <w:i/>
          <w:iCs/>
          <w:color w:val="1F4E79"/>
          <w:sz w:val="20"/>
          <w:szCs w:val="20"/>
        </w:rPr>
        <w:t xml:space="preserve">Lead Developer, Customer Experience</w:t>
      </w:r>
    </w:p>
    <w:p>
      <w:pPr>
        <w:keepNext/>
        <w:keepLines/>
        <w:spacing w:after="20"/>
      </w:pPr>
      <w:r>
        <w:rPr>
          <w:rFonts w:ascii="Arial" w:cs="Arial" w:eastAsia="Arial" w:hAnsi="Arial"/>
          <w:color w:val="333333"/>
          <w:sz w:val="20"/>
          <w:szCs w:val="20"/>
        </w:rPr>
        <w:t xml:space="preserve">Modernized and digitized customer-facing applications for a leading home builder.</w:t>
      </w:r>
    </w:p>
    <w:p>
      <w:pPr>
        <w:pStyle w:val="ListParagraph"/>
        <w:keepLines/>
        <w:numPr>
          <w:ilvl w:val="0"/>
          <w:numId w:val="2"/>
        </w:numPr>
        <w:spacing w:after="30"/>
      </w:pPr>
      <w:r>
        <w:rPr>
          <w:rFonts w:ascii="Arial" w:cs="Arial" w:eastAsia="Arial" w:hAnsi="Arial"/>
          <w:color w:val="333333"/>
          <w:sz w:val="20"/>
          <w:szCs w:val="20"/>
        </w:rPr>
        <w:t xml:space="preserve">Created interactive community maps for the main website with React and Node.js, boosting customer engagement.</w:t>
      </w:r>
    </w:p>
    <w:p>
      <w:pPr>
        <w:pStyle w:val="ListParagraph"/>
        <w:keepLines/>
        <w:numPr>
          <w:ilvl w:val="0"/>
          <w:numId w:val="2"/>
        </w:numPr>
        <w:spacing w:after="30"/>
      </w:pPr>
      <w:r>
        <w:rPr>
          <w:rFonts w:ascii="Arial" w:cs="Arial" w:eastAsia="Arial" w:hAnsi="Arial"/>
          <w:color w:val="333333"/>
          <w:sz w:val="20"/>
          <w:szCs w:val="20"/>
        </w:rPr>
        <w:t xml:space="preserve">Deployed iPad kiosk applications for welcome home centers with React Native, and maintained supporting web software in Node.js.</w:t>
      </w:r>
    </w:p>
    <w:p>
      <w:pPr>
        <w:pStyle w:val="ListParagraph"/>
        <w:keepLines/>
        <w:numPr>
          <w:ilvl w:val="0"/>
          <w:numId w:val="2"/>
        </w:numPr>
        <w:spacing w:after="30"/>
      </w:pPr>
      <w:r>
        <w:rPr>
          <w:rFonts w:ascii="Arial" w:cs="Arial" w:eastAsia="Arial" w:hAnsi="Arial"/>
          <w:color w:val="333333"/>
          <w:sz w:val="20"/>
          <w:szCs w:val="20"/>
        </w:rPr>
        <w:t xml:space="preserve">Delivered an enterprise HR application using PowerApps within Microsoft Teams, and drove initiatives aligned with digital transformation goals.</w:t>
      </w:r>
    </w:p>
    <w:p>
      <w:pPr>
        <w:keepNext/>
        <w:keepLines/>
        <w:tabs>
          <w:tab w:val="right" w:pos="9026"/>
        </w:tabs>
        <w:spacing w:after="0" w:before="110"/>
      </w:pPr>
      <w:r>
        <w:rPr>
          <w:rFonts w:ascii="Arial" w:cs="Arial" w:eastAsia="Arial" w:hAnsi="Arial"/>
          <w:b/>
          <w:bCs/>
          <w:color w:val="1A1A1A"/>
          <w:sz w:val="22"/>
          <w:szCs w:val="22"/>
        </w:rPr>
        <w:t xml:space="preserve">Carnival Cruise Lines</w:t>
      </w:r>
      <w:r>
        <w:rPr>
          <w:rFonts w:ascii="Arial" w:cs="Arial" w:eastAsia="Arial" w:hAnsi="Arial"/>
          <w:color w:val="555555"/>
          <w:sz w:val="19"/>
          <w:szCs w:val="19"/>
        </w:rPr>
        <w:t xml:space="preserve">	Aug 2016 - Mar 2018</w:t>
      </w:r>
    </w:p>
    <w:p>
      <w:pPr>
        <w:keepNext/>
        <w:keepLines/>
        <w:spacing w:after="60"/>
      </w:pPr>
      <w:r>
        <w:rPr>
          <w:rFonts w:ascii="Arial" w:cs="Arial" w:eastAsia="Arial" w:hAnsi="Arial"/>
          <w:i/>
          <w:iCs/>
          <w:color w:val="1F4E79"/>
          <w:sz w:val="20"/>
          <w:szCs w:val="20"/>
        </w:rPr>
        <w:t xml:space="preserve">Sr. Web/Mobile Developer, Guest Technology</w:t>
      </w:r>
    </w:p>
    <w:p>
      <w:pPr>
        <w:keepNext/>
        <w:keepLines/>
        <w:spacing w:after="20"/>
      </w:pPr>
      <w:r>
        <w:rPr>
          <w:rFonts w:ascii="Arial" w:cs="Arial" w:eastAsia="Arial" w:hAnsi="Arial"/>
          <w:color w:val="333333"/>
          <w:sz w:val="20"/>
          <w:szCs w:val="20"/>
        </w:rPr>
        <w:t xml:space="preserve">Technical lead for mobile and web applications in the Guest Technology Digital Products department, delivering guest-facing experiences across mobile apps (React Native), video walls (React), and interactive kiosks. Engineered an automated real-device testing environment (including phone/tablet cabinets aboard ships) to ensure reliable performance at scale.</w:t>
      </w:r>
    </w:p>
    <w:p>
      <w:pPr>
        <w:keepNext/>
        <w:keepLines/>
        <w:tabs>
          <w:tab w:val="right" w:pos="9026"/>
        </w:tabs>
        <w:spacing w:after="0" w:before="110"/>
      </w:pPr>
      <w:r>
        <w:rPr>
          <w:rFonts w:ascii="Arial" w:cs="Arial" w:eastAsia="Arial" w:hAnsi="Arial"/>
          <w:b/>
          <w:bCs/>
          <w:color w:val="1A1A1A"/>
          <w:sz w:val="22"/>
          <w:szCs w:val="22"/>
        </w:rPr>
        <w:t xml:space="preserve">PwC Experience Center</w:t>
      </w:r>
      <w:r>
        <w:rPr>
          <w:rFonts w:ascii="Arial" w:cs="Arial" w:eastAsia="Arial" w:hAnsi="Arial"/>
          <w:color w:val="555555"/>
          <w:sz w:val="19"/>
          <w:szCs w:val="19"/>
        </w:rPr>
        <w:t xml:space="preserve">	Nov 2013 - Jul 2016</w:t>
      </w:r>
    </w:p>
    <w:p>
      <w:pPr>
        <w:keepNext/>
        <w:keepLines/>
        <w:spacing w:after="60"/>
      </w:pPr>
      <w:r>
        <w:rPr>
          <w:rFonts w:ascii="Arial" w:cs="Arial" w:eastAsia="Arial" w:hAnsi="Arial"/>
          <w:i/>
          <w:iCs/>
          <w:color w:val="1F4E79"/>
          <w:sz w:val="20"/>
          <w:szCs w:val="20"/>
        </w:rPr>
        <w:t xml:space="preserve">Senior Associate</w:t>
      </w:r>
    </w:p>
    <w:p>
      <w:pPr>
        <w:keepNext/>
        <w:keepLines/>
        <w:spacing w:after="20"/>
      </w:pPr>
      <w:r>
        <w:rPr>
          <w:rFonts w:ascii="Arial" w:cs="Arial" w:eastAsia="Arial" w:hAnsi="Arial"/>
          <w:color w:val="333333"/>
          <w:sz w:val="20"/>
          <w:szCs w:val="20"/>
        </w:rPr>
        <w:t xml:space="preserve">Grew the Experience Center's Innovation Lab, showcasing customer experience work in mobile, IoT, and VR. Development lead for two hybrid mobile apps for a large university and a VR experience for a major insurer; built internal single-page applications to streamline insurance-client processes.</w:t>
      </w:r>
    </w:p>
    <w:p>
      <w:pPr>
        <w:keepNext/>
        <w:keepLines/>
        <w:tabs>
          <w:tab w:val="right" w:pos="9026"/>
        </w:tabs>
        <w:spacing w:after="0" w:before="110"/>
      </w:pPr>
      <w:r>
        <w:rPr>
          <w:rFonts w:ascii="Arial" w:cs="Arial" w:eastAsia="Arial" w:hAnsi="Arial"/>
          <w:b/>
          <w:bCs/>
          <w:color w:val="1A1A1A"/>
          <w:sz w:val="22"/>
          <w:szCs w:val="22"/>
        </w:rPr>
        <w:t xml:space="preserve">Gui.de</w:t>
      </w:r>
      <w:r>
        <w:rPr>
          <w:rFonts w:ascii="Arial" w:cs="Arial" w:eastAsia="Arial" w:hAnsi="Arial"/>
          <w:color w:val="555555"/>
          <w:sz w:val="19"/>
          <w:szCs w:val="19"/>
        </w:rPr>
        <w:t xml:space="preserve">	Aug 2012 - Jul 2013</w:t>
      </w:r>
    </w:p>
    <w:p>
      <w:pPr>
        <w:keepNext/>
        <w:keepLines/>
        <w:spacing w:after="60"/>
      </w:pPr>
      <w:r>
        <w:rPr>
          <w:rFonts w:ascii="Arial" w:cs="Arial" w:eastAsia="Arial" w:hAnsi="Arial"/>
          <w:i/>
          <w:iCs/>
          <w:color w:val="1F4E79"/>
          <w:sz w:val="20"/>
          <w:szCs w:val="20"/>
        </w:rPr>
        <w:t xml:space="preserve">Development Lead / Architect</w:t>
      </w:r>
    </w:p>
    <w:p>
      <w:pPr>
        <w:keepNext/>
        <w:keepLines/>
        <w:spacing w:after="20"/>
      </w:pPr>
      <w:r>
        <w:rPr>
          <w:rFonts w:ascii="Arial" w:cs="Arial" w:eastAsia="Arial" w:hAnsi="Arial"/>
          <w:color w:val="333333"/>
          <w:sz w:val="20"/>
          <w:szCs w:val="20"/>
        </w:rPr>
        <w:t xml:space="preserve">First employee at a startup transforming HTML content into interactive video experiences for TV apps. Helped hire the technical team, established agile practices, and shipped three applications across web (multiple TV platforms), iOS, and Android. Co-developed the patent-pending ML algorithms at the product's core, later showcased by invitation on Android TV at Google I/O.</w:t>
      </w:r>
    </w:p>
    <w:p>
      <w:pPr>
        <w:keepNext/>
        <w:keepLines/>
        <w:tabs>
          <w:tab w:val="right" w:pos="9026"/>
        </w:tabs>
        <w:spacing w:after="0" w:before="110"/>
      </w:pPr>
      <w:r>
        <w:rPr>
          <w:rFonts w:ascii="Arial" w:cs="Arial" w:eastAsia="Arial" w:hAnsi="Arial"/>
          <w:b/>
          <w:bCs/>
          <w:color w:val="1A1A1A"/>
          <w:sz w:val="22"/>
          <w:szCs w:val="22"/>
        </w:rPr>
        <w:t xml:space="preserve">Sapient Razorfish</w:t>
      </w:r>
      <w:r>
        <w:rPr>
          <w:rFonts w:ascii="Arial" w:cs="Arial" w:eastAsia="Arial" w:hAnsi="Arial"/>
          <w:color w:val="555555"/>
          <w:sz w:val="19"/>
          <w:szCs w:val="19"/>
        </w:rPr>
        <w:t xml:space="preserve">	May 2008 - Aug 2012</w:t>
      </w:r>
    </w:p>
    <w:p>
      <w:pPr>
        <w:keepNext/>
        <w:keepLines/>
        <w:spacing w:after="60"/>
      </w:pPr>
      <w:r>
        <w:rPr>
          <w:rFonts w:ascii="Arial" w:cs="Arial" w:eastAsia="Arial" w:hAnsi="Arial"/>
          <w:i/>
          <w:iCs/>
          <w:color w:val="1F4E79"/>
          <w:sz w:val="20"/>
          <w:szCs w:val="20"/>
        </w:rPr>
        <w:t xml:space="preserve">Sr. Technology L2</w:t>
      </w:r>
    </w:p>
    <w:p>
      <w:pPr>
        <w:keepNext/>
        <w:keepLines/>
        <w:spacing w:after="20"/>
      </w:pPr>
      <w:r>
        <w:rPr>
          <w:rFonts w:ascii="Arial" w:cs="Arial" w:eastAsia="Arial" w:hAnsi="Arial"/>
          <w:color w:val="333333"/>
          <w:sz w:val="20"/>
          <w:szCs w:val="20"/>
        </w:rPr>
        <w:t xml:space="preserve">Resident architect and technical evangelist driving adoption of emerging technologies for global clients including General Motors, Disney, Coca-Cola, and Mars. Mentored developers and delivered projects from POCs to large-scale worldwide campaigns.</w:t>
      </w:r>
    </w:p>
    <w:p>
      <w:pPr>
        <w:pBdr>
          <w:bottom w:val="single" w:color="1F4E79" w:sz="8" w:space="2"/>
        </w:pBdr>
        <w:spacing w:after="80" w:before="170"/>
      </w:pPr>
      <w:r>
        <w:rPr>
          <w:rFonts w:ascii="Arial" w:cs="Arial" w:eastAsia="Arial" w:hAnsi="Arial"/>
          <w:b/>
          <w:bCs/>
          <w:color w:val="1F4E79"/>
          <w:spacing w:val="16"/>
          <w:sz w:val="24"/>
          <w:szCs w:val="24"/>
        </w:rPr>
        <w:t xml:space="preserve">CERTIFICATIONS</w:t>
      </w:r>
    </w:p>
    <w:p>
      <w:pPr>
        <w:pStyle w:val="ListParagraph"/>
        <w:keepLines/>
        <w:numPr>
          <w:ilvl w:val="0"/>
          <w:numId w:val="2"/>
        </w:numPr>
        <w:spacing w:after="30"/>
      </w:pPr>
      <w:r>
        <w:rPr>
          <w:rFonts w:ascii="Arial" w:cs="Arial" w:eastAsia="Arial" w:hAnsi="Arial"/>
          <w:color w:val="333333"/>
          <w:sz w:val="20"/>
          <w:szCs w:val="20"/>
        </w:rPr>
        <w:t xml:space="preserve">Claude Certified Architect, Anthropic (Expected 2026)</w:t>
      </w:r>
    </w:p>
    <w:p>
      <w:pPr>
        <w:pStyle w:val="ListParagraph"/>
        <w:keepLines/>
        <w:numPr>
          <w:ilvl w:val="0"/>
          <w:numId w:val="2"/>
        </w:numPr>
        <w:spacing w:after="30"/>
      </w:pPr>
      <w:r>
        <w:rPr>
          <w:rFonts w:ascii="Arial" w:cs="Arial" w:eastAsia="Arial" w:hAnsi="Arial"/>
          <w:color w:val="333333"/>
          <w:sz w:val="20"/>
          <w:szCs w:val="20"/>
        </w:rPr>
        <w:t xml:space="preserve">Google UX Design Certificate</w:t>
      </w:r>
    </w:p>
    <w:p>
      <w:pPr>
        <w:pStyle w:val="ListParagraph"/>
        <w:keepLines/>
        <w:numPr>
          <w:ilvl w:val="0"/>
          <w:numId w:val="2"/>
        </w:numPr>
        <w:spacing w:after="30"/>
      </w:pPr>
      <w:r>
        <w:rPr>
          <w:rFonts w:ascii="Arial" w:cs="Arial" w:eastAsia="Arial" w:hAnsi="Arial"/>
          <w:color w:val="333333"/>
          <w:sz w:val="20"/>
          <w:szCs w:val="20"/>
        </w:rPr>
        <w:t xml:space="preserve">Certified ScrumMaster (CSM)</w:t>
      </w:r>
    </w:p>
    <w:sectPr>
      <w:pgSz w:w="12240" w:h="15840" w:orient="portrait"/>
      <w:pgMar w:top="864"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pxo9scko0pec-b-peovv" Type="http://schemas.openxmlformats.org/officeDocument/2006/relationships/hyperlink" Target="mailto:jodybrewster@gmail.com" TargetMode="External"/><Relationship Id="rIdbbrxpcnhpbjsl4bxa7jr8" Type="http://schemas.openxmlformats.org/officeDocument/2006/relationships/hyperlink" Target="https://github.com/jodybrewster" TargetMode="External"/><Relationship Id="rIdvm3csjdaqizsgz-xlpans" Type="http://schemas.openxmlformats.org/officeDocument/2006/relationships/hyperlink" Target="https://linkedin.com/in/jodybrewster"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2026-06-08T23:48:23.557Z</dcterms:created>
  <dcterms:modified xsi:type="dcterms:W3CDTF">2026-06-08T23:48:23.561Z</dcterms:modified>
</cp:coreProperties>
</file>

<file path=docProps/custom.xml><?xml version="1.0" encoding="utf-8"?>
<Properties xmlns="http://schemas.openxmlformats.org/officeDocument/2006/custom-properties" xmlns:vt="http://schemas.openxmlformats.org/officeDocument/2006/docPropsVTypes"/>
</file>