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AFC2C" w14:textId="2093B507" w:rsidR="00EE0652" w:rsidRDefault="0077091F">
      <w:r>
        <w:t>G</w:t>
      </w:r>
      <w:r>
        <w:rPr>
          <w:rFonts w:hint="eastAsia"/>
        </w:rPr>
        <w:t>it</w:t>
      </w:r>
      <w:r>
        <w:t xml:space="preserve"> test</w:t>
      </w:r>
    </w:p>
    <w:sectPr w:rsidR="00EE0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1F"/>
    <w:rsid w:val="001F692D"/>
    <w:rsid w:val="0077091F"/>
    <w:rsid w:val="008531BE"/>
    <w:rsid w:val="00EE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F3D47"/>
  <w15:chartTrackingRefBased/>
  <w15:docId w15:val="{6BEDF6A8-504D-5A4C-B20F-F64CDFAD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Jia</dc:creator>
  <cp:keywords/>
  <dc:description/>
  <cp:lastModifiedBy>Lu Jia</cp:lastModifiedBy>
  <cp:revision>1</cp:revision>
  <dcterms:created xsi:type="dcterms:W3CDTF">2025-08-19T11:22:00Z</dcterms:created>
  <dcterms:modified xsi:type="dcterms:W3CDTF">2025-08-19T11:23:00Z</dcterms:modified>
</cp:coreProperties>
</file>