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VNAP-Secure: Adversarial Agents for Tracking and Identity Obfuscation</w:t>
      </w:r>
    </w:p>
    <w:p>
      <w:r>
        <w:rPr>
          <w:i/>
        </w:rPr>
        <w:t xml:space="preserve">Design proposal for review · draft 0.1 · 2026-10-13 · scope: the eavesdropper, the scenario format and the scoring in vnap-secure; station code (vanetza-nap patches) only in the last phase</w:t>
      </w:r>
    </w:p>
    <w:p>
      <w:pPr>
        <w:pStyle w:val="Heading1"/>
      </w:pPr>
      <w:r>
        <w:t xml:space="preserve">1. Summary</w:t>
      </w:r>
    </w:p>
    <w:p>
      <w:r>
        <w:t xml:space="preserve">The privacy scenarios have improved by hand so far, one round at a time: an attack is found, a countermeasure is added, and the attack is measured again. This design automates that cycle with two agents that improve against each other.</w:t>
      </w:r>
    </w:p>
    <w:p>
      <w:pPr>
        <w:pStyle w:val="ListBullet"/>
      </w:pPr>
      <w:r>
        <w:rPr>
          <w:b/>
        </w:rPr>
        <w:t xml:space="preserve">Red agent: </w:t>
      </w:r>
      <w:r>
        <w:t xml:space="preserve">writes new linking techniques for the eavesdropper.</w:t>
      </w:r>
    </w:p>
    <w:p>
      <w:pPr>
        <w:pStyle w:val="ListBullet"/>
      </w:pPr>
      <w:r>
        <w:rPr>
          <w:b/>
        </w:rPr>
        <w:t xml:space="preserve">Blue agent: </w:t>
      </w:r>
      <w:r>
        <w:t xml:space="preserve">changes how vehicles change identity, first through scenario keys and later through station code.</w:t>
      </w:r>
    </w:p>
    <w:p>
      <w:pPr>
        <w:pStyle w:val="ListBullet"/>
      </w:pPr>
      <w:r>
        <w:rPr>
          <w:b/>
        </w:rPr>
        <w:t xml:space="preserve">Orchestrator: </w:t>
      </w:r>
      <w:r>
        <w:t xml:space="preserve">a plain script that runs the simulations, scores both sides against ground truth and keeps every version of both in an archive.</w:t>
      </w:r>
    </w:p>
    <w:p>
      <w:r>
        <w:t xml:space="preserve">This is a co-evolution loop, not a generative adversarial network in the strict sense, because nothing between the two sides can be differentiated (Section 4.1). The idea is the same: successful tracking drives better obfuscation, and the reverse.</w:t>
      </w:r>
    </w:p>
    <w:p>
      <w:r>
        <w:t xml:space="preserve">The work is split into five phases (Section 11). The first three need no new station image. They show whether the loop finds anything beyond the recommendations already written in `results/`.</w:t>
      </w:r>
    </w:p>
    <w:p>
      <w:pPr>
        <w:pStyle w:val="Heading1"/>
      </w:pPr>
      <w:r>
        <w:t xml:space="preserve">2. Background</w:t>
      </w:r>
    </w:p>
    <w:p>
      <w:pPr>
        <w:pStyle w:val="Heading2"/>
      </w:pPr>
      <w:r>
        <w:t xml:space="preserve">2.1 What exists</w:t>
      </w:r>
    </w:p>
    <w:tbl>
      <w:tblPr>
        <w:tblW w:w="9745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8" w:type="dxa"/>
          <w:right w:w="108" w:type="dxa"/>
        </w:tblCellMar>
      </w:tblPr>
      <w:tblGrid>
        <w:gridCol w:w="1754"/>
        <w:gridCol w:w="3606"/>
        <w:gridCol w:w="4385"/>
      </w:tblGrid>
      <w:tr>
        <w:trPr>
          <w:tblHeader/>
        </w:trPr>
        <w:tc>
          <w:tcPr>
            <w:tcW w:w="1754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Piece</w:t>
            </w:r>
          </w:p>
        </w:tc>
        <w:tc>
          <w:tcPr>
            <w:tcW w:w="3606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Where</w:t>
            </w:r>
          </w:p>
        </w:tc>
        <w:tc>
          <w:tcPr>
            <w:tcW w:w="4385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Use in this design</w:t>
            </w:r>
          </w:p>
        </w:tc>
      </w:tr>
      <w:tr>
        <w:tc>
          <w:tcPr>
            <w:tcW w:w="1754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Eavesdropper</w:t>
            </w:r>
          </w:p>
        </w:tc>
        <w:tc>
          <w:tcPr>
            <w:tcW w:w="3606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`sim/images/eavesdropper/eavesdropper.py`, class `Tracker`</w:t>
            </w:r>
          </w:p>
        </w:tc>
        <w:tc>
          <w:tcPr>
            <w:tcW w:w="4385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red's starting point: links pseudonym changes by shared identifiers, CAM timing and position continuity</w:t>
            </w:r>
          </w:p>
        </w:tc>
      </w:tr>
      <w:tr>
        <w:tc>
          <w:tcPr>
            <w:tcW w:w="1754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Replay</w:t>
            </w:r>
          </w:p>
        </w:tc>
        <w:tc>
          <w:tcPr>
            <w:tcW w:w="3606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`eavesdropper.py --replay messages.jsonl`</w:t>
            </w:r>
          </w:p>
        </w:tc>
        <w:tc>
          <w:tcPr>
            <w:tcW w:w="4385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reruns the linking on a saved run's frames in seconds, without a simulation</w:t>
            </w:r>
          </w:p>
        </w:tc>
      </w:tr>
      <w:tr>
        <w:tc>
          <w:tcPr>
            <w:tcW w:w="1754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Countermeasures</w:t>
            </w:r>
          </w:p>
        </w:tc>
        <w:tc>
          <w:tcPr>
            <w:tcW w:w="3606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scenario keys (Section 6.1); the CAM timer rephase in the station image</w:t>
            </w:r>
          </w:p>
        </w:tc>
        <w:tc>
          <w:tcPr>
            <w:tcW w:w="4385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blue's starting point</w:t>
            </w:r>
          </w:p>
        </w:tc>
      </w:tr>
      <w:tr>
        <w:tc>
          <w:tcPr>
            <w:tcW w:w="1754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Scoring</w:t>
            </w:r>
          </w:p>
        </w:tc>
        <w:tc>
          <w:tcPr>
            <w:tcW w:w="3606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`sim/vnapsim/scoring.py`, `score.json`</w:t>
            </w:r>
          </w:p>
        </w:tc>
        <w:tc>
          <w:tcPr>
            <w:tcW w:w="4385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every link correct or wrong against ground truth; longest chain followed</w:t>
            </w:r>
          </w:p>
        </w:tc>
      </w:tr>
      <w:tr>
        <w:tc>
          <w:tcPr>
            <w:tcW w:w="1754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Run results</w:t>
            </w:r>
          </w:p>
        </w:tc>
        <w:tc>
          <w:tcPr>
            <w:tcW w:w="3606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`service/data/results/&lt;run id&gt;/`</w:t>
            </w:r>
          </w:p>
        </w:tc>
        <w:tc>
          <w:tcPr>
            <w:tcW w:w="4385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per run: the frames (`eavesdropper-logs.tar`), the station logs (ground truth), `scenario.toml`, and the seed in `run.json`</w:t>
            </w:r>
          </w:p>
        </w:tc>
      </w:tr>
      <w:tr>
        <w:tc>
          <w:tcPr>
            <w:tcW w:w="1754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Rule catalogue</w:t>
            </w:r>
          </w:p>
        </w:tc>
        <w:tc>
          <w:tcPr>
            <w:tcW w:w="3606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`service/recommendations.toml`</w:t>
            </w:r>
          </w:p>
        </w:tc>
        <w:tc>
          <w:tcPr>
            <w:tcW w:w="4385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a hand-written version of blue's policy; its facts are a ready set of observations for blue</w:t>
            </w:r>
          </w:p>
        </w:tc>
      </w:tr>
    </w:tbl>
    <w:p/>
    <w:p>
      <w:pPr>
        <w:pStyle w:val="Heading2"/>
      </w:pPr>
      <w:r>
        <w:t xml:space="preserve">2.2 Rounds already played by hand</w:t>
      </w:r>
    </w:p>
    <w:tbl>
      <w:tblPr>
        <w:tblW w:w="9743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8" w:type="dxa"/>
          <w:right w:w="108" w:type="dxa"/>
        </w:tblCellMar>
      </w:tblPr>
      <w:tblGrid>
        <w:gridCol w:w="779"/>
        <w:gridCol w:w="2923"/>
        <w:gridCol w:w="2533"/>
        <w:gridCol w:w="3508"/>
      </w:tblGrid>
      <w:tr>
        <w:trPr>
          <w:tblHeader/>
        </w:trPr>
        <w:tc>
          <w:tcPr>
            <w:tcW w:w="779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Round</w:t>
            </w:r>
          </w:p>
        </w:tc>
        <w:tc>
          <w:tcPr>
            <w:tcW w:w="2923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Attack</w:t>
            </w:r>
          </w:p>
        </w:tc>
        <w:tc>
          <w:tcPr>
            <w:tcW w:w="2533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Countermeasure</w:t>
            </w:r>
          </w:p>
        </w:tc>
        <w:tc>
          <w:tcPr>
            <w:tcW w:w="3508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Measured</w:t>
            </w:r>
          </w:p>
        </w:tc>
      </w:tr>
      <w:tr>
        <w:tc>
          <w:tcPr>
            <w:tcW w:w="779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1</w:t>
            </w:r>
          </w:p>
        </w:tc>
        <w:tc>
          <w:tcPr>
            <w:tcW w:w="292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shared identifiers (MAC, GN address, `stationId`)</w:t>
            </w:r>
          </w:p>
        </w:tc>
        <w:tc>
          <w:tcPr>
            <w:tcW w:w="253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full ID change</w:t>
            </w:r>
          </w:p>
        </w:tc>
        <w:tc>
          <w:tcPr>
            <w:tcW w:w="3508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identifiers no longer link; position still does</w:t>
            </w:r>
          </w:p>
        </w:tc>
      </w:tr>
      <w:tr>
        <w:tc>
          <w:tcPr>
            <w:tcW w:w="779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2</w:t>
            </w:r>
          </w:p>
        </w:tc>
        <w:tc>
          <w:tcPr>
            <w:tcW w:w="2923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position continuity, 3 s window</w:t>
            </w:r>
          </w:p>
        </w:tc>
        <w:tc>
          <w:tcPr>
            <w:tcW w:w="2533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silent period of 3 to 13 s</w:t>
            </w:r>
          </w:p>
        </w:tc>
        <w:tc>
          <w:tcPr>
            <w:tcW w:w="3508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0 of 10 changes linked</w:t>
            </w:r>
          </w:p>
        </w:tc>
      </w:tr>
      <w:tr>
        <w:tc>
          <w:tcPr>
            <w:tcW w:w="779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3</w:t>
            </w:r>
          </w:p>
        </w:tc>
        <w:tc>
          <w:tcPr>
            <w:tcW w:w="292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patient attacker, 15 s window</w:t>
            </w:r>
          </w:p>
        </w:tc>
        <w:tc>
          <w:tcPr>
            <w:tcW w:w="253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mix zone, convoy</w:t>
            </w:r>
          </w:p>
        </w:tc>
        <w:tc>
          <w:tcPr>
            <w:tcW w:w="3508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all changes of a lone vehicle linked; in the random-turn mix zone 17 of 18 links join two different cars</w:t>
            </w:r>
          </w:p>
        </w:tc>
      </w:tr>
      <w:tr>
        <w:tc>
          <w:tcPr>
            <w:tcW w:w="779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4</w:t>
            </w:r>
          </w:p>
        </w:tc>
        <w:tc>
          <w:tcPr>
            <w:tcW w:w="2923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CAM timing phase</w:t>
            </w:r>
          </w:p>
        </w:tc>
        <w:tc>
          <w:tcPr>
            <w:tcW w:w="2533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random CAM phase on every ID change</w:t>
            </w:r>
          </w:p>
        </w:tc>
        <w:tc>
          <w:tcPr>
            <w:tcW w:w="3508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16 of 16 linked before, 1 of 13 after</w:t>
            </w:r>
          </w:p>
        </w:tc>
      </w:tr>
      <w:tr>
        <w:tc>
          <w:tcPr>
            <w:tcW w:w="779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5</w:t>
            </w:r>
          </w:p>
        </w:tc>
        <w:tc>
          <w:tcPr>
            <w:tcW w:w="292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the fixed pattern in the wrong links</w:t>
            </w:r>
          </w:p>
        </w:tc>
        <w:tc>
          <w:tcPr>
            <w:tcW w:w="253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random turns</w:t>
            </w:r>
          </w:p>
        </w:tc>
        <w:tc>
          <w:tcPr>
            <w:tcW w:w="3508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wrong links spread over 10 pairings; the best fixed rule recovers 10 of 24 crossings</w:t>
            </w:r>
          </w:p>
        </w:tc>
      </w:tr>
    </w:tbl>
    <w:p/>
    <w:p>
      <w:r>
        <w:t xml:space="preserve">Each round took a person to notice the leak. The eavesdropper's own list of unused evidence (turn statistics, a joint decision at a crossing, vehicle size, beacon timing, signal strength) shows that the attack side is far from exhausted.</w:t>
      </w:r>
    </w:p>
    <w:p>
      <w:pPr>
        <w:pStyle w:val="Heading1"/>
      </w:pPr>
      <w:r>
        <w:t xml:space="preserve">3. Goals and non-goals</w:t>
      </w:r>
    </w:p>
    <w:p>
      <w:pPr>
        <w:pStyle w:val="Heading2"/>
      </w:pPr>
      <w:r>
        <w:t xml:space="preserve">3.1 Goals</w:t>
      </w:r>
    </w:p>
    <w:p>
      <w:pPr>
        <w:pStyle w:val="ListBullet"/>
      </w:pPr>
      <w:r>
        <w:t xml:space="preserve">Find linking techniques that nobody has written down yet, and measure them against ground truth.</w:t>
      </w:r>
    </w:p>
    <w:p>
      <w:pPr>
        <w:pStyle w:val="ListBullet"/>
      </w:pPr>
      <w:r>
        <w:t xml:space="preserve">Find countermeasures that hold against every attacker found so far, at a stated cost.</w:t>
      </w:r>
    </w:p>
    <w:p>
      <w:pPr>
        <w:pStyle w:val="ListBullet"/>
      </w:pPr>
      <w:r>
        <w:t xml:space="preserve">Keep every result reproducible from a scenario, a seed and an attacker version.</w:t>
      </w:r>
    </w:p>
    <w:p>
      <w:pPr>
        <w:pStyle w:val="Heading2"/>
      </w:pPr>
      <w:r>
        <w:t xml:space="preserve">3.2 Non-goals</w:t>
      </w:r>
    </w:p>
    <w:p>
      <w:pPr>
        <w:pStyle w:val="ListBullet"/>
      </w:pPr>
      <w:r>
        <w:rPr>
          <w:b/>
        </w:rPr>
        <w:t xml:space="preserve">A trained neural tracker or generator. </w:t>
      </w:r>
      <w:r>
        <w:t xml:space="preserve">Both sides stay readable code and configuration.</w:t>
      </w:r>
    </w:p>
    <w:p>
      <w:pPr>
        <w:pStyle w:val="ListBullet"/>
      </w:pPr>
      <w:r>
        <w:rPr>
          <w:b/>
        </w:rPr>
        <w:t xml:space="preserve">Proof of privacy. </w:t>
      </w:r>
      <w:r>
        <w:t xml:space="preserve">The result is "no attacker in the archive follows a vehicle", not "none can".</w:t>
      </w:r>
    </w:p>
    <w:p>
      <w:pPr>
        <w:pStyle w:val="ListBullet"/>
      </w:pPr>
      <w:r>
        <w:rPr>
          <w:b/>
        </w:rPr>
        <w:t xml:space="preserve">Active attacks </w:t>
      </w:r>
      <w:r>
        <w:t xml:space="preserve">(jamming, injected messages, a compromised PKI). The eavesdropper stays passive.</w:t>
      </w:r>
    </w:p>
    <w:p>
      <w:pPr>
        <w:pStyle w:val="ListBullet"/>
      </w:pPr>
      <w:r>
        <w:rPr>
          <w:b/>
        </w:rPr>
        <w:t xml:space="preserve">Non-conformant messages. </w:t>
      </w:r>
      <w:r>
        <w:t xml:space="preserve">Blue may not change message formats in a way that breaks the ETSI standards.</w:t>
      </w:r>
    </w:p>
    <w:p>
      <w:pPr>
        <w:pStyle w:val="Heading1"/>
      </w:pPr>
      <w:r>
        <w:t xml:space="preserve">4. Design</w:t>
      </w:r>
    </w:p>
    <w:p>
      <w:pPr>
        <w:pStyle w:val="Heading2"/>
      </w:pPr>
      <w:r>
        <w:t xml:space="preserve">4.1 Why not a GAN</w:t>
      </w:r>
    </w:p>
    <w:p>
      <w:r>
        <w:t xml:space="preserve">A GAN passes a gradient from the discriminator back to the generator. Here the path between the two sides is a network simulation and a count of correct links, so there is no gradient. What carries over is the structure: two sides with opposite objectives, each improving against the other's current best.</w:t>
      </w:r>
    </w:p>
    <w:p>
      <w:r>
        <w:t xml:space="preserve">The method is the one used for self-play in games. Each side proposes a change, the change is measured, and it is kept if it helps against the whole archive of opponents.</w:t>
      </w:r>
    </w:p>
    <w:p>
      <w:pPr>
        <w:pStyle w:val="Heading2"/>
      </w:pPr>
      <w:r>
        <w:t xml:space="preserve">4.2 The loop</w:t>
      </w:r>
    </w:p>
    <w:p>
      <w:pPr>
        <w:pStyle w:val="ListNumber"/>
      </w:pPr>
      <w:r>
        <w:rPr>
          <w:b/>
        </w:rPr>
        <w:t xml:space="preserve">Blue proposes a defence: </w:t>
      </w:r>
      <w:r>
        <w:t xml:space="preserve">a set of scenario overrides (later a patch), with one sentence on what it should achieve.</w:t>
      </w:r>
    </w:p>
    <w:p>
      <w:pPr>
        <w:pStyle w:val="ListNumber"/>
      </w:pPr>
      <w:r>
        <w:rPr>
          <w:b/>
        </w:rPr>
        <w:t xml:space="preserve">The orchestrator runs it live </w:t>
      </w:r>
      <w:r>
        <w:t xml:space="preserve">over the seed set on each arena scenario and collects the results directories.</w:t>
      </w:r>
    </w:p>
    <w:p>
      <w:pPr>
        <w:pStyle w:val="ListNumber"/>
      </w:pPr>
      <w:r>
        <w:rPr>
          <w:b/>
        </w:rPr>
        <w:t xml:space="preserve">Constraints are checked </w:t>
      </w:r>
      <w:r>
        <w:t xml:space="preserve">(Section 6.3). A defence that fails them is rejected, and blue is told why.</w:t>
      </w:r>
    </w:p>
    <w:p>
      <w:pPr>
        <w:pStyle w:val="ListNumber"/>
      </w:pPr>
      <w:r>
        <w:rPr>
          <w:b/>
        </w:rPr>
        <w:t xml:space="preserve">Red works offline </w:t>
      </w:r>
      <w:r>
        <w:t xml:space="preserve">on the frame logs of the training seeds: it edits its linker, replays, reads its score, and repeats until its budget is used.</w:t>
      </w:r>
    </w:p>
    <w:p>
      <w:pPr>
        <w:pStyle w:val="ListNumber"/>
      </w:pPr>
      <w:r>
        <w:rPr>
          <w:b/>
        </w:rPr>
        <w:t xml:space="preserve">Every attacker in the archive is replayed </w:t>
      </w:r>
      <w:r>
        <w:t xml:space="preserve">on the held-out seeds. This gives one row of the payoff matrix (Section 8).</w:t>
      </w:r>
    </w:p>
    <w:p>
      <w:pPr>
        <w:pStyle w:val="ListNumber"/>
      </w:pPr>
      <w:r>
        <w:rPr>
          <w:b/>
        </w:rPr>
        <w:t xml:space="preserve">Both go into the archive </w:t>
      </w:r>
      <w:r>
        <w:t xml:space="preserve">with their scores. Blue receives its worst-case result and the evidence of the links behind it.</w:t>
      </w:r>
    </w:p>
    <w:p>
      <w:r>
        <w:t xml:space="preserve">One live run feeds many attacker attempts, because the attacker can be replayed and the defence cannot. Step 2 is the slow one: 12 seeds of a 3-minute run take about 40 minutes per scenario when run one after another.</w:t>
      </w:r>
    </w:p>
    <w:p>
      <w:pPr>
        <w:pStyle w:val="Heading2"/>
      </w:pPr>
      <w:r>
        <w:t xml:space="preserve">4.3 The orchestrator is not an agent</w:t>
      </w:r>
    </w:p>
    <w:p>
      <w:r>
        <w:t xml:space="preserve">The agents propose; a plain script runs, scores and records. Neither agent can skip a check or report its own score.</w:t>
      </w:r>
    </w:p>
    <w:p>
      <w:pPr>
        <w:pStyle w:val="Heading1"/>
      </w:pPr>
      <w:r>
        <w:t xml:space="preserve">5. Red agent (eavesdropper)</w:t>
      </w:r>
    </w:p>
    <w:tbl>
      <w:tblPr>
        <w:tblW w:w="9745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8" w:type="dxa"/>
          <w:right w:w="108" w:type="dxa"/>
        </w:tblCellMar>
      </w:tblPr>
      <w:tblGrid>
        <w:gridCol w:w="1754"/>
        <w:gridCol w:w="7991"/>
      </w:tblGrid>
      <w:tr>
        <w:trPr>
          <w:tblHeader/>
        </w:trPr>
        <w:tc>
          <w:tcPr>
            <w:tcW w:w="1754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Item</w:t>
            </w:r>
          </w:p>
        </w:tc>
        <w:tc>
          <w:tcPr>
            <w:tcW w:w="7991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Design</w:t>
            </w:r>
          </w:p>
        </w:tc>
      </w:tr>
      <w:tr>
        <w:tc>
          <w:tcPr>
            <w:tcW w:w="1754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Changes</w:t>
            </w:r>
          </w:p>
        </w:tc>
        <w:tc>
          <w:tcPr>
            <w:tcW w:w="7991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one Python file per attacker in `sim/images/eavesdropper/linkers/`, behind the interface in 5.1</w:t>
            </w:r>
          </w:p>
        </w:tc>
      </w:tr>
      <w:tr>
        <w:tc>
          <w:tcPr>
            <w:tcW w:w="1754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Runs on</w:t>
            </w:r>
          </w:p>
        </w:tc>
        <w:tc>
          <w:tcPr>
            <w:tcW w:w="7991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the decoded frames (`messages.jsonl`) only, in a container without network and without the run's other files</w:t>
            </w:r>
          </w:p>
        </w:tc>
      </w:tr>
      <w:tr>
        <w:tc>
          <w:tcPr>
            <w:tcW w:w="1754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Learns from</w:t>
            </w:r>
          </w:p>
        </w:tc>
        <w:tc>
          <w:tcPr>
            <w:tcW w:w="7991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its score on the training seeds, with every link marked correct or wrong</w:t>
            </w:r>
          </w:p>
        </w:tc>
      </w:tr>
      <w:tr>
        <w:tc>
          <w:tcPr>
            <w:tcW w:w="1754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May</w:t>
            </w:r>
          </w:p>
        </w:tc>
        <w:tc>
          <w:tcPr>
            <w:tcW w:w="7991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decide late (an attacker who records traffic can analyse it afterwards), keep several hypotheses, use any field of any frame</w:t>
            </w:r>
          </w:p>
        </w:tc>
      </w:tr>
      <w:tr>
        <w:tc>
          <w:tcPr>
            <w:tcW w:w="1754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May not</w:t>
            </w:r>
          </w:p>
        </w:tc>
        <w:tc>
          <w:tcPr>
            <w:tcW w:w="7991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read station logs or ground truth; rely on constants fitted to one seed (the held-out seeds expose this)</w:t>
            </w:r>
          </w:p>
        </w:tc>
      </w:tr>
      <w:tr>
        <w:tc>
          <w:tcPr>
            <w:tcW w:w="1754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Knows</w:t>
            </w:r>
          </w:p>
        </w:tc>
        <w:tc>
          <w:tcPr>
            <w:tcW w:w="7991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the defence's scenario file and, in phase 5, its code. A defence that works only while it is secret is not a result</w:t>
            </w:r>
          </w:p>
        </w:tc>
      </w:tr>
    </w:tbl>
    <w:p/>
    <w:p>
      <w:pPr>
        <w:pStyle w:val="Heading2"/>
      </w:pPr>
      <w:r>
        <w:t xml:space="preserve">5.1 Linker interface</w:t>
      </w:r>
    </w:p>
    <w:p>
      <w:r>
        <w:t xml:space="preserve">The scorer reads two kinds of event: `new_track` and `pseudonym_change_linked` (with `old`, `new`, `track`, `merged_track` and `evidence`). An attacker is a class with `observe(obs)` for each frame and `finish(now)` at the end, which emits these events. The first words of the evidence name the technique, and the scorer counts links per technique from them.</w:t>
      </w:r>
    </w:p>
    <w:p>
      <w:r>
        <w:t xml:space="preserve">The present `Tracker` already has this shape. It becomes attacker A0, the baseline.</w:t>
      </w:r>
    </w:p>
    <w:p>
      <w:pPr>
        <w:pStyle w:val="Heading2"/>
      </w:pPr>
      <w:r>
        <w:t xml:space="preserve">5.2 Starting backlog</w:t>
      </w:r>
    </w:p>
    <w:p>
      <w:pPr>
        <w:pStyle w:val="ListBullet"/>
      </w:pPr>
      <w:r>
        <w:rPr>
          <w:b/>
        </w:rPr>
        <w:t xml:space="preserve">Joint assignment: </w:t>
      </w:r>
      <w:r>
        <w:t xml:space="preserve">decide all changes at one crossing together. A0 decides each new pseudonym alone, and a wrong link uses up the track the right vehicle needed.</w:t>
      </w:r>
    </w:p>
    <w:p>
      <w:pPr>
        <w:pStyle w:val="ListBullet"/>
      </w:pPr>
      <w:r>
        <w:rPr>
          <w:b/>
        </w:rPr>
        <w:t xml:space="preserve">Turn and heading statistics: </w:t>
      </w:r>
      <w:r>
        <w:t xml:space="preserve">where vehicles that leave a zone usually go.</w:t>
      </w:r>
    </w:p>
    <w:p>
      <w:pPr>
        <w:pStyle w:val="ListBullet"/>
      </w:pPr>
      <w:r>
        <w:rPr>
          <w:b/>
        </w:rPr>
        <w:t xml:space="preserve">Vehicle attributes in CAMs: </w:t>
      </w:r>
      <w:r>
        <w:t xml:space="preserve">length, width, station type.</w:t>
      </w:r>
    </w:p>
    <w:p>
      <w:pPr>
        <w:pStyle w:val="ListBullet"/>
      </w:pPr>
      <w:r>
        <w:rPr>
          <w:b/>
        </w:rPr>
        <w:t xml:space="preserve">Other periodic messages: </w:t>
      </w:r>
      <w:r>
        <w:t xml:space="preserve">the timing of GeoNetworking beacons, as was done for CAMs.</w:t>
      </w:r>
    </w:p>
    <w:p>
      <w:pPr>
        <w:pStyle w:val="ListBullet"/>
      </w:pPr>
      <w:r>
        <w:rPr>
          <w:b/>
        </w:rPr>
        <w:t xml:space="preserve">Late decisions and several hypotheses: </w:t>
      </w:r>
      <w:r>
        <w:t xml:space="preserve">link once later frames have settled the question.</w:t>
      </w:r>
    </w:p>
    <w:p>
      <w:r>
        <w:t xml:space="preserve">Signal strength and several receivers are left out for now. They need a radio model in the simulation.</w:t>
      </w:r>
    </w:p>
    <w:p>
      <w:pPr>
        <w:pStyle w:val="Heading1"/>
      </w:pPr>
      <w:r>
        <w:t xml:space="preserve">6. Blue agent (identity obfuscation)</w:t>
      </w:r>
    </w:p>
    <w:p>
      <w:pPr>
        <w:pStyle w:val="Heading2"/>
      </w:pPr>
      <w:r>
        <w:t xml:space="preserve">6.1 Tier 1: scenario keys</w:t>
      </w:r>
    </w:p>
    <w:p>
      <w:r>
        <w:t xml:space="preserve">Blue proposes overrides (`vnapctl up --set PATH=VALUE`). No image build is needed.</w:t>
      </w:r>
    </w:p>
    <w:tbl>
      <w:tblPr>
        <w:tblW w:w="9746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8" w:type="dxa"/>
          <w:right w:w="108" w:type="dxa"/>
        </w:tblCellMar>
      </w:tblPr>
      <w:tblGrid>
        <w:gridCol w:w="4873"/>
        <w:gridCol w:w="4873"/>
      </w:tblGrid>
      <w:tr>
        <w:trPr>
          <w:tblHeader/>
        </w:trPr>
        <w:tc>
          <w:tcPr>
            <w:tcW w:w="4873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Keys</w:t>
            </w:r>
          </w:p>
        </w:tc>
        <w:tc>
          <w:tcPr>
            <w:tcW w:w="4873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What blue controls</w:t>
            </w:r>
          </w:p>
        </w:tc>
      </w:tr>
      <w:tr>
        <w:tc>
          <w:tcPr>
            <w:tcW w:w="487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`pseudonyms.silent_min_ms`, `silent_max_ms`</w:t>
            </w:r>
          </w:p>
        </w:tc>
        <w:tc>
          <w:tcPr>
            <w:tcW w:w="487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how long a vehicle is silent after a change</w:t>
            </w:r>
          </w:p>
        </w:tc>
      </w:tr>
      <w:tr>
        <w:tc>
          <w:tcPr>
            <w:tcW w:w="4873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`[[control.mix_zones]]`: `center`, `radius_m`, `min_vehicles`</w:t>
            </w:r>
          </w:p>
        </w:tc>
        <w:tc>
          <w:tcPr>
            <w:tcW w:w="4873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where vehicles change, and how many must be inside</w:t>
            </w:r>
          </w:p>
        </w:tc>
      </w:tr>
      <w:tr>
        <w:tc>
          <w:tcPr>
            <w:tcW w:w="487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`[control.dynamic_mix_zone]`: `min_vehicles`, `radius_m`, `cooldown_s`</w:t>
            </w:r>
          </w:p>
        </w:tc>
        <w:tc>
          <w:tcPr>
            <w:tcW w:w="487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changes when enough vehicles are near each other</w:t>
            </w:r>
          </w:p>
        </w:tc>
      </w:tr>
      <w:tr>
        <w:tc>
          <w:tcPr>
            <w:tcW w:w="4873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`[control.client]`: `mode`, `interval`</w:t>
            </w:r>
          </w:p>
        </w:tc>
        <w:tc>
          <w:tcPr>
            <w:tcW w:w="4873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changes by time: periodic, random or once</w:t>
            </w:r>
          </w:p>
        </w:tc>
      </w:tr>
      <w:tr>
        <w:tc>
          <w:tcPr>
            <w:tcW w:w="487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`[pki]`: `initial`, `refill_at`, `batch`</w:t>
            </w:r>
          </w:p>
        </w:tc>
        <w:tc>
          <w:tcPr>
            <w:tcW w:w="487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how many pseudonyms are available</w:t>
            </w:r>
          </w:p>
        </w:tc>
      </w:tr>
    </w:tbl>
    <w:p/>
    <w:p>
      <w:pPr>
        <w:pStyle w:val="Heading2"/>
      </w:pPr>
      <w:r>
        <w:t xml:space="preserve">6.2 Tier 2: station code</w:t>
      </w:r>
    </w:p>
    <w:p>
      <w:r>
        <w:t xml:space="preserve">Patches to vanetza-nap under `patches/vanetza-nap/`, each with an image build and a new tag. Examples:</w:t>
      </w:r>
    </w:p>
    <w:p>
      <w:pPr>
        <w:pStyle w:val="ListBullet"/>
      </w:pPr>
      <w:r>
        <w:t xml:space="preserve">a change agreed among neighbours, so that several vehicles change and fall silent together;</w:t>
      </w:r>
    </w:p>
    <w:p>
      <w:pPr>
        <w:pStyle w:val="ListBullet"/>
      </w:pPr>
      <w:r>
        <w:t xml:space="preserve">a random phase for GeoNetworking beacons, as for CAMs;</w:t>
      </w:r>
    </w:p>
    <w:p>
      <w:pPr>
        <w:pStyle w:val="ListBullet"/>
      </w:pPr>
      <w:r>
        <w:t xml:space="preserve">coarser or generic vehicle attributes in CAMs.</w:t>
      </w:r>
    </w:p>
    <w:p>
      <w:r>
        <w:t xml:space="preserve">Tier 2 starts only when tier 1 stops improving, and each patch is reviewed against the standards (ETSI TS 102 723-8, TR 103 415) before it counts.</w:t>
      </w:r>
    </w:p>
    <w:p>
      <w:pPr>
        <w:pStyle w:val="Heading2"/>
      </w:pPr>
      <w:r>
        <w:t xml:space="preserve">6.3 Constraints and cost</w:t>
      </w:r>
    </w:p>
    <w:p>
      <w:r>
        <w:t xml:space="preserve">Without these, blue wins by keeping every vehicle silent. A defence that breaks a constraint is rejected:</w:t>
      </w:r>
    </w:p>
    <w:p>
      <w:pPr>
        <w:pStyle w:val="ListBullet"/>
      </w:pPr>
      <w:r>
        <w:t xml:space="preserve">the default expectations of `vnapctl check` pass;</w:t>
      </w:r>
    </w:p>
    <w:p>
      <w:pPr>
        <w:pStyle w:val="ListBullet"/>
      </w:pPr>
      <w:r>
        <w:t xml:space="preserve">the RSU still receives and verifies the vehicles' CAMs outside silent periods;</w:t>
      </w:r>
    </w:p>
    <w:p>
      <w:pPr>
        <w:pStyle w:val="ListBullet"/>
      </w:pPr>
      <w:r>
        <w:t xml:space="preserve">no certificate is used twice (`changes.wrapped == 0`) and no change is refused for lack of certificates (`pki.starved == 0`);</w:t>
      </w:r>
    </w:p>
    <w:p>
      <w:pPr>
        <w:pStyle w:val="ListBullet"/>
      </w:pPr>
      <w:r>
        <w:t xml:space="preserve">roads, vehicles and speeds are those of the arena scenario: blue changes behaviour, not traffic.</w:t>
      </w:r>
    </w:p>
    <w:p>
      <w:r>
        <w:t xml:space="preserve">Two costs are weighed against the privacy gained:</w:t>
      </w:r>
    </w:p>
    <w:p>
      <w:pPr>
        <w:pStyle w:val="ListBullet"/>
      </w:pPr>
      <w:r>
        <w:rPr>
          <w:b/>
        </w:rPr>
        <w:t xml:space="preserve">`silent.share`: </w:t>
      </w:r>
      <w:r>
        <w:t xml:space="preserve">the part of the time vehicles are invisible to their neighbours. This is the safety cost.</w:t>
      </w:r>
    </w:p>
    <w:p>
      <w:pPr>
        <w:pStyle w:val="ListBullet"/>
      </w:pPr>
      <w:r>
        <w:rPr>
          <w:b/>
        </w:rPr>
        <w:t xml:space="preserve">Pseudonyms used per vehicle and hour: </w:t>
      </w:r>
      <w:r>
        <w:t xml:space="preserve">the load on the PKI. This is a new fact to compute.</w:t>
      </w:r>
    </w:p>
    <w:p>
      <w:pPr>
        <w:pStyle w:val="Heading1"/>
      </w:pPr>
      <w:r>
        <w:t xml:space="preserve">7. Scoring</w:t>
      </w:r>
    </w:p>
    <w:p>
      <w:pPr>
        <w:pStyle w:val="Heading2"/>
      </w:pPr>
      <w:r>
        <w:t xml:space="preserve">7.1 Measures</w:t>
      </w:r>
    </w:p>
    <w:tbl>
      <w:tblPr>
        <w:tblW w:w="9745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8" w:type="dxa"/>
          <w:right w:w="108" w:type="dxa"/>
        </w:tblCellMar>
      </w:tblPr>
      <w:tblGrid>
        <w:gridCol w:w="2144"/>
        <w:gridCol w:w="3898"/>
        <w:gridCol w:w="3703"/>
      </w:tblGrid>
      <w:tr>
        <w:trPr>
          <w:tblHeader/>
        </w:trPr>
        <w:tc>
          <w:tcPr>
            <w:tcW w:w="2144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Measure</w:t>
            </w:r>
          </w:p>
        </w:tc>
        <w:tc>
          <w:tcPr>
            <w:tcW w:w="3898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Definition</w:t>
            </w:r>
          </w:p>
        </w:tc>
        <w:tc>
          <w:tcPr>
            <w:tcW w:w="3703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w="2144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Followed share</w:t>
            </w:r>
          </w:p>
        </w:tc>
        <w:tc>
          <w:tcPr>
            <w:tcW w:w="3898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correct links / pseudonym changes made</w:t>
            </w:r>
          </w:p>
        </w:tc>
        <w:tc>
          <w:tcPr>
            <w:tcW w:w="370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how much of the traffic the attacker follows</w:t>
            </w:r>
          </w:p>
        </w:tc>
      </w:tr>
      <w:tr>
        <w:tc>
          <w:tcPr>
            <w:tcW w:w="2144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Mistake share</w:t>
            </w:r>
          </w:p>
        </w:tc>
        <w:tc>
          <w:tcPr>
            <w:tcW w:w="3898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wrong links / pseudonym changes made</w:t>
            </w:r>
          </w:p>
        </w:tc>
        <w:tc>
          <w:tcPr>
            <w:tcW w:w="3703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the attacker's errors</w:t>
            </w:r>
          </w:p>
        </w:tc>
      </w:tr>
      <w:tr>
        <w:tc>
          <w:tcPr>
            <w:tcW w:w="2144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Red score</w:t>
            </w:r>
          </w:p>
        </w:tc>
        <w:tc>
          <w:tcPr>
            <w:tcW w:w="3898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followed share minus mistake share</w:t>
            </w:r>
          </w:p>
        </w:tc>
        <w:tc>
          <w:tcPr>
            <w:tcW w:w="370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red maximises it. Linking everything at random scores zero with two vehicles and below zero with more</w:t>
            </w:r>
          </w:p>
        </w:tc>
      </w:tr>
      <w:tr>
        <w:tc>
          <w:tcPr>
            <w:tcW w:w="2144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Blue score</w:t>
            </w:r>
          </w:p>
        </w:tc>
        <w:tc>
          <w:tcPr>
            <w:tcW w:w="3898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the highest red score of any attacker in the archive, plus w × `silent.share`</w:t>
            </w:r>
          </w:p>
        </w:tc>
        <w:tc>
          <w:tcPr>
            <w:tcW w:w="3703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blue minimises it</w:t>
            </w:r>
          </w:p>
        </w:tc>
      </w:tr>
      <w:tr>
        <w:tc>
          <w:tcPr>
            <w:tcW w:w="2144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Longest chain followed</w:t>
            </w:r>
          </w:p>
        </w:tc>
        <w:tc>
          <w:tcPr>
            <w:tcW w:w="3898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as in `score.json`</w:t>
            </w:r>
          </w:p>
        </w:tc>
        <w:tc>
          <w:tcPr>
            <w:tcW w:w="370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reported: the worst single privacy failure</w:t>
            </w:r>
          </w:p>
        </w:tc>
      </w:tr>
      <w:tr>
        <w:tc>
          <w:tcPr>
            <w:tcW w:w="2144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Chance</w:t>
            </w:r>
          </w:p>
        </w:tc>
        <w:tc>
          <w:tcPr>
            <w:tcW w:w="3898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1 / vehicles</w:t>
            </w:r>
          </w:p>
        </w:tc>
        <w:tc>
          <w:tcPr>
            <w:tcW w:w="3703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the comparison for every result</w:t>
            </w:r>
          </w:p>
        </w:tc>
      </w:tr>
    </w:tbl>
    <w:p/>
    <w:p>
      <w:r>
        <w:t xml:space="preserve">Both sides need a penalty, or the loop degenerates: red would link everything, and blue would stay silent.</w:t>
      </w:r>
    </w:p>
    <w:p>
      <w:pPr>
        <w:pStyle w:val="Heading2"/>
      </w:pPr>
      <w:r>
        <w:t xml:space="preserve">7.2 Noise</w:t>
      </w:r>
    </w:p>
    <w:p>
      <w:r>
        <w:t xml:space="preserve">A 3-minute run has roughly 12 to 25 links, so one run decides little.</w:t>
      </w:r>
    </w:p>
    <w:p>
      <w:pPr>
        <w:pStyle w:val="ListBullet"/>
      </w:pPr>
      <w:r>
        <w:rPr>
          <w:b/>
        </w:rPr>
        <w:t xml:space="preserve">Seeds: </w:t>
      </w:r>
      <w:r>
        <w:t xml:space="preserve">12 per scenario to start, 6 for training and 6 held out (`mobility_seed`). Phase 2 confirms the number or raises it.</w:t>
      </w:r>
    </w:p>
    <w:p>
      <w:pPr>
        <w:pStyle w:val="ListBullet"/>
      </w:pPr>
      <w:r>
        <w:rPr>
          <w:b/>
        </w:rPr>
        <w:t xml:space="preserve">A cell of the matrix </w:t>
      </w:r>
      <w:r>
        <w:t xml:space="preserve">is the mean over the held-out seeds, with its spread.</w:t>
      </w:r>
    </w:p>
    <w:p>
      <w:pPr>
        <w:pStyle w:val="ListBullet"/>
      </w:pPr>
      <w:r>
        <w:rPr>
          <w:b/>
        </w:rPr>
        <w:t xml:space="preserve">An improvement </w:t>
      </w:r>
      <w:r>
        <w:t xml:space="preserve">counts only if it exceeds that spread (proposed: more than two standard errors).</w:t>
      </w:r>
    </w:p>
    <w:p>
      <w:pPr>
        <w:pStyle w:val="Heading2"/>
      </w:pPr>
      <w:r>
        <w:t xml:space="preserve">7.3 Arena scenarios</w:t>
      </w:r>
    </w:p>
    <w:p>
      <w:r>
        <w:t xml:space="preserve">Proposed start: `crossing`, `convoy:periodic` and `crossing:periodic` (scenario names as of 2026-10-18). One further scenario (proposed: `convoy`, the dynamic mix zone) is held back. Neither agent sees it until the final evaluation, which shows whether the techniques carry over to a road layout they were not developed on.</w:t>
      </w:r>
    </w:p>
    <w:p>
      <w:pPr>
        <w:pStyle w:val="Heading1"/>
      </w:pPr>
      <w:r>
        <w:t xml:space="preserve">8. Archive and payoff matrix</w:t>
      </w:r>
    </w:p>
    <w:p>
      <w:pPr>
        <w:pStyle w:val="ListBullet"/>
      </w:pPr>
      <w:r>
        <w:rPr>
          <w:b/>
        </w:rPr>
        <w:t xml:space="preserve">Archive entry: </w:t>
      </w:r>
      <w:r>
        <w:t xml:space="preserve">a defence is a set of scenario overrides or an image tag; an attacker is a linker file. Each has an id, its parent, the round, and the agent's one-sentence reason.</w:t>
      </w:r>
    </w:p>
    <w:p>
      <w:pPr>
        <w:pStyle w:val="ListBullet"/>
      </w:pPr>
      <w:r>
        <w:rPr>
          <w:b/>
        </w:rPr>
        <w:t xml:space="preserve">Matrix: </w:t>
      </w:r>
      <w:r>
        <w:t xml:space="preserve">rows are defences, columns are attackers, a cell is the mean red score on the held-out seeds.</w:t>
      </w:r>
    </w:p>
    <w:p>
      <w:pPr>
        <w:pStyle w:val="ListBullet"/>
      </w:pPr>
      <w:r>
        <w:rPr>
          <w:b/>
        </w:rPr>
        <w:t xml:space="preserve">Cost of growing it: </w:t>
      </w:r>
      <w:r>
        <w:t xml:space="preserve">a new attacker costs replays only, since all frames are kept. A new defence costs live runs.</w:t>
      </w:r>
    </w:p>
    <w:p>
      <w:pPr>
        <w:pStyle w:val="ListBullet"/>
      </w:pPr>
      <w:r>
        <w:rPr>
          <w:b/>
        </w:rPr>
        <w:t xml:space="preserve">Blue is judged on its row maximum, </w:t>
      </w:r>
      <w:r>
        <w:t xml:space="preserve">its worst case over all attackers so far.</w:t>
      </w:r>
    </w:p>
    <w:p>
      <w:pPr>
        <w:pStyle w:val="ListBullet"/>
      </w:pPr>
      <w:r>
        <w:rPr>
          <w:b/>
        </w:rPr>
        <w:t xml:space="preserve">Red is judged on the newest defence. </w:t>
      </w:r>
      <w:r>
        <w:t xml:space="preserve">Its earlier attackers stay in the archive.</w:t>
      </w:r>
    </w:p>
    <w:p>
      <w:r>
        <w:t xml:space="preserve">The archive prevents cycling. Without it blue could drop the CAM rephase once red stops using timing, and red would then rediscover timing.</w:t>
      </w:r>
    </w:p>
    <w:p>
      <w:r>
        <w:t xml:space="preserve">Proposed places: code in `sim/arena/`, the archive and matrix in `service/data/arena/`, outside git like the run results.</w:t>
      </w:r>
    </w:p>
    <w:p>
      <w:pPr>
        <w:pStyle w:val="Heading1"/>
      </w:pPr>
      <w:r>
        <w:t xml:space="preserve">9. What each side sees</w:t>
      </w:r>
    </w:p>
    <w:tbl>
      <w:tblPr>
        <w:tblW w:w="9744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8" w:type="dxa"/>
          <w:right w:w="108" w:type="dxa"/>
        </w:tblCellMar>
      </w:tblPr>
      <w:tblGrid>
        <w:gridCol w:w="2144"/>
        <w:gridCol w:w="2533"/>
        <w:gridCol w:w="2339"/>
        <w:gridCol w:w="2728"/>
      </w:tblGrid>
      <w:tr>
        <w:trPr>
          <w:tblHeader/>
        </w:trPr>
        <w:tc>
          <w:tcPr>
            <w:tcW w:w="2144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Information</w:t>
            </w:r>
          </w:p>
        </w:tc>
        <w:tc>
          <w:tcPr>
            <w:tcW w:w="2533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Red agent</w:t>
            </w:r>
          </w:p>
        </w:tc>
        <w:tc>
          <w:tcPr>
            <w:tcW w:w="2339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Red's linker at run time</w:t>
            </w:r>
          </w:p>
        </w:tc>
        <w:tc>
          <w:tcPr>
            <w:tcW w:w="2728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Blue agent</w:t>
            </w:r>
          </w:p>
        </w:tc>
      </w:tr>
      <w:tr>
        <w:tc>
          <w:tcPr>
            <w:tcW w:w="2144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Frames on the wire</w:t>
            </w:r>
          </w:p>
        </w:tc>
        <w:tc>
          <w:tcPr>
            <w:tcW w:w="253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training seeds</w:t>
            </w:r>
          </w:p>
        </w:tc>
        <w:tc>
          <w:tcPr>
            <w:tcW w:w="2339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yes, nothing else</w:t>
            </w:r>
          </w:p>
        </w:tc>
        <w:tc>
          <w:tcPr>
            <w:tcW w:w="2728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w="2144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Ground truth</w:t>
            </w:r>
          </w:p>
        </w:tc>
        <w:tc>
          <w:tcPr>
            <w:tcW w:w="2533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as correct / wrong marks on training seeds</w:t>
            </w:r>
          </w:p>
        </w:tc>
        <w:tc>
          <w:tcPr>
            <w:tcW w:w="2339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never</w:t>
            </w:r>
          </w:p>
        </w:tc>
        <w:tc>
          <w:tcPr>
            <w:tcW w:w="2728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as scores only</w:t>
            </w:r>
          </w:p>
        </w:tc>
      </w:tr>
      <w:tr>
        <w:tc>
          <w:tcPr>
            <w:tcW w:w="2144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Held-out seeds</w:t>
            </w:r>
          </w:p>
        </w:tc>
        <w:tc>
          <w:tcPr>
            <w:tcW w:w="253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never</w:t>
            </w:r>
          </w:p>
        </w:tc>
        <w:tc>
          <w:tcPr>
            <w:tcW w:w="2339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replayed by the orchestrator</w:t>
            </w:r>
          </w:p>
        </w:tc>
        <w:tc>
          <w:tcPr>
            <w:tcW w:w="2728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scores only</w:t>
            </w:r>
          </w:p>
        </w:tc>
      </w:tr>
      <w:tr>
        <w:tc>
          <w:tcPr>
            <w:tcW w:w="2144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The opponent</w:t>
            </w:r>
          </w:p>
        </w:tc>
        <w:tc>
          <w:tcPr>
            <w:tcW w:w="2533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scenario file; code in phase 5</w:t>
            </w:r>
          </w:p>
        </w:tc>
        <w:tc>
          <w:tcPr>
            <w:tcW w:w="2339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w="2728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attackers' scores and link evidence (their code: open question)</w:t>
            </w:r>
          </w:p>
        </w:tc>
      </w:tr>
      <w:tr>
        <w:tc>
          <w:tcPr>
            <w:tcW w:w="2144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The held-back scenario</w:t>
            </w:r>
          </w:p>
        </w:tc>
        <w:tc>
          <w:tcPr>
            <w:tcW w:w="253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never</w:t>
            </w:r>
          </w:p>
        </w:tc>
        <w:tc>
          <w:tcPr>
            <w:tcW w:w="2339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final evaluation only</w:t>
            </w:r>
          </w:p>
        </w:tc>
        <w:tc>
          <w:tcPr>
            <w:tcW w:w="2728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never</w:t>
            </w:r>
          </w:p>
        </w:tc>
      </w:tr>
    </w:tbl>
    <w:p/>
    <w:p>
      <w:r>
        <w:t xml:space="preserve">A linker written by an agent is untrusted code. It runs in a container with no network and a read-only mount of one `messages.jsonl`.</w:t>
      </w:r>
    </w:p>
    <w:p>
      <w:pPr>
        <w:pStyle w:val="Heading1"/>
      </w:pPr>
      <w:r>
        <w:t xml:space="preserve">10. Components to build</w:t>
      </w:r>
    </w:p>
    <w:tbl>
      <w:tblPr>
        <w:tblW w:w="9745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8" w:type="dxa"/>
          <w:right w:w="108" w:type="dxa"/>
        </w:tblCellMar>
      </w:tblPr>
      <w:tblGrid>
        <w:gridCol w:w="1949"/>
        <w:gridCol w:w="2923"/>
        <w:gridCol w:w="4873"/>
      </w:tblGrid>
      <w:tr>
        <w:trPr>
          <w:tblHeader/>
        </w:trPr>
        <w:tc>
          <w:tcPr>
            <w:tcW w:w="1949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Component</w:t>
            </w:r>
          </w:p>
        </w:tc>
        <w:tc>
          <w:tcPr>
            <w:tcW w:w="2923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Proposed place</w:t>
            </w:r>
          </w:p>
        </w:tc>
        <w:tc>
          <w:tcPr>
            <w:tcW w:w="4873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What</w:t>
            </w:r>
          </w:p>
        </w:tc>
      </w:tr>
      <w:tr>
        <w:tc>
          <w:tcPr>
            <w:tcW w:w="1949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Offline scorer</w:t>
            </w:r>
          </w:p>
        </w:tc>
        <w:tc>
          <w:tcPr>
            <w:tcW w:w="292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`sim/vnapsim/scoring.py`</w:t>
            </w:r>
          </w:p>
        </w:tc>
        <w:tc>
          <w:tcPr>
            <w:tcW w:w="487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score a results directory: truth from the saved station logs, events from a replay. `score()` is already independent of Docker; `ground_truth()` and `eavesdropper_events()` are not</w:t>
            </w:r>
          </w:p>
        </w:tc>
      </w:tr>
      <w:tr>
        <w:tc>
          <w:tcPr>
            <w:tcW w:w="1949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Linker interface</w:t>
            </w:r>
          </w:p>
        </w:tc>
        <w:tc>
          <w:tcPr>
            <w:tcW w:w="2923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`sim/images/eavesdropper/`</w:t>
            </w:r>
          </w:p>
        </w:tc>
        <w:tc>
          <w:tcPr>
            <w:tcW w:w="4873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the linking split from the decoding; a `linkers/` directory; an option to choose the linker</w:t>
            </w:r>
          </w:p>
        </w:tc>
      </w:tr>
      <w:tr>
        <w:tc>
          <w:tcPr>
            <w:tcW w:w="1949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Batch runner</w:t>
            </w:r>
          </w:p>
        </w:tc>
        <w:tc>
          <w:tcPr>
            <w:tcW w:w="292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`sim/arena/`</w:t>
            </w:r>
          </w:p>
        </w:tc>
        <w:tc>
          <w:tcPr>
            <w:tcW w:w="487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one scenario over a seed list with overrides; one results directory per run</w:t>
            </w:r>
          </w:p>
        </w:tc>
      </w:tr>
      <w:tr>
        <w:tc>
          <w:tcPr>
            <w:tcW w:w="1949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Archive and matrix</w:t>
            </w:r>
          </w:p>
        </w:tc>
        <w:tc>
          <w:tcPr>
            <w:tcW w:w="2923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`sim/arena/`, `service/data/arena/`</w:t>
            </w:r>
          </w:p>
        </w:tc>
        <w:tc>
          <w:tcPr>
            <w:tcW w:w="4873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Section 8</w:t>
            </w:r>
          </w:p>
        </w:tc>
      </w:tr>
      <w:tr>
        <w:tc>
          <w:tcPr>
            <w:tcW w:w="1949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Cost facts</w:t>
            </w:r>
          </w:p>
        </w:tc>
        <w:tc>
          <w:tcPr>
            <w:tcW w:w="292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`service/vnapapi/report.py`</w:t>
            </w:r>
          </w:p>
        </w:tc>
        <w:tc>
          <w:tcPr>
            <w:tcW w:w="4873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pseudonyms per vehicle and hour (`silent.share` exists)</w:t>
            </w:r>
          </w:p>
        </w:tc>
      </w:tr>
      <w:tr>
        <w:tc>
          <w:tcPr>
            <w:tcW w:w="1949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Agent harness</w:t>
            </w:r>
          </w:p>
        </w:tc>
        <w:tc>
          <w:tcPr>
            <w:tcW w:w="2923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`sim/arena/`</w:t>
            </w:r>
          </w:p>
        </w:tc>
        <w:tc>
          <w:tcPr>
            <w:tcW w:w="4873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prompts, tool limits and budgets of the two agents; the linker sandbox</w:t>
            </w:r>
          </w:p>
        </w:tc>
      </w:tr>
    </w:tbl>
    <w:p/>
    <w:p>
      <w:pPr>
        <w:pStyle w:val="Heading1"/>
      </w:pPr>
      <w:r>
        <w:t xml:space="preserve">11. Phases</w:t>
      </w:r>
    </w:p>
    <w:tbl>
      <w:tblPr>
        <w:tblW w:w="9744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8" w:type="dxa"/>
          <w:right w:w="108" w:type="dxa"/>
        </w:tblCellMar>
      </w:tblPr>
      <w:tblGrid>
        <w:gridCol w:w="974"/>
        <w:gridCol w:w="4385"/>
        <w:gridCol w:w="4385"/>
      </w:tblGrid>
      <w:tr>
        <w:trPr>
          <w:tblHeader/>
        </w:trPr>
        <w:tc>
          <w:tcPr>
            <w:tcW w:w="974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Phase</w:t>
            </w:r>
          </w:p>
        </w:tc>
        <w:tc>
          <w:tcPr>
            <w:tcW w:w="4385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Content</w:t>
            </w:r>
          </w:p>
        </w:tc>
        <w:tc>
          <w:tcPr>
            <w:tcW w:w="4385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w="974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1</w:t>
            </w:r>
          </w:p>
        </w:tc>
        <w:tc>
          <w:tcPr>
            <w:tcW w:w="4385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offline scorer, linker interface, A0</w:t>
            </w:r>
          </w:p>
        </w:tc>
        <w:tc>
          <w:tcPr>
            <w:tcW w:w="4385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replaying A0 on a saved run reproduces that run's `score.json`</w:t>
            </w:r>
          </w:p>
        </w:tc>
      </w:tr>
      <w:tr>
        <w:tc>
          <w:tcPr>
            <w:tcW w:w="974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2</w:t>
            </w:r>
          </w:p>
        </w:tc>
        <w:tc>
          <w:tcPr>
            <w:tcW w:w="4385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batch runner; baseline matrix of the arena scenarios against A0 over 12 seeds</w:t>
            </w:r>
          </w:p>
        </w:tc>
        <w:tc>
          <w:tcPr>
            <w:tcW w:w="4385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the spread of each cell is known and the seed count is settled</w:t>
            </w:r>
          </w:p>
        </w:tc>
      </w:tr>
      <w:tr>
        <w:tc>
          <w:tcPr>
            <w:tcW w:w="974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3</w:t>
            </w:r>
          </w:p>
        </w:tc>
        <w:tc>
          <w:tcPr>
            <w:tcW w:w="4385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red agent against the fixed arena scenarios</w:t>
            </w:r>
          </w:p>
        </w:tc>
        <w:tc>
          <w:tcPr>
            <w:tcW w:w="4385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an attacker beats A0 by more than the spread on held-out seeds, or the budget ends without one</w:t>
            </w:r>
          </w:p>
        </w:tc>
      </w:tr>
      <w:tr>
        <w:tc>
          <w:tcPr>
            <w:tcW w:w="974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4</w:t>
            </w:r>
          </w:p>
        </w:tc>
        <w:tc>
          <w:tcPr>
            <w:tcW w:w="4385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blue agent with scenario keys; the full loop</w:t>
            </w:r>
          </w:p>
        </w:tc>
        <w:tc>
          <w:tcPr>
            <w:tcW w:w="4385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three rounds in which neither side improves by more than the spread, or the budget ends</w:t>
            </w:r>
          </w:p>
        </w:tc>
      </w:tr>
      <w:tr>
        <w:tc>
          <w:tcPr>
            <w:tcW w:w="974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5</w:t>
            </w:r>
          </w:p>
        </w:tc>
        <w:tc>
          <w:tcPr>
            <w:tcW w:w="4385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blue agent with station code</w:t>
            </w:r>
          </w:p>
        </w:tc>
        <w:tc>
          <w:tcPr>
            <w:tcW w:w="4385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decided after phase 4, with its own review</w:t>
            </w:r>
          </w:p>
        </w:tc>
      </w:tr>
    </w:tbl>
    <w:p/>
    <w:p>
      <w:r>
        <w:t xml:space="preserve">Each phase ends with a summary in `results/` in the form of the existing test summaries. Phase 3 is the first decision point: if red finds nothing beyond A0, the backlog in 5.2 is better written by hand.</w:t>
      </w:r>
    </w:p>
    <w:p>
      <w:pPr>
        <w:pStyle w:val="Heading1"/>
      </w:pPr>
      <w:r>
        <w:t xml:space="preserve">12. Risks</w:t>
      </w:r>
    </w:p>
    <w:tbl>
      <w:tblPr>
        <w:tblW w:w="9745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8" w:type="dxa"/>
          <w:right w:w="108" w:type="dxa"/>
        </w:tblCellMar>
      </w:tblPr>
      <w:tblGrid>
        <w:gridCol w:w="1949"/>
        <w:gridCol w:w="3898"/>
        <w:gridCol w:w="3898"/>
      </w:tblGrid>
      <w:tr>
        <w:trPr>
          <w:tblHeader/>
        </w:trPr>
        <w:tc>
          <w:tcPr>
            <w:tcW w:w="1949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Risk</w:t>
            </w:r>
          </w:p>
        </w:tc>
        <w:tc>
          <w:tcPr>
            <w:tcW w:w="3898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Effect</w:t>
            </w:r>
          </w:p>
        </w:tc>
        <w:tc>
          <w:tcPr>
            <w:tcW w:w="3898" w:type="dxa"/>
            <w:tcBorders>
              <w:bottom w:val="single" w:sz="18" w:space="0" w:color="4F81BD"/>
            </w:tcBorders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w="1949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Simulator artefacts</w:t>
            </w:r>
          </w:p>
        </w:tc>
        <w:tc>
          <w:tcPr>
            <w:tcW w:w="3898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both sides exploit properties that a road does not have, such as exact positions</w:t>
            </w:r>
          </w:p>
        </w:tc>
        <w:tc>
          <w:tcPr>
            <w:tcW w:w="3898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a person reviews every accepted technique. Some will be real leaks, as the CAM timing was</w:t>
            </w:r>
          </w:p>
        </w:tc>
      </w:tr>
      <w:tr>
        <w:tc>
          <w:tcPr>
            <w:tcW w:w="1949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Overfitting</w:t>
            </w:r>
          </w:p>
        </w:tc>
        <w:tc>
          <w:tcPr>
            <w:tcW w:w="3898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techniques that work on one road layout or one seed</w:t>
            </w:r>
          </w:p>
        </w:tc>
        <w:tc>
          <w:tcPr>
            <w:tcW w:w="3898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held-out seeds and the held-back scenario</w:t>
            </w:r>
          </w:p>
        </w:tc>
      </w:tr>
      <w:tr>
        <w:tc>
          <w:tcPr>
            <w:tcW w:w="1949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Few vehicles</w:t>
            </w:r>
          </w:p>
        </w:tc>
        <w:tc>
          <w:tcPr>
            <w:tcW w:w="3898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with 3 or 4 vehicles chance is 25 to 33 %, and results do not carry over to dense traffic</w:t>
            </w:r>
          </w:p>
        </w:tc>
        <w:tc>
          <w:tcPr>
            <w:tcW w:w="3898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add an arena scenario with 6 to 10 vehicles</w:t>
            </w:r>
          </w:p>
        </w:tc>
      </w:tr>
      <w:tr>
        <w:tc>
          <w:tcPr>
            <w:tcW w:w="1949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Arbitrary cost weight</w:t>
            </w:r>
          </w:p>
        </w:tc>
        <w:tc>
          <w:tcPr>
            <w:tcW w:w="3898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blue's best defence depends on w</w:t>
            </w:r>
          </w:p>
        </w:tc>
        <w:tc>
          <w:tcPr>
            <w:tcW w:w="3898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report tracking against `silent.share` as a curve, not one optimum</w:t>
            </w:r>
          </w:p>
        </w:tc>
      </w:tr>
      <w:tr>
        <w:tc>
          <w:tcPr>
            <w:tcW w:w="1949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Leaked ground truth</w:t>
            </w:r>
          </w:p>
        </w:tc>
        <w:tc>
          <w:tcPr>
            <w:tcW w:w="3898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red scores well without a technique</w:t>
            </w:r>
          </w:p>
        </w:tc>
        <w:tc>
          <w:tcPr>
            <w:tcW w:w="3898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the linker's sandbox (Section 9)</w:t>
            </w:r>
          </w:p>
        </w:tc>
      </w:tr>
      <w:tr>
        <w:tc>
          <w:tcPr>
            <w:tcW w:w="1949" w:type="dxa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Run time</w:t>
            </w:r>
          </w:p>
        </w:tc>
        <w:tc>
          <w:tcPr>
            <w:tcW w:w="3898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phase 4 needs about 40 minutes per defence and scenario</w:t>
            </w:r>
          </w:p>
        </w:tc>
        <w:tc>
          <w:tcPr>
            <w:tcW w:w="3898" w:type="dxa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phases 1 to 3 need few live runs; run instances in parallel if the host allows</w:t>
            </w:r>
          </w:p>
        </w:tc>
      </w:tr>
      <w:tr>
        <w:tc>
          <w:tcPr>
            <w:tcW w:w="1949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b/>
                <w:sz w:val="19"/>
                <w:szCs w:val="19"/>
              </w:rPr>
              <w:t xml:space="preserve">Generated code in the repository</w:t>
            </w:r>
          </w:p>
        </w:tc>
        <w:tc>
          <w:tcPr>
            <w:tcW w:w="3898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attackers and patches nobody has read</w:t>
            </w:r>
          </w:p>
        </w:tc>
        <w:tc>
          <w:tcPr>
            <w:tcW w:w="3898" w:type="dxa"/>
            <w:shd w:val="clear" w:color="auto" w:fill="D3DFEE"/>
          </w:tcPr>
          <w:p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review before anything is committed</w:t>
            </w:r>
          </w:p>
        </w:tc>
      </w:tr>
    </w:tbl>
    <w:p/>
    <w:p>
      <w:pPr>
        <w:pStyle w:val="Heading1"/>
      </w:pPr>
      <w:r>
        <w:t xml:space="preserve">13. Open questions</w:t>
      </w:r>
    </w:p>
    <w:p>
      <w:pPr>
        <w:pStyle w:val="ListBullet"/>
      </w:pPr>
      <w:r>
        <w:t xml:space="preserve">The weight w of `silent.share`, or a ceiling in its place. The `silent-cost` rule already uses 30 %.</w:t>
      </w:r>
    </w:p>
    <w:p>
      <w:pPr>
        <w:pStyle w:val="ListBullet"/>
      </w:pPr>
      <w:r>
        <w:t xml:space="preserve">May blue read the attackers' code, or only their results? Reading is faster; a real defender does not know the attacker.</w:t>
      </w:r>
    </w:p>
    <w:p>
      <w:pPr>
        <w:pStyle w:val="ListBullet"/>
      </w:pPr>
      <w:r>
        <w:t xml:space="preserve">Which tier-2 changes are acceptable under the ETSI standards.</w:t>
      </w:r>
    </w:p>
    <w:p>
      <w:pPr>
        <w:pStyle w:val="ListBullet"/>
      </w:pPr>
      <w:r>
        <w:t xml:space="preserve">The budget per round: attacker attempts, live runs, and the agents' own cost.</w:t>
      </w:r>
    </w:p>
    <w:p>
      <w:pPr>
        <w:pStyle w:val="ListBullet"/>
      </w:pPr>
      <w:r>
        <w:t xml:space="preserve">Whether accepted attackers and defences are committed to the repository or kept with the run data.</w:t>
      </w:r>
    </w:p>
    <w:p>
      <w:pPr>
        <w:pStyle w:val="ListBullet"/>
      </w:pPr>
      <w:r>
        <w:t xml:space="preserve">Whether several run instances can run in parallel on the host.</w:t>
      </w:r>
    </w:p>
    <w:sectPr>
      <w:pgSz w:w="12240" w:h="15840"/>
      <w:pgMar w:top="1134" w:right="1247" w:bottom="1134" w:left="124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after="300" w:line="240" w:lineRule="auto"/>
    </w:pPr>
    <w:rPr>
      <w:color w:val="17365D"/>
      <w:spacing w:val="5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before="480" w:after="0"/>
      <w:outlineLvl w:val="0"/>
    </w:pPr>
    <w:rPr>
      <w:b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00" w:after="0"/>
      <w:outlineLvl w:val="1"/>
    </w:pPr>
    <w:rPr>
      <w:b/>
      <w:color w:val="4F81BD"/>
      <w:sz w:val="26"/>
      <w:szCs w:val="26"/>
    </w:rPr>
  </w:style>
  <w:style w:type="paragraph" w:styleId="ListBullet">
    <w:name w:val="List Bullet"/>
    <w:basedOn w:val="Normal"/>
    <w:next w:val="Normal"/>
    <w:qFormat/>
    <w:pPr>
      <w:numPr>
        <w:ilvl w:val="0"/>
        <w:numId w:val="1"/>
      </w:numPr>
      <w:contextualSpacing/>
    </w:pPr>
  </w:style>
  <w:style w:type="paragraph" w:styleId="ListNumber">
    <w:name w:val="List Number"/>
    <w:basedOn w:val="Normal"/>
    <w:next w:val="Normal"/>
    <w:qFormat/>
    <w:pPr>
      <w:numPr>
        <w:ilvl w:val="0"/>
        <w:numId w:val="2"/>
      </w:numPr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VNAP-Secure: Adversarial Agents for Tracking and Identity Obfuscation</dc:title>
  <dc:creator>vnap-secure simulation service</dc:creator>
  <dcterms:created xsi:type="dcterms:W3CDTF">2026-10-18T14:41:37Z</dcterms:created>
  <dcterms:modified xsi:type="dcterms:W3CDTF">2026-10-18T14:41:37Z</dcterms:modified>
</cp:coreProperties>
</file>