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54E2C475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D0F02" w14:textId="1920C2DC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37A26711" wp14:editId="1F736C08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B75C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Address:</w:t>
            </w:r>
          </w:p>
          <w:p w14:paraId="174DBF4E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Tel:</w:t>
            </w:r>
          </w:p>
          <w:p w14:paraId="6466C00E" w14:textId="043CC27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Email:</w:t>
            </w:r>
          </w:p>
        </w:tc>
      </w:tr>
      <w:tr w:rsidR="00ED5C46" w:rsidRPr="00D818D2" w14:paraId="3E8A9988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31AD" w14:textId="454AB4EA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Mycobacterium tuberculosis sequencing report</w:t>
            </w:r>
          </w:p>
        </w:tc>
      </w:tr>
      <w:tr w:rsidR="00791D96" w:rsidRPr="00D818D2" w14:paraId="1FEC96FF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1DDEDD" w14:textId="64635D13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name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20FBCB88" w14:textId="1E97DA1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76BBF4FF" w14:textId="4BCA08F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ID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3B2DD9D" w14:textId="5DB84B7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03A14BAA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4A5428DC" w14:textId="4BAD71C8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Software</w:t>
            </w:r>
          </w:p>
        </w:tc>
        <w:tc>
          <w:tcPr>
            <w:tcW w:w="2033" w:type="dxa"/>
            <w:gridSpan w:val="2"/>
          </w:tcPr>
          <w:p w14:paraId="19B06873" w14:textId="3A76A3D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TB-Profiler</w:t>
            </w:r>
            <w:r w:rsidR="00A02F11">
              <w:rPr>
                <w:rFonts w:cstheme="minorHAnsi"/>
                <w:vertAlign w:val="superscript"/>
              </w:rPr>
              <w:t>1</w:t>
            </w:r>
            <w:r w:rsidRPr="00D818D2">
              <w:rPr>
                <w:rFonts w:cstheme="minorHAnsi"/>
              </w:rPr>
              <w:t xml:space="preserve"> v{{ version }}</w:t>
            </w:r>
          </w:p>
        </w:tc>
        <w:tc>
          <w:tcPr>
            <w:tcW w:w="1722" w:type="dxa"/>
            <w:gridSpan w:val="2"/>
          </w:tcPr>
          <w:p w14:paraId="1FA3C62B" w14:textId="0870A63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Date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3748EC62" w14:textId="251DA3DB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date }}</w:t>
            </w:r>
          </w:p>
        </w:tc>
      </w:tr>
      <w:tr w:rsidR="00791D96" w:rsidRPr="00D818D2" w14:paraId="65AE2F50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95BBFF3" w14:textId="787691E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Sequence platform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4FDFD08D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5850940D" w14:textId="4C3EFDD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Sample source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4CA6F8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3ECB71BA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F8DAF" w14:textId="7FDF3468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Summary</w:t>
            </w:r>
          </w:p>
        </w:tc>
      </w:tr>
      <w:tr w:rsidR="00791D96" w:rsidRPr="00D818D2" w14:paraId="066823BA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23D27C" w14:textId="3A31C3E4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Strain type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7D4EB908" w14:textId="6E32DD09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sublineage }}</w:t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501D6DE1" w14:textId="05635653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Resistance</w:t>
            </w: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45A217" w14:textId="3FE5CA80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drtype }}</w:t>
            </w:r>
          </w:p>
        </w:tc>
      </w:tr>
      <w:tr w:rsidR="008A1F72" w:rsidRPr="00D818D2" w14:paraId="31C951A0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B88" w14:textId="7D6AB1BA" w:rsidR="008A1F72" w:rsidRPr="00D818D2" w:rsidRDefault="008A1F72" w:rsidP="00ED5C46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Notes:</w:t>
            </w:r>
          </w:p>
        </w:tc>
      </w:tr>
      <w:tr w:rsidR="00791D96" w:rsidRPr="00D818D2" w14:paraId="2B7ECC63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50F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Detail</w:t>
            </w:r>
          </w:p>
          <w:p w14:paraId="2B38576D" w14:textId="21248306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</w:rPr>
            </w:pPr>
            <w:r w:rsidRPr="00A02F11">
              <w:rPr>
                <w:rFonts w:cstheme="minorHAnsi"/>
              </w:rPr>
              <w:t>Resistance is reported if a resistance-associated mutation has been found. Individual mutations are listed as well as their confidence values as reported in the WHO catalogue</w:t>
            </w:r>
            <w:r w:rsidRPr="00A02F11">
              <w:rPr>
                <w:rFonts w:cstheme="minorHAnsi"/>
                <w:vertAlign w:val="superscript"/>
              </w:rPr>
              <w:t>2</w:t>
            </w:r>
          </w:p>
        </w:tc>
      </w:tr>
      <w:tr w:rsidR="00791D96" w:rsidRPr="00D818D2" w14:paraId="4E5C71B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2B31" w14:textId="6B8BECE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Drug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D8E2" w14:textId="1AF47CFF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Mutations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94B1" w14:textId="55C5E48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WHO confidence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EB9B" w14:textId="05FE0B9D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Interpretation</w:t>
            </w:r>
          </w:p>
        </w:tc>
      </w:tr>
      <w:tr w:rsidR="00791D96" w:rsidRPr="00D818D2" w14:paraId="50F6F74D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88F" w14:textId="418990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Isoniazid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E97" w14:textId="6EA9425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2C20" w14:textId="66DDF63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39" w14:textId="4BE8436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isoniazid_interpretation }}</w:t>
            </w:r>
          </w:p>
        </w:tc>
      </w:tr>
      <w:tr w:rsidR="00D818D2" w:rsidRPr="00D818D2" w14:paraId="765CE50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2FB4" w14:textId="3CBBD86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Rifampicin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033A" w14:textId="286F965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A535" w14:textId="5BE6ACF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3A0" w14:textId="3B857BA2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rifampicin_interpretation }}</w:t>
            </w:r>
          </w:p>
        </w:tc>
      </w:tr>
      <w:tr w:rsidR="00D818D2" w:rsidRPr="00D818D2" w14:paraId="0802C6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1537" w14:textId="42CC194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Ethambutol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8EF0" w14:textId="0AE4C6C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A40" w14:textId="05AA7A5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7AE1" w14:textId="782512DB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ethambutol_interpretation }}</w:t>
            </w:r>
          </w:p>
        </w:tc>
      </w:tr>
      <w:tr w:rsidR="00D818D2" w:rsidRPr="00D818D2" w14:paraId="5AF90B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5736" w14:textId="786F97DF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Pyrazinamide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5F8" w14:textId="415149E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5C1" w14:textId="668DF85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DED" w14:textId="6F7DFDD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pyrazinamide_interpretation }}</w:t>
            </w:r>
          </w:p>
        </w:tc>
      </w:tr>
      <w:tr w:rsidR="00D818D2" w:rsidRPr="00D818D2" w14:paraId="2FF5ED6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27C" w14:textId="02516F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Streptomycin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F1C" w14:textId="41D800D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1A67" w14:textId="16A43C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DB54" w14:textId="359F93D0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streptomycin_interpretation }}</w:t>
            </w:r>
          </w:p>
        </w:tc>
      </w:tr>
      <w:tr w:rsidR="00D818D2" w:rsidRPr="00D818D2" w14:paraId="4AF35A0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7C80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lastRenderedPageBreak/>
              <w:t>Fluoroquinolones</w:t>
            </w:r>
          </w:p>
          <w:p w14:paraId="7BEE88F6" w14:textId="1C54577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Levofloxacin</w:t>
            </w:r>
          </w:p>
          <w:p w14:paraId="369B76B5" w14:textId="228A021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Moxifloxacin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326E" w14:textId="74AD906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levofloxacin_variants }}</w:t>
            </w:r>
          </w:p>
          <w:p w14:paraId="0525C311" w14:textId="02CE74C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6F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levofloxacin_confidence }}</w:t>
            </w:r>
          </w:p>
          <w:p w14:paraId="14B91754" w14:textId="4532EBC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2F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levofloxacin_interpretation }}</w:t>
            </w:r>
          </w:p>
          <w:p w14:paraId="1BC0B52E" w14:textId="42EEEAC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moxifloxacin_interpretation }}</w:t>
            </w:r>
          </w:p>
        </w:tc>
      </w:tr>
      <w:tr w:rsidR="00791D96" w:rsidRPr="00D818D2" w14:paraId="2507EA5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C1B" w14:textId="3B6FA104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480F3E4" w14:textId="1B864DCC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- Amikacin</w:t>
            </w:r>
          </w:p>
          <w:p w14:paraId="53A5E10C" w14:textId="47E16DE8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Kanamycin</w:t>
            </w:r>
          </w:p>
          <w:p w14:paraId="4AAA3462" w14:textId="278B93E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Capreomycin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0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amikacin_variants }}</w:t>
            </w:r>
          </w:p>
          <w:p w14:paraId="382A58B8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kanamycin_variants }}</w:t>
            </w:r>
          </w:p>
          <w:p w14:paraId="7EA874B5" w14:textId="4B9A6F0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E35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amikacin_confidence }}</w:t>
            </w:r>
          </w:p>
          <w:p w14:paraId="10942A00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kanamycin_confidence }}</w:t>
            </w:r>
          </w:p>
          <w:p w14:paraId="1F922D2E" w14:textId="1F1BF2DB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A93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amikacin_interpretation }}</w:t>
            </w:r>
          </w:p>
          <w:p w14:paraId="598CDBC1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kanamycin_interpretation }}</w:t>
            </w:r>
          </w:p>
          <w:p w14:paraId="45DC0711" w14:textId="0BD7521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capreomycin_interpretation }}</w:t>
            </w:r>
          </w:p>
        </w:tc>
      </w:tr>
      <w:tr w:rsidR="00791D96" w:rsidRPr="00D818D2" w14:paraId="121CFC0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C330" w14:textId="43FC86C0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cstheme="minorHAnsi"/>
              </w:rPr>
              <w:t>p-aminosalicylic acid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3A1" w14:textId="7D9393D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 para_aminosalicylic_acid_variants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E45C" w14:textId="219B99E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 para_aminosalicylic_acid_confidence 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457" w14:textId="696C74C1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para_aminosalicylic_acid_interpretation }}</w:t>
            </w:r>
          </w:p>
        </w:tc>
      </w:tr>
      <w:tr w:rsidR="00791D96" w:rsidRPr="00D818D2" w14:paraId="3FFC4F6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41A7" w14:textId="39A46C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Ethionamide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B2E" w14:textId="538977A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2B0" w14:textId="5BC01EB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EA5" w14:textId="7467B65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ethionamide_interpretation }}</w:t>
            </w:r>
          </w:p>
        </w:tc>
      </w:tr>
      <w:tr w:rsidR="00791D96" w:rsidRPr="00D818D2" w14:paraId="034F20BB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B20" w14:textId="5D2C668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Cycloserine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96B" w14:textId="49CAE93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D997" w14:textId="0862CDD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46C7" w14:textId="51803EB2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cycloserine_interpretation }}</w:t>
            </w:r>
          </w:p>
        </w:tc>
      </w:tr>
      <w:tr w:rsidR="00791D96" w:rsidRPr="00D818D2" w14:paraId="0C36FF7A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AD6" w14:textId="1483940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Linezolid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13A" w14:textId="3FF2215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3B5D" w14:textId="46F59E9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2898" w14:textId="57D198C3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linezolid_interpretation }}</w:t>
            </w:r>
          </w:p>
        </w:tc>
      </w:tr>
      <w:tr w:rsidR="00791D96" w:rsidRPr="00D818D2" w14:paraId="3A79027C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FA51" w14:textId="3D42809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Bedaquiline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E140" w14:textId="1EDE5A7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66A" w14:textId="53424B9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A2E5" w14:textId="315AEC6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bedaquiline_interpretation }}</w:t>
            </w:r>
          </w:p>
        </w:tc>
      </w:tr>
      <w:tr w:rsidR="00791D96" w:rsidRPr="00D818D2" w14:paraId="2C4D66E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B192" w14:textId="36BEFC4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Delamanid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FA8A" w14:textId="082CBBC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B6E" w14:textId="372CCB9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38FE" w14:textId="4C8C055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delamanid_interpretation }}</w:t>
            </w:r>
          </w:p>
        </w:tc>
      </w:tr>
      <w:tr w:rsidR="008A1F72" w:rsidRPr="00D818D2" w14:paraId="4DC7B25C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496" w14:textId="77777777" w:rsidR="008A1F72" w:rsidRPr="008A1F72" w:rsidRDefault="008A1F72" w:rsidP="008A1F72">
            <w:pPr>
              <w:snapToGrid w:val="0"/>
              <w:spacing w:before="120"/>
              <w:ind w:left="164" w:hanging="164"/>
              <w:rPr>
                <w:rFonts w:cstheme="minorHAnsi"/>
              </w:rPr>
            </w:pPr>
            <w:r w:rsidRPr="008A1F72">
              <w:rPr>
                <w:rFonts w:cstheme="minorHAnsi"/>
              </w:rPr>
              <w:t>References:</w:t>
            </w:r>
          </w:p>
          <w:p w14:paraId="2B69E83A" w14:textId="5B09DA87" w:rsidR="008A1F72" w:rsidRPr="008A1F72" w:rsidRDefault="008A1F72" w:rsidP="008A1F72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>1. 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4572522F" w14:textId="09EE9D29" w:rsidR="008A1F72" w:rsidRPr="008A1F72" w:rsidRDefault="008A1F72" w:rsidP="008A1F72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t>2. 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307A3BCB" w14:textId="2CCC5C15" w:rsidR="00020AFE" w:rsidRDefault="00020AFE" w:rsidP="00ED5C46">
      <w:pPr>
        <w:spacing w:before="120" w:after="120"/>
      </w:pPr>
    </w:p>
    <w:p w14:paraId="36F55909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3612CD"/>
    <w:rsid w:val="006D4046"/>
    <w:rsid w:val="00791D96"/>
    <w:rsid w:val="008A1F72"/>
    <w:rsid w:val="009218AD"/>
    <w:rsid w:val="00A02F11"/>
    <w:rsid w:val="00A2653F"/>
    <w:rsid w:val="00B43D36"/>
    <w:rsid w:val="00C70B6A"/>
    <w:rsid w:val="00D818D2"/>
    <w:rsid w:val="00DF6031"/>
    <w:rsid w:val="00ED5C46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32C0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8</cp:revision>
  <cp:lastPrinted>2023-05-15T15:43:00Z</cp:lastPrinted>
  <dcterms:created xsi:type="dcterms:W3CDTF">2023-02-15T17:23:00Z</dcterms:created>
  <dcterms:modified xsi:type="dcterms:W3CDTF">2023-05-15T15:44:00Z</dcterms:modified>
</cp:coreProperties>
</file>