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1B" w:rsidRPr="00E5491B" w:rsidRDefault="00E5491B" w:rsidP="00E5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Early in our </w:t>
      </w:r>
      <w:hyperlink r:id="rId4" w:history="1">
        <w:r w:rsidRPr="00E54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to classes and objects, we implemented an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class to represent points on a Cartesian plane. In </w:t>
      </w:r>
      <w:hyperlink r:id="rId5" w:anchor="Exe094" w:history="1">
        <w:r w:rsidRPr="00E549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Exercise 101</w:t>
        </w:r>
      </w:hyperlink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, you implemented a static method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for calculating the distance between two points. The following replacement definition includes the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method as a class method of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491B" w:rsidRPr="00E5491B" w:rsidRDefault="00E5491B" w:rsidP="00E549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private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private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public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 double x, double y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= x;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= y;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public void move( double x, double y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+= x;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+= y;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public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() 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return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public void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setX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 double x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= x;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public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getY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return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public void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setY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 double y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= y;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public static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 p,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q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xdiff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Math.abs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p.getX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() -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q.getX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ydiff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Math.abs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p.getY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() -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q.getY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lastRenderedPageBreak/>
        <w:t>   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xdiff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 *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xdiff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              + 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ydiff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 *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ydiff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) 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return (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)( 100.0 *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) / 100.0;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E5491B" w:rsidRPr="00E5491B" w:rsidRDefault="00E5491B" w:rsidP="00E5491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ir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5D332" id="Rectangle 1" o:spid="_x0000_s1026" alt="Circ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NougIAAMYFAAAOAAAAZHJzL2Uyb0RvYy54bWysVN1u0zAUvkfiHSzfZ0m69CfR0mlrGoQ0&#10;YGLwAK7jNBaOHWy36UC8O8dO27XdDQJ8YR2fY3/n7/O5ud21Am2ZNlzJHMdXEUZMUlVxuc7x1y9l&#10;MMPIWCIrIpRkOX5mBt/O37656buMjVSjRMU0AhBpsr7LcWNtl4WhoQ1riblSHZNgrJVuiYWjXoeV&#10;Jj2gtyIcRdEk7JWuOq0oMwa0xWDEc49f14zaT3VtmEUixxCb9bv2+8rt4fyGZGtNuobTfRjkL6Jo&#10;CZfg9AhVEEvQRvNXUC2nWhlV2yuq2lDVNafM5wDZxNFFNk8N6ZjPBYpjumOZzP+DpR+3jxrxCnqH&#10;kSQttOgzFI3ItWAIVBUzFMq14JoK5qrVdyaDR0/do3b5mu5B0W8GSbVo4BG7Mx08H9AOKq1V3zBS&#10;QdixgwjPMNzBABpa9R9UBf7Jxipfy12tW+cDqoR2vmXPx5axnUUUlNdRMougsRRMe9l5INnhcaeN&#10;fcdUi5yQYw3ReXCyfTB2uHq44nxJVXIhQE8yIc8UgDlowDU8dTYXhG/yzzRKl7PlLAmS0WQZJFFR&#10;BHflIgkmZTwdF9fFYlHEv5zfOMkaXlVMOjcHwsXJnzV0T/2BKkfKGSV45eBcSEavVwuh0ZYA4Uu/&#10;fMnB8nItPA/D1wtyuUgpHiXR/SgNyslsGiRlMg7SaTQLoji9TydRkiZFeZ7SA5fs31NCfY7T8Wjs&#10;u3QS9EVukV+vcyNZyy2MFMHbHAM1YLlLJHMMXMrKy5ZwMcgnpXDhv5QC2n1otOero+jA/pWqnoGu&#10;WgGdgHkw/EBolP6BUQ+DJMfm+4ZohpF4L4HyaZwkbvL4QzKejuCgTy2rUwuRFKBybDEaxIUdptWm&#10;03zdgKfYF0aqO/gmNfcUdl9oiGr/uWBY+Ez2g81No9Ozv/Uyfu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1742i6AgAAxg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We would now like to add a new instance method,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, to the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class that takes an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object d as its only argument and calculates the area of the circle that passes through d and is centered at the point represented by the instance, that is, at the point with coordinate (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gramStart"/>
      <w:r w:rsidRPr="00E5491B">
        <w:rPr>
          <w:rFonts w:ascii="Times New Roman" w:eastAsia="Times New Roman" w:hAnsi="Times New Roman" w:cs="Times New Roman"/>
          <w:sz w:val="24"/>
          <w:szCs w:val="24"/>
        </w:rPr>
        <w:t>,myY</w:t>
      </w:r>
      <w:proofErr w:type="spellEnd"/>
      <w:proofErr w:type="gramEnd"/>
      <w:r w:rsidRPr="00E5491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491B" w:rsidRPr="00E5491B" w:rsidRDefault="00E5491B" w:rsidP="00E5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The area of a circle may be calculated as (PI * r * r) where r is the radius of the circle, so we can define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:rsidR="00E5491B" w:rsidRPr="00E5491B" w:rsidRDefault="00E5491B" w:rsidP="00E54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E5491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5491B">
        <w:rPr>
          <w:rFonts w:ascii="Times New Roman" w:eastAsia="Times New Roman" w:hAnsi="Times New Roman" w:cs="Times New Roman"/>
          <w:sz w:val="24"/>
          <w:szCs w:val="24"/>
        </w:rPr>
        <w:t>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d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double r; // radius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 =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 /* ... ??? ... */, d 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return (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* r * r);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E5491B" w:rsidRPr="00E5491B" w:rsidRDefault="00E5491B" w:rsidP="00E5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As we indicated in the method body, there is a small problem in calculating the radius. The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method requires two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APPoints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, one of which should be the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whose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method is being called, and the other of which should be the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d. One solution is to generate a new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using the coordinate (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gramStart"/>
      <w:r w:rsidRPr="00E5491B">
        <w:rPr>
          <w:rFonts w:ascii="Times New Roman" w:eastAsia="Times New Roman" w:hAnsi="Times New Roman" w:cs="Times New Roman"/>
          <w:sz w:val="24"/>
          <w:szCs w:val="24"/>
        </w:rPr>
        <w:t>,myY</w:t>
      </w:r>
      <w:proofErr w:type="spellEnd"/>
      <w:proofErr w:type="gramEnd"/>
      <w:r w:rsidRPr="00E5491B">
        <w:rPr>
          <w:rFonts w:ascii="Times New Roman" w:eastAsia="Times New Roman" w:hAnsi="Times New Roman" w:cs="Times New Roman"/>
          <w:sz w:val="24"/>
          <w:szCs w:val="24"/>
        </w:rPr>
        <w:t>) like this:</w:t>
      </w:r>
    </w:p>
    <w:p w:rsidR="00E5491B" w:rsidRPr="00E5491B" w:rsidRDefault="00E5491B" w:rsidP="00E54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t>  public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d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double r; // radius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 =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new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myX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myY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), d 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return (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* r * r);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E5491B" w:rsidRPr="00E5491B" w:rsidRDefault="00E5491B" w:rsidP="00E5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this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It seems strange, however, that an existing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object should have to make a copy of itself just so that it can call its own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method. Why not just pass itself as the argument to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5491B" w:rsidRPr="00E5491B" w:rsidRDefault="00E5491B" w:rsidP="00E5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Keywords_this"/>
      <w:bookmarkEnd w:id="0"/>
      <w:bookmarkEnd w:id="1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Java provides a keyword for just such a purpose. The keyword this may be used by an instance to pass itself as an argument to one of its own methods. So the preferred way to define 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:rsidR="00E5491B" w:rsidRPr="00E5491B" w:rsidRDefault="00E5491B" w:rsidP="00E549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1B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proofErr w:type="gramStart"/>
      <w:r w:rsidRPr="00E5491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5491B">
        <w:rPr>
          <w:rFonts w:ascii="Times New Roman" w:eastAsia="Times New Roman" w:hAnsi="Times New Roman" w:cs="Times New Roman"/>
          <w:sz w:val="24"/>
          <w:szCs w:val="24"/>
        </w:rPr>
        <w:t> double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circleArea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APPoint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d )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double r; // radius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 = 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ptDistance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( this, d 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>    return (</w:t>
      </w:r>
      <w:proofErr w:type="spellStart"/>
      <w:r w:rsidRPr="00E5491B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E5491B">
        <w:rPr>
          <w:rFonts w:ascii="Times New Roman" w:eastAsia="Times New Roman" w:hAnsi="Times New Roman" w:cs="Times New Roman"/>
          <w:sz w:val="24"/>
          <w:szCs w:val="24"/>
        </w:rPr>
        <w:t xml:space="preserve"> * r * r); </w:t>
      </w:r>
      <w:r w:rsidRPr="00E5491B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</w:p>
    <w:p w:rsidR="00162470" w:rsidRPr="00162470" w:rsidRDefault="00162470" w:rsidP="001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In the following program, the keyword this is used by an instance of the T class to insert itself into an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of T instances:</w:t>
      </w:r>
    </w:p>
    <w:p w:rsidR="00162470" w:rsidRPr="00162470" w:rsidRDefault="00162470" w:rsidP="001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public class T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public T()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public void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insertMe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&lt;T&gt; a 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 this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public class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public static void main( String[]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 t1 = new T(), t2 = new T();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&lt;T&gt; r = new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&lt;T&gt;();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t1.insertMe(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t1.insertMe(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t2.insertMe(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t2.insertMe(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162470" w:rsidRPr="00162470" w:rsidRDefault="00162470" w:rsidP="001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4</w:t>
      </w:r>
    </w:p>
    <w:p w:rsidR="00162470" w:rsidRPr="00162470" w:rsidRDefault="00162470" w:rsidP="001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this_visibility_of"/>
      <w:bookmarkStart w:id="3" w:name="Keywords_this_visibility_of"/>
      <w:bookmarkStart w:id="4" w:name="Visibility_of_this"/>
      <w:bookmarkEnd w:id="2"/>
      <w:bookmarkEnd w:id="3"/>
      <w:bookmarkEnd w:id="4"/>
      <w:r w:rsidRPr="00162470">
        <w:rPr>
          <w:rFonts w:ascii="Times New Roman" w:eastAsia="Times New Roman" w:hAnsi="Times New Roman" w:cs="Times New Roman"/>
          <w:sz w:val="24"/>
          <w:szCs w:val="24"/>
        </w:rPr>
        <w:t>The keyword this may be thought of as a variable in which Java stores the instance whose method body is currently being executed. This "variable" is only visible while the instance method's body is being evaluated.</w:t>
      </w:r>
    </w:p>
    <w:p w:rsidR="00162470" w:rsidRPr="00162470" w:rsidRDefault="00162470" w:rsidP="001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>Important Note: this is not visible during execution of a class method. You can only use the keyword this in the body of an instance method.</w:t>
      </w:r>
    </w:p>
    <w:p w:rsidR="00162470" w:rsidRPr="00162470" w:rsidRDefault="00162470" w:rsidP="001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If you examine the output from the program above, you will notice that objects are inserted in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regardless of whether or not they are already present. To avoid the possibility of repeats, we can modify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insertMe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as shown below. In this new version of the method, each of the existing elements of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is compared to the current instance (that is, the value of this) using the identity operator. (</w:t>
      </w:r>
      <w:hyperlink r:id="rId6" w:anchor="EqualObjects" w:history="1">
        <w:r w:rsidRPr="001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Recall</w:t>
        </w:r>
      </w:hyperlink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that, when the operands to == are objects, it returns true if and only if the objects are actually the same instance.) In this modified program, the current instance adds itself to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— once again using this — only if it is not already there.</w:t>
      </w:r>
    </w:p>
    <w:p w:rsidR="00162470" w:rsidRPr="00162470" w:rsidRDefault="00162470" w:rsidP="001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public class T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public T()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public void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insertMe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&lt;T&gt; a 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 for ( T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 : a 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if ( t == this 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return;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a.add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 this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public class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public static void main( String[]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{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 t1 = new T(), t2 = new T();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&lt;T&gt; r = new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&lt;T&gt;();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t1.insertMe(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t1.insertMe(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1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t2.insertMe(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t2.insertMe( r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r.size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() );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  }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162470" w:rsidRPr="00162470" w:rsidRDefault="00162470" w:rsidP="001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1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 xml:space="preserve">2 </w:t>
      </w:r>
      <w:r w:rsidRPr="00162470">
        <w:rPr>
          <w:rFonts w:ascii="Times New Roman" w:eastAsia="Times New Roman" w:hAnsi="Times New Roman" w:cs="Times New Roman"/>
          <w:sz w:val="24"/>
          <w:szCs w:val="24"/>
        </w:rPr>
        <w:br/>
        <w:t>2</w:t>
      </w:r>
    </w:p>
    <w:p w:rsidR="00162470" w:rsidRPr="00162470" w:rsidRDefault="00162470" w:rsidP="001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Notice the empty return statement in the definition of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insertMe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  <w:hyperlink r:id="rId7" w:anchor="EmptyReturn" w:history="1">
        <w:r w:rsidRPr="001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Recall</w:t>
        </w:r>
      </w:hyperlink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that the effect of executing such a statement is to stop execution of the method without returning anything and in this case, because of the order in which the statements appear, without adding anything to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. Run this program and you will see from the output that each of the instances t1 and t2 is added to the </w:t>
      </w:r>
      <w:proofErr w:type="spellStart"/>
      <w:r w:rsidRPr="00162470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162470">
        <w:rPr>
          <w:rFonts w:ascii="Times New Roman" w:eastAsia="Times New Roman" w:hAnsi="Times New Roman" w:cs="Times New Roman"/>
          <w:sz w:val="24"/>
          <w:szCs w:val="24"/>
        </w:rPr>
        <w:t xml:space="preserve"> only once.</w:t>
      </w:r>
    </w:p>
    <w:p w:rsidR="002C274B" w:rsidRDefault="00162470">
      <w:bookmarkStart w:id="5" w:name="_GoBack"/>
      <w:bookmarkEnd w:id="5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BD"/>
    <w:rsid w:val="00162470"/>
    <w:rsid w:val="005C1833"/>
    <w:rsid w:val="007312BD"/>
    <w:rsid w:val="00E5491B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9DD3E-871C-474B-AC0F-86957C6A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91B"/>
    <w:rPr>
      <w:color w:val="0000FF"/>
      <w:u w:val="single"/>
    </w:rPr>
  </w:style>
  <w:style w:type="character" w:customStyle="1" w:styleId="code">
    <w:name w:val="code"/>
    <w:basedOn w:val="DefaultParagraphFont"/>
    <w:rsid w:val="00E5491B"/>
  </w:style>
  <w:style w:type="character" w:customStyle="1" w:styleId="notice">
    <w:name w:val="notice"/>
    <w:basedOn w:val="DefaultParagraphFont"/>
    <w:rsid w:val="0016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imacs.com/eimacs/mainpage?epid=E2104716560&amp;cid=1621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macs.com/eimacs/mainpage?epid=E2336183816&amp;cid=162149" TargetMode="External"/><Relationship Id="rId5" Type="http://schemas.openxmlformats.org/officeDocument/2006/relationships/hyperlink" Target="https://www.eimacs.com/eimacs/mainpage?epid=E2134229576&amp;cid=162149" TargetMode="External"/><Relationship Id="rId4" Type="http://schemas.openxmlformats.org/officeDocument/2006/relationships/hyperlink" Target="https://www.eimacs.com/eimacs/mainpage?epid=E2346018901&amp;cid=1621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3</cp:revision>
  <dcterms:created xsi:type="dcterms:W3CDTF">2015-08-08T02:31:00Z</dcterms:created>
  <dcterms:modified xsi:type="dcterms:W3CDTF">2015-08-08T02:41:00Z</dcterms:modified>
</cp:coreProperties>
</file>