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EX NO: 9</w:t>
      </w:r>
    </w:p>
    <w:p w:rsidR="00000000" w:rsidDel="00000000" w:rsidP="00000000" w:rsidRDefault="00000000" w:rsidRPr="00000000" w14:paraId="00000002">
      <w:pPr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DATE:  </w:t>
        <w:tab/>
      </w:r>
    </w:p>
    <w:p w:rsidR="00000000" w:rsidDel="00000000" w:rsidP="00000000" w:rsidRDefault="00000000" w:rsidRPr="00000000" w14:paraId="00000003">
      <w:pPr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LAUNCH BRUTE-FORCE ATTACK ON THE LINUX SERVER USING HYDRA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To launch brute-force attack on the linux server using hydra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Step1: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 Change the Network adapter to NAT after the installation of ubuntu server</w:t>
      </w:r>
    </w:p>
    <w:p w:rsidR="00000000" w:rsidDel="00000000" w:rsidP="00000000" w:rsidRDefault="00000000" w:rsidRPr="00000000" w14:paraId="0000000C">
      <w:pPr>
        <w:widowControl w:val="0"/>
        <w:spacing w:before="240" w:line="240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</w:rPr>
        <w:drawing>
          <wp:inline distB="114300" distT="114300" distL="114300" distR="114300">
            <wp:extent cx="2629284" cy="1622324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284" cy="1622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40" w:line="240" w:lineRule="auto"/>
        <w:ind w:firstLine="72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Step2::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In ubuntu server,If openssh-server is not installed during the time of server installation then install with apt.</w:t>
      </w:r>
    </w:p>
    <w:p w:rsidR="00000000" w:rsidDel="00000000" w:rsidP="00000000" w:rsidRDefault="00000000" w:rsidRPr="00000000" w14:paraId="0000000E">
      <w:pPr>
        <w:widowControl w:val="0"/>
        <w:spacing w:before="240" w:line="240" w:lineRule="auto"/>
        <w:ind w:firstLine="720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ab/>
        <w:t xml:space="preserve">$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sudo apt install openssh-server</w:t>
      </w:r>
    </w:p>
    <w:p w:rsidR="00000000" w:rsidDel="00000000" w:rsidP="00000000" w:rsidRDefault="00000000" w:rsidRPr="00000000" w14:paraId="0000000F">
      <w:pPr>
        <w:widowControl w:val="0"/>
        <w:spacing w:before="240"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</w:rPr>
        <w:drawing>
          <wp:inline distB="114300" distT="114300" distL="114300" distR="114300">
            <wp:extent cx="5257800" cy="78213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1620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2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40" w:line="240" w:lineRule="auto"/>
        <w:ind w:firstLine="72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Step3: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Start the ssh service</w:t>
      </w:r>
    </w:p>
    <w:p w:rsidR="00000000" w:rsidDel="00000000" w:rsidP="00000000" w:rsidRDefault="00000000" w:rsidRPr="00000000" w14:paraId="00000011">
      <w:pPr>
        <w:widowControl w:val="0"/>
        <w:spacing w:before="240" w:line="240" w:lineRule="auto"/>
        <w:ind w:firstLine="72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ab/>
        <w:t xml:space="preserve">$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sudo systemctl start ssh.server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40" w:line="240" w:lineRule="auto"/>
        <w:ind w:firstLine="72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Step4: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Note the ip of ubuntu server</w:t>
      </w:r>
    </w:p>
    <w:p w:rsidR="00000000" w:rsidDel="00000000" w:rsidP="00000000" w:rsidRDefault="00000000" w:rsidRPr="00000000" w14:paraId="00000013">
      <w:pPr>
        <w:widowControl w:val="0"/>
        <w:spacing w:before="240" w:line="240" w:lineRule="auto"/>
        <w:ind w:firstLine="72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ab/>
        <w:t xml:space="preserve">$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ip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40" w:line="240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</w:rPr>
        <w:drawing>
          <wp:inline distB="114300" distT="114300" distL="114300" distR="114300">
            <wp:extent cx="5819775" cy="60804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1815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0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40" w:line="240" w:lineRule="auto"/>
        <w:ind w:firstLine="720"/>
        <w:rPr>
          <w:rFonts w:ascii="Work Sans" w:cs="Work Sans" w:eastAsia="Work Sans" w:hAnsi="Work Sans"/>
          <w:sz w:val="24"/>
          <w:szCs w:val="24"/>
          <w:highlight w:val="white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Step5: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highlight w:val="white"/>
          <w:rtl w:val="0"/>
        </w:rPr>
        <w:t xml:space="preserve">In kali linux, Create a wordlist contains passwords</w:t>
      </w:r>
    </w:p>
    <w:p w:rsidR="00000000" w:rsidDel="00000000" w:rsidP="00000000" w:rsidRDefault="00000000" w:rsidRPr="00000000" w14:paraId="00000016">
      <w:pPr>
        <w:widowControl w:val="0"/>
        <w:spacing w:before="240" w:line="240" w:lineRule="auto"/>
        <w:rPr>
          <w:rFonts w:ascii="Work Sans" w:cs="Work Sans" w:eastAsia="Work Sans" w:hAnsi="Work Sans"/>
          <w:sz w:val="24"/>
          <w:szCs w:val="24"/>
          <w:highlight w:val="white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nano pass.txt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40" w:line="240" w:lineRule="auto"/>
        <w:rPr>
          <w:rFonts w:ascii="Work Sans" w:cs="Work Sans" w:eastAsia="Work Sans" w:hAnsi="Work Sans"/>
          <w:sz w:val="24"/>
          <w:szCs w:val="24"/>
          <w:highlight w:val="white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highlight w:val="white"/>
        </w:rPr>
        <w:drawing>
          <wp:inline distB="114300" distT="114300" distL="114300" distR="114300">
            <wp:extent cx="3367488" cy="279523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488" cy="2795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40" w:line="240" w:lineRule="auto"/>
        <w:ind w:firstLine="720"/>
        <w:rPr>
          <w:rFonts w:ascii="Work Sans" w:cs="Work Sans" w:eastAsia="Work Sans" w:hAnsi="Work Sans"/>
          <w:sz w:val="24"/>
          <w:szCs w:val="24"/>
          <w:highlight w:val="white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highlight w:val="white"/>
          <w:rtl w:val="0"/>
        </w:rPr>
        <w:t xml:space="preserve">Step6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highlight w:val="white"/>
          <w:rtl w:val="0"/>
        </w:rPr>
        <w:t xml:space="preserve">:Use hydra to brute force the ssh login of ubuntu server</w:t>
      </w:r>
    </w:p>
    <w:p w:rsidR="00000000" w:rsidDel="00000000" w:rsidP="00000000" w:rsidRDefault="00000000" w:rsidRPr="00000000" w14:paraId="00000019">
      <w:pPr>
        <w:widowControl w:val="0"/>
        <w:spacing w:before="240"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hydra -l jlpm -p pass.txt 10.0.2.15 ssh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</w:rPr>
        <w:drawing>
          <wp:inline distB="114300" distT="114300" distL="114300" distR="114300">
            <wp:extent cx="5086350" cy="1694419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1608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94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Thus the implementation of brute-force attack on the linux server using hydra has been done successfully.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ind w:left="0" w:firstLine="0"/>
      <w:rPr>
        <w:rFonts w:ascii="Work Sans SemiBold" w:cs="Work Sans SemiBold" w:eastAsia="Work Sans SemiBold" w:hAnsi="Work Sans SemiBold"/>
        <w:sz w:val="24"/>
        <w:szCs w:val="24"/>
      </w:rPr>
    </w:pPr>
    <w:r w:rsidDel="00000000" w:rsidR="00000000" w:rsidRPr="00000000">
      <w:rPr>
        <w:rFonts w:ascii="Work Sans SemiBold" w:cs="Work Sans SemiBold" w:eastAsia="Work Sans SemiBold" w:hAnsi="Work Sans SemiBold"/>
        <w:sz w:val="24"/>
        <w:szCs w:val="24"/>
        <w:rtl w:val="0"/>
      </w:rPr>
      <w:t xml:space="preserve">NAME: JOE ANIDAS E </w:t>
      <w:tab/>
      <w:tab/>
      <w:tab/>
      <w:tab/>
      <w:tab/>
      <w:tab/>
      <w:t xml:space="preserve">REG NO: 311122205027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widowControl w:val="0"/>
      <w:spacing w:line="276" w:lineRule="auto"/>
      <w:rPr>
        <w:rFonts w:ascii="Work Sans" w:cs="Work Sans" w:eastAsia="Work Sans" w:hAnsi="Work Sans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-295273</wp:posOffset>
          </wp:positionH>
          <wp:positionV relativeFrom="paragraph">
            <wp:posOffset>114300</wp:posOffset>
          </wp:positionV>
          <wp:extent cx="899736" cy="841058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899736" cy="84105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466.999999999998" w:type="dxa"/>
      <w:jc w:val="left"/>
      <w:tblInd w:w="-709.0" w:type="dxa"/>
      <w:tblLayout w:type="fixed"/>
      <w:tblLook w:val="0000"/>
    </w:tblPr>
    <w:tblGrid>
      <w:gridCol w:w="1364"/>
      <w:gridCol w:w="7043"/>
      <w:gridCol w:w="2060"/>
      <w:tblGridChange w:id="0">
        <w:tblGrid>
          <w:gridCol w:w="1364"/>
          <w:gridCol w:w="7043"/>
          <w:gridCol w:w="2060"/>
        </w:tblGrid>
      </w:tblGridChange>
    </w:tblGrid>
    <w:tr>
      <w:trPr>
        <w:cantSplit w:val="0"/>
        <w:trHeight w:val="94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0">
          <w:pPr>
            <w:tabs>
              <w:tab w:val="center" w:leader="none" w:pos="672"/>
            </w:tabs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line="240" w:lineRule="auto"/>
            <w:ind w:firstLine="720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3">
          <w:pPr>
            <w:spacing w:line="240" w:lineRule="auto"/>
            <w:jc w:val="center"/>
            <w:rPr>
              <w:rFonts w:ascii="Work Sans" w:cs="Work Sans" w:eastAsia="Work Sans" w:hAnsi="Work Sans"/>
              <w:sz w:val="26"/>
              <w:szCs w:val="26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sz w:val="26"/>
              <w:szCs w:val="26"/>
              <w:rtl w:val="0"/>
            </w:rPr>
            <w:t xml:space="preserve">Loyola–ICAM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line="240" w:lineRule="auto"/>
            <w:jc w:val="center"/>
            <w:rPr>
              <w:rFonts w:ascii="Work Sans" w:cs="Work Sans" w:eastAsia="Work Sans" w:hAnsi="Work Sans"/>
              <w:b w:val="1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College of Engineering and Technology (LICET)</w:t>
          </w:r>
        </w:p>
        <w:p w:rsidR="00000000" w:rsidDel="00000000" w:rsidP="00000000" w:rsidRDefault="00000000" w:rsidRPr="00000000" w14:paraId="00000025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(Autonomous)</w:t>
          </w:r>
        </w:p>
        <w:p w:rsidR="00000000" w:rsidDel="00000000" w:rsidP="00000000" w:rsidRDefault="00000000" w:rsidRPr="00000000" w14:paraId="00000026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Loyola Campus, Nungambakkam, Chennai –600034</w:t>
          </w:r>
        </w:p>
        <w:p w:rsidR="00000000" w:rsidDel="00000000" w:rsidP="00000000" w:rsidRDefault="00000000" w:rsidRPr="00000000" w14:paraId="00000027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8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Page No: </w:t>
          </w:r>
          <w:r w:rsidDel="00000000" w:rsidR="00000000" w:rsidRPr="00000000">
            <w:rPr>
              <w:rtl w:val="0"/>
            </w:rPr>
          </w:r>
        </w:p>
        <w:tbl>
          <w:tblPr>
            <w:tblStyle w:val="Table2"/>
            <w:tblW w:w="1829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609"/>
            <w:gridCol w:w="610"/>
            <w:gridCol w:w="610"/>
            <w:tblGridChange w:id="0">
              <w:tblGrid>
                <w:gridCol w:w="609"/>
                <w:gridCol w:w="610"/>
                <w:gridCol w:w="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2C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0.png"/><Relationship Id="rId12" Type="http://schemas.openxmlformats.org/officeDocument/2006/relationships/footer" Target="footer1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Relationship Id="rId5" Type="http://schemas.openxmlformats.org/officeDocument/2006/relationships/font" Target="fonts/WorkSansSemiBold-regular.ttf"/><Relationship Id="rId6" Type="http://schemas.openxmlformats.org/officeDocument/2006/relationships/font" Target="fonts/WorkSansSemiBold-bold.ttf"/><Relationship Id="rId7" Type="http://schemas.openxmlformats.org/officeDocument/2006/relationships/font" Target="fonts/WorkSansSemiBold-italic.ttf"/><Relationship Id="rId8" Type="http://schemas.openxmlformats.org/officeDocument/2006/relationships/font" Target="fonts/WorkSans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