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5043A" w14:textId="0D0EE640" w:rsidR="00B0670D" w:rsidRDefault="002D2A33">
      <w:r>
        <w:t>Creating Reports</w:t>
      </w:r>
    </w:p>
    <w:p w14:paraId="0FA3D6B5" w14:textId="6336EFD8" w:rsidR="002D2A33" w:rsidRDefault="002D2A33" w:rsidP="002D2A33">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4D9C22D6" wp14:editId="7AAD43CE">
                <wp:simplePos x="0" y="0"/>
                <wp:positionH relativeFrom="column">
                  <wp:posOffset>4743450</wp:posOffset>
                </wp:positionH>
                <wp:positionV relativeFrom="paragraph">
                  <wp:posOffset>200025</wp:posOffset>
                </wp:positionV>
                <wp:extent cx="504825" cy="314325"/>
                <wp:effectExtent l="0" t="0" r="28575" b="28575"/>
                <wp:wrapNone/>
                <wp:docPr id="3" name="Oval 3"/>
                <wp:cNvGraphicFramePr/>
                <a:graphic xmlns:a="http://schemas.openxmlformats.org/drawingml/2006/main">
                  <a:graphicData uri="http://schemas.microsoft.com/office/word/2010/wordprocessingShape">
                    <wps:wsp>
                      <wps:cNvSpPr/>
                      <wps:spPr>
                        <a:xfrm>
                          <a:off x="0" y="0"/>
                          <a:ext cx="504825" cy="314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CAF9CD" id="Oval 3" o:spid="_x0000_s1026" style="position:absolute;margin-left:373.5pt;margin-top:15.75pt;width:39.7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" filled="f" strokecolor="red" strokeweight="1pt">
                <v:stroke joinstyle="miter"/>
              </v:oval>
            </w:pict>
          </mc:Fallback>
        </mc:AlternateContent>
      </w:r>
      <w:r>
        <w:t>Select “Create Report” button in the top right corner.</w:t>
      </w:r>
    </w:p>
    <w:p w14:paraId="7A65CF22" w14:textId="41435EEE" w:rsidR="002D2A33" w:rsidRDefault="002D2A33" w:rsidP="002D2A33">
      <w:pPr>
        <w:ind w:left="360"/>
      </w:pPr>
      <w:r>
        <w:rPr>
          <w:noProof/>
        </w:rPr>
        <w:drawing>
          <wp:inline distT="0" distB="0" distL="0" distR="0" wp14:anchorId="425F9117" wp14:editId="0A4F90D6">
            <wp:extent cx="5153025" cy="4288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7299" cy="443377"/>
                    </a:xfrm>
                    <a:prstGeom prst="rect">
                      <a:avLst/>
                    </a:prstGeom>
                    <a:noFill/>
                  </pic:spPr>
                </pic:pic>
              </a:graphicData>
            </a:graphic>
          </wp:inline>
        </w:drawing>
      </w:r>
    </w:p>
    <w:p w14:paraId="0D5359A7" w14:textId="3D77A5F6" w:rsidR="002D2A33" w:rsidRDefault="002D2A33" w:rsidP="002D2A33">
      <w:pPr>
        <w:pStyle w:val="ListParagraph"/>
        <w:numPr>
          <w:ilvl w:val="0"/>
          <w:numId w:val="1"/>
        </w:numPr>
      </w:pPr>
      <w:r>
        <w:t>Give the report a descriptive name</w:t>
      </w:r>
    </w:p>
    <w:p w14:paraId="32269148" w14:textId="5C90F125" w:rsidR="002D2A33" w:rsidRPr="002D2A33" w:rsidRDefault="002D2A33" w:rsidP="002D2A33">
      <w:pPr>
        <w:pStyle w:val="ListParagraph"/>
        <w:numPr>
          <w:ilvl w:val="0"/>
          <w:numId w:val="1"/>
        </w:numPr>
      </w:pPr>
      <w:r>
        <w:t xml:space="preserve">For source type, select </w:t>
      </w:r>
      <w:r>
        <w:rPr>
          <w:b/>
          <w:bCs/>
        </w:rPr>
        <w:t>Table</w:t>
      </w:r>
    </w:p>
    <w:p w14:paraId="3F800D54" w14:textId="3F0DE56C" w:rsidR="002D2A33" w:rsidRDefault="002D2A33" w:rsidP="002D2A33">
      <w:pPr>
        <w:pStyle w:val="ListParagraph"/>
        <w:numPr>
          <w:ilvl w:val="0"/>
          <w:numId w:val="1"/>
        </w:numPr>
      </w:pPr>
      <w:r>
        <w:t>Choose the Table you would like to draw your statistics from</w:t>
      </w:r>
    </w:p>
    <w:p w14:paraId="132734E8" w14:textId="0572604E" w:rsidR="002D2A33" w:rsidRDefault="00D171DE" w:rsidP="002D2A33">
      <w:pPr>
        <w:pStyle w:val="ListParagraph"/>
        <w:numPr>
          <w:ilvl w:val="1"/>
          <w:numId w:val="1"/>
        </w:numPr>
      </w:pPr>
      <w:r>
        <w:t>All ACP tables begin with “x_wsos_acp_” ex. [x_wsos_acp_participant]</w:t>
      </w:r>
    </w:p>
    <w:p w14:paraId="24E16D64" w14:textId="563E4E83" w:rsidR="000D3D6C" w:rsidRDefault="000D3D6C" w:rsidP="000D3D6C">
      <w:pPr>
        <w:pStyle w:val="ListParagraph"/>
        <w:numPr>
          <w:ilvl w:val="0"/>
          <w:numId w:val="1"/>
        </w:numPr>
      </w:pPr>
      <w:r>
        <w:t xml:space="preserve">Select “Next”. </w:t>
      </w:r>
      <w:r w:rsidR="00D171DE">
        <w:t>Your data should populate on the right of the report application.</w:t>
      </w:r>
    </w:p>
    <w:p w14:paraId="2F56D421" w14:textId="39DE3E4E" w:rsidR="000D3D6C" w:rsidRDefault="000D3D6C" w:rsidP="000D3D6C">
      <w:pPr>
        <w:pStyle w:val="ListParagraph"/>
        <w:numPr>
          <w:ilvl w:val="1"/>
          <w:numId w:val="1"/>
        </w:numPr>
      </w:pPr>
      <w:r>
        <w:t>It is worth noting that your table view is set by your most recent preferences implemented on that table, so if you need to change any column headers, you will need to do so outside of the report</w:t>
      </w:r>
    </w:p>
    <w:p w14:paraId="1E090803" w14:textId="141C8376" w:rsidR="009E499A" w:rsidRDefault="009E499A" w:rsidP="009E499A">
      <w:pPr>
        <w:ind w:left="1080"/>
      </w:pPr>
      <w:r>
        <w:rPr>
          <w:noProof/>
        </w:rPr>
        <mc:AlternateContent>
          <mc:Choice Requires="wps">
            <w:drawing>
              <wp:anchor distT="0" distB="0" distL="114300" distR="114300" simplePos="0" relativeHeight="251660288" behindDoc="0" locked="0" layoutInCell="1" allowOverlap="1" wp14:anchorId="24EC063C" wp14:editId="41DCAEA7">
                <wp:simplePos x="0" y="0"/>
                <wp:positionH relativeFrom="column">
                  <wp:posOffset>1971675</wp:posOffset>
                </wp:positionH>
                <wp:positionV relativeFrom="paragraph">
                  <wp:posOffset>1216660</wp:posOffset>
                </wp:positionV>
                <wp:extent cx="3543935" cy="1238250"/>
                <wp:effectExtent l="0" t="0" r="18415" b="19050"/>
                <wp:wrapNone/>
                <wp:docPr id="6" name="Rectangle: Rounded Corners 6"/>
                <wp:cNvGraphicFramePr/>
                <a:graphic xmlns:a="http://schemas.openxmlformats.org/drawingml/2006/main">
                  <a:graphicData uri="http://schemas.microsoft.com/office/word/2010/wordprocessingShape">
                    <wps:wsp>
                      <wps:cNvSpPr/>
                      <wps:spPr>
                        <a:xfrm>
                          <a:off x="0" y="0"/>
                          <a:ext cx="3543935" cy="12382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73041D" id="Rectangle: Rounded Corners 6" o:spid="_x0000_s1026" style="position:absolute;margin-left:155.25pt;margin-top:95.8pt;width:279.0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" filled="f" strokecolor="red" strokeweight="1pt">
                <v:stroke joinstyle="miter"/>
              </v:roundrect>
            </w:pict>
          </mc:Fallback>
        </mc:AlternateContent>
      </w:r>
      <w:r>
        <w:rPr>
          <w:noProof/>
        </w:rPr>
        <w:drawing>
          <wp:inline distT="0" distB="0" distL="0" distR="0" wp14:anchorId="3B918F65" wp14:editId="5E3592EB">
            <wp:extent cx="4829810" cy="242399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6593" cy="2427399"/>
                    </a:xfrm>
                    <a:prstGeom prst="rect">
                      <a:avLst/>
                    </a:prstGeom>
                    <a:noFill/>
                  </pic:spPr>
                </pic:pic>
              </a:graphicData>
            </a:graphic>
          </wp:inline>
        </w:drawing>
      </w:r>
    </w:p>
    <w:p w14:paraId="0FE53906" w14:textId="579FB4A1" w:rsidR="00D171DE" w:rsidRDefault="00D171DE" w:rsidP="000D3D6C">
      <w:pPr>
        <w:pStyle w:val="ListParagraph"/>
        <w:numPr>
          <w:ilvl w:val="0"/>
          <w:numId w:val="1"/>
        </w:numPr>
      </w:pPr>
      <w:r>
        <w:t>Choose a report “Type”:</w:t>
      </w:r>
    </w:p>
    <w:p w14:paraId="6BCC7008" w14:textId="720C44D9" w:rsidR="00D171DE" w:rsidRDefault="00D171DE" w:rsidP="000D3D6C">
      <w:pPr>
        <w:pStyle w:val="ListParagraph"/>
        <w:numPr>
          <w:ilvl w:val="1"/>
          <w:numId w:val="1"/>
        </w:numPr>
      </w:pPr>
      <w:r>
        <w:t>Bar</w:t>
      </w:r>
    </w:p>
    <w:p w14:paraId="1BBF380D" w14:textId="5CF88784" w:rsidR="00D171DE" w:rsidRDefault="00D171DE" w:rsidP="00D171DE">
      <w:pPr>
        <w:pStyle w:val="ListParagraph"/>
        <w:numPr>
          <w:ilvl w:val="1"/>
          <w:numId w:val="1"/>
        </w:numPr>
      </w:pPr>
      <w:r>
        <w:t>Pie/Donut</w:t>
      </w:r>
    </w:p>
    <w:p w14:paraId="4573AE71" w14:textId="0F1FE97D" w:rsidR="00D171DE" w:rsidRDefault="00D171DE" w:rsidP="00D171DE">
      <w:pPr>
        <w:pStyle w:val="ListParagraph"/>
        <w:numPr>
          <w:ilvl w:val="1"/>
          <w:numId w:val="1"/>
        </w:numPr>
      </w:pPr>
      <w:r>
        <w:t>Scores</w:t>
      </w:r>
    </w:p>
    <w:p w14:paraId="564D27D1" w14:textId="56011280" w:rsidR="00D171DE" w:rsidRDefault="00D171DE" w:rsidP="00D171DE">
      <w:pPr>
        <w:pStyle w:val="ListParagraph"/>
        <w:numPr>
          <w:ilvl w:val="1"/>
          <w:numId w:val="1"/>
        </w:numPr>
      </w:pPr>
      <w:r>
        <w:t>Other</w:t>
      </w:r>
    </w:p>
    <w:p w14:paraId="073359A8" w14:textId="33869527" w:rsidR="000D3D6C" w:rsidRDefault="00D171DE" w:rsidP="00D171DE">
      <w:r>
        <w:rPr>
          <w:b/>
          <w:bCs/>
        </w:rPr>
        <w:t>Bar</w:t>
      </w:r>
      <w:r w:rsidR="000D3D6C">
        <w:rPr>
          <w:b/>
          <w:bCs/>
        </w:rPr>
        <w:t xml:space="preserve">) </w:t>
      </w:r>
      <w:r w:rsidR="000D3D6C">
        <w:t xml:space="preserve">A bar graph </w:t>
      </w:r>
      <w:r w:rsidR="009E499A">
        <w:t xml:space="preserve">is configured using the following </w:t>
      </w:r>
      <w:r w:rsidR="00C82946">
        <w:t>information</w:t>
      </w:r>
      <w:r w:rsidR="000D3D6C">
        <w:t>:</w:t>
      </w:r>
    </w:p>
    <w:p w14:paraId="72D70AFD" w14:textId="2EACAB21" w:rsidR="000D3D6C" w:rsidRDefault="009E499A" w:rsidP="009E499A">
      <w:pPr>
        <w:pStyle w:val="ListParagraph"/>
        <w:numPr>
          <w:ilvl w:val="0"/>
          <w:numId w:val="2"/>
        </w:numPr>
      </w:pPr>
      <w:r>
        <w:rPr>
          <w:b/>
          <w:bCs/>
        </w:rPr>
        <w:t>Group by</w:t>
      </w:r>
      <w:r>
        <w:t>: select the column that will represent the x-value</w:t>
      </w:r>
    </w:p>
    <w:p w14:paraId="312DD027" w14:textId="540C4E19" w:rsidR="00794232" w:rsidRPr="009E499A" w:rsidRDefault="00794232" w:rsidP="00794232">
      <w:pPr>
        <w:pStyle w:val="ListParagraph"/>
        <w:numPr>
          <w:ilvl w:val="1"/>
          <w:numId w:val="2"/>
        </w:numPr>
      </w:pPr>
      <w:r>
        <w:rPr>
          <w:b/>
          <w:bCs/>
        </w:rPr>
        <w:t>Additional group by</w:t>
      </w:r>
      <w:r>
        <w:t>: select additional columns that can be applied to the rest of the configuration, creates a drop-down under the bar chart to switch which column is being visualized</w:t>
      </w:r>
    </w:p>
    <w:p w14:paraId="72DC6EFA" w14:textId="596B0A39" w:rsidR="009E499A" w:rsidRPr="009E499A" w:rsidRDefault="009E499A" w:rsidP="009E499A">
      <w:pPr>
        <w:pStyle w:val="ListParagraph"/>
        <w:numPr>
          <w:ilvl w:val="0"/>
          <w:numId w:val="2"/>
        </w:numPr>
      </w:pPr>
      <w:r>
        <w:rPr>
          <w:b/>
          <w:bCs/>
        </w:rPr>
        <w:t>Stack by</w:t>
      </w:r>
      <w:r>
        <w:t xml:space="preserve">: break the bars into multiple chunks to represent </w:t>
      </w:r>
      <w:r w:rsidR="00C82946">
        <w:t>another variable’s association within the first</w:t>
      </w:r>
    </w:p>
    <w:p w14:paraId="78714F31" w14:textId="2FD7F970" w:rsidR="009E499A" w:rsidRPr="009E499A" w:rsidRDefault="009E499A" w:rsidP="009E499A">
      <w:pPr>
        <w:pStyle w:val="ListParagraph"/>
        <w:numPr>
          <w:ilvl w:val="0"/>
          <w:numId w:val="2"/>
        </w:numPr>
      </w:pPr>
      <w:r>
        <w:rPr>
          <w:b/>
          <w:bCs/>
        </w:rPr>
        <w:t>Aggregation</w:t>
      </w:r>
      <w:r w:rsidR="00C82946">
        <w:t xml:space="preserve">: select the data function performed on the x-values </w:t>
      </w:r>
      <w:r w:rsidR="00794232">
        <w:t>to</w:t>
      </w:r>
      <w:r w:rsidR="00C82946">
        <w:t xml:space="preserve"> establish the y-values</w:t>
      </w:r>
    </w:p>
    <w:p w14:paraId="764FAE85" w14:textId="0B890326" w:rsidR="009E499A" w:rsidRDefault="009E499A" w:rsidP="009E499A">
      <w:pPr>
        <w:pStyle w:val="ListParagraph"/>
        <w:numPr>
          <w:ilvl w:val="0"/>
          <w:numId w:val="2"/>
        </w:numPr>
      </w:pPr>
      <w:r>
        <w:rPr>
          <w:b/>
          <w:bCs/>
        </w:rPr>
        <w:t>Max number of groups</w:t>
      </w:r>
      <w:r w:rsidR="00C82946">
        <w:t>: select the maximum number of bars (x-values) for the report to output (40 is the most possible)</w:t>
      </w:r>
    </w:p>
    <w:p w14:paraId="224A8AE5" w14:textId="714ADA14" w:rsidR="00794232" w:rsidRPr="00794232" w:rsidRDefault="00794232" w:rsidP="00794232">
      <w:pPr>
        <w:ind w:left="720"/>
      </w:pPr>
      <w:r>
        <w:rPr>
          <w:b/>
          <w:bCs/>
        </w:rPr>
        <w:lastRenderedPageBreak/>
        <w:t>Style</w:t>
      </w:r>
      <w:r>
        <w:t xml:space="preserve">: allows for basic aesthetic changes of the report i.e. </w:t>
      </w:r>
      <w:r w:rsidR="00203FDE">
        <w:t>colors, font size, labels, etc.</w:t>
      </w:r>
    </w:p>
    <w:p w14:paraId="7DB376B2" w14:textId="4FCAE8AF" w:rsidR="00D171DE" w:rsidRDefault="00D171DE" w:rsidP="00D171DE">
      <w:pPr>
        <w:rPr>
          <w:b/>
          <w:bCs/>
        </w:rPr>
      </w:pPr>
      <w:r>
        <w:rPr>
          <w:b/>
          <w:bCs/>
        </w:rPr>
        <w:t>Pie</w:t>
      </w:r>
    </w:p>
    <w:p w14:paraId="364D6647" w14:textId="03B24213" w:rsidR="00D171DE" w:rsidRDefault="00D171DE" w:rsidP="00D171DE">
      <w:pPr>
        <w:rPr>
          <w:b/>
          <w:bCs/>
        </w:rPr>
      </w:pPr>
    </w:p>
    <w:p w14:paraId="689D92BD" w14:textId="51EE85A3" w:rsidR="00D171DE" w:rsidRPr="00D171DE" w:rsidRDefault="00D171DE" w:rsidP="00D171DE">
      <w:pPr>
        <w:rPr>
          <w:b/>
          <w:bCs/>
        </w:rPr>
      </w:pPr>
      <w:r>
        <w:rPr>
          <w:b/>
          <w:bCs/>
        </w:rPr>
        <w:t>Scores</w:t>
      </w:r>
    </w:p>
    <w:sectPr w:rsidR="00D171DE" w:rsidRPr="00D1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559AA"/>
    <w:multiLevelType w:val="hybridMultilevel"/>
    <w:tmpl w:val="AFCE0708"/>
    <w:lvl w:ilvl="0" w:tplc="C6FA19FE">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9A5342"/>
    <w:multiLevelType w:val="hybridMultilevel"/>
    <w:tmpl w:val="B8344200"/>
    <w:lvl w:ilvl="0" w:tplc="FC8663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2154873">
    <w:abstractNumId w:val="1"/>
  </w:num>
  <w:num w:numId="2" w16cid:durableId="104071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67"/>
    <w:rsid w:val="000D3D6C"/>
    <w:rsid w:val="00203FDE"/>
    <w:rsid w:val="00282290"/>
    <w:rsid w:val="002D2A33"/>
    <w:rsid w:val="004A0E67"/>
    <w:rsid w:val="00794232"/>
    <w:rsid w:val="009E499A"/>
    <w:rsid w:val="00B51C9F"/>
    <w:rsid w:val="00C82946"/>
    <w:rsid w:val="00D17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A60AF61"/>
  <w15:chartTrackingRefBased/>
  <w15:docId w15:val="{A3A12CDD-B92E-4EFD-AAA5-6141A2EA8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Christian</dc:creator>
  <cp:keywords/>
  <dc:description/>
  <cp:lastModifiedBy>Joseph Christian</cp:lastModifiedBy>
  <cp:revision>2</cp:revision>
  <dcterms:created xsi:type="dcterms:W3CDTF">2022-09-29T14:57:00Z</dcterms:created>
  <dcterms:modified xsi:type="dcterms:W3CDTF">2022-09-29T15:57:00Z</dcterms:modified>
</cp:coreProperties>
</file>