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4B45" w14:textId="77777777" w:rsidR="00A739B6" w:rsidRDefault="00A739B6" w:rsidP="00A739B6">
      <w:pPr>
        <w:spacing w:before="100" w:beforeAutospacing="1" w:after="100" w:afterAutospacing="1"/>
        <w:jc w:val="center"/>
        <w:outlineLvl w:val="2"/>
        <w:rPr>
          <w:rFonts w:ascii="Arial" w:eastAsia="Times New Roman" w:hAnsi="Arial" w:cs="Arial"/>
          <w:b/>
          <w:bCs/>
          <w:sz w:val="36"/>
          <w:szCs w:val="36"/>
        </w:rPr>
      </w:pPr>
      <w:r>
        <w:rPr>
          <w:rFonts w:ascii="Arial" w:eastAsia="Times New Roman" w:hAnsi="Arial" w:cs="Arial"/>
          <w:b/>
          <w:bCs/>
          <w:sz w:val="36"/>
          <w:szCs w:val="36"/>
        </w:rPr>
        <w:t>Exhibit A</w:t>
      </w:r>
    </w:p>
    <w:p w14:paraId="38E5A4E1" w14:textId="09F46A83" w:rsidR="007A634A" w:rsidRPr="007A634A" w:rsidRDefault="007A634A" w:rsidP="007A634A">
      <w:pPr>
        <w:spacing w:before="100" w:beforeAutospacing="1" w:after="100" w:afterAutospacing="1"/>
        <w:outlineLvl w:val="2"/>
        <w:rPr>
          <w:rFonts w:ascii="Arial" w:eastAsia="Times New Roman" w:hAnsi="Arial" w:cs="Arial"/>
          <w:b/>
          <w:bCs/>
          <w:sz w:val="36"/>
          <w:szCs w:val="36"/>
        </w:rPr>
      </w:pPr>
      <w:r w:rsidRPr="007A634A">
        <w:rPr>
          <w:rFonts w:ascii="Arial" w:eastAsia="Times New Roman" w:hAnsi="Arial" w:cs="Arial"/>
          <w:b/>
          <w:bCs/>
          <w:sz w:val="36"/>
          <w:szCs w:val="36"/>
        </w:rPr>
        <w:t>D</w:t>
      </w:r>
      <w:r w:rsidR="001442A7">
        <w:rPr>
          <w:rFonts w:ascii="Arial" w:eastAsia="Times New Roman" w:hAnsi="Arial" w:cs="Arial"/>
          <w:b/>
          <w:bCs/>
          <w:sz w:val="36"/>
          <w:szCs w:val="36"/>
        </w:rPr>
        <w:t>e</w:t>
      </w:r>
      <w:r w:rsidRPr="007A634A">
        <w:rPr>
          <w:rFonts w:ascii="Arial" w:eastAsia="Times New Roman" w:hAnsi="Arial" w:cs="Arial"/>
          <w:b/>
          <w:bCs/>
          <w:sz w:val="36"/>
          <w:szCs w:val="36"/>
        </w:rPr>
        <w:t>cades Definition of Services</w:t>
      </w:r>
    </w:p>
    <w:p w14:paraId="5CF31A7D" w14:textId="608F9BD9" w:rsidR="007A634A" w:rsidRDefault="001A3C9D" w:rsidP="004E4E63">
      <w:pPr>
        <w:outlineLvl w:val="2"/>
        <w:rPr>
          <w:rFonts w:ascii="Arial" w:eastAsia="Times New Roman" w:hAnsi="Arial" w:cs="Arial"/>
          <w:b/>
          <w:bCs/>
          <w:sz w:val="36"/>
          <w:szCs w:val="36"/>
        </w:rPr>
      </w:pPr>
      <w:r>
        <w:rPr>
          <w:rFonts w:ascii="Arial" w:eastAsia="Times New Roman" w:hAnsi="Arial" w:cs="Arial"/>
          <w:b/>
          <w:bCs/>
          <w:sz w:val="36"/>
          <w:szCs w:val="36"/>
        </w:rPr>
        <w:t>Concierge</w:t>
      </w:r>
      <w:r w:rsidR="001442A7">
        <w:rPr>
          <w:rFonts w:ascii="Arial" w:eastAsia="Times New Roman" w:hAnsi="Arial" w:cs="Arial"/>
          <w:b/>
          <w:bCs/>
          <w:sz w:val="36"/>
          <w:szCs w:val="36"/>
        </w:rPr>
        <w:t xml:space="preserve"> Package</w:t>
      </w:r>
      <w:r w:rsidR="00945EA3">
        <w:rPr>
          <w:rFonts w:ascii="Arial" w:eastAsia="Times New Roman" w:hAnsi="Arial" w:cs="Arial"/>
          <w:b/>
          <w:bCs/>
          <w:sz w:val="36"/>
          <w:szCs w:val="36"/>
        </w:rPr>
        <w:t xml:space="preserve"> </w:t>
      </w:r>
      <w:r>
        <w:rPr>
          <w:rFonts w:ascii="Arial" w:eastAsia="Times New Roman" w:hAnsi="Arial" w:cs="Arial"/>
          <w:b/>
          <w:bCs/>
          <w:sz w:val="36"/>
          <w:szCs w:val="36"/>
        </w:rPr>
        <w:t>B</w:t>
      </w:r>
      <w:r w:rsidR="007A634A">
        <w:rPr>
          <w:rFonts w:ascii="Arial" w:eastAsia="Times New Roman" w:hAnsi="Arial" w:cs="Arial"/>
          <w:b/>
          <w:bCs/>
          <w:sz w:val="36"/>
          <w:szCs w:val="36"/>
        </w:rPr>
        <w:t>:</w:t>
      </w:r>
    </w:p>
    <w:p w14:paraId="754C0393" w14:textId="77777777" w:rsidR="004E4E63" w:rsidRPr="007A634A" w:rsidRDefault="004E4E63" w:rsidP="004E4E63">
      <w:pPr>
        <w:outlineLvl w:val="2"/>
        <w:rPr>
          <w:rFonts w:ascii="Arial" w:eastAsia="Times New Roman" w:hAnsi="Arial" w:cs="Arial"/>
          <w:b/>
          <w:bCs/>
          <w:sz w:val="27"/>
          <w:szCs w:val="27"/>
        </w:rPr>
      </w:pPr>
    </w:p>
    <w:p w14:paraId="00321A43" w14:textId="77777777" w:rsidR="004E4E63" w:rsidRDefault="007A634A" w:rsidP="00771860">
      <w:pPr>
        <w:numPr>
          <w:ilvl w:val="0"/>
          <w:numId w:val="4"/>
        </w:numPr>
        <w:outlineLvl w:val="2"/>
        <w:rPr>
          <w:rFonts w:ascii="Arial" w:eastAsia="Times New Roman" w:hAnsi="Arial" w:cs="Arial"/>
          <w:b/>
          <w:bCs/>
          <w:sz w:val="27"/>
          <w:szCs w:val="27"/>
        </w:rPr>
      </w:pPr>
      <w:proofErr w:type="gramStart"/>
      <w:r>
        <w:rPr>
          <w:rFonts w:ascii="Arial" w:eastAsia="Times New Roman" w:hAnsi="Arial" w:cs="Arial"/>
          <w:b/>
          <w:bCs/>
          <w:sz w:val="27"/>
          <w:szCs w:val="27"/>
        </w:rPr>
        <w:t>The Decades</w:t>
      </w:r>
      <w:proofErr w:type="gramEnd"/>
      <w:r>
        <w:rPr>
          <w:rFonts w:ascii="Arial" w:eastAsia="Times New Roman" w:hAnsi="Arial" w:cs="Arial"/>
          <w:b/>
          <w:bCs/>
          <w:sz w:val="27"/>
          <w:szCs w:val="27"/>
        </w:rPr>
        <w:t xml:space="preserve"> Difference</w:t>
      </w:r>
    </w:p>
    <w:p w14:paraId="1D26398F" w14:textId="77777777" w:rsidR="007A634A" w:rsidRDefault="007A634A" w:rsidP="004E4E63">
      <w:pPr>
        <w:outlineLvl w:val="2"/>
        <w:rPr>
          <w:rFonts w:ascii="Arial" w:eastAsia="Times New Roman" w:hAnsi="Arial" w:cs="Arial"/>
        </w:rPr>
      </w:pPr>
      <w:r>
        <w:rPr>
          <w:rFonts w:ascii="Arial" w:eastAsia="Times New Roman" w:hAnsi="Arial" w:cs="Arial"/>
        </w:rPr>
        <w:t>We truly strive to support your organization with transparency, respect and integrity while delivering value and excellence.</w:t>
      </w:r>
    </w:p>
    <w:p w14:paraId="5E7AE5C9" w14:textId="77777777" w:rsidR="004E4E63" w:rsidRDefault="004E4E63" w:rsidP="004E4E63">
      <w:pPr>
        <w:outlineLvl w:val="2"/>
        <w:rPr>
          <w:rFonts w:ascii="Arial" w:eastAsia="Times New Roman" w:hAnsi="Arial" w:cs="Arial"/>
          <w:b/>
          <w:bCs/>
          <w:sz w:val="27"/>
          <w:szCs w:val="27"/>
        </w:rPr>
      </w:pPr>
    </w:p>
    <w:p w14:paraId="2BCE3925" w14:textId="77777777" w:rsidR="007A634A" w:rsidRPr="007A634A" w:rsidRDefault="007A634A" w:rsidP="00771860">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Decades </w:t>
      </w:r>
      <w:r w:rsidRPr="007A634A">
        <w:rPr>
          <w:rFonts w:ascii="Arial" w:eastAsia="Times New Roman" w:hAnsi="Arial" w:cs="Arial"/>
          <w:b/>
          <w:bCs/>
          <w:sz w:val="27"/>
          <w:szCs w:val="27"/>
        </w:rPr>
        <w:t>Streamlined Onboarding Process</w:t>
      </w:r>
    </w:p>
    <w:p w14:paraId="21731437" w14:textId="77777777" w:rsidR="007A634A" w:rsidRDefault="007A634A" w:rsidP="004E4E63">
      <w:pPr>
        <w:rPr>
          <w:rFonts w:ascii="Arial" w:eastAsia="Times New Roman" w:hAnsi="Arial" w:cs="Arial"/>
        </w:rPr>
      </w:pPr>
      <w:r w:rsidRPr="007A634A">
        <w:rPr>
          <w:rFonts w:ascii="Arial" w:eastAsia="Times New Roman" w:hAnsi="Arial" w:cs="Arial"/>
        </w:rPr>
        <w:t xml:space="preserve">Decades provides a structured and efficient onboarding process designed to quickly familiarize your team with our systems, workflows, and points of contact. This ensures a smooth transition, minimizes disruption, and allows services to begin delivering value </w:t>
      </w:r>
      <w:r>
        <w:rPr>
          <w:rFonts w:ascii="Arial" w:eastAsia="Times New Roman" w:hAnsi="Arial" w:cs="Arial"/>
        </w:rPr>
        <w:t>efficiently</w:t>
      </w:r>
      <w:r w:rsidRPr="007A634A">
        <w:rPr>
          <w:rFonts w:ascii="Arial" w:eastAsia="Times New Roman" w:hAnsi="Arial" w:cs="Arial"/>
        </w:rPr>
        <w:t>.</w:t>
      </w:r>
    </w:p>
    <w:p w14:paraId="56DB384D" w14:textId="77777777" w:rsidR="004E4E63" w:rsidRPr="007A634A" w:rsidRDefault="004E4E63" w:rsidP="004E4E63">
      <w:pPr>
        <w:rPr>
          <w:rFonts w:ascii="Arial" w:eastAsia="Times New Roman" w:hAnsi="Arial" w:cs="Arial"/>
        </w:rPr>
      </w:pPr>
    </w:p>
    <w:p w14:paraId="330BD643" w14:textId="77777777" w:rsidR="007A634A" w:rsidRPr="007A634A" w:rsidRDefault="007A634A" w:rsidP="00771860">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Custom </w:t>
      </w:r>
      <w:r w:rsidRPr="007A634A">
        <w:rPr>
          <w:rFonts w:ascii="Arial" w:eastAsia="Times New Roman" w:hAnsi="Arial" w:cs="Arial"/>
          <w:b/>
          <w:bCs/>
          <w:sz w:val="27"/>
          <w:szCs w:val="27"/>
        </w:rPr>
        <w:t>Client-Specific Request Portal</w:t>
      </w:r>
      <w:r w:rsidR="006758B1">
        <w:rPr>
          <w:rFonts w:ascii="Arial" w:eastAsia="Times New Roman" w:hAnsi="Arial" w:cs="Arial"/>
          <w:b/>
          <w:bCs/>
          <w:sz w:val="27"/>
          <w:szCs w:val="27"/>
        </w:rPr>
        <w:t xml:space="preserve"> </w:t>
      </w:r>
      <w:r w:rsidR="006758B1" w:rsidRPr="006758B1">
        <w:rPr>
          <w:rFonts w:ascii="Arial" w:eastAsia="Times New Roman" w:hAnsi="Arial" w:cs="Arial"/>
          <w:sz w:val="22"/>
          <w:szCs w:val="22"/>
        </w:rPr>
        <w:t>(In Beta Testing Phase)</w:t>
      </w:r>
    </w:p>
    <w:p w14:paraId="68279E95" w14:textId="77777777" w:rsidR="007A634A" w:rsidRDefault="007A634A" w:rsidP="004E4E63">
      <w:pPr>
        <w:rPr>
          <w:rFonts w:ascii="Arial" w:eastAsia="Times New Roman" w:hAnsi="Arial" w:cs="Arial"/>
        </w:rPr>
      </w:pPr>
      <w:r w:rsidRPr="007A634A">
        <w:rPr>
          <w:rFonts w:ascii="Arial" w:eastAsia="Times New Roman" w:hAnsi="Arial" w:cs="Arial"/>
        </w:rPr>
        <w:t xml:space="preserve">Each client receives access to a dedicated, customized request portal </w:t>
      </w:r>
      <w:r w:rsidR="006758B1">
        <w:rPr>
          <w:rFonts w:ascii="Arial" w:eastAsia="Times New Roman" w:hAnsi="Arial" w:cs="Arial"/>
        </w:rPr>
        <w:t>dedicated to</w:t>
      </w:r>
      <w:r w:rsidRPr="007A634A">
        <w:rPr>
          <w:rFonts w:ascii="Arial" w:eastAsia="Times New Roman" w:hAnsi="Arial" w:cs="Arial"/>
        </w:rPr>
        <w:t xml:space="preserve"> their organization. This portal serves as a centralized hub for submitting</w:t>
      </w:r>
      <w:r>
        <w:rPr>
          <w:rFonts w:ascii="Arial" w:eastAsia="Times New Roman" w:hAnsi="Arial" w:cs="Arial"/>
        </w:rPr>
        <w:t xml:space="preserve"> maintenance requests and </w:t>
      </w:r>
      <w:r w:rsidRPr="007A634A">
        <w:rPr>
          <w:rFonts w:ascii="Arial" w:eastAsia="Times New Roman" w:hAnsi="Arial" w:cs="Arial"/>
        </w:rPr>
        <w:t>tracking</w:t>
      </w:r>
      <w:r>
        <w:rPr>
          <w:rFonts w:ascii="Arial" w:eastAsia="Times New Roman" w:hAnsi="Arial" w:cs="Arial"/>
        </w:rPr>
        <w:t xml:space="preserve"> their status</w:t>
      </w:r>
      <w:r w:rsidRPr="007A634A">
        <w:rPr>
          <w:rFonts w:ascii="Arial" w:eastAsia="Times New Roman" w:hAnsi="Arial" w:cs="Arial"/>
        </w:rPr>
        <w:t xml:space="preserve"> ensuring clarity, consistency, and</w:t>
      </w:r>
      <w:r>
        <w:rPr>
          <w:rFonts w:ascii="Arial" w:eastAsia="Times New Roman" w:hAnsi="Arial" w:cs="Arial"/>
        </w:rPr>
        <w:t xml:space="preserve"> with great </w:t>
      </w:r>
      <w:r w:rsidRPr="007A634A">
        <w:rPr>
          <w:rFonts w:ascii="Arial" w:eastAsia="Times New Roman" w:hAnsi="Arial" w:cs="Arial"/>
        </w:rPr>
        <w:t>ease of use.</w:t>
      </w:r>
      <w:r w:rsidR="00E535C9">
        <w:rPr>
          <w:rFonts w:ascii="Arial" w:eastAsia="Times New Roman" w:hAnsi="Arial" w:cs="Arial"/>
        </w:rPr>
        <w:t xml:space="preserve">  Next scheduled inspections (when applicable) and currently scheduled tickets are easily displayed for quick reference.</w:t>
      </w:r>
    </w:p>
    <w:p w14:paraId="52FB9697" w14:textId="77777777" w:rsidR="004E4E63" w:rsidRPr="007A634A" w:rsidRDefault="004E4E63" w:rsidP="004E4E63">
      <w:pPr>
        <w:rPr>
          <w:rFonts w:ascii="Arial" w:eastAsia="Times New Roman" w:hAnsi="Arial" w:cs="Arial"/>
        </w:rPr>
      </w:pPr>
    </w:p>
    <w:p w14:paraId="18CCFE3E" w14:textId="77777777" w:rsidR="007A634A" w:rsidRPr="007A634A" w:rsidRDefault="007A634A" w:rsidP="00771860">
      <w:pPr>
        <w:numPr>
          <w:ilvl w:val="0"/>
          <w:numId w:val="4"/>
        </w:numPr>
        <w:outlineLvl w:val="2"/>
        <w:rPr>
          <w:rFonts w:ascii="Arial" w:eastAsia="Times New Roman" w:hAnsi="Arial" w:cs="Arial"/>
          <w:b/>
          <w:bCs/>
          <w:sz w:val="27"/>
          <w:szCs w:val="27"/>
        </w:rPr>
      </w:pPr>
      <w:r w:rsidRPr="007A634A">
        <w:rPr>
          <w:rFonts w:ascii="Arial" w:eastAsia="Times New Roman" w:hAnsi="Arial" w:cs="Arial"/>
          <w:b/>
          <w:bCs/>
          <w:sz w:val="27"/>
          <w:szCs w:val="27"/>
        </w:rPr>
        <w:t>Unlimited Requesters</w:t>
      </w:r>
    </w:p>
    <w:p w14:paraId="0B424CC5" w14:textId="77777777" w:rsidR="007A634A" w:rsidRDefault="007A634A" w:rsidP="004E4E63">
      <w:pPr>
        <w:rPr>
          <w:rFonts w:ascii="Arial" w:eastAsia="Times New Roman" w:hAnsi="Arial" w:cs="Arial"/>
        </w:rPr>
      </w:pPr>
      <w:r w:rsidRPr="007A634A">
        <w:rPr>
          <w:rFonts w:ascii="Arial" w:eastAsia="Times New Roman" w:hAnsi="Arial" w:cs="Arial"/>
        </w:rPr>
        <w:t xml:space="preserve">There is no limit to the number of authorized users who can submit requests on your behalf. This flexibility empowers on-site teams, </w:t>
      </w:r>
      <w:r>
        <w:rPr>
          <w:rFonts w:ascii="Arial" w:eastAsia="Times New Roman" w:hAnsi="Arial" w:cs="Arial"/>
        </w:rPr>
        <w:t>program</w:t>
      </w:r>
      <w:r w:rsidRPr="007A634A">
        <w:rPr>
          <w:rFonts w:ascii="Arial" w:eastAsia="Times New Roman" w:hAnsi="Arial" w:cs="Arial"/>
        </w:rPr>
        <w:t xml:space="preserve"> managers, and stakeholders to engage directly with the system without bottlenecks or administrative delays.</w:t>
      </w:r>
    </w:p>
    <w:p w14:paraId="0987D68B" w14:textId="77777777" w:rsidR="004E4E63" w:rsidRPr="007A634A" w:rsidRDefault="004E4E63" w:rsidP="004E4E63">
      <w:pPr>
        <w:rPr>
          <w:rFonts w:ascii="Arial" w:eastAsia="Times New Roman" w:hAnsi="Arial" w:cs="Arial"/>
        </w:rPr>
      </w:pPr>
    </w:p>
    <w:p w14:paraId="3B3E5615" w14:textId="77777777" w:rsidR="00EE05F8" w:rsidRPr="001442A7" w:rsidRDefault="001442A7" w:rsidP="00771860">
      <w:pPr>
        <w:numPr>
          <w:ilvl w:val="0"/>
          <w:numId w:val="4"/>
        </w:numPr>
        <w:outlineLvl w:val="2"/>
        <w:rPr>
          <w:rFonts w:ascii="Arial" w:eastAsia="Times New Roman" w:hAnsi="Arial" w:cs="Arial"/>
          <w:i/>
          <w:iCs/>
        </w:rPr>
      </w:pPr>
      <w:r w:rsidRPr="001442A7">
        <w:rPr>
          <w:rFonts w:ascii="Arial" w:eastAsia="Times New Roman" w:hAnsi="Arial" w:cs="Arial"/>
          <w:i/>
          <w:iCs/>
          <w:sz w:val="27"/>
          <w:szCs w:val="27"/>
        </w:rPr>
        <w:t>Excluded</w:t>
      </w:r>
    </w:p>
    <w:p w14:paraId="61793752" w14:textId="77777777" w:rsidR="00771860" w:rsidRPr="00771860" w:rsidRDefault="00771860" w:rsidP="00771860">
      <w:pPr>
        <w:outlineLvl w:val="2"/>
        <w:rPr>
          <w:rFonts w:ascii="Arial" w:eastAsia="Times New Roman" w:hAnsi="Arial" w:cs="Arial"/>
          <w:highlight w:val="yellow"/>
        </w:rPr>
      </w:pPr>
    </w:p>
    <w:p w14:paraId="024C40E0" w14:textId="77777777" w:rsidR="007A634A" w:rsidRPr="00771860" w:rsidRDefault="006758B1" w:rsidP="00771860">
      <w:pPr>
        <w:numPr>
          <w:ilvl w:val="0"/>
          <w:numId w:val="4"/>
        </w:numPr>
        <w:outlineLvl w:val="2"/>
        <w:rPr>
          <w:rFonts w:ascii="Arial" w:eastAsia="Times New Roman" w:hAnsi="Arial" w:cs="Arial"/>
          <w:b/>
          <w:bCs/>
          <w:sz w:val="27"/>
          <w:szCs w:val="27"/>
        </w:rPr>
      </w:pPr>
      <w:r w:rsidRPr="00771860">
        <w:rPr>
          <w:rFonts w:ascii="Arial" w:eastAsia="Times New Roman" w:hAnsi="Arial" w:cs="Arial"/>
          <w:b/>
          <w:bCs/>
          <w:sz w:val="27"/>
          <w:szCs w:val="27"/>
        </w:rPr>
        <w:t xml:space="preserve">Maintenance </w:t>
      </w:r>
      <w:r w:rsidR="007A634A" w:rsidRPr="00771860">
        <w:rPr>
          <w:rFonts w:ascii="Arial" w:eastAsia="Times New Roman" w:hAnsi="Arial" w:cs="Arial"/>
          <w:b/>
          <w:bCs/>
          <w:sz w:val="27"/>
          <w:szCs w:val="27"/>
        </w:rPr>
        <w:t>Request</w:t>
      </w:r>
      <w:r w:rsidR="00771860" w:rsidRPr="00771860">
        <w:rPr>
          <w:rFonts w:ascii="Arial" w:eastAsia="Times New Roman" w:hAnsi="Arial" w:cs="Arial"/>
          <w:b/>
          <w:bCs/>
          <w:sz w:val="27"/>
          <w:szCs w:val="27"/>
        </w:rPr>
        <w:t xml:space="preserve"> Coordination</w:t>
      </w:r>
      <w:r w:rsidR="007A634A" w:rsidRPr="00771860">
        <w:rPr>
          <w:rFonts w:ascii="Arial" w:eastAsia="Times New Roman" w:hAnsi="Arial" w:cs="Arial"/>
          <w:b/>
          <w:bCs/>
          <w:sz w:val="27"/>
          <w:szCs w:val="27"/>
        </w:rPr>
        <w:t xml:space="preserve"> by Decades Staff</w:t>
      </w:r>
    </w:p>
    <w:p w14:paraId="42617D0F" w14:textId="77777777" w:rsidR="004E4E63" w:rsidRPr="006B350C" w:rsidRDefault="007A634A" w:rsidP="004E4E63">
      <w:pPr>
        <w:rPr>
          <w:rFonts w:ascii="Arial" w:eastAsia="Times New Roman" w:hAnsi="Arial" w:cs="Arial"/>
          <w:sz w:val="22"/>
          <w:szCs w:val="22"/>
        </w:rPr>
      </w:pPr>
      <w:r w:rsidRPr="006B350C">
        <w:rPr>
          <w:rFonts w:ascii="Arial" w:eastAsia="Times New Roman" w:hAnsi="Arial" w:cs="Arial"/>
          <w:sz w:val="22"/>
          <w:szCs w:val="22"/>
        </w:rPr>
        <w:t xml:space="preserve">Every request submitted is reviewed by Decades staff </w:t>
      </w:r>
      <w:r w:rsidR="00771860" w:rsidRPr="006B350C">
        <w:rPr>
          <w:rFonts w:ascii="Arial" w:eastAsia="Times New Roman" w:hAnsi="Arial" w:cs="Arial"/>
          <w:sz w:val="22"/>
          <w:szCs w:val="22"/>
        </w:rPr>
        <w:t xml:space="preserve">trained </w:t>
      </w:r>
      <w:r w:rsidRPr="006B350C">
        <w:rPr>
          <w:rFonts w:ascii="Arial" w:eastAsia="Times New Roman" w:hAnsi="Arial" w:cs="Arial"/>
          <w:sz w:val="22"/>
          <w:szCs w:val="22"/>
        </w:rPr>
        <w:t xml:space="preserve">to </w:t>
      </w:r>
      <w:r w:rsidR="00E535C9" w:rsidRPr="006B350C">
        <w:rPr>
          <w:rFonts w:ascii="Arial" w:eastAsia="Times New Roman" w:hAnsi="Arial" w:cs="Arial"/>
          <w:sz w:val="22"/>
          <w:szCs w:val="22"/>
        </w:rPr>
        <w:t xml:space="preserve">align with the needs and expectations of your organization.  </w:t>
      </w:r>
      <w:r w:rsidRPr="006B350C">
        <w:rPr>
          <w:rFonts w:ascii="Arial" w:eastAsia="Times New Roman" w:hAnsi="Arial" w:cs="Arial"/>
          <w:sz w:val="22"/>
          <w:szCs w:val="22"/>
        </w:rPr>
        <w:t>This quality control step helps prevent delays, unnecessary work</w:t>
      </w:r>
      <w:r w:rsidR="006758B1" w:rsidRPr="006B350C">
        <w:rPr>
          <w:rFonts w:ascii="Arial" w:eastAsia="Times New Roman" w:hAnsi="Arial" w:cs="Arial"/>
          <w:sz w:val="22"/>
          <w:szCs w:val="22"/>
        </w:rPr>
        <w:t>, and</w:t>
      </w:r>
      <w:r w:rsidRPr="006B350C">
        <w:rPr>
          <w:rFonts w:ascii="Arial" w:eastAsia="Times New Roman" w:hAnsi="Arial" w:cs="Arial"/>
          <w:sz w:val="22"/>
          <w:szCs w:val="22"/>
        </w:rPr>
        <w:t xml:space="preserve"> miscommunication.</w:t>
      </w:r>
      <w:r w:rsidR="00E535C9" w:rsidRPr="006B350C">
        <w:rPr>
          <w:rFonts w:ascii="Arial" w:eastAsia="Times New Roman" w:hAnsi="Arial" w:cs="Arial"/>
          <w:sz w:val="22"/>
          <w:szCs w:val="22"/>
        </w:rPr>
        <w:t xml:space="preserve">  </w:t>
      </w:r>
      <w:r w:rsidRPr="006B350C">
        <w:rPr>
          <w:rFonts w:ascii="Arial" w:eastAsia="Times New Roman" w:hAnsi="Arial" w:cs="Arial"/>
          <w:sz w:val="22"/>
          <w:szCs w:val="22"/>
        </w:rPr>
        <w:t xml:space="preserve">When clarification or additional information is required, Decades staff proactively </w:t>
      </w:r>
      <w:r w:rsidR="00DE75F9" w:rsidRPr="006B350C">
        <w:rPr>
          <w:rFonts w:ascii="Arial" w:eastAsia="Times New Roman" w:hAnsi="Arial" w:cs="Arial"/>
          <w:sz w:val="22"/>
          <w:szCs w:val="22"/>
        </w:rPr>
        <w:t>coordinate</w:t>
      </w:r>
      <w:r w:rsidRPr="006B350C">
        <w:rPr>
          <w:rFonts w:ascii="Arial" w:eastAsia="Times New Roman" w:hAnsi="Arial" w:cs="Arial"/>
          <w:sz w:val="22"/>
          <w:szCs w:val="22"/>
        </w:rPr>
        <w:t xml:space="preserve"> with the requester. This collaborative approach ensures requests are fully understood and resolved efficiently the first time</w:t>
      </w:r>
      <w:r w:rsidR="006758B1" w:rsidRPr="006B350C">
        <w:rPr>
          <w:rFonts w:ascii="Arial" w:eastAsia="Times New Roman" w:hAnsi="Arial" w:cs="Arial"/>
          <w:sz w:val="22"/>
          <w:szCs w:val="22"/>
        </w:rPr>
        <w:t xml:space="preserve"> applying the necessary level of prioritization and appropriate resources</w:t>
      </w:r>
      <w:r w:rsidRPr="006B350C">
        <w:rPr>
          <w:rFonts w:ascii="Arial" w:eastAsia="Times New Roman" w:hAnsi="Arial" w:cs="Arial"/>
          <w:sz w:val="22"/>
          <w:szCs w:val="22"/>
        </w:rPr>
        <w:t>.</w:t>
      </w:r>
    </w:p>
    <w:p w14:paraId="31077E52" w14:textId="77777777" w:rsidR="004E4E63" w:rsidRPr="007A634A" w:rsidRDefault="004E4E63" w:rsidP="004E4E63">
      <w:pPr>
        <w:rPr>
          <w:rFonts w:ascii="Arial" w:eastAsia="Times New Roman" w:hAnsi="Arial" w:cs="Arial"/>
        </w:rPr>
      </w:pPr>
    </w:p>
    <w:p w14:paraId="0785E06A" w14:textId="77777777" w:rsidR="007A634A" w:rsidRPr="007A634A" w:rsidRDefault="00F55360" w:rsidP="00E535C9">
      <w:pPr>
        <w:numPr>
          <w:ilvl w:val="0"/>
          <w:numId w:val="4"/>
        </w:numPr>
        <w:outlineLvl w:val="2"/>
        <w:rPr>
          <w:rFonts w:ascii="Arial" w:eastAsia="Times New Roman" w:hAnsi="Arial" w:cs="Arial"/>
          <w:b/>
          <w:bCs/>
          <w:sz w:val="27"/>
          <w:szCs w:val="27"/>
        </w:rPr>
      </w:pPr>
      <w:r>
        <w:rPr>
          <w:rFonts w:ascii="Arial" w:eastAsia="Times New Roman" w:hAnsi="Arial" w:cs="Arial"/>
          <w:b/>
          <w:bCs/>
          <w:sz w:val="27"/>
          <w:szCs w:val="27"/>
        </w:rPr>
        <w:t xml:space="preserve">Optimized </w:t>
      </w:r>
      <w:r w:rsidR="007A634A" w:rsidRPr="007A634A">
        <w:rPr>
          <w:rFonts w:ascii="Arial" w:eastAsia="Times New Roman" w:hAnsi="Arial" w:cs="Arial"/>
          <w:b/>
          <w:bCs/>
          <w:sz w:val="27"/>
          <w:szCs w:val="27"/>
        </w:rPr>
        <w:t>Inspection Schedule</w:t>
      </w:r>
    </w:p>
    <w:p w14:paraId="35FF0711" w14:textId="77777777" w:rsidR="007A634A" w:rsidRDefault="00F55360" w:rsidP="004E4E63">
      <w:pPr>
        <w:rPr>
          <w:rFonts w:ascii="Arial" w:eastAsia="Times New Roman" w:hAnsi="Arial" w:cs="Arial"/>
          <w:sz w:val="22"/>
          <w:szCs w:val="22"/>
        </w:rPr>
      </w:pPr>
      <w:r w:rsidRPr="006B350C">
        <w:rPr>
          <w:rFonts w:ascii="Arial" w:eastAsia="Times New Roman" w:hAnsi="Arial" w:cs="Arial"/>
          <w:sz w:val="22"/>
          <w:szCs w:val="22"/>
        </w:rPr>
        <w:t xml:space="preserve">Based on </w:t>
      </w:r>
      <w:r w:rsidR="00E535C9" w:rsidRPr="006B350C">
        <w:rPr>
          <w:rFonts w:ascii="Arial" w:eastAsia="Times New Roman" w:hAnsi="Arial" w:cs="Arial"/>
          <w:sz w:val="22"/>
          <w:szCs w:val="22"/>
        </w:rPr>
        <w:t>the</w:t>
      </w:r>
      <w:r w:rsidRPr="006B350C">
        <w:rPr>
          <w:rFonts w:ascii="Arial" w:eastAsia="Times New Roman" w:hAnsi="Arial" w:cs="Arial"/>
          <w:sz w:val="22"/>
          <w:szCs w:val="22"/>
        </w:rPr>
        <w:t xml:space="preserve"> case data collected by our second round of </w:t>
      </w:r>
      <w:r w:rsidR="008A598D" w:rsidRPr="006B350C">
        <w:rPr>
          <w:rFonts w:ascii="Arial" w:eastAsia="Times New Roman" w:hAnsi="Arial" w:cs="Arial"/>
          <w:sz w:val="22"/>
          <w:szCs w:val="22"/>
        </w:rPr>
        <w:t>inspections,</w:t>
      </w:r>
      <w:r w:rsidRPr="006B350C">
        <w:rPr>
          <w:rFonts w:ascii="Arial" w:eastAsia="Times New Roman" w:hAnsi="Arial" w:cs="Arial"/>
          <w:sz w:val="22"/>
          <w:szCs w:val="22"/>
        </w:rPr>
        <w:t xml:space="preserve"> </w:t>
      </w:r>
      <w:r w:rsidR="007A634A" w:rsidRPr="006B350C">
        <w:rPr>
          <w:rFonts w:ascii="Arial" w:eastAsia="Times New Roman" w:hAnsi="Arial" w:cs="Arial"/>
          <w:sz w:val="22"/>
          <w:szCs w:val="22"/>
        </w:rPr>
        <w:t xml:space="preserve">Decades </w:t>
      </w:r>
      <w:r w:rsidR="00E535C9" w:rsidRPr="006B350C">
        <w:rPr>
          <w:rFonts w:ascii="Arial" w:eastAsia="Times New Roman" w:hAnsi="Arial" w:cs="Arial"/>
          <w:sz w:val="22"/>
          <w:szCs w:val="22"/>
        </w:rPr>
        <w:t xml:space="preserve">will </w:t>
      </w:r>
      <w:r w:rsidR="007A634A" w:rsidRPr="006B350C">
        <w:rPr>
          <w:rFonts w:ascii="Arial" w:eastAsia="Times New Roman" w:hAnsi="Arial" w:cs="Arial"/>
          <w:sz w:val="22"/>
          <w:szCs w:val="22"/>
        </w:rPr>
        <w:t>develop</w:t>
      </w:r>
      <w:r w:rsidR="00E535C9" w:rsidRPr="006B350C">
        <w:rPr>
          <w:rFonts w:ascii="Arial" w:eastAsia="Times New Roman" w:hAnsi="Arial" w:cs="Arial"/>
          <w:sz w:val="22"/>
          <w:szCs w:val="22"/>
        </w:rPr>
        <w:t xml:space="preserve"> a</w:t>
      </w:r>
      <w:r w:rsidR="007A634A" w:rsidRPr="006B350C">
        <w:rPr>
          <w:rFonts w:ascii="Arial" w:eastAsia="Times New Roman" w:hAnsi="Arial" w:cs="Arial"/>
          <w:sz w:val="22"/>
          <w:szCs w:val="22"/>
        </w:rPr>
        <w:t xml:space="preserve"> </w:t>
      </w:r>
      <w:r w:rsidRPr="006B350C">
        <w:rPr>
          <w:rFonts w:ascii="Arial" w:eastAsia="Times New Roman" w:hAnsi="Arial" w:cs="Arial"/>
          <w:sz w:val="22"/>
          <w:szCs w:val="22"/>
        </w:rPr>
        <w:t xml:space="preserve">custom </w:t>
      </w:r>
      <w:r w:rsidR="007A634A" w:rsidRPr="006B350C">
        <w:rPr>
          <w:rFonts w:ascii="Arial" w:eastAsia="Times New Roman" w:hAnsi="Arial" w:cs="Arial"/>
          <w:sz w:val="22"/>
          <w:szCs w:val="22"/>
        </w:rPr>
        <w:t xml:space="preserve">inspection schedule tailored to </w:t>
      </w:r>
      <w:r w:rsidR="006758B1" w:rsidRPr="006B350C">
        <w:rPr>
          <w:rFonts w:ascii="Arial" w:eastAsia="Times New Roman" w:hAnsi="Arial" w:cs="Arial"/>
          <w:sz w:val="22"/>
          <w:szCs w:val="22"/>
        </w:rPr>
        <w:t xml:space="preserve">each of </w:t>
      </w:r>
      <w:r w:rsidR="007A634A" w:rsidRPr="006B350C">
        <w:rPr>
          <w:rFonts w:ascii="Arial" w:eastAsia="Times New Roman" w:hAnsi="Arial" w:cs="Arial"/>
          <w:sz w:val="22"/>
          <w:szCs w:val="22"/>
        </w:rPr>
        <w:t xml:space="preserve">your </w:t>
      </w:r>
      <w:r w:rsidR="006B350C" w:rsidRPr="006B350C">
        <w:rPr>
          <w:rFonts w:ascii="Arial" w:eastAsia="Times New Roman" w:hAnsi="Arial" w:cs="Arial"/>
          <w:sz w:val="22"/>
          <w:szCs w:val="22"/>
        </w:rPr>
        <w:t>locations</w:t>
      </w:r>
      <w:r w:rsidR="00E535C9" w:rsidRPr="006B350C">
        <w:rPr>
          <w:rFonts w:ascii="Arial" w:eastAsia="Times New Roman" w:hAnsi="Arial" w:cs="Arial"/>
          <w:sz w:val="22"/>
          <w:szCs w:val="22"/>
        </w:rPr>
        <w:t xml:space="preserve"> </w:t>
      </w:r>
      <w:r w:rsidRPr="006B350C">
        <w:rPr>
          <w:rFonts w:ascii="Arial" w:eastAsia="Times New Roman" w:hAnsi="Arial" w:cs="Arial"/>
          <w:sz w:val="22"/>
          <w:szCs w:val="22"/>
        </w:rPr>
        <w:t xml:space="preserve">with the intention of driving down </w:t>
      </w:r>
      <w:proofErr w:type="gramStart"/>
      <w:r w:rsidRPr="006B350C">
        <w:rPr>
          <w:rFonts w:ascii="Arial" w:eastAsia="Times New Roman" w:hAnsi="Arial" w:cs="Arial"/>
          <w:sz w:val="22"/>
          <w:szCs w:val="22"/>
        </w:rPr>
        <w:t>cost</w:t>
      </w:r>
      <w:proofErr w:type="gramEnd"/>
      <w:r w:rsidRPr="006B350C">
        <w:rPr>
          <w:rFonts w:ascii="Arial" w:eastAsia="Times New Roman" w:hAnsi="Arial" w:cs="Arial"/>
          <w:sz w:val="22"/>
          <w:szCs w:val="22"/>
        </w:rPr>
        <w:t xml:space="preserve"> </w:t>
      </w:r>
      <w:r w:rsidR="00E535C9" w:rsidRPr="006B350C">
        <w:rPr>
          <w:rFonts w:ascii="Arial" w:eastAsia="Times New Roman" w:hAnsi="Arial" w:cs="Arial"/>
          <w:sz w:val="22"/>
          <w:szCs w:val="22"/>
        </w:rPr>
        <w:t>by</w:t>
      </w:r>
      <w:r w:rsidRPr="006B350C">
        <w:rPr>
          <w:rFonts w:ascii="Arial" w:eastAsia="Times New Roman" w:hAnsi="Arial" w:cs="Arial"/>
          <w:sz w:val="22"/>
          <w:szCs w:val="22"/>
        </w:rPr>
        <w:t xml:space="preserve"> </w:t>
      </w:r>
      <w:r w:rsidR="00E535C9" w:rsidRPr="006B350C">
        <w:rPr>
          <w:rFonts w:ascii="Arial" w:eastAsia="Times New Roman" w:hAnsi="Arial" w:cs="Arial"/>
          <w:sz w:val="22"/>
          <w:szCs w:val="22"/>
        </w:rPr>
        <w:t>reducing</w:t>
      </w:r>
      <w:r w:rsidRPr="006B350C">
        <w:rPr>
          <w:rFonts w:ascii="Arial" w:eastAsia="Times New Roman" w:hAnsi="Arial" w:cs="Arial"/>
          <w:sz w:val="22"/>
          <w:szCs w:val="22"/>
        </w:rPr>
        <w:t xml:space="preserve"> waste.</w:t>
      </w:r>
      <w:r w:rsidR="007A634A" w:rsidRPr="006B350C">
        <w:rPr>
          <w:rFonts w:ascii="Arial" w:eastAsia="Times New Roman" w:hAnsi="Arial" w:cs="Arial"/>
          <w:sz w:val="22"/>
          <w:szCs w:val="22"/>
        </w:rPr>
        <w:t xml:space="preserve"> </w:t>
      </w:r>
      <w:r w:rsidR="00E535C9" w:rsidRPr="006B350C">
        <w:rPr>
          <w:rFonts w:ascii="Arial" w:eastAsia="Times New Roman" w:hAnsi="Arial" w:cs="Arial"/>
          <w:sz w:val="22"/>
          <w:szCs w:val="22"/>
        </w:rPr>
        <w:t>Additionally, t</w:t>
      </w:r>
      <w:r w:rsidR="007A634A" w:rsidRPr="006B350C">
        <w:rPr>
          <w:rFonts w:ascii="Arial" w:eastAsia="Times New Roman" w:hAnsi="Arial" w:cs="Arial"/>
          <w:sz w:val="22"/>
          <w:szCs w:val="22"/>
        </w:rPr>
        <w:t xml:space="preserve">hese schedules help identify issues </w:t>
      </w:r>
      <w:proofErr w:type="gramStart"/>
      <w:r w:rsidR="007A634A" w:rsidRPr="006B350C">
        <w:rPr>
          <w:rFonts w:ascii="Arial" w:eastAsia="Times New Roman" w:hAnsi="Arial" w:cs="Arial"/>
          <w:sz w:val="22"/>
          <w:szCs w:val="22"/>
        </w:rPr>
        <w:t>early, and</w:t>
      </w:r>
      <w:proofErr w:type="gramEnd"/>
      <w:r w:rsidR="007A634A" w:rsidRPr="006B350C">
        <w:rPr>
          <w:rFonts w:ascii="Arial" w:eastAsia="Times New Roman" w:hAnsi="Arial" w:cs="Arial"/>
          <w:sz w:val="22"/>
          <w:szCs w:val="22"/>
        </w:rPr>
        <w:t xml:space="preserve"> support long-term asset performance</w:t>
      </w:r>
      <w:r w:rsidRPr="006B350C">
        <w:rPr>
          <w:rFonts w:ascii="Arial" w:eastAsia="Times New Roman" w:hAnsi="Arial" w:cs="Arial"/>
          <w:sz w:val="22"/>
          <w:szCs w:val="22"/>
        </w:rPr>
        <w:t xml:space="preserve"> with the added benefit of reduced facility related deficiencies during regulatory </w:t>
      </w:r>
      <w:r w:rsidR="00E535C9" w:rsidRPr="006B350C">
        <w:rPr>
          <w:rFonts w:ascii="Arial" w:eastAsia="Times New Roman" w:hAnsi="Arial" w:cs="Arial"/>
          <w:sz w:val="22"/>
          <w:szCs w:val="22"/>
        </w:rPr>
        <w:t xml:space="preserve">DDD </w:t>
      </w:r>
      <w:r w:rsidRPr="006B350C">
        <w:rPr>
          <w:rFonts w:ascii="Arial" w:eastAsia="Times New Roman" w:hAnsi="Arial" w:cs="Arial"/>
          <w:sz w:val="22"/>
          <w:szCs w:val="22"/>
        </w:rPr>
        <w:t>inspection periods</w:t>
      </w:r>
      <w:r w:rsidR="007A634A" w:rsidRPr="006B350C">
        <w:rPr>
          <w:rFonts w:ascii="Arial" w:eastAsia="Times New Roman" w:hAnsi="Arial" w:cs="Arial"/>
          <w:sz w:val="22"/>
          <w:szCs w:val="22"/>
        </w:rPr>
        <w:t>.</w:t>
      </w:r>
      <w:r w:rsidR="008A598D" w:rsidRPr="006B350C">
        <w:rPr>
          <w:rFonts w:ascii="Arial" w:eastAsia="Times New Roman" w:hAnsi="Arial" w:cs="Arial"/>
          <w:sz w:val="22"/>
          <w:szCs w:val="22"/>
        </w:rPr>
        <w:t xml:space="preserve">  Once each specific location is inspected and evaluated</w:t>
      </w:r>
      <w:r w:rsidR="006B350C" w:rsidRPr="006B350C">
        <w:rPr>
          <w:rFonts w:ascii="Arial" w:eastAsia="Times New Roman" w:hAnsi="Arial" w:cs="Arial"/>
          <w:sz w:val="22"/>
          <w:szCs w:val="22"/>
        </w:rPr>
        <w:t>,</w:t>
      </w:r>
      <w:r w:rsidR="008A598D" w:rsidRPr="006B350C">
        <w:rPr>
          <w:rFonts w:ascii="Arial" w:eastAsia="Times New Roman" w:hAnsi="Arial" w:cs="Arial"/>
          <w:sz w:val="22"/>
          <w:szCs w:val="22"/>
        </w:rPr>
        <w:t xml:space="preserve"> Decades will be utilizing as many as four different inspection templates per location to care for your property and the specific assets that </w:t>
      </w:r>
      <w:r w:rsidR="006B350C" w:rsidRPr="006B350C">
        <w:rPr>
          <w:rFonts w:ascii="Arial" w:eastAsia="Times New Roman" w:hAnsi="Arial" w:cs="Arial"/>
          <w:sz w:val="22"/>
          <w:szCs w:val="22"/>
        </w:rPr>
        <w:t xml:space="preserve">are utilized </w:t>
      </w:r>
      <w:r w:rsidR="008A598D" w:rsidRPr="006B350C">
        <w:rPr>
          <w:rFonts w:ascii="Arial" w:eastAsia="Times New Roman" w:hAnsi="Arial" w:cs="Arial"/>
          <w:sz w:val="22"/>
          <w:szCs w:val="22"/>
        </w:rPr>
        <w:t>there.</w:t>
      </w:r>
    </w:p>
    <w:p w14:paraId="13BEF8BC" w14:textId="77777777" w:rsidR="001442A7" w:rsidRDefault="001442A7" w:rsidP="004E4E63">
      <w:pPr>
        <w:rPr>
          <w:rFonts w:ascii="Arial" w:eastAsia="Times New Roman" w:hAnsi="Arial" w:cs="Arial"/>
          <w:sz w:val="22"/>
          <w:szCs w:val="22"/>
        </w:rPr>
      </w:pPr>
    </w:p>
    <w:p w14:paraId="20590ACF" w14:textId="77777777" w:rsidR="001442A7" w:rsidRDefault="001442A7" w:rsidP="004E4E63">
      <w:pPr>
        <w:rPr>
          <w:rFonts w:ascii="Arial" w:eastAsia="Times New Roman" w:hAnsi="Arial" w:cs="Arial"/>
          <w:sz w:val="22"/>
          <w:szCs w:val="22"/>
        </w:rPr>
      </w:pPr>
    </w:p>
    <w:p w14:paraId="130057C1" w14:textId="77777777" w:rsidR="001442A7" w:rsidRPr="006B350C" w:rsidRDefault="001442A7" w:rsidP="004E4E63">
      <w:pPr>
        <w:rPr>
          <w:rFonts w:ascii="Arial" w:eastAsia="Times New Roman" w:hAnsi="Arial" w:cs="Arial"/>
          <w:sz w:val="22"/>
          <w:szCs w:val="22"/>
        </w:rPr>
      </w:pPr>
    </w:p>
    <w:p w14:paraId="0F335591" w14:textId="77777777" w:rsidR="004E4E63" w:rsidRPr="007A634A" w:rsidRDefault="004E4E63" w:rsidP="004E4E63">
      <w:pPr>
        <w:rPr>
          <w:rFonts w:ascii="Arial" w:eastAsia="Times New Roman" w:hAnsi="Arial" w:cs="Arial"/>
        </w:rPr>
      </w:pPr>
    </w:p>
    <w:p w14:paraId="3F6655F8" w14:textId="77777777" w:rsidR="007A634A" w:rsidRPr="007A634A" w:rsidRDefault="007A634A" w:rsidP="00E535C9">
      <w:pPr>
        <w:numPr>
          <w:ilvl w:val="0"/>
          <w:numId w:val="4"/>
        </w:numPr>
        <w:outlineLvl w:val="2"/>
        <w:rPr>
          <w:rFonts w:ascii="Arial" w:eastAsia="Times New Roman" w:hAnsi="Arial" w:cs="Arial"/>
          <w:b/>
          <w:bCs/>
          <w:sz w:val="27"/>
          <w:szCs w:val="27"/>
        </w:rPr>
      </w:pPr>
      <w:r w:rsidRPr="007A634A">
        <w:rPr>
          <w:rFonts w:ascii="Arial" w:eastAsia="Times New Roman" w:hAnsi="Arial" w:cs="Arial"/>
          <w:b/>
          <w:bCs/>
          <w:sz w:val="27"/>
          <w:szCs w:val="27"/>
        </w:rPr>
        <w:t>Customized Preventative Maintenance Schedule</w:t>
      </w:r>
    </w:p>
    <w:p w14:paraId="53FCF112" w14:textId="77777777" w:rsidR="007A634A" w:rsidRPr="006B350C" w:rsidRDefault="007A634A" w:rsidP="004E4E63">
      <w:pPr>
        <w:rPr>
          <w:rFonts w:ascii="Arial" w:eastAsia="Times New Roman" w:hAnsi="Arial" w:cs="Arial"/>
          <w:sz w:val="22"/>
          <w:szCs w:val="22"/>
        </w:rPr>
      </w:pPr>
      <w:r w:rsidRPr="006B350C">
        <w:rPr>
          <w:rFonts w:ascii="Arial" w:eastAsia="Times New Roman" w:hAnsi="Arial" w:cs="Arial"/>
          <w:sz w:val="22"/>
          <w:szCs w:val="22"/>
        </w:rPr>
        <w:t xml:space="preserve">Preventative maintenance plans are customized for each </w:t>
      </w:r>
      <w:r w:rsidR="008A598D" w:rsidRPr="006B350C">
        <w:rPr>
          <w:rFonts w:ascii="Arial" w:eastAsia="Times New Roman" w:hAnsi="Arial" w:cs="Arial"/>
          <w:sz w:val="22"/>
          <w:szCs w:val="22"/>
        </w:rPr>
        <w:t>location</w:t>
      </w:r>
      <w:r w:rsidRPr="006B350C">
        <w:rPr>
          <w:rFonts w:ascii="Arial" w:eastAsia="Times New Roman" w:hAnsi="Arial" w:cs="Arial"/>
          <w:sz w:val="22"/>
          <w:szCs w:val="22"/>
        </w:rPr>
        <w:t xml:space="preserve"> to extend asset life, reduce emergency repairs, and control long-term costs. Schedules are aligned with </w:t>
      </w:r>
      <w:r w:rsidR="008A598D" w:rsidRPr="006B350C">
        <w:rPr>
          <w:rFonts w:ascii="Arial" w:eastAsia="Times New Roman" w:hAnsi="Arial" w:cs="Arial"/>
          <w:sz w:val="22"/>
          <w:szCs w:val="22"/>
        </w:rPr>
        <w:t>optimized inspection schedule to capitalize on a planned maintenance approach reducing waste and cost.</w:t>
      </w:r>
    </w:p>
    <w:p w14:paraId="29B9218C" w14:textId="77777777" w:rsidR="00E535C9" w:rsidRDefault="00E535C9" w:rsidP="004E4E63">
      <w:pPr>
        <w:outlineLvl w:val="2"/>
        <w:rPr>
          <w:rFonts w:ascii="Arial" w:eastAsia="Times New Roman" w:hAnsi="Arial" w:cs="Arial"/>
          <w:b/>
          <w:bCs/>
          <w:sz w:val="27"/>
          <w:szCs w:val="27"/>
        </w:rPr>
      </w:pPr>
    </w:p>
    <w:p w14:paraId="3E48C1D0" w14:textId="77777777" w:rsidR="004E4E63" w:rsidRPr="007A634A" w:rsidRDefault="00EE05F8" w:rsidP="00EE05F8">
      <w:pPr>
        <w:outlineLvl w:val="2"/>
        <w:rPr>
          <w:rFonts w:ascii="Arial" w:eastAsia="Times New Roman" w:hAnsi="Arial" w:cs="Arial"/>
          <w:b/>
          <w:bCs/>
          <w:sz w:val="27"/>
          <w:szCs w:val="27"/>
        </w:rPr>
      </w:pPr>
      <w:r>
        <w:rPr>
          <w:rFonts w:ascii="Arial" w:eastAsia="Times New Roman" w:hAnsi="Arial" w:cs="Arial"/>
          <w:b/>
          <w:bCs/>
          <w:sz w:val="27"/>
          <w:szCs w:val="27"/>
        </w:rPr>
        <w:t xml:space="preserve">    </w:t>
      </w:r>
      <w:r w:rsidR="001C0F05">
        <w:rPr>
          <w:rFonts w:ascii="Arial" w:eastAsia="Times New Roman" w:hAnsi="Arial" w:cs="Arial"/>
          <w:b/>
          <w:bCs/>
          <w:sz w:val="27"/>
          <w:szCs w:val="27"/>
        </w:rPr>
        <w:t>9</w:t>
      </w:r>
      <w:r w:rsidR="00E535C9">
        <w:rPr>
          <w:rFonts w:ascii="Arial" w:eastAsia="Times New Roman" w:hAnsi="Arial" w:cs="Arial"/>
          <w:b/>
          <w:bCs/>
          <w:sz w:val="27"/>
          <w:szCs w:val="27"/>
        </w:rPr>
        <w:t xml:space="preserve">. </w:t>
      </w:r>
      <w:r w:rsidR="00F55360">
        <w:rPr>
          <w:rFonts w:ascii="Arial" w:eastAsia="Times New Roman" w:hAnsi="Arial" w:cs="Arial"/>
          <w:b/>
          <w:bCs/>
          <w:sz w:val="27"/>
          <w:szCs w:val="27"/>
        </w:rPr>
        <w:t>Matched Vendor Selection</w:t>
      </w:r>
    </w:p>
    <w:p w14:paraId="08402D1F" w14:textId="77777777" w:rsidR="00F55360" w:rsidRPr="006B350C" w:rsidRDefault="00F55360" w:rsidP="004E4E63">
      <w:pPr>
        <w:rPr>
          <w:rFonts w:ascii="Arial" w:eastAsia="Times New Roman" w:hAnsi="Arial" w:cs="Arial"/>
          <w:b/>
          <w:bCs/>
          <w:sz w:val="22"/>
          <w:szCs w:val="22"/>
        </w:rPr>
      </w:pPr>
      <w:r w:rsidRPr="006B350C">
        <w:rPr>
          <w:rFonts w:ascii="Arial" w:eastAsia="Times New Roman" w:hAnsi="Arial" w:cs="Arial"/>
          <w:sz w:val="22"/>
          <w:szCs w:val="22"/>
        </w:rPr>
        <w:t>Decades staff will always attempt to deploy low-cost owner operators whenever available when outsourced trades are necessary.  We will simultaneously apply the proper urgency deploying vendors with appropriately available resources as needed when lower cost smaller vendors are not readily available.</w:t>
      </w:r>
    </w:p>
    <w:p w14:paraId="210FA899" w14:textId="77777777" w:rsidR="00F55360" w:rsidRDefault="00F55360" w:rsidP="004E4E63">
      <w:pPr>
        <w:outlineLvl w:val="2"/>
        <w:rPr>
          <w:rFonts w:ascii="Arial" w:eastAsia="Times New Roman" w:hAnsi="Arial" w:cs="Arial"/>
          <w:b/>
          <w:bCs/>
          <w:sz w:val="27"/>
          <w:szCs w:val="27"/>
        </w:rPr>
      </w:pPr>
    </w:p>
    <w:p w14:paraId="70C3C11B" w14:textId="3412B6A5" w:rsidR="007A634A" w:rsidRPr="007A634A" w:rsidRDefault="00EE05F8" w:rsidP="00EE05F8">
      <w:pPr>
        <w:outlineLvl w:val="2"/>
        <w:rPr>
          <w:rFonts w:ascii="Arial" w:eastAsia="Times New Roman" w:hAnsi="Arial" w:cs="Arial"/>
          <w:b/>
          <w:bCs/>
          <w:sz w:val="27"/>
          <w:szCs w:val="27"/>
        </w:rPr>
      </w:pPr>
      <w:r>
        <w:rPr>
          <w:rFonts w:ascii="Arial" w:eastAsia="Times New Roman" w:hAnsi="Arial" w:cs="Arial"/>
          <w:b/>
          <w:bCs/>
          <w:sz w:val="27"/>
          <w:szCs w:val="27"/>
        </w:rPr>
        <w:t xml:space="preserve">    </w:t>
      </w:r>
      <w:r w:rsidR="00E535C9">
        <w:rPr>
          <w:rFonts w:ascii="Arial" w:eastAsia="Times New Roman" w:hAnsi="Arial" w:cs="Arial"/>
          <w:b/>
          <w:bCs/>
          <w:sz w:val="27"/>
          <w:szCs w:val="27"/>
        </w:rPr>
        <w:t>1</w:t>
      </w:r>
      <w:r w:rsidR="001C0F05">
        <w:rPr>
          <w:rFonts w:ascii="Arial" w:eastAsia="Times New Roman" w:hAnsi="Arial" w:cs="Arial"/>
          <w:b/>
          <w:bCs/>
          <w:sz w:val="27"/>
          <w:szCs w:val="27"/>
        </w:rPr>
        <w:t>0</w:t>
      </w:r>
      <w:r w:rsidR="00E535C9">
        <w:rPr>
          <w:rFonts w:ascii="Arial" w:eastAsia="Times New Roman" w:hAnsi="Arial" w:cs="Arial"/>
          <w:b/>
          <w:bCs/>
          <w:sz w:val="27"/>
          <w:szCs w:val="27"/>
        </w:rPr>
        <w:t xml:space="preserve">. </w:t>
      </w:r>
      <w:r w:rsidR="007A634A" w:rsidRPr="007A634A">
        <w:rPr>
          <w:rFonts w:ascii="Arial" w:eastAsia="Times New Roman" w:hAnsi="Arial" w:cs="Arial"/>
          <w:b/>
          <w:bCs/>
          <w:sz w:val="27"/>
          <w:szCs w:val="27"/>
        </w:rPr>
        <w:t>Monthly Ticket Reports</w:t>
      </w:r>
    </w:p>
    <w:p w14:paraId="20D42C9C" w14:textId="77777777" w:rsidR="007A634A" w:rsidRPr="006B350C" w:rsidRDefault="00F55360" w:rsidP="004E4E63">
      <w:pPr>
        <w:rPr>
          <w:rFonts w:ascii="Arial" w:eastAsia="Times New Roman" w:hAnsi="Arial" w:cs="Arial"/>
          <w:sz w:val="22"/>
          <w:szCs w:val="22"/>
        </w:rPr>
      </w:pPr>
      <w:r w:rsidRPr="006B350C">
        <w:rPr>
          <w:rFonts w:ascii="Arial" w:eastAsia="Times New Roman" w:hAnsi="Arial" w:cs="Arial"/>
          <w:sz w:val="22"/>
          <w:szCs w:val="22"/>
        </w:rPr>
        <w:t>M</w:t>
      </w:r>
      <w:r w:rsidR="007A634A" w:rsidRPr="006B350C">
        <w:rPr>
          <w:rFonts w:ascii="Arial" w:eastAsia="Times New Roman" w:hAnsi="Arial" w:cs="Arial"/>
          <w:sz w:val="22"/>
          <w:szCs w:val="22"/>
        </w:rPr>
        <w:t xml:space="preserve">onthly reports summarize ticket </w:t>
      </w:r>
      <w:r w:rsidRPr="006B350C">
        <w:rPr>
          <w:rFonts w:ascii="Arial" w:eastAsia="Times New Roman" w:hAnsi="Arial" w:cs="Arial"/>
          <w:sz w:val="22"/>
          <w:szCs w:val="22"/>
        </w:rPr>
        <w:t xml:space="preserve">request </w:t>
      </w:r>
      <w:r w:rsidR="007A634A" w:rsidRPr="006B350C">
        <w:rPr>
          <w:rFonts w:ascii="Arial" w:eastAsia="Times New Roman" w:hAnsi="Arial" w:cs="Arial"/>
          <w:sz w:val="22"/>
          <w:szCs w:val="22"/>
        </w:rPr>
        <w:t xml:space="preserve">volume, </w:t>
      </w:r>
      <w:r w:rsidR="008A598D" w:rsidRPr="006B350C">
        <w:rPr>
          <w:rFonts w:ascii="Arial" w:eastAsia="Times New Roman" w:hAnsi="Arial" w:cs="Arial"/>
          <w:sz w:val="22"/>
          <w:szCs w:val="22"/>
        </w:rPr>
        <w:t>c</w:t>
      </w:r>
      <w:r w:rsidRPr="006B350C">
        <w:rPr>
          <w:rFonts w:ascii="Arial" w:eastAsia="Times New Roman" w:hAnsi="Arial" w:cs="Arial"/>
          <w:sz w:val="22"/>
          <w:szCs w:val="22"/>
        </w:rPr>
        <w:t xml:space="preserve">urrently open volume, </w:t>
      </w:r>
      <w:r w:rsidR="007A634A" w:rsidRPr="006B350C">
        <w:rPr>
          <w:rFonts w:ascii="Arial" w:eastAsia="Times New Roman" w:hAnsi="Arial" w:cs="Arial"/>
          <w:sz w:val="22"/>
          <w:szCs w:val="22"/>
        </w:rPr>
        <w:t xml:space="preserve">resolution times, and </w:t>
      </w:r>
      <w:r w:rsidRPr="006B350C">
        <w:rPr>
          <w:rFonts w:ascii="Arial" w:eastAsia="Times New Roman" w:hAnsi="Arial" w:cs="Arial"/>
          <w:sz w:val="22"/>
          <w:szCs w:val="22"/>
        </w:rPr>
        <w:t>total closed ticket volume for the period</w:t>
      </w:r>
      <w:r w:rsidR="007A634A" w:rsidRPr="006B350C">
        <w:rPr>
          <w:rFonts w:ascii="Arial" w:eastAsia="Times New Roman" w:hAnsi="Arial" w:cs="Arial"/>
          <w:sz w:val="22"/>
          <w:szCs w:val="22"/>
        </w:rPr>
        <w:t xml:space="preserve">. These reports provide clear insights into operational activity and help identify </w:t>
      </w:r>
      <w:r w:rsidRPr="006B350C">
        <w:rPr>
          <w:rFonts w:ascii="Arial" w:eastAsia="Times New Roman" w:hAnsi="Arial" w:cs="Arial"/>
          <w:sz w:val="22"/>
          <w:szCs w:val="22"/>
        </w:rPr>
        <w:t xml:space="preserve">further </w:t>
      </w:r>
      <w:r w:rsidR="007A634A" w:rsidRPr="006B350C">
        <w:rPr>
          <w:rFonts w:ascii="Arial" w:eastAsia="Times New Roman" w:hAnsi="Arial" w:cs="Arial"/>
          <w:sz w:val="22"/>
          <w:szCs w:val="22"/>
        </w:rPr>
        <w:t>opportunities for optimization</w:t>
      </w:r>
      <w:r w:rsidRPr="006B350C">
        <w:rPr>
          <w:rFonts w:ascii="Arial" w:eastAsia="Times New Roman" w:hAnsi="Arial" w:cs="Arial"/>
          <w:sz w:val="22"/>
          <w:szCs w:val="22"/>
        </w:rPr>
        <w:t>.</w:t>
      </w:r>
    </w:p>
    <w:p w14:paraId="06C023A2" w14:textId="77777777" w:rsidR="004E4E63" w:rsidRDefault="004E4E63" w:rsidP="004E4E63">
      <w:pPr>
        <w:rPr>
          <w:rFonts w:ascii="Arial" w:eastAsia="Times New Roman" w:hAnsi="Arial" w:cs="Arial"/>
        </w:rPr>
      </w:pPr>
    </w:p>
    <w:p w14:paraId="1423B1DB" w14:textId="77777777" w:rsidR="006B350C" w:rsidRPr="007A634A" w:rsidRDefault="006B350C" w:rsidP="006B350C">
      <w:pPr>
        <w:outlineLvl w:val="2"/>
        <w:rPr>
          <w:rFonts w:ascii="Arial" w:eastAsia="Times New Roman" w:hAnsi="Arial" w:cs="Arial"/>
          <w:b/>
          <w:bCs/>
          <w:sz w:val="27"/>
          <w:szCs w:val="27"/>
        </w:rPr>
      </w:pPr>
      <w:r>
        <w:rPr>
          <w:rFonts w:ascii="Arial" w:eastAsia="Times New Roman" w:hAnsi="Arial" w:cs="Arial"/>
          <w:b/>
          <w:bCs/>
          <w:sz w:val="27"/>
          <w:szCs w:val="27"/>
        </w:rPr>
        <w:t xml:space="preserve">    11. D</w:t>
      </w:r>
      <w:r w:rsidRPr="007A634A">
        <w:rPr>
          <w:rFonts w:ascii="Arial" w:eastAsia="Times New Roman" w:hAnsi="Arial" w:cs="Arial"/>
          <w:b/>
          <w:bCs/>
          <w:sz w:val="27"/>
          <w:szCs w:val="27"/>
        </w:rPr>
        <w:t>iscounted Labor Costs</w:t>
      </w:r>
    </w:p>
    <w:p w14:paraId="386AD448" w14:textId="77777777" w:rsidR="006B350C" w:rsidRPr="006B350C" w:rsidRDefault="006B350C" w:rsidP="006B350C">
      <w:pPr>
        <w:rPr>
          <w:rFonts w:ascii="Arial" w:eastAsia="Times New Roman" w:hAnsi="Arial" w:cs="Arial"/>
          <w:sz w:val="22"/>
          <w:szCs w:val="22"/>
        </w:rPr>
      </w:pPr>
      <w:r w:rsidRPr="006B350C">
        <w:rPr>
          <w:rFonts w:ascii="Arial" w:eastAsia="Times New Roman" w:hAnsi="Arial" w:cs="Arial"/>
          <w:sz w:val="22"/>
          <w:szCs w:val="22"/>
        </w:rPr>
        <w:t>As a reflection of your organizational commitment to Decades, through enhanced package benefits, Decades delivers services applying discounted labor rates without compromising quality of service.</w:t>
      </w:r>
    </w:p>
    <w:p w14:paraId="755EB10F" w14:textId="77777777" w:rsidR="006B350C" w:rsidRPr="007A634A" w:rsidRDefault="006B350C" w:rsidP="006B350C">
      <w:pPr>
        <w:rPr>
          <w:rFonts w:ascii="Arial" w:eastAsia="Times New Roman" w:hAnsi="Arial" w:cs="Arial"/>
        </w:rPr>
      </w:pPr>
    </w:p>
    <w:p w14:paraId="4CBB83A9" w14:textId="77777777" w:rsidR="006B350C" w:rsidRPr="007A634A" w:rsidRDefault="006B350C" w:rsidP="006B350C">
      <w:pPr>
        <w:outlineLvl w:val="2"/>
        <w:rPr>
          <w:rFonts w:ascii="Arial" w:eastAsia="Times New Roman" w:hAnsi="Arial" w:cs="Arial"/>
          <w:b/>
          <w:bCs/>
          <w:sz w:val="27"/>
          <w:szCs w:val="27"/>
        </w:rPr>
      </w:pPr>
      <w:r>
        <w:rPr>
          <w:rFonts w:ascii="Arial" w:eastAsia="Times New Roman" w:hAnsi="Arial" w:cs="Arial"/>
          <w:b/>
          <w:bCs/>
          <w:sz w:val="27"/>
          <w:szCs w:val="27"/>
        </w:rPr>
        <w:t xml:space="preserve">    12. </w:t>
      </w:r>
      <w:r w:rsidRPr="007A634A">
        <w:rPr>
          <w:rFonts w:ascii="Arial" w:eastAsia="Times New Roman" w:hAnsi="Arial" w:cs="Arial"/>
          <w:b/>
          <w:bCs/>
          <w:sz w:val="27"/>
          <w:szCs w:val="27"/>
        </w:rPr>
        <w:t>Compliance Documentation Coordination</w:t>
      </w:r>
    </w:p>
    <w:p w14:paraId="50B6C3EF" w14:textId="77777777" w:rsidR="006B350C" w:rsidRPr="006B350C" w:rsidRDefault="006B350C" w:rsidP="006B350C">
      <w:pPr>
        <w:rPr>
          <w:rFonts w:ascii="Arial" w:eastAsia="Times New Roman" w:hAnsi="Arial" w:cs="Arial"/>
          <w:sz w:val="22"/>
          <w:szCs w:val="22"/>
        </w:rPr>
      </w:pPr>
      <w:r w:rsidRPr="006B350C">
        <w:rPr>
          <w:rFonts w:ascii="Arial" w:eastAsia="Times New Roman" w:hAnsi="Arial" w:cs="Arial"/>
          <w:sz w:val="22"/>
          <w:szCs w:val="22"/>
        </w:rPr>
        <w:t>Decades coordinates and organizes facility related compliance documents to support regulatory, safety, and audit requirements. This reduces administrative burden while ensuring records are accurate, complete, and accessible.</w:t>
      </w:r>
    </w:p>
    <w:p w14:paraId="0E8783FD" w14:textId="77777777" w:rsidR="001C0F05" w:rsidRDefault="001C0F05" w:rsidP="004E4E63">
      <w:pPr>
        <w:rPr>
          <w:rFonts w:ascii="Arial" w:eastAsia="Times New Roman" w:hAnsi="Arial" w:cs="Arial"/>
        </w:rPr>
      </w:pPr>
    </w:p>
    <w:p w14:paraId="7FDF446B" w14:textId="77777777" w:rsidR="006B350C" w:rsidRPr="007A634A" w:rsidRDefault="00EE05F8" w:rsidP="006B350C">
      <w:pPr>
        <w:outlineLvl w:val="2"/>
        <w:rPr>
          <w:rFonts w:ascii="Arial" w:eastAsia="Times New Roman" w:hAnsi="Arial" w:cs="Arial"/>
          <w:b/>
          <w:bCs/>
          <w:sz w:val="27"/>
          <w:szCs w:val="27"/>
        </w:rPr>
      </w:pPr>
      <w:r>
        <w:rPr>
          <w:rFonts w:ascii="Arial" w:eastAsia="Times New Roman" w:hAnsi="Arial" w:cs="Arial"/>
          <w:b/>
          <w:bCs/>
          <w:sz w:val="27"/>
          <w:szCs w:val="27"/>
        </w:rPr>
        <w:t xml:space="preserve">    </w:t>
      </w:r>
      <w:r w:rsidR="00E535C9">
        <w:rPr>
          <w:rFonts w:ascii="Arial" w:eastAsia="Times New Roman" w:hAnsi="Arial" w:cs="Arial"/>
          <w:b/>
          <w:bCs/>
          <w:sz w:val="27"/>
          <w:szCs w:val="27"/>
        </w:rPr>
        <w:t>1</w:t>
      </w:r>
      <w:r w:rsidR="001C0F05">
        <w:rPr>
          <w:rFonts w:ascii="Arial" w:eastAsia="Times New Roman" w:hAnsi="Arial" w:cs="Arial"/>
          <w:b/>
          <w:bCs/>
          <w:sz w:val="27"/>
          <w:szCs w:val="27"/>
        </w:rPr>
        <w:t>3</w:t>
      </w:r>
      <w:proofErr w:type="gramStart"/>
      <w:r w:rsidR="00E535C9">
        <w:rPr>
          <w:rFonts w:ascii="Arial" w:eastAsia="Times New Roman" w:hAnsi="Arial" w:cs="Arial"/>
          <w:b/>
          <w:bCs/>
          <w:sz w:val="27"/>
          <w:szCs w:val="27"/>
        </w:rPr>
        <w:t xml:space="preserve">. </w:t>
      </w:r>
      <w:r w:rsidR="006B350C">
        <w:rPr>
          <w:rFonts w:ascii="Arial" w:eastAsia="Times New Roman" w:hAnsi="Arial" w:cs="Arial"/>
          <w:b/>
          <w:bCs/>
          <w:sz w:val="27"/>
          <w:szCs w:val="27"/>
        </w:rPr>
        <w:t xml:space="preserve"> </w:t>
      </w:r>
      <w:r w:rsidR="006B350C" w:rsidRPr="007A634A">
        <w:rPr>
          <w:rFonts w:ascii="Arial" w:eastAsia="Times New Roman" w:hAnsi="Arial" w:cs="Arial"/>
          <w:b/>
          <w:bCs/>
          <w:sz w:val="27"/>
          <w:szCs w:val="27"/>
        </w:rPr>
        <w:t>Annual</w:t>
      </w:r>
      <w:proofErr w:type="gramEnd"/>
      <w:r w:rsidR="006B350C" w:rsidRPr="007A634A">
        <w:rPr>
          <w:rFonts w:ascii="Arial" w:eastAsia="Times New Roman" w:hAnsi="Arial" w:cs="Arial"/>
          <w:b/>
          <w:bCs/>
          <w:sz w:val="27"/>
          <w:szCs w:val="27"/>
        </w:rPr>
        <w:t xml:space="preserve"> Capital </w:t>
      </w:r>
      <w:r w:rsidR="006B350C">
        <w:rPr>
          <w:rFonts w:ascii="Arial" w:eastAsia="Times New Roman" w:hAnsi="Arial" w:cs="Arial"/>
          <w:b/>
          <w:bCs/>
          <w:sz w:val="27"/>
          <w:szCs w:val="27"/>
        </w:rPr>
        <w:t>Project Recommendations</w:t>
      </w:r>
    </w:p>
    <w:p w14:paraId="3350AFF6" w14:textId="77777777" w:rsidR="006B350C" w:rsidRPr="006B350C" w:rsidRDefault="006B350C" w:rsidP="006B350C">
      <w:pPr>
        <w:rPr>
          <w:rFonts w:ascii="Arial" w:eastAsia="Times New Roman" w:hAnsi="Arial" w:cs="Arial"/>
          <w:sz w:val="22"/>
          <w:szCs w:val="22"/>
        </w:rPr>
      </w:pPr>
      <w:r w:rsidRPr="006B350C">
        <w:rPr>
          <w:rFonts w:ascii="Arial" w:eastAsia="Times New Roman" w:hAnsi="Arial" w:cs="Arial"/>
          <w:sz w:val="22"/>
          <w:szCs w:val="22"/>
        </w:rPr>
        <w:t xml:space="preserve">Decades </w:t>
      </w:r>
      <w:proofErr w:type="gramStart"/>
      <w:r w:rsidRPr="006B350C">
        <w:rPr>
          <w:rFonts w:ascii="Arial" w:eastAsia="Times New Roman" w:hAnsi="Arial" w:cs="Arial"/>
          <w:sz w:val="22"/>
          <w:szCs w:val="22"/>
        </w:rPr>
        <w:t>delivers</w:t>
      </w:r>
      <w:proofErr w:type="gramEnd"/>
      <w:r w:rsidRPr="006B350C">
        <w:rPr>
          <w:rFonts w:ascii="Arial" w:eastAsia="Times New Roman" w:hAnsi="Arial" w:cs="Arial"/>
          <w:sz w:val="22"/>
          <w:szCs w:val="22"/>
        </w:rPr>
        <w:t xml:space="preserve"> an annual capital plan recommendation report outlining suggested projects with supporting data, projected capital needs, and recommended investments. This report supports informed budgeting, long-term planning, and strategic asset management.</w:t>
      </w:r>
    </w:p>
    <w:p w14:paraId="397B4A35" w14:textId="77777777" w:rsidR="006B350C" w:rsidRDefault="006B350C" w:rsidP="004E4E63">
      <w:pPr>
        <w:outlineLvl w:val="2"/>
        <w:rPr>
          <w:rFonts w:ascii="Arial" w:eastAsia="Times New Roman" w:hAnsi="Arial" w:cs="Arial"/>
          <w:b/>
          <w:bCs/>
          <w:sz w:val="27"/>
          <w:szCs w:val="27"/>
        </w:rPr>
      </w:pPr>
    </w:p>
    <w:p w14:paraId="04049426" w14:textId="005ABD09" w:rsidR="007A634A" w:rsidRDefault="006B350C" w:rsidP="001A3C9D">
      <w:pPr>
        <w:outlineLvl w:val="2"/>
        <w:rPr>
          <w:rFonts w:ascii="Arial" w:eastAsia="Times New Roman" w:hAnsi="Arial" w:cs="Arial"/>
        </w:rPr>
      </w:pPr>
      <w:r>
        <w:rPr>
          <w:rFonts w:ascii="Arial" w:eastAsia="Times New Roman" w:hAnsi="Arial" w:cs="Arial"/>
          <w:b/>
          <w:bCs/>
          <w:sz w:val="27"/>
          <w:szCs w:val="27"/>
        </w:rPr>
        <w:t xml:space="preserve">    </w:t>
      </w:r>
    </w:p>
    <w:p w14:paraId="3EB4374B" w14:textId="77777777" w:rsidR="004E4E63" w:rsidRPr="007A634A" w:rsidRDefault="004E4E63" w:rsidP="004E4E63">
      <w:pPr>
        <w:rPr>
          <w:rFonts w:ascii="Arial" w:eastAsia="Times New Roman" w:hAnsi="Arial" w:cs="Arial"/>
        </w:rPr>
      </w:pPr>
    </w:p>
    <w:p w14:paraId="22BA1FA4" w14:textId="77777777" w:rsidR="00647445" w:rsidRPr="00647445" w:rsidRDefault="00647445" w:rsidP="00647445"/>
    <w:sectPr w:rsidR="00647445" w:rsidRPr="00647445" w:rsidSect="00647445">
      <w:headerReference w:type="even" r:id="rId11"/>
      <w:headerReference w:type="default" r:id="rId12"/>
      <w:headerReference w:type="first" r:id="rId13"/>
      <w:pgSz w:w="12240" w:h="15840"/>
      <w:pgMar w:top="1800" w:right="720" w:bottom="144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2BB68" w14:textId="77777777" w:rsidR="003968C9" w:rsidRDefault="003968C9" w:rsidP="00D4365A">
      <w:r>
        <w:separator/>
      </w:r>
    </w:p>
  </w:endnote>
  <w:endnote w:type="continuationSeparator" w:id="0">
    <w:p w14:paraId="5691C889" w14:textId="77777777" w:rsidR="003968C9" w:rsidRDefault="003968C9" w:rsidP="00D43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Italic">
    <w:panose1 w:val="020205030504050903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E07F5" w14:textId="77777777" w:rsidR="003968C9" w:rsidRDefault="003968C9" w:rsidP="00D4365A">
      <w:r>
        <w:separator/>
      </w:r>
    </w:p>
  </w:footnote>
  <w:footnote w:type="continuationSeparator" w:id="0">
    <w:p w14:paraId="2792C509" w14:textId="77777777" w:rsidR="003968C9" w:rsidRDefault="003968C9" w:rsidP="00D43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4E92" w14:textId="77777777" w:rsidR="00D4365A" w:rsidRDefault="00000000">
    <w:pPr>
      <w:pStyle w:val="Header"/>
    </w:pPr>
    <w:r>
      <w:rPr>
        <w:noProof/>
      </w:rPr>
      <w:pict w14:anchorId="140C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9" type="#_x0000_t75" style="position:absolute;margin-left:0;margin-top:0;width:612pt;height:11in;z-index:-2;mso-wrap-edited:f;mso-position-horizontal:center;mso-position-horizontal-relative:margin;mso-position-vertical:center;mso-position-vertical-relative:margin" wrapcoords="8735 531 1614 531 741 572 582 1247 635 1452 900 1513 741 1615 794 1759 1111 1840 1111 1922 8523 2147 10800 2168 10800 19840 3308 20045 3308 20168 2514 20250 2382 20290 2382 20495 1005 20495 1032 20761 10800 20822 2964 20904 2911 21129 3917 21150 18529 21150 18529 21150 18582 20945 16835 20884 20488 20761 20514 20495 19164 20495 19164 20290 19032 20250 18238 20168 18238 20045 10800 19840 10800 2168 13738 2147 20541 1943 20620 1820 20885 1534 20964 1186 20832 859 20805 756 20329 552 20091 531 8735 531">
          <v:imagedata r:id="rId1" o:title="Decades-RG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AA68" w14:textId="77777777" w:rsidR="00D4365A" w:rsidRDefault="00000000">
    <w:pPr>
      <w:pStyle w:val="Header"/>
    </w:pPr>
    <w:r>
      <w:rPr>
        <w:noProof/>
      </w:rPr>
      <w:pict w14:anchorId="42734D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8" type="#_x0000_t75" style="position:absolute;margin-left:-36.75pt;margin-top:-94.5pt;width:612pt;height:764.25pt;z-index:-3;mso-wrap-edited:f;mso-position-horizontal-relative:margin;mso-position-vertical-relative:margin" wrapcoords="8735 531 1614 531 741 572 582 1247 635 1452 900 1513 741 1615 794 1759 1111 1840 1111 1922 8523 2147 10800 2168 10800 19840 3308 20045 3308 20168 2514 20250 2382 20290 2382 20495 1005 20495 1032 20761 10800 20822 2964 20904 2911 21129 3917 21150 18529 21150 18529 21150 18582 20945 16835 20884 20488 20761 20514 20495 19164 20495 19164 20290 19032 20250 18238 20168 18238 20045 10800 19840 10800 2168 13738 2147 20541 1943 20620 1820 20885 1534 20964 1186 20832 859 20805 756 20329 552 20091 531 8735 531">
          <v:imagedata r:id="rId1" o:title="Decades-RGB" cropbottom="2296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CBD7" w14:textId="77777777" w:rsidR="00D4365A" w:rsidRDefault="00000000">
    <w:pPr>
      <w:pStyle w:val="Header"/>
    </w:pPr>
    <w:r>
      <w:rPr>
        <w:noProof/>
      </w:rPr>
      <w:pict w14:anchorId="5C7B2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0" type="#_x0000_t75" style="position:absolute;margin-left:0;margin-top:0;width:612pt;height:11in;z-index:-1;mso-wrap-edited:f;mso-position-horizontal:center;mso-position-horizontal-relative:margin;mso-position-vertical:center;mso-position-vertical-relative:margin" wrapcoords="8735 531 1614 531 741 572 582 1247 635 1452 900 1513 741 1615 794 1759 1111 1840 1111 1922 8523 2147 10800 2168 10800 19840 3308 20045 3308 20168 2514 20250 2382 20290 2382 20495 1005 20495 1032 20761 10800 20822 2964 20904 2911 21129 3917 21150 18529 21150 18529 21150 18582 20945 16835 20884 20488 20761 20514 20495 19164 20495 19164 20290 19032 20250 18238 20168 18238 20045 10800 19840 10800 2168 13738 2147 20541 1943 20620 1820 20885 1534 20964 1186 20832 859 20805 756 20329 552 20091 531 8735 531">
          <v:imagedata r:id="rId1" o:title="Decades-RG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5508"/>
    <w:multiLevelType w:val="hybridMultilevel"/>
    <w:tmpl w:val="76283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B7BB7"/>
    <w:multiLevelType w:val="hybridMultilevel"/>
    <w:tmpl w:val="5B7AD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A7B43"/>
    <w:multiLevelType w:val="hybridMultilevel"/>
    <w:tmpl w:val="37E6C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226034"/>
    <w:multiLevelType w:val="hybridMultilevel"/>
    <w:tmpl w:val="D11CBC0E"/>
    <w:lvl w:ilvl="0" w:tplc="1D7C95DE">
      <w:start w:val="1"/>
      <w:numFmt w:val="bullet"/>
      <w:pStyle w:val="OpenBullets"/>
      <w:lvlText w:val="o"/>
      <w:lvlJc w:val="left"/>
      <w:pPr>
        <w:ind w:left="1080" w:hanging="360"/>
      </w:pPr>
      <w:rPr>
        <w:rFonts w:ascii="Courier New" w:hAnsi="Courier New"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890266322">
    <w:abstractNumId w:val="3"/>
  </w:num>
  <w:num w:numId="2" w16cid:durableId="1005596039">
    <w:abstractNumId w:val="2"/>
  </w:num>
  <w:num w:numId="3" w16cid:durableId="1067916788">
    <w:abstractNumId w:val="0"/>
  </w:num>
  <w:num w:numId="4" w16cid:durableId="1677688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3041"/>
    <w:rsid w:val="00002DFB"/>
    <w:rsid w:val="000D44BD"/>
    <w:rsid w:val="000E5462"/>
    <w:rsid w:val="001442A7"/>
    <w:rsid w:val="00180C56"/>
    <w:rsid w:val="0018351D"/>
    <w:rsid w:val="001A3C9D"/>
    <w:rsid w:val="001C0F05"/>
    <w:rsid w:val="00217A77"/>
    <w:rsid w:val="002605C5"/>
    <w:rsid w:val="002E0549"/>
    <w:rsid w:val="002E5EB2"/>
    <w:rsid w:val="00302BD6"/>
    <w:rsid w:val="003968C9"/>
    <w:rsid w:val="003A7E4D"/>
    <w:rsid w:val="00450EF9"/>
    <w:rsid w:val="004E4E63"/>
    <w:rsid w:val="005A7FD9"/>
    <w:rsid w:val="00647445"/>
    <w:rsid w:val="006758B1"/>
    <w:rsid w:val="006B350C"/>
    <w:rsid w:val="00703C13"/>
    <w:rsid w:val="00771860"/>
    <w:rsid w:val="007A2908"/>
    <w:rsid w:val="007A634A"/>
    <w:rsid w:val="007D3F11"/>
    <w:rsid w:val="00806D35"/>
    <w:rsid w:val="00806F43"/>
    <w:rsid w:val="00866993"/>
    <w:rsid w:val="008917D5"/>
    <w:rsid w:val="008A598D"/>
    <w:rsid w:val="00945EA3"/>
    <w:rsid w:val="00953A15"/>
    <w:rsid w:val="00963041"/>
    <w:rsid w:val="0096580C"/>
    <w:rsid w:val="00A13429"/>
    <w:rsid w:val="00A739B6"/>
    <w:rsid w:val="00B30DE9"/>
    <w:rsid w:val="00C37937"/>
    <w:rsid w:val="00C4179D"/>
    <w:rsid w:val="00C556BB"/>
    <w:rsid w:val="00CB235A"/>
    <w:rsid w:val="00D04144"/>
    <w:rsid w:val="00D0613E"/>
    <w:rsid w:val="00D4365A"/>
    <w:rsid w:val="00DE75F9"/>
    <w:rsid w:val="00DF29EF"/>
    <w:rsid w:val="00DF4F68"/>
    <w:rsid w:val="00E31A77"/>
    <w:rsid w:val="00E535C9"/>
    <w:rsid w:val="00E54BAF"/>
    <w:rsid w:val="00E66C58"/>
    <w:rsid w:val="00E73D30"/>
    <w:rsid w:val="00EB4E87"/>
    <w:rsid w:val="00EB6ACD"/>
    <w:rsid w:val="00EC043E"/>
    <w:rsid w:val="00EE05F8"/>
    <w:rsid w:val="00F55360"/>
    <w:rsid w:val="00F86467"/>
    <w:rsid w:val="00FB73BD"/>
    <w:rsid w:val="00FC7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217EAD"/>
  <w14:defaultImageDpi w14:val="300"/>
  <w15:chartTrackingRefBased/>
  <w15:docId w15:val="{84207C1A-A3AB-49AF-A1A2-F02066F9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CCItalic">
    <w:name w:val="GSCC Italic"/>
    <w:uiPriority w:val="1"/>
    <w:qFormat/>
    <w:rsid w:val="002E5EB2"/>
    <w:rPr>
      <w:rFonts w:ascii="Times New Roman Italic" w:hAnsi="Times New Roman Italic"/>
      <w:i w:val="0"/>
      <w:iCs/>
      <w:sz w:val="24"/>
      <w:szCs w:val="24"/>
    </w:rPr>
  </w:style>
  <w:style w:type="paragraph" w:customStyle="1" w:styleId="OpenBullets">
    <w:name w:val="Open Bullets"/>
    <w:basedOn w:val="Normal"/>
    <w:qFormat/>
    <w:rsid w:val="00703C13"/>
    <w:pPr>
      <w:widowControl w:val="0"/>
      <w:numPr>
        <w:numId w:val="1"/>
      </w:numPr>
      <w:tabs>
        <w:tab w:val="left" w:pos="270"/>
        <w:tab w:val="left" w:pos="720"/>
      </w:tabs>
      <w:suppressAutoHyphens/>
      <w:autoSpaceDE w:val="0"/>
      <w:autoSpaceDN w:val="0"/>
      <w:adjustRightInd w:val="0"/>
      <w:spacing w:before="47" w:line="250" w:lineRule="atLeast"/>
      <w:jc w:val="both"/>
      <w:textAlignment w:val="center"/>
    </w:pPr>
    <w:rPr>
      <w:rFonts w:ascii="Helvetica" w:eastAsia="Times New Roman" w:hAnsi="Helvetica" w:cs="Helvetica"/>
      <w:color w:val="000000"/>
      <w:sz w:val="20"/>
      <w:szCs w:val="20"/>
    </w:rPr>
  </w:style>
  <w:style w:type="paragraph" w:styleId="Header">
    <w:name w:val="header"/>
    <w:basedOn w:val="Normal"/>
    <w:link w:val="HeaderChar"/>
    <w:uiPriority w:val="99"/>
    <w:unhideWhenUsed/>
    <w:rsid w:val="00D4365A"/>
    <w:pPr>
      <w:tabs>
        <w:tab w:val="center" w:pos="4320"/>
        <w:tab w:val="right" w:pos="8640"/>
      </w:tabs>
    </w:pPr>
  </w:style>
  <w:style w:type="character" w:customStyle="1" w:styleId="HeaderChar">
    <w:name w:val="Header Char"/>
    <w:basedOn w:val="DefaultParagraphFont"/>
    <w:link w:val="Header"/>
    <w:uiPriority w:val="99"/>
    <w:rsid w:val="00D4365A"/>
  </w:style>
  <w:style w:type="paragraph" w:styleId="Footer">
    <w:name w:val="footer"/>
    <w:basedOn w:val="Normal"/>
    <w:link w:val="FooterChar"/>
    <w:uiPriority w:val="99"/>
    <w:unhideWhenUsed/>
    <w:rsid w:val="00D4365A"/>
    <w:pPr>
      <w:tabs>
        <w:tab w:val="center" w:pos="4320"/>
        <w:tab w:val="right" w:pos="8640"/>
      </w:tabs>
    </w:pPr>
  </w:style>
  <w:style w:type="character" w:customStyle="1" w:styleId="FooterChar">
    <w:name w:val="Footer Char"/>
    <w:basedOn w:val="DefaultParagraphFont"/>
    <w:link w:val="Footer"/>
    <w:uiPriority w:val="99"/>
    <w:rsid w:val="00D43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0224E7-90E5-4544-8A44-A67D0DA389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1A73E02-EE49-4A4D-BAEE-21CD0F41DA41}">
  <ds:schemaRefs>
    <ds:schemaRef ds:uri="http://schemas.openxmlformats.org/officeDocument/2006/bibliography"/>
  </ds:schemaRefs>
</ds:datastoreItem>
</file>

<file path=customXml/itemProps3.xml><?xml version="1.0" encoding="utf-8"?>
<ds:datastoreItem xmlns:ds="http://schemas.openxmlformats.org/officeDocument/2006/customXml" ds:itemID="{BBB953EC-1150-4D74-9AFC-1E4D27EE01BD}">
  <ds:schemaRefs>
    <ds:schemaRef ds:uri="http://schemas.microsoft.com/sharepoint/v3/contenttype/forms"/>
  </ds:schemaRefs>
</ds:datastoreItem>
</file>

<file path=customXml/itemProps4.xml><?xml version="1.0" encoding="utf-8"?>
<ds:datastoreItem xmlns:ds="http://schemas.openxmlformats.org/officeDocument/2006/customXml" ds:itemID="{5E00FD98-0F55-4586-B714-793DB7B5AB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48234-9091-403d-a74c-2e8f9a00d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Graphics Solutions</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Edwards</dc:creator>
  <cp:keywords/>
  <dc:description/>
  <cp:lastModifiedBy>Joseph Cameron</cp:lastModifiedBy>
  <cp:revision>3</cp:revision>
  <cp:lastPrinted>2026-02-20T17:25:00Z</cp:lastPrinted>
  <dcterms:created xsi:type="dcterms:W3CDTF">2026-02-27T19:03:00Z</dcterms:created>
  <dcterms:modified xsi:type="dcterms:W3CDTF">2026-02-27T19:04:00Z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docLang">
    <vt:lpwstr>en</vt:lpwstr>
  </property>
  <property fmtid="{D5CDD505-2E9C-101B-9397-08002B2CF9AE}" pid="4" name="ContentTypeId">
    <vt:lpwstr>0x010100EDF4139E60A7624D9156E03CADC5F83E</vt:lpwstr>
  </property>
</Properties>
</file>