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E7AC" w14:textId="77777777" w:rsidR="00EB5FE2" w:rsidRPr="00B96321" w:rsidRDefault="00EB5FE2" w:rsidP="00EB5FE2">
      <w:r w:rsidRPr="00B96321">
        <w:t>Joe Clancy</w:t>
      </w:r>
    </w:p>
    <w:p w14:paraId="7D4D5AFE" w14:textId="29E89868" w:rsidR="00EB5FE2" w:rsidRDefault="00EB5FE2" w:rsidP="00EB5FE2">
      <w:r w:rsidRPr="00B96321">
        <w:t>11/1</w:t>
      </w:r>
      <w:r>
        <w:t>6</w:t>
      </w:r>
      <w:r w:rsidRPr="00B96321">
        <w:t>/2024</w:t>
      </w:r>
    </w:p>
    <w:p w14:paraId="1BA8B43E" w14:textId="77777777" w:rsidR="00EB5FE2" w:rsidRDefault="00EB5FE2" w:rsidP="00EB5FE2">
      <w:r>
        <w:t>CS499</w:t>
      </w:r>
    </w:p>
    <w:p w14:paraId="32176CA4" w14:textId="2D18CE27" w:rsidR="00EB5FE2" w:rsidRDefault="00EB5FE2" w:rsidP="00EB5FE2">
      <w:r>
        <w:t>4-</w:t>
      </w:r>
      <w:r w:rsidR="000B6848">
        <w:t>2 Milestone: Algorithms and Data Structures Narrative</w:t>
      </w:r>
    </w:p>
    <w:p w14:paraId="1D10BD3C" w14:textId="77777777" w:rsidR="000B6848" w:rsidRDefault="000B6848" w:rsidP="00EB5FE2"/>
    <w:p w14:paraId="5DFF9DAA" w14:textId="51C852FC" w:rsidR="000B6848" w:rsidRPr="00B96321" w:rsidRDefault="000B6848" w:rsidP="00EB5FE2">
      <w:r>
        <w:t xml:space="preserve">The Algorithms and Data Structures artifact I am demonstrating is a </w:t>
      </w:r>
      <w:r w:rsidR="00B04AB2">
        <w:t>C++ program that implements a binary search tree</w:t>
      </w:r>
      <w:r w:rsidR="00B56261">
        <w:t xml:space="preserve"> (BST)</w:t>
      </w:r>
      <w:r w:rsidR="00B04AB2">
        <w:t xml:space="preserve"> data str</w:t>
      </w:r>
      <w:r w:rsidR="00B56261">
        <w:t>ucture, ingests a university course catalog from a CSV file, loads the course information into the BST</w:t>
      </w:r>
      <w:r w:rsidR="007E7FAC">
        <w:t>, and allows users to view the entire catalog or single courses.</w:t>
      </w:r>
      <w:r w:rsidR="00AF66CE">
        <w:t xml:space="preserve"> I originally created this artifact for CS300: Data Structures and Algorithms in </w:t>
      </w:r>
      <w:r w:rsidR="00983517">
        <w:t>August 2024.</w:t>
      </w:r>
      <w:r w:rsidR="002F1CA5">
        <w:t xml:space="preserve"> The following example demonstrate</w:t>
      </w:r>
      <w:r w:rsidR="00B028A7">
        <w:t>s</w:t>
      </w:r>
      <w:r w:rsidR="002F1CA5">
        <w:t xml:space="preserve"> the program’s functionality before any enhancements have been implemented.</w:t>
      </w:r>
    </w:p>
    <w:p w14:paraId="76DEED9B" w14:textId="77777777" w:rsidR="001E154B" w:rsidRDefault="001E154B"/>
    <w:p w14:paraId="364D544F" w14:textId="10C6D744" w:rsidR="00842719" w:rsidRDefault="00842719">
      <w:r>
        <w:rPr>
          <w:noProof/>
        </w:rPr>
        <w:drawing>
          <wp:inline distT="0" distB="0" distL="0" distR="0" wp14:anchorId="373D0ECD" wp14:editId="246DA0B0">
            <wp:extent cx="5943600" cy="5117465"/>
            <wp:effectExtent l="0" t="0" r="0" b="6985"/>
            <wp:docPr id="107521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0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CB06" w14:textId="427A146E" w:rsidR="008E012C" w:rsidRDefault="00022969">
      <w:r>
        <w:lastRenderedPageBreak/>
        <w:t>This artifact is an excellent example of my skills with algorithms and data structures for several reasons.</w:t>
      </w:r>
      <w:r w:rsidR="00E55C40">
        <w:t xml:space="preserve"> </w:t>
      </w:r>
      <w:r w:rsidR="00284B03">
        <w:t xml:space="preserve">A CSV is an extremely common format for </w:t>
      </w:r>
      <w:r w:rsidR="00960C0B">
        <w:t xml:space="preserve">storing and moving data, especially in </w:t>
      </w:r>
      <w:r w:rsidR="00255CE8">
        <w:t>smaller enterprises or environments where users have limited access to technical expertise.</w:t>
      </w:r>
      <w:r w:rsidR="008C3FA5">
        <w:t xml:space="preserve"> Parsing a data structure of this type</w:t>
      </w:r>
      <w:r w:rsidR="000B454C">
        <w:t xml:space="preserve"> is a common task</w:t>
      </w:r>
      <w:r w:rsidR="00C31738">
        <w:t xml:space="preserve"> </w:t>
      </w:r>
      <w:r w:rsidR="00855663">
        <w:t>and</w:t>
      </w:r>
      <w:r w:rsidR="00C31738">
        <w:t xml:space="preserve"> presents an opportunity to validate the data it contains</w:t>
      </w:r>
      <w:r w:rsidR="00855663">
        <w:t>. Then</w:t>
      </w:r>
      <w:r w:rsidR="004D4679">
        <w:t xml:space="preserve"> loading that data into a more efficient data structure like a </w:t>
      </w:r>
      <w:r w:rsidR="00233941">
        <w:t>BST</w:t>
      </w:r>
      <w:r w:rsidR="007144F0">
        <w:t xml:space="preserve"> </w:t>
      </w:r>
      <w:r w:rsidR="00E459CF">
        <w:t xml:space="preserve">improves efficiency for future </w:t>
      </w:r>
      <w:r w:rsidR="000C2115">
        <w:t>operations. These</w:t>
      </w:r>
      <w:r w:rsidR="00B461D5">
        <w:t xml:space="preserve"> tasks highlight the value my skills, and computer science in general, can provide to immediately benefit end-users </w:t>
      </w:r>
      <w:r w:rsidR="000828FD">
        <w:t>with data-intensive use cases.</w:t>
      </w:r>
      <w:r w:rsidR="00CF5402">
        <w:t xml:space="preserve"> This aligns well with the course outcome</w:t>
      </w:r>
      <w:r w:rsidR="00BB750A">
        <w:t>s</w:t>
      </w:r>
      <w:r w:rsidR="00CF5402">
        <w:t>:</w:t>
      </w:r>
    </w:p>
    <w:p w14:paraId="3B019CED" w14:textId="4A29DFE0" w:rsidR="00CF5402" w:rsidRDefault="00BB750A" w:rsidP="00BB750A">
      <w:pPr>
        <w:ind w:left="720"/>
      </w:pPr>
      <w:r w:rsidRPr="00BB750A"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124CA0CB" w14:textId="145F5ADC" w:rsidR="00BB750A" w:rsidRDefault="008750AA" w:rsidP="00BB750A">
      <w:pPr>
        <w:ind w:left="720"/>
      </w:pPr>
      <w:r w:rsidRPr="008750AA">
        <w:t>Demonstrate an ability to use well-founded and innovative techniques, skills, and tools in computing practices for the purpose of implementing computer solutions that deliver value and accomplish industry- specific goals</w:t>
      </w:r>
    </w:p>
    <w:p w14:paraId="0C779C44" w14:textId="52CCD3CC" w:rsidR="00006887" w:rsidRDefault="00B46B01">
      <w:r>
        <w:t xml:space="preserve">In its original state, however, this artifact does not support an end-to-end workflow for course catalog operations. </w:t>
      </w:r>
      <w:r w:rsidR="001B7064">
        <w:t>This is undesirable because it would require users to directly modify the dataset</w:t>
      </w:r>
      <w:r w:rsidR="00CC0310">
        <w:t xml:space="preserve">, </w:t>
      </w:r>
      <w:r w:rsidR="00B5721C">
        <w:t>limiting the value of data validation,</w:t>
      </w:r>
      <w:r w:rsidR="001B7064">
        <w:t xml:space="preserve"> </w:t>
      </w:r>
      <w:r w:rsidR="001C0C6F">
        <w:t>or perform updates in separate software</w:t>
      </w:r>
      <w:r w:rsidR="00B5721C">
        <w:t>, complicating the workflow,</w:t>
      </w:r>
      <w:r w:rsidR="001C0C6F">
        <w:t xml:space="preserve"> in order to take advantage of the artifact</w:t>
      </w:r>
      <w:r w:rsidR="00CC0310">
        <w:t>.</w:t>
      </w:r>
      <w:r w:rsidR="00011541">
        <w:t xml:space="preserve"> To remedy this limitation, </w:t>
      </w:r>
      <w:r w:rsidR="0060666D">
        <w:t>I chose to enhance this artifact with the ability to add, edit, and delete course information and to export the entire dataset to the same or a new CSV.</w:t>
      </w:r>
      <w:r w:rsidR="002E1832">
        <w:t xml:space="preserve"> Options to support each of these new functions w</w:t>
      </w:r>
      <w:r w:rsidR="00194221">
        <w:t>ere added, as well as sub-menus for several of them. The BST implementation also needed to be expanded to accommodate this functionality.</w:t>
      </w:r>
    </w:p>
    <w:p w14:paraId="09817C34" w14:textId="77777777" w:rsidR="00B95D12" w:rsidRDefault="00B95D12"/>
    <w:p w14:paraId="0D0A25C2" w14:textId="21887259" w:rsidR="00B95D12" w:rsidRDefault="00B95D12">
      <w:r>
        <w:rPr>
          <w:noProof/>
        </w:rPr>
        <w:drawing>
          <wp:inline distT="0" distB="0" distL="0" distR="0" wp14:anchorId="0A978CB0" wp14:editId="7D383E56">
            <wp:extent cx="5943600" cy="2451100"/>
            <wp:effectExtent l="0" t="0" r="0" b="6350"/>
            <wp:docPr id="128670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07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F880" w14:textId="6BCC7388" w:rsidR="00B95D12" w:rsidRDefault="00B95D12">
      <w:r>
        <w:t xml:space="preserve">Additional error checking was added to ensure that the </w:t>
      </w:r>
      <w:r w:rsidR="004842AA">
        <w:t xml:space="preserve">artifact gracefully handles erroneous user inputs, such as invalid files or file paths. </w:t>
      </w:r>
      <w:r w:rsidR="00BF700E">
        <w:t>Menu options also do not become available until the user has loaded a dataset, clarifying the correct workflow.</w:t>
      </w:r>
    </w:p>
    <w:p w14:paraId="4A3A8FE3" w14:textId="6A303399" w:rsidR="00BF700E" w:rsidRDefault="004B0D14">
      <w:r>
        <w:rPr>
          <w:noProof/>
        </w:rPr>
        <w:lastRenderedPageBreak/>
        <w:drawing>
          <wp:inline distT="0" distB="0" distL="0" distR="0" wp14:anchorId="56386FFD" wp14:editId="097995DD">
            <wp:extent cx="5943600" cy="4130675"/>
            <wp:effectExtent l="0" t="0" r="0" b="3175"/>
            <wp:docPr id="2102991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910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0351" w14:textId="5297AAB4" w:rsidR="002539B5" w:rsidRDefault="00462294">
      <w:r>
        <w:t xml:space="preserve">The ability to add and edit courses </w:t>
      </w:r>
      <w:r w:rsidR="00342344">
        <w:t>is</w:t>
      </w:r>
      <w:r>
        <w:t xml:space="preserve"> supported by </w:t>
      </w:r>
      <w:r w:rsidR="00342344">
        <w:t>its</w:t>
      </w:r>
      <w:r>
        <w:t xml:space="preserve"> own sub-menus. Validation prevents any courses from being added as pre-requisites that do not already exist in the course catalog, ensuring the integrity of the dataset.</w:t>
      </w:r>
    </w:p>
    <w:p w14:paraId="2B93F5B1" w14:textId="77777777" w:rsidR="00B011EF" w:rsidRDefault="00B011EF"/>
    <w:p w14:paraId="0C848C96" w14:textId="765EC7F9" w:rsidR="00B011EF" w:rsidRDefault="00B011EF">
      <w:r>
        <w:rPr>
          <w:noProof/>
        </w:rPr>
        <w:drawing>
          <wp:inline distT="0" distB="0" distL="0" distR="0" wp14:anchorId="2D2A8D6D" wp14:editId="2D42314F">
            <wp:extent cx="5943600" cy="2161540"/>
            <wp:effectExtent l="0" t="0" r="0" b="0"/>
            <wp:docPr id="19294226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265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610C" w14:textId="77777777" w:rsidR="00B011EF" w:rsidRDefault="00B011EF"/>
    <w:p w14:paraId="5AB00415" w14:textId="1526FEAC" w:rsidR="00E60CC8" w:rsidRDefault="00E60CC8">
      <w:r>
        <w:lastRenderedPageBreak/>
        <w:t xml:space="preserve">A confirmation prompt protects users from deleting </w:t>
      </w:r>
      <w:r w:rsidR="001A4D8D">
        <w:t>courses unintentionally. Courses that are pre-requisites for other courses in the catalog cannot be deleted</w:t>
      </w:r>
      <w:r w:rsidR="001B29D6">
        <w:t xml:space="preserve"> unless the dependent courses are deleted first, preventing </w:t>
      </w:r>
      <w:r w:rsidR="002A061D">
        <w:t>phantom course references.</w:t>
      </w:r>
    </w:p>
    <w:p w14:paraId="6D38E541" w14:textId="4A772A58" w:rsidR="00E50543" w:rsidRDefault="00703CF2" w:rsidP="00703CF2">
      <w:r>
        <w:rPr>
          <w:noProof/>
        </w:rPr>
        <w:drawing>
          <wp:inline distT="0" distB="0" distL="0" distR="0" wp14:anchorId="58A04A3C" wp14:editId="4EE9DC37">
            <wp:extent cx="5943600" cy="2466975"/>
            <wp:effectExtent l="0" t="0" r="0" b="9525"/>
            <wp:docPr id="6859677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6773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DE08" w14:textId="77777777" w:rsidR="000F1DD6" w:rsidRDefault="000F1DD6" w:rsidP="00703CF2"/>
    <w:p w14:paraId="2249A833" w14:textId="005ECFDA" w:rsidR="000F1DD6" w:rsidRDefault="000F1DD6" w:rsidP="00703CF2">
      <w:r>
        <w:t>The export function will default to the same CSV loaded at the beginning of the workflow, but the option to export to a separate file is also available.</w:t>
      </w:r>
    </w:p>
    <w:p w14:paraId="6F7A94EF" w14:textId="486B63B0" w:rsidR="000F1DD6" w:rsidRDefault="000F1DD6" w:rsidP="00703CF2">
      <w:r>
        <w:t xml:space="preserve">These enhancements </w:t>
      </w:r>
      <w:r w:rsidR="009E76B1">
        <w:t>additionally</w:t>
      </w:r>
      <w:r w:rsidR="00A35A10">
        <w:t xml:space="preserve"> help to</w:t>
      </w:r>
      <w:r w:rsidR="009E76B1">
        <w:t xml:space="preserve"> support the course outcomes:</w:t>
      </w:r>
    </w:p>
    <w:p w14:paraId="357144C6" w14:textId="77777777" w:rsidR="009E76B1" w:rsidRDefault="009E76B1" w:rsidP="009E76B1">
      <w:pPr>
        <w:ind w:left="720"/>
      </w:pPr>
      <w:r w:rsidRPr="00BB750A"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55681DAB" w14:textId="77777777" w:rsidR="009E76B1" w:rsidRDefault="009E76B1" w:rsidP="009E76B1">
      <w:pPr>
        <w:ind w:left="720"/>
      </w:pPr>
      <w:r w:rsidRPr="008750AA">
        <w:t>Demonstrate an ability to use well-founded and innovative techniques, skills, and tools in computing practices for the purpose of implementing computer solutions that deliver value and accomplish industry- specific goals</w:t>
      </w:r>
    </w:p>
    <w:p w14:paraId="7F15F092" w14:textId="45FDECD6" w:rsidR="009E76B1" w:rsidRDefault="006368D5" w:rsidP="00703CF2">
      <w:r>
        <w:t>Making the end-to-end workflow of accessing, modifying, and exporting a course catalog available to users with limited technical expertise</w:t>
      </w:r>
      <w:r w:rsidR="0033261C">
        <w:t xml:space="preserve"> in a single application also supports the course outcome</w:t>
      </w:r>
      <w:r w:rsidR="009E76B1">
        <w:t>:</w:t>
      </w:r>
    </w:p>
    <w:p w14:paraId="69B6ACFE" w14:textId="5CDC01ED" w:rsidR="00594BA3" w:rsidRPr="00594BA3" w:rsidRDefault="00594BA3" w:rsidP="00594BA3">
      <w:pPr>
        <w:ind w:left="720"/>
      </w:pPr>
      <w:r w:rsidRPr="00594BA3">
        <w:t>Employ strategies for building collaborative environments that enable diverse audiences to support organizational decision making in the field of computer science</w:t>
      </w:r>
    </w:p>
    <w:p w14:paraId="2891D7BB" w14:textId="77777777" w:rsidR="00BD27C3" w:rsidRDefault="00BD27C3" w:rsidP="00BD27C3">
      <w:r>
        <w:t>These outcomes align with the outcomes I planned to cover with this artifact, so my outcome coverage plan will not require modification at this time.</w:t>
      </w:r>
    </w:p>
    <w:p w14:paraId="0D79A23E" w14:textId="6CCE998C" w:rsidR="009E76B1" w:rsidRDefault="00D93A40" w:rsidP="00703CF2">
      <w:r>
        <w:t xml:space="preserve">The biggest challenge I </w:t>
      </w:r>
      <w:r w:rsidR="00921128">
        <w:t>faced as I enhanced this artifact was expanding the functionality of the BST</w:t>
      </w:r>
      <w:r w:rsidR="00AD6092">
        <w:t xml:space="preserve"> to accommodate the additional functionality. Several new member functions needed to be designed and added to the BST class in order to make t</w:t>
      </w:r>
      <w:r w:rsidR="009257D2">
        <w:t>his possible.</w:t>
      </w:r>
      <w:r w:rsidR="00AC60D2">
        <w:t xml:space="preserve"> Additionally, several new menus needed to be designed in order to support a</w:t>
      </w:r>
      <w:r w:rsidR="00FC5A0D">
        <w:t xml:space="preserve"> intuitive and useful user experience. The number of possible </w:t>
      </w:r>
      <w:r w:rsidR="008D4CBE">
        <w:t xml:space="preserve">ways a user could erroneously enter data was also significantly broader than I </w:t>
      </w:r>
      <w:r w:rsidR="008D4CBE">
        <w:lastRenderedPageBreak/>
        <w:t xml:space="preserve">considered when I first conceived of these enhancements; validation and error checking constituted a significant part of the work of </w:t>
      </w:r>
      <w:r w:rsidR="001465C6">
        <w:t>implementing this new functionality.</w:t>
      </w:r>
    </w:p>
    <w:sectPr w:rsidR="009E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31"/>
    <w:rsid w:val="00006887"/>
    <w:rsid w:val="00010166"/>
    <w:rsid w:val="00011541"/>
    <w:rsid w:val="00022969"/>
    <w:rsid w:val="000828FD"/>
    <w:rsid w:val="000B454C"/>
    <w:rsid w:val="000B6848"/>
    <w:rsid w:val="000C2115"/>
    <w:rsid w:val="000F1DD6"/>
    <w:rsid w:val="001465C6"/>
    <w:rsid w:val="00194221"/>
    <w:rsid w:val="001A4D8D"/>
    <w:rsid w:val="001B29D6"/>
    <w:rsid w:val="001B7064"/>
    <w:rsid w:val="001C0C6F"/>
    <w:rsid w:val="001E154B"/>
    <w:rsid w:val="00233941"/>
    <w:rsid w:val="002539B5"/>
    <w:rsid w:val="00255CE8"/>
    <w:rsid w:val="00284B03"/>
    <w:rsid w:val="002A061D"/>
    <w:rsid w:val="002B1B41"/>
    <w:rsid w:val="002D7409"/>
    <w:rsid w:val="002E1832"/>
    <w:rsid w:val="002F1CA5"/>
    <w:rsid w:val="0033261C"/>
    <w:rsid w:val="00342344"/>
    <w:rsid w:val="00462294"/>
    <w:rsid w:val="004842AA"/>
    <w:rsid w:val="004A48A8"/>
    <w:rsid w:val="004B0D14"/>
    <w:rsid w:val="004D1331"/>
    <w:rsid w:val="004D4679"/>
    <w:rsid w:val="00594BA3"/>
    <w:rsid w:val="0060666D"/>
    <w:rsid w:val="006368D5"/>
    <w:rsid w:val="006F2BE1"/>
    <w:rsid w:val="00703CF2"/>
    <w:rsid w:val="007144F0"/>
    <w:rsid w:val="007E7FAC"/>
    <w:rsid w:val="00842719"/>
    <w:rsid w:val="00855663"/>
    <w:rsid w:val="008750AA"/>
    <w:rsid w:val="008C3FA5"/>
    <w:rsid w:val="008D4CBE"/>
    <w:rsid w:val="008E012C"/>
    <w:rsid w:val="00921128"/>
    <w:rsid w:val="009257D2"/>
    <w:rsid w:val="00960C0B"/>
    <w:rsid w:val="00983517"/>
    <w:rsid w:val="009E76B1"/>
    <w:rsid w:val="00A35A10"/>
    <w:rsid w:val="00A613C6"/>
    <w:rsid w:val="00AC556A"/>
    <w:rsid w:val="00AC60D2"/>
    <w:rsid w:val="00AD6092"/>
    <w:rsid w:val="00AF66CE"/>
    <w:rsid w:val="00B011EF"/>
    <w:rsid w:val="00B028A7"/>
    <w:rsid w:val="00B04AB2"/>
    <w:rsid w:val="00B461D5"/>
    <w:rsid w:val="00B46B01"/>
    <w:rsid w:val="00B56261"/>
    <w:rsid w:val="00B5721C"/>
    <w:rsid w:val="00B95D12"/>
    <w:rsid w:val="00BB750A"/>
    <w:rsid w:val="00BD27C3"/>
    <w:rsid w:val="00BF700E"/>
    <w:rsid w:val="00C31738"/>
    <w:rsid w:val="00CB315E"/>
    <w:rsid w:val="00CC0310"/>
    <w:rsid w:val="00CF5402"/>
    <w:rsid w:val="00D93A40"/>
    <w:rsid w:val="00E459CF"/>
    <w:rsid w:val="00E46EAD"/>
    <w:rsid w:val="00E50543"/>
    <w:rsid w:val="00E55C40"/>
    <w:rsid w:val="00E60CC8"/>
    <w:rsid w:val="00EB5FE2"/>
    <w:rsid w:val="00FC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A1D7"/>
  <w15:chartTrackingRefBased/>
  <w15:docId w15:val="{2BF561C8-EA37-4B2F-B74A-F361EC58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FE2"/>
  </w:style>
  <w:style w:type="paragraph" w:styleId="Heading1">
    <w:name w:val="heading 1"/>
    <w:basedOn w:val="Normal"/>
    <w:next w:val="Normal"/>
    <w:link w:val="Heading1Char"/>
    <w:uiPriority w:val="9"/>
    <w:qFormat/>
    <w:rsid w:val="004D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3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3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3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3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3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3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3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3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3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3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3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3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3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3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3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3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3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4BA3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Clancy</dc:creator>
  <cp:keywords/>
  <dc:description/>
  <cp:lastModifiedBy>Joe Clancy</cp:lastModifiedBy>
  <cp:revision>72</cp:revision>
  <dcterms:created xsi:type="dcterms:W3CDTF">2024-11-10T23:52:00Z</dcterms:created>
  <dcterms:modified xsi:type="dcterms:W3CDTF">2024-11-11T03:45:00Z</dcterms:modified>
</cp:coreProperties>
</file>