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ANTONINE UNIVERSITY</w:t>
      </w:r>
    </w:p>
    <w:p>
      <w:pPr>
        <w:jc w:val="center"/>
      </w:pPr>
      <w:r>
        <w:rPr>
          <w:rFonts w:ascii="Times New Roman" w:hAnsi="Times New Roman"/>
          <w:b w:val="0"/>
          <w:sz w:val="28"/>
        </w:rPr>
        <w:t>Faculty of Engineering</w:t>
      </w:r>
    </w:p>
    <w:p>
      <w:pPr>
        <w:jc w:val="center"/>
      </w:pPr>
      <w:r>
        <w:rPr>
          <w:rFonts w:ascii="Times New Roman" w:hAnsi="Times New Roman"/>
          <w:b w:val="0"/>
          <w:sz w:val="28"/>
        </w:rPr>
        <w:t>Department of Computer and Communications Engineering</w:t>
      </w:r>
    </w:p>
    <w:p>
      <w:pPr>
        <w:jc w:val="center"/>
      </w:pPr>
      <w:r>
        <w:rPr>
          <w:rFonts w:ascii="Times New Roman" w:hAnsi="Times New Roman"/>
          <w:b w:val="0"/>
          <w:sz w:val="28"/>
        </w:rPr>
      </w:r>
    </w:p>
    <w:p>
      <w:pPr>
        <w:jc w:val="center"/>
      </w:pPr>
      <w:r>
        <w:rPr>
          <w:rFonts w:ascii="Times New Roman" w:hAnsi="Times New Roman"/>
          <w:b/>
          <w:sz w:val="36"/>
        </w:rPr>
        <w:t>SmartMENA Analytics</w:t>
      </w:r>
    </w:p>
    <w:p>
      <w:pPr>
        <w:jc w:val="center"/>
      </w:pPr>
      <w:r>
        <w:rPr>
          <w:rFonts w:ascii="Times New Roman" w:hAnsi="Times New Roman"/>
          <w:b w:val="0"/>
          <w:sz w:val="28"/>
        </w:rPr>
        <w:t>AI-Powered Marketing Intelligence Platform for MENA SMEs</w:t>
      </w:r>
    </w:p>
    <w:p>
      <w:pPr>
        <w:jc w:val="center"/>
      </w:pPr>
      <w:r>
        <w:rPr>
          <w:rFonts w:ascii="Times New Roman" w:hAnsi="Times New Roman"/>
          <w:b w:val="0"/>
          <w:sz w:val="28"/>
        </w:rPr>
      </w:r>
    </w:p>
    <w:p>
      <w:pPr>
        <w:jc w:val="center"/>
      </w:pPr>
      <w:r>
        <w:rPr>
          <w:rFonts w:ascii="Times New Roman" w:hAnsi="Times New Roman"/>
          <w:b w:val="0"/>
          <w:sz w:val="28"/>
        </w:rPr>
        <w:t>Student(s)        [Student Name]</w:t>
      </w:r>
    </w:p>
    <w:p>
      <w:pPr>
        <w:jc w:val="center"/>
      </w:pPr>
      <w:r>
        <w:rPr>
          <w:rFonts w:ascii="Times New Roman" w:hAnsi="Times New Roman"/>
          <w:b w:val="0"/>
          <w:sz w:val="28"/>
        </w:rPr>
        <w:t>Major             Computer and Communications Engineering</w:t>
      </w:r>
    </w:p>
    <w:p>
      <w:pPr>
        <w:jc w:val="center"/>
      </w:pPr>
      <w:r>
        <w:rPr>
          <w:rFonts w:ascii="Times New Roman" w:hAnsi="Times New Roman"/>
          <w:b w:val="0"/>
          <w:sz w:val="28"/>
        </w:rPr>
        <w:t>Campus            [Campus Name]</w:t>
      </w:r>
    </w:p>
    <w:p>
      <w:pPr>
        <w:jc w:val="center"/>
      </w:pPr>
      <w:r>
        <w:rPr>
          <w:rFonts w:ascii="Times New Roman" w:hAnsi="Times New Roman"/>
          <w:b w:val="0"/>
          <w:sz w:val="28"/>
        </w:rPr>
        <w:t>Supervisor(s)     [Supervisor Name]</w:t>
      </w:r>
    </w:p>
    <w:p>
      <w:pPr>
        <w:jc w:val="center"/>
      </w:pPr>
      <w:r>
        <w:rPr>
          <w:rFonts w:ascii="Times New Roman" w:hAnsi="Times New Roman"/>
          <w:b w:val="0"/>
          <w:sz w:val="28"/>
        </w:rPr>
      </w:r>
    </w:p>
    <w:p>
      <w:pPr>
        <w:jc w:val="center"/>
      </w:pPr>
      <w:r>
        <w:rPr>
          <w:rFonts w:ascii="Times New Roman" w:hAnsi="Times New Roman"/>
          <w:b w:val="0"/>
          <w:sz w:val="24"/>
        </w:rPr>
        <w:t>A Final Year Project Report submitted in partial fulfilment of the requirements of the degree of Bachelor of Engineering</w:t>
      </w:r>
    </w:p>
    <w:p>
      <w:pPr>
        <w:jc w:val="center"/>
      </w:pPr>
      <w:r>
        <w:rPr>
          <w:rFonts w:ascii="Times New Roman" w:hAnsi="Times New Roman"/>
          <w:b w:val="0"/>
          <w:sz w:val="24"/>
        </w:rPr>
        <w:t>Spring 2026</w:t>
      </w:r>
    </w:p>
    <w:p>
      <w:r>
        <w:br w:type="page"/>
      </w:r>
    </w:p>
    <w:p>
      <w:pPr>
        <w:pStyle w:val="Heading1"/>
      </w:pPr>
      <w:r>
        <w:t>ACKNOWLEDGMENTS</w:t>
      </w:r>
    </w:p>
    <w:p>
      <w:pPr>
        <w:jc w:val="both"/>
      </w:pPr>
      <w:r>
        <w:t>I would like to express my sincere appreciation to the faculty members, supervisors, and academic staff who supported this final year project from the first idea to the working prototype. Their feedback helped transform SmartMENA Analytics from a broad interest in artificial intelligence and social media into a structured engineering solution with clear requirements, a modular architecture, and measurable outputs.</w:t>
      </w:r>
    </w:p>
    <w:p>
      <w:pPr>
        <w:jc w:val="both"/>
      </w:pPr>
      <w:r>
        <w:t>I am also grateful to my family, colleagues, and friends for their encouragement during the development and documentation process. Their support was especially valuable during the iterative stages of building the backend, improving the user interface, connecting the machine-learning service, and preparing the Born2Hike demo scenario used throughout this report.</w:t>
      </w:r>
    </w:p>
    <w:p>
      <w:pPr>
        <w:jc w:val="both"/>
      </w:pPr>
      <w:r>
        <w:t>Finally, I acknowledge the open-source communities and public documentation behind the technologies used in this project, including Next.js, Express.js, FastAPI, Supabase, Hugging Face Transformers, and modern JavaScript and Python tooling. These resources made it possible to build an applied analytics platform that is realistic, extensible, and appropriate for the needs of MENA small and medium-sized enterprises.</w:t>
      </w:r>
    </w:p>
    <w:p>
      <w:pPr>
        <w:pStyle w:val="Heading1"/>
      </w:pPr>
      <w:r>
        <w:t>ABSTRACT</w:t>
      </w:r>
    </w:p>
    <w:p>
      <w:pPr>
        <w:jc w:val="both"/>
      </w:pPr>
      <w:r>
        <w:t>Small and medium-sized enterprises in the Middle East and North Africa increasingly depend on social media channels to reach customers, announce offers, build communities, and measure demand. However, many of these businesses do not have access to enterprise analytics teams, expensive marketing suites, or tools that understand Arabic content and regional cultural timing. This gap is especially visible for community-driven brands such as Born2Hike, a Lebanon-based hiking group that promotes weekend trails, outdoor activities, safety, and local tourism through Instagram, Facebook, and related digital channels.</w:t>
      </w:r>
    </w:p>
    <w:p>
      <w:pPr>
        <w:jc w:val="both"/>
      </w:pPr>
      <w:r>
        <w:t>SmartMENA Analytics is proposed as an AI-powered marketing intelligence platform designed for MENA SMEs. The system combines a Next.js frontend, an Express.js backend, a FastAPI machine-learning service, and a Supabase PostgreSQL database. It provides a workspace-based dashboard where a business can manage campaigns, sync social content, observe audience performance, analyze Arabic sentiment, estimate campaign return on investment, review AI-generated insights, monitor competitors and trends, manage an inbox, and prepare reports. The Born2Hike demo workspace is used as the central prototype scenario, allowing the project to demonstrate practical workflows such as content performance tracking, trail-event recommendations, hashtag analysis, audience sentiment, and MENA-aware planning.</w:t>
      </w:r>
    </w:p>
    <w:p>
      <w:pPr>
        <w:jc w:val="both"/>
      </w:pPr>
      <w:r>
        <w:t>The platform implements Arabic sentiment analysis using a pretrained CAMeLBERT model and ROI prediction through a supervised regression pipeline trained on a deterministic synthetic campaign dataset. It also includes rule-based and LLM-assisted insight generation, MENA event awareness, workspace-scoped multi-tenancy, provider-based social integration, and schema versions that support dashboard analytics, social posts, scheduled posts, trend intelligence, reports, and a unified inbox. Authentication and authorization are treated as a designed security layer prepared for integration with Supabase Auth and row-level security policies, while the current academic prototype focuses on analytics functionality and demonstrable product value.</w:t>
      </w:r>
    </w:p>
    <w:p>
      <w:pPr>
        <w:jc w:val="both"/>
      </w:pPr>
      <w:r>
        <w:t>Experiments performed on the prototype evaluate functional API flows, sentiment classification behavior, ROI prediction responses, Born2Hike demo bootstrapping, dashboard usability, and end-to-end data movement between frontend, backend, ML service, and database. Results show that the architecture supports a realistic SME marketing workflow and provides an extensible foundation for future production deployment. The project validates the feasibility of a localized, Arabic-aware, and affordable marketing intelligence system for MENA businesses that need better decisions without enterprise-level complexity.</w:t>
      </w:r>
    </w:p>
    <w:p>
      <w:pPr>
        <w:pStyle w:val="Heading1"/>
      </w:pPr>
      <w:r>
        <w:t>Table of Contents</w:t>
      </w:r>
    </w:p>
    <w:p>
      <w:fldSimple w:instr="TOC \o &quot;1-3&quot; \h \z \u">
        <w:r>
          <w:t>Right-click and update field in Microsoft Word to refresh page numbers.</w:t>
        </w:r>
      </w:fldSimple>
    </w:p>
    <w:p>
      <w:r>
        <w:br w:type="page"/>
      </w:r>
    </w:p>
    <w:p>
      <w:pPr>
        <w:pStyle w:val="Heading1"/>
      </w:pPr>
      <w:r>
        <w:t>CHAPTER 1: GENERAL INTRODUCTION</w:t>
      </w:r>
    </w:p>
    <w:p>
      <w:pPr>
        <w:pStyle w:val="Heading1"/>
      </w:pPr>
      <w:r>
        <w:t>Problem Identification</w:t>
      </w:r>
    </w:p>
    <w:p>
      <w:pPr>
        <w:jc w:val="both"/>
      </w:pPr>
      <w:r>
        <w:t>Digital marketing has become essential for small and medium-sized enterprises across the MENA region. Restaurants, tourism operators, community groups, retail shops, educational centers, and local service providers rely on Instagram, Facebook, TikTok, X, and Google channels to announce activities and maintain contact with customers. Despite this dependency, most SMEs still make marketing decisions manually. They check likes, comments, and follower changes directly inside each platform, then rely on intuition to decide what content to post next. This creates an engineering problem because the data exists, but it is fragmented, unstructured, and difficult to interpret without technical knowledge.</w:t>
      </w:r>
    </w:p>
    <w:p>
      <w:pPr>
        <w:jc w:val="both"/>
      </w:pPr>
      <w:r>
        <w:t>The problem is more complex in the MENA context because Arabic and bilingual communication are common. A campaign may contain Modern Standard Arabic, Levantine Arabic, English, Arabizi, or a mixture of languages. Many generic analytics products either ignore Arabic sentiment or treat Arabic content with low contextual understanding. At the same time, the regional calendar influences performance: Ramadan, Eid, national days, back-to-school periods, summer tourism, local events, and weekend habits all affect what audiences expect. A useful analytics platform for this region must therefore combine social metrics, language-aware analysis, and regional marketing context.</w:t>
      </w:r>
    </w:p>
    <w:p>
      <w:pPr>
        <w:jc w:val="both"/>
      </w:pPr>
      <w:r>
        <w:t>Born2Hike illustrates this problem clearly. The brand promotes hiking events, trails, mountain escapes, waterfall visits, and outdoor community experiences in Lebanon. Its marketing success depends on understanding which posts motivate people to join hikes, which captions create trust, which visual formats perform best, when the audience is active, and how competitors or local trends influence engagement. Without a central system, Born2Hike would need to manually compare posts, read comments, interpret sentiment, track booking interest, and plan content around seasonal opportunities. This manual process is inefficient and makes decision-making inconsistent.</w:t>
      </w:r>
    </w:p>
    <w:p>
      <w:pPr>
        <w:jc w:val="both"/>
      </w:pPr>
      <w:r>
        <w:t>The identified problem is therefore the absence of an affordable, Arabic-aware, MENA-focused, and SME-friendly marketing intelligence platform that can transform social media activity into actionable business recommendations. The project must not only show charts; it must help the user understand performance, audience mood, campaign potential, trends, and next actions. It must also be engineered in a way that allows future integrations with real social APIs, authentication, deployment, and secure multi-tenant usage.</w:t>
      </w:r>
    </w:p>
    <w:p>
      <w:pPr>
        <w:pStyle w:val="Heading1"/>
      </w:pPr>
      <w:r>
        <w:t>Problem Statement / Formulation</w:t>
      </w:r>
    </w:p>
    <w:p>
      <w:pPr>
        <w:jc w:val="both"/>
      </w:pPr>
      <w:r>
        <w:t>The core problem addressed by this project is that MENA SMEs lack a practical and localized system for collecting, analyzing, and interpreting social media marketing data. Existing platform dashboards are fragmented by channel, many advanced tools are expensive, and most solutions are not built around Arabic sentiment or regional event timing. As a result, businesses such as Born2Hike cannot easily answer important operational questions: which posts created meaningful engagement, which campaign is likely to generate better ROI, what audience mood is visible in Arabic comments, which hashtags are gaining attention, and what content should be prepared for upcoming local events.</w:t>
      </w:r>
    </w:p>
    <w:p>
      <w:pPr>
        <w:jc w:val="both"/>
      </w:pPr>
      <w:r>
        <w:t>From an engineering perspective, the problem requires a full-stack solution. The system needs a user-facing dashboard, a backend API, database persistence, machine-learning services, validation, error handling, data transformation, and a demo workflow that can operate even when external provider credentials are not always available. The solution must also respect future security needs. Authentication, authorization, and row-level security must be planned in the architecture even if the current academic prototype emphasizes analytics implementation and demo readiness.</w:t>
      </w:r>
    </w:p>
    <w:p>
      <w:pPr>
        <w:pStyle w:val="Heading1"/>
      </w:pPr>
      <w:r>
        <w:t>Solution Approach / Methodology</w:t>
      </w:r>
    </w:p>
    <w:p>
      <w:pPr>
        <w:jc w:val="both"/>
      </w:pPr>
      <w:r>
        <w:t>The proposed solution is SmartMENA Analytics, a SaaS-style marketing intelligence platform that combines analytics dashboards, machine-learning predictions, AI-generated insights, and MENA-specific recommendations. The system is implemented as three main services. The frontend is built with Next.js and provides pages for dashboard, campaigns, posts, insights, recommendations, calendar planning, trends, competitors, inbox, reports, connections, and settings. The backend is built with Node.js and Express.js, exposing REST endpoints under a common API contract. The ML service is implemented in Python with FastAPI and handles Arabic sentiment and ROI prediction independently from the backend.</w:t>
      </w:r>
    </w:p>
    <w:p>
      <w:pPr>
        <w:jc w:val="both"/>
      </w:pPr>
      <w:r>
        <w:t>The methodology followed an incremental engineering process. First, the project domain was defined around the marketing needs of MENA SMEs. Second, the architecture was separated into frontend, backend, machine-learning service, and database layers. Third, the data model was expanded through additive schema versions to support workspaces, social accounts, posts, metrics, insights, reports, trends, hashtags, scheduled content, and inbox items. Fourth, the Born2Hike workspace was created as a realistic demo environment with hiking-specific profile data, audience information, sample content pillars, and regional goals. Finally, the system was tested through functional flows and demo scenarios.</w:t>
      </w:r>
    </w:p>
    <w:p>
      <w:pPr>
        <w:jc w:val="both"/>
      </w:pPr>
      <w:r>
        <w:t>The solution combines implemented components and planned production extensions. Implemented components include workspace resolution, Born2Hike demo bootstrapping, social post and metric persistence, analytics dashboards, sentiment calls, ROI calls, trend intelligence, competitor analysis, report generation, scheduled posts, and unified inbox storage. Planned or integration-ready components include full user authentication, authorization policies, production-grade row-level security, containerization, and real provider deployment for all social platforms. This distinction is important because it keeps the prototype honest while showing that the architecture was designed for realistic continuation.</w:t>
      </w:r>
    </w:p>
    <w:p>
      <w:pPr>
        <w:pStyle w:val="Heading1"/>
      </w:pPr>
      <w:r>
        <w:t>Report Outline</w:t>
      </w:r>
    </w:p>
    <w:p>
      <w:pPr>
        <w:jc w:val="both"/>
      </w:pPr>
      <w:r>
        <w:t>The remainder of this report follows the same academic structure used for the project documentation. Chapter II presents the project requirements, constraints, planning decisions, and functional scope. Chapter III reviews existing solutions in social media analytics, marketing intelligence, Arabic sentiment tools, and campaign planning. Chapter IV describes the proposed architecture, design blocks, and system methodology. Chapter V explains the development and implementation of the hardware-free software platform, including backend, frontend, database, machine-learning, and demo modules. Chapter VI presents the experiments, test scenarios, results, interpretation, and impact of the solution. Chapter VII concludes the report and identifies future work needed to transform the academic prototype into a deployable commercial platform.</w:t>
      </w:r>
    </w:p>
    <w:p>
      <w:pPr>
        <w:pStyle w:val="Heading1"/>
      </w:pPr>
      <w:r>
        <w:t>CHAPTER II: PROJECT REQUIREMENTS AND CONSTRAINTS</w:t>
      </w:r>
    </w:p>
    <w:p>
      <w:pPr>
        <w:pStyle w:val="Heading2"/>
      </w:pPr>
      <w:r>
        <w:t>Introduction</w:t>
      </w:r>
    </w:p>
    <w:p>
      <w:pPr>
        <w:jc w:val="both"/>
      </w:pPr>
      <w:r>
        <w:t>This chapter defines the requirements and constraints that guided the design of SmartMENA Analytics. The requirements were derived from the needs of SMEs that depend on social media but lack advanced analytics resources. The project also uses Born2Hike as a concrete demo business, which helped transform abstract marketing needs into practical user stories. Instead of designing a generic dashboard with isolated charts, the project focuses on an end-to-end workflow: connecting a workspace, collecting social content, analyzing performance, generating insights, planning content, and supporting decision-making.</w:t>
      </w:r>
    </w:p>
    <w:p>
      <w:pPr>
        <w:pStyle w:val="Heading2"/>
      </w:pPr>
      <w:r>
        <w:t>Project Planning</w:t>
      </w:r>
    </w:p>
    <w:p>
      <w:pPr>
        <w:pStyle w:val="Heading1"/>
      </w:pPr>
      <w:r>
        <w:t>Team management</w:t>
      </w:r>
    </w:p>
    <w:p>
      <w:pPr>
        <w:jc w:val="both"/>
      </w:pPr>
      <w:r>
        <w:t>The project was managed as a full-stack final year project where the same engineering effort covered research, architecture, backend development, frontend development, database modeling, machine-learning service integration, demo preparation, testing, and report writing. This required a clear division of responsibilities by module rather than by person. The backend was treated as the system contract, the frontend as the user experience, the ML service as the analytics engine, and Supabase as the persistence layer.</w:t>
      </w:r>
    </w:p>
    <w:p>
      <w:pPr>
        <w:jc w:val="both"/>
      </w:pPr>
      <w:r>
        <w:t>A module-based management approach was selected because the project contains many interconnected features. Each module had a specific role: workspaces provide tenancy, social accounts represent provider connections, posts and metrics provide content data, analytics services aggregate information, insights services interpret signals, recommendation services translate findings into actions, and reports convert results into presentable summaries. This approach made it easier to continue development without breaking previously implemented flows.</w:t>
      </w:r>
    </w:p>
    <w:p>
      <w:pPr>
        <w:pStyle w:val="Heading2"/>
      </w:pPr>
      <w:r>
        <w:t>Time management</w:t>
      </w:r>
    </w:p>
    <w:p>
      <w:pPr>
        <w:jc w:val="both"/>
      </w:pPr>
      <w:r>
        <w:t>Time management followed an iterative schedule. The first phase focused on domain analysis and project scoping. The second phase created the backend skeleton, database schema, and ML endpoints. The third phase added the frontend pages and design system. The fourth phase extended the product into a more realistic SaaS experience with Born2Hike demo support, social integrations, trend intelligence, reports, calendar planning, and inbox functionality. The final phase concentrated on validation, documentation, and report generation.</w:t>
      </w:r>
    </w:p>
    <w:p>
      <w:pPr>
        <w:pStyle w:val="Heading3"/>
      </w:pPr>
      <w:r>
        <w:t>Gantt Chart</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Phase</w:t>
            </w:r>
          </w:p>
        </w:tc>
        <w:tc>
          <w:tcPr>
            <w:tcW w:type="dxa" w:w="3264"/>
          </w:tcPr>
          <w:p>
            <w:r>
              <w:rPr>
                <w:b/>
              </w:rPr>
              <w:t>Main activities</w:t>
            </w:r>
          </w:p>
        </w:tc>
        <w:tc>
          <w:tcPr>
            <w:tcW w:type="dxa" w:w="3264"/>
          </w:tcPr>
          <w:p>
            <w:r>
              <w:rPr>
                <w:b/>
              </w:rPr>
              <w:t>Expected output</w:t>
            </w:r>
          </w:p>
        </w:tc>
      </w:tr>
      <w:tr>
        <w:tc>
          <w:tcPr>
            <w:tcW w:type="dxa" w:w="3264"/>
          </w:tcPr>
          <w:p>
            <w:r>
              <w:t>Research and scoping</w:t>
            </w:r>
          </w:p>
        </w:tc>
        <w:tc>
          <w:tcPr>
            <w:tcW w:type="dxa" w:w="3264"/>
          </w:tcPr>
          <w:p>
            <w:r>
              <w:t>Identify MENA SME marketing pain points, review tools, define Born2Hike scenario</w:t>
            </w:r>
          </w:p>
        </w:tc>
        <w:tc>
          <w:tcPr>
            <w:tcW w:type="dxa" w:w="3264"/>
          </w:tcPr>
          <w:p>
            <w:r>
              <w:t>Problem statement and functional direction</w:t>
            </w:r>
          </w:p>
        </w:tc>
      </w:tr>
      <w:tr>
        <w:tc>
          <w:tcPr>
            <w:tcW w:type="dxa" w:w="3264"/>
          </w:tcPr>
          <w:p>
            <w:r>
              <w:t>Architecture design</w:t>
            </w:r>
          </w:p>
        </w:tc>
        <w:tc>
          <w:tcPr>
            <w:tcW w:type="dxa" w:w="3264"/>
          </w:tcPr>
          <w:p>
            <w:r>
              <w:t>Define frontend, backend, ML service, database, and provider boundaries</w:t>
            </w:r>
          </w:p>
        </w:tc>
        <w:tc>
          <w:tcPr>
            <w:tcW w:type="dxa" w:w="3264"/>
          </w:tcPr>
          <w:p>
            <w:r>
              <w:t>System architecture and service contracts</w:t>
            </w:r>
          </w:p>
        </w:tc>
      </w:tr>
      <w:tr>
        <w:tc>
          <w:tcPr>
            <w:tcW w:type="dxa" w:w="3264"/>
          </w:tcPr>
          <w:p>
            <w:r>
              <w:t>Backend implementation</w:t>
            </w:r>
          </w:p>
        </w:tc>
        <w:tc>
          <w:tcPr>
            <w:tcW w:type="dxa" w:w="3264"/>
          </w:tcPr>
          <w:p>
            <w:r>
              <w:t>Create Express routes, controllers, services, validation, Swagger, and Supabase access</w:t>
            </w:r>
          </w:p>
        </w:tc>
        <w:tc>
          <w:tcPr>
            <w:tcW w:type="dxa" w:w="3264"/>
          </w:tcPr>
          <w:p>
            <w:r>
              <w:t>Operational REST API</w:t>
            </w:r>
          </w:p>
        </w:tc>
      </w:tr>
      <w:tr>
        <w:tc>
          <w:tcPr>
            <w:tcW w:type="dxa" w:w="3264"/>
          </w:tcPr>
          <w:p>
            <w:r>
              <w:t>ML implementation</w:t>
            </w:r>
          </w:p>
        </w:tc>
        <w:tc>
          <w:tcPr>
            <w:tcW w:type="dxa" w:w="3264"/>
          </w:tcPr>
          <w:p>
            <w:r>
              <w:t>Prepare sentiment endpoint, ROI model, preprocessing, and training flow</w:t>
            </w:r>
          </w:p>
        </w:tc>
        <w:tc>
          <w:tcPr>
            <w:tcW w:type="dxa" w:w="3264"/>
          </w:tcPr>
          <w:p>
            <w:r>
              <w:t>FastAPI analytics service</w:t>
            </w:r>
          </w:p>
        </w:tc>
      </w:tr>
      <w:tr>
        <w:tc>
          <w:tcPr>
            <w:tcW w:type="dxa" w:w="3264"/>
          </w:tcPr>
          <w:p>
            <w:r>
              <w:t>Frontend implementation</w:t>
            </w:r>
          </w:p>
        </w:tc>
        <w:tc>
          <w:tcPr>
            <w:tcW w:type="dxa" w:w="3264"/>
          </w:tcPr>
          <w:p>
            <w:r>
              <w:t>Build dashboard, campaigns, insights, trends, reports, calendar, inbox, and settings</w:t>
            </w:r>
          </w:p>
        </w:tc>
        <w:tc>
          <w:tcPr>
            <w:tcW w:type="dxa" w:w="3264"/>
          </w:tcPr>
          <w:p>
            <w:r>
              <w:t>Demo-ready web application</w:t>
            </w:r>
          </w:p>
        </w:tc>
      </w:tr>
      <w:tr>
        <w:tc>
          <w:tcPr>
            <w:tcW w:type="dxa" w:w="3264"/>
          </w:tcPr>
          <w:p>
            <w:r>
              <w:t>Testing and documentation</w:t>
            </w:r>
          </w:p>
        </w:tc>
        <w:tc>
          <w:tcPr>
            <w:tcW w:type="dxa" w:w="3264"/>
          </w:tcPr>
          <w:p>
            <w:r>
              <w:t>Run functional scenarios, verify demo data, prepare report and demo script</w:t>
            </w:r>
          </w:p>
        </w:tc>
        <w:tc>
          <w:tcPr>
            <w:tcW w:type="dxa" w:w="3264"/>
          </w:tcPr>
          <w:p>
            <w:r>
              <w:t>Final deliverables</w:t>
            </w:r>
          </w:p>
        </w:tc>
      </w:tr>
    </w:tbl>
    <w:p>
      <w:pPr>
        <w:pStyle w:val="Heading2"/>
      </w:pPr>
      <w:r>
        <w:t>Budget</w:t>
      </w:r>
    </w:p>
    <w:p>
      <w:pPr>
        <w:jc w:val="both"/>
      </w:pPr>
      <w:r>
        <w:t>The budget was intentionally kept low because the target users are SMEs and the project is an academic prototype. Most development tools are open source, including Next.js, Express.js, FastAPI, Python libraries, Tailwind CSS, and Hugging Face tooling. Supabase provides the managed PostgreSQL backend and can run on a free or low-cost plan during development. Azure OpenAI and external APIs are optional integrations, meaning the core demo can remain functional without paid credentials.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Item</w:t>
            </w:r>
          </w:p>
        </w:tc>
        <w:tc>
          <w:tcPr>
            <w:tcW w:type="dxa" w:w="3264"/>
          </w:tcPr>
          <w:p>
            <w:r>
              <w:rPr>
                <w:b/>
              </w:rPr>
              <w:t>Estimated cost</w:t>
            </w:r>
          </w:p>
        </w:tc>
        <w:tc>
          <w:tcPr>
            <w:tcW w:type="dxa" w:w="3264"/>
          </w:tcPr>
          <w:p>
            <w:r>
              <w:rPr>
                <w:b/>
              </w:rPr>
              <w:t>Reason</w:t>
            </w:r>
          </w:p>
        </w:tc>
      </w:tr>
      <w:tr>
        <w:tc>
          <w:tcPr>
            <w:tcW w:type="dxa" w:w="3264"/>
          </w:tcPr>
          <w:p>
            <w:r>
              <w:t>Development machine</w:t>
            </w:r>
          </w:p>
        </w:tc>
        <w:tc>
          <w:tcPr>
            <w:tcW w:type="dxa" w:w="3264"/>
          </w:tcPr>
          <w:p>
            <w:r>
              <w:t>Existing hardware</w:t>
            </w:r>
          </w:p>
        </w:tc>
        <w:tc>
          <w:tcPr>
            <w:tcW w:type="dxa" w:w="3264"/>
          </w:tcPr>
          <w:p>
            <w:r>
              <w:t>Used for coding, testing, and local services</w:t>
            </w:r>
          </w:p>
        </w:tc>
      </w:tr>
      <w:tr>
        <w:tc>
          <w:tcPr>
            <w:tcW w:type="dxa" w:w="3264"/>
          </w:tcPr>
          <w:p>
            <w:r>
              <w:t>Supabase</w:t>
            </w:r>
          </w:p>
        </w:tc>
        <w:tc>
          <w:tcPr>
            <w:tcW w:type="dxa" w:w="3264"/>
          </w:tcPr>
          <w:p>
            <w:r>
              <w:t>Free/low-cost tier</w:t>
            </w:r>
          </w:p>
        </w:tc>
        <w:tc>
          <w:tcPr>
            <w:tcW w:type="dxa" w:w="3264"/>
          </w:tcPr>
          <w:p>
            <w:r>
              <w:t>Database hosting, backups, and future auth capability</w:t>
            </w:r>
          </w:p>
        </w:tc>
      </w:tr>
      <w:tr>
        <w:tc>
          <w:tcPr>
            <w:tcW w:type="dxa" w:w="3264"/>
          </w:tcPr>
          <w:p>
            <w:r>
              <w:t>Open-source libraries</w:t>
            </w:r>
          </w:p>
        </w:tc>
        <w:tc>
          <w:tcPr>
            <w:tcW w:type="dxa" w:w="3264"/>
          </w:tcPr>
          <w:p>
            <w:r>
              <w:t>Free</w:t>
            </w:r>
          </w:p>
        </w:tc>
        <w:tc>
          <w:tcPr>
            <w:tcW w:type="dxa" w:w="3264"/>
          </w:tcPr>
          <w:p>
            <w:r>
              <w:t>Frontend, backend, ML, validation, charts, and tooling</w:t>
            </w:r>
          </w:p>
        </w:tc>
      </w:tr>
      <w:tr>
        <w:tc>
          <w:tcPr>
            <w:tcW w:type="dxa" w:w="3264"/>
          </w:tcPr>
          <w:p>
            <w:r>
              <w:t>External APIs</w:t>
            </w:r>
          </w:p>
        </w:tc>
        <w:tc>
          <w:tcPr>
            <w:tcW w:type="dxa" w:w="3264"/>
          </w:tcPr>
          <w:p>
            <w:r>
              <w:t>Optional</w:t>
            </w:r>
          </w:p>
        </w:tc>
        <w:tc>
          <w:tcPr>
            <w:tcW w:type="dxa" w:w="3264"/>
          </w:tcPr>
          <w:p>
            <w:r>
              <w:t>Meta, search, trend, and LLM features can be connected later</w:t>
            </w:r>
          </w:p>
        </w:tc>
      </w:tr>
      <w:tr>
        <w:tc>
          <w:tcPr>
            <w:tcW w:type="dxa" w:w="3264"/>
          </w:tcPr>
          <w:p>
            <w:r>
              <w:t>Deployment</w:t>
            </w:r>
          </w:p>
        </w:tc>
        <w:tc>
          <w:tcPr>
            <w:tcW w:type="dxa" w:w="3264"/>
          </w:tcPr>
          <w:p>
            <w:r>
              <w:t>Future cost</w:t>
            </w:r>
          </w:p>
        </w:tc>
        <w:tc>
          <w:tcPr>
            <w:tcW w:type="dxa" w:w="3264"/>
          </w:tcPr>
          <w:p>
            <w:r>
              <w:t>Cloud hosting is reserved for production continuation</w:t>
            </w:r>
          </w:p>
        </w:tc>
      </w:tr>
    </w:tbl>
    <w:p>
      <w:pPr>
        <w:pStyle w:val="Heading2"/>
      </w:pPr>
      <w:r>
        <w:t>Project functional requirements</w:t>
      </w:r>
    </w:p>
    <w:p>
      <w:pPr>
        <w:pStyle w:val="Heading2"/>
      </w:pPr>
      <w:r>
        <w:t>Workspace and demo management</w:t>
      </w:r>
    </w:p>
    <w:p>
      <w:pPr>
        <w:jc w:val="both"/>
      </w:pPr>
      <w:r>
        <w:t>The system shall support workspace-scoped data and shall create or activate a Born2Hike demo workspace with Lebanon as the default region and outdoor travel as the industry.</w:t>
      </w:r>
    </w:p>
    <w:p>
      <w:pPr>
        <w:pStyle w:val="Heading2"/>
      </w:pPr>
      <w:r>
        <w:t>Dashboard analytics</w:t>
      </w:r>
    </w:p>
    <w:p>
      <w:pPr>
        <w:jc w:val="both"/>
      </w:pPr>
      <w:r>
        <w:t>The system shall display key performance indicators, engagement trends, platform distribution, sentiment breakdowns, top posts, and AI insights.</w:t>
      </w:r>
    </w:p>
    <w:p>
      <w:pPr>
        <w:pStyle w:val="Heading2"/>
      </w:pPr>
      <w:r>
        <w:t>Campaign management</w:t>
      </w:r>
    </w:p>
    <w:p>
      <w:pPr>
        <w:jc w:val="both"/>
      </w:pPr>
      <w:r>
        <w:t>The system shall allow users to create and view campaigns, request ROI predictions, and evaluate expected performance.</w:t>
      </w:r>
    </w:p>
    <w:p>
      <w:pPr>
        <w:pStyle w:val="Heading2"/>
      </w:pPr>
      <w:r>
        <w:t>Arabic sentiment analysis</w:t>
      </w:r>
    </w:p>
    <w:p>
      <w:pPr>
        <w:jc w:val="both"/>
      </w:pPr>
      <w:r>
        <w:t>The system shall send Arabic or bilingual text to the ML service and receive positive, neutral, or negative sentiment with a confidence score.</w:t>
      </w:r>
    </w:p>
    <w:p>
      <w:pPr>
        <w:pStyle w:val="Heading2"/>
      </w:pPr>
      <w:r>
        <w:t>ROI prediction</w:t>
      </w:r>
    </w:p>
    <w:p>
      <w:pPr>
        <w:jc w:val="both"/>
      </w:pPr>
      <w:r>
        <w:t>The system shall estimate campaign ROI and engagement using structured campaign metadata such as platform, budget, audience size, posting hour, region, holiday flag, and sentiment score.</w:t>
      </w:r>
    </w:p>
    <w:p>
      <w:pPr>
        <w:pStyle w:val="Heading2"/>
      </w:pPr>
      <w:r>
        <w:t>AI insights</w:t>
      </w:r>
    </w:p>
    <w:p>
      <w:pPr>
        <w:jc w:val="both"/>
      </w:pPr>
      <w:r>
        <w:t>The system shall produce practical recommendations grounded in workspace data, including content suggestions, best posting times, anomalies, and trend-aware actions.</w:t>
      </w:r>
    </w:p>
    <w:p>
      <w:pPr>
        <w:pStyle w:val="Heading2"/>
      </w:pPr>
      <w:r>
        <w:t>Trend and competitor intelligence</w:t>
      </w:r>
    </w:p>
    <w:p>
      <w:pPr>
        <w:jc w:val="both"/>
      </w:pPr>
      <w:r>
        <w:t>The system shall collect and normalize trend signals and competitor evidence where credentials or adapters are available.</w:t>
      </w:r>
    </w:p>
    <w:p>
      <w:pPr>
        <w:pStyle w:val="Heading2"/>
      </w:pPr>
      <w:r>
        <w:t>Reports and inbox</w:t>
      </w:r>
    </w:p>
    <w:p>
      <w:pPr>
        <w:jc w:val="both"/>
      </w:pPr>
      <w:r>
        <w:t>The system shall support report generation and a unified inbox model for comments and future messages.</w:t>
      </w:r>
    </w:p>
    <w:p>
      <w:pPr>
        <w:pStyle w:val="Heading2"/>
      </w:pPr>
      <w:r>
        <w:t>Authentication readiness</w:t>
      </w:r>
    </w:p>
    <w:p>
      <w:pPr>
        <w:jc w:val="both"/>
      </w:pPr>
      <w:r>
        <w:t>The system shall include a database and workspace design that can be connected to Supabase Auth and row-level security policies in a later production phase.</w:t>
      </w:r>
    </w:p>
    <w:p>
      <w:pPr>
        <w:pStyle w:val="Heading2"/>
      </w:pPr>
      <w:r>
        <w:t>Project constraints</w:t>
      </w:r>
    </w:p>
    <w:p>
      <w:pPr>
        <w:jc w:val="both"/>
      </w:pPr>
      <w:r>
        <w:t>The project is constrained by the availability of real platform data and official provider credentials. Social APIs such as Meta Graph require app configuration, permissions, tokens, and review steps. To keep the prototype demoable, the project supports mock and seeded data, while also including provider architecture for real Instagram and Facebook integration. This allows the platform to demonstrate the complete user experience without depending entirely on external approval cycles.</w:t>
      </w:r>
    </w:p>
    <w:p>
      <w:pPr>
        <w:jc w:val="both"/>
      </w:pPr>
      <w:r>
        <w:t>A second constraint is the availability of real campaign ROI data. The ROI model is trained on a deterministic synthetic MENA campaign dataset because private business data was not available at sufficient scale. The model is therefore useful for demonstrating the prediction pipeline and explaining how ROI features influence estimates, but it should not be interpreted as a production financial forecasting model until trained and validated on real campaign records.</w:t>
      </w:r>
    </w:p>
    <w:p>
      <w:pPr>
        <w:jc w:val="both"/>
      </w:pPr>
      <w:r>
        <w:t>A third constraint is the cold-start behavior of the Arabic sentiment model. Transformer models can require a significant download and initialization time during the first request. The architecture mitigates this by isolating the model in the ML service, using lazy loading, and allowing the backend to remain responsive. Future deployment can improve this through model warmup, caching, and container images that include the model artifact.</w:t>
      </w:r>
    </w:p>
    <w:p>
      <w:pPr>
        <w:pStyle w:val="Heading2"/>
      </w:pPr>
      <w:r>
        <w:t>Non-technical constraints</w:t>
      </w:r>
    </w:p>
    <w:p>
      <w:pPr>
        <w:jc w:val="both"/>
      </w:pPr>
      <w:r>
        <w:t>The main non-technical constraint is usability. SME owners and marketing assistants may not have a technical background, so the interface must translate analytics into clear actions. It is not enough to show raw metrics; the system must explain whether audience mood is improving, which content format is promising, when to post, and what next step is recommended. The Born2Hike demo supports this constraint by presenting familiar marketing tasks such as trail announcements, hiking reels, safety posts, and community engagement.</w:t>
      </w:r>
    </w:p>
    <w:p>
      <w:pPr>
        <w:jc w:val="both"/>
      </w:pPr>
      <w:r>
        <w:t>Another non-technical constraint is trust. A business user must understand that AI-generated recommendations are decision support, not automatic truth. For this reason, the report describes confidence scores, synthetic data limitations, and the need for future validation. The system is designed to keep the user in control while using AI to reduce analysis effort.</w:t>
      </w:r>
    </w:p>
    <w:p>
      <w:pPr>
        <w:pStyle w:val="Heading2"/>
      </w:pPr>
      <w:r>
        <w:t>Standards / codes / regulations / policies</w:t>
      </w:r>
    </w:p>
    <w:p>
      <w:pPr>
        <w:jc w:val="both"/>
      </w:pPr>
      <w:r>
        <w:t>The project follows modern web engineering conventions rather than a single mandatory industrial standard. RESTful endpoints use JSON and HTTP status codes. Request validation is implemented with Zod in the backend. API documentation is available through Swagger/OpenAPI. The database uses PostgreSQL constraints, UUID primary keys, foreign keys, timestamps, and additive migrations. Frontend pages follow a component-based Next.js architecture. The ML service uses Pydantic schemas and FastAPI documentation.</w:t>
      </w:r>
    </w:p>
    <w:p>
      <w:pPr>
        <w:jc w:val="both"/>
      </w:pPr>
      <w:r>
        <w:t>From a privacy and security perspective, the project is designed with future authentication and authorization in mind. Workspace IDs act as the tenancy boundary, and future Supabase Auth integration can connect authenticated users to workspaces. Row-level security policies can then enforce access rules at the database level. During the academic prototype phase, the service-role key remains server-side only, and secrets are stored in environment files rather than in frontend code.</w:t>
      </w:r>
    </w:p>
    <w:p>
      <w:pPr>
        <w:pStyle w:val="Heading1"/>
      </w:pPr>
      <w:r>
        <w:t>Conclusion</w:t>
      </w:r>
    </w:p>
    <w:p>
      <w:pPr>
        <w:jc w:val="both"/>
      </w:pPr>
      <w:r>
        <w:t>The requirements and constraints show that SmartMENA Analytics is not only a dashboard project. It is a localized marketing intelligence platform that must combine usability, analytics, machine learning, regional context, and extensible architecture. The constraints also clarify the difference between the academic prototype and a production system. The implemented work demonstrates the core intelligence workflow, while authentication, authorization, deployment, and fully approved provider integrations remain planned production enhancements.</w:t>
      </w:r>
    </w:p>
    <w:p>
      <w:pPr>
        <w:pStyle w:val="Heading1"/>
      </w:pPr>
      <w:r>
        <w:t>CHAPTER III: EXISTING SOLUTIONS</w:t>
      </w:r>
    </w:p>
    <w:p>
      <w:pPr>
        <w:pStyle w:val="Heading1"/>
      </w:pPr>
      <w:r>
        <w:t>Solution 1: Meta Business Suite</w:t>
      </w:r>
    </w:p>
    <w:p>
      <w:pPr>
        <w:jc w:val="both"/>
      </w:pPr>
      <w:r>
        <w:t>Meta Business Suite provides native tools for Facebook and Instagram pages. It allows page owners to schedule content, review basic insights, manage messages, and observe reach or engagement. It is useful because many MENA SMEs already depend on Instagram and Facebook. However, it remains limited to Meta platforms and does not provide a unified view across all marketing channels. It also does not offer tailored Arabic sentiment analysis, MENA event recommendations, ROI prediction, or workspace-level business intelligence for a brand like Born2Hike.</w:t>
      </w:r>
    </w:p>
    <w:p>
      <w:pPr>
        <w:jc w:val="both"/>
      </w:pPr>
      <w:r>
        <w:t>The comparison shows that the main gap is not the absence of analytics tools in general, but the absence of an affordable and locally adapted system that combines social data, Arabic sentiment, regional timing, campaign prediction, and practical recommendations in one place. SmartMENA is therefore positioned as a focused MENA SME intelligence platform rather than a replacement for every enterprise social suite.</w:t>
      </w:r>
    </w:p>
    <w:p>
      <w:pPr>
        <w:pStyle w:val="Heading1"/>
      </w:pPr>
      <w:r>
        <w:t>Solution 2: Hootsuite</w:t>
      </w:r>
    </w:p>
    <w:p>
      <w:pPr>
        <w:jc w:val="both"/>
      </w:pPr>
      <w:r>
        <w:t>Hootsuite is a social media management platform that supports scheduling, monitoring, and analytics across several networks. It is powerful for teams that can afford subscription plans and have mature marketing operations. For small businesses, however, the cost and complexity can be barriers. The analytics are also broad rather than specifically designed around MENA SMEs, Arabic-language interpretation, or local tourism and community brands.</w:t>
      </w:r>
    </w:p>
    <w:p>
      <w:pPr>
        <w:jc w:val="both"/>
      </w:pPr>
      <w:r>
        <w:t>The comparison shows that the main gap is not the absence of analytics tools in general, but the absence of an affordable and locally adapted system that combines social data, Arabic sentiment, regional timing, campaign prediction, and practical recommendations in one place. SmartMENA is therefore positioned as a focused MENA SME intelligence platform rather than a replacement for every enterprise social suite.</w:t>
      </w:r>
    </w:p>
    <w:p>
      <w:pPr>
        <w:pStyle w:val="Heading1"/>
      </w:pPr>
      <w:r>
        <w:t>Solution 3: Buffer</w:t>
      </w:r>
    </w:p>
    <w:p>
      <w:pPr>
        <w:jc w:val="both"/>
      </w:pPr>
      <w:r>
        <w:t>Buffer focuses on content scheduling, publishing, and lightweight analytics. It is easier to use than many enterprise platforms and is suitable for small teams. Its limitation is that it does not deeply integrate AI-based campaign intelligence, Arabic sentiment analysis, or ROI prediction. Buffer helps users publish content, but SmartMENA aims to help users understand why content performs and what to do next.</w:t>
      </w:r>
    </w:p>
    <w:p>
      <w:pPr>
        <w:jc w:val="both"/>
      </w:pPr>
      <w:r>
        <w:t>The comparison shows that the main gap is not the absence of analytics tools in general, but the absence of an affordable and locally adapted system that combines social data, Arabic sentiment, regional timing, campaign prediction, and practical recommendations in one place. SmartMENA is therefore positioned as a focused MENA SME intelligence platform rather than a replacement for every enterprise social suite.</w:t>
      </w:r>
    </w:p>
    <w:p>
      <w:pPr>
        <w:pStyle w:val="Heading1"/>
      </w:pPr>
      <w:r>
        <w:t>Solution 4: Google Analytics</w:t>
      </w:r>
    </w:p>
    <w:p>
      <w:pPr>
        <w:jc w:val="both"/>
      </w:pPr>
      <w:r>
        <w:t>Google Analytics is widely used to measure website traffic, conversions, and user journeys. It is valuable when a business has a website and tracked conversion goals. However, Born2Hike and similar SMEs often rely heavily on social content, direct messages, comments, and platform-native engagement. Google Analytics alone cannot interpret Instagram captions, Arabic comments, hashtag trends, or post-level community response.</w:t>
      </w:r>
    </w:p>
    <w:p>
      <w:pPr>
        <w:jc w:val="both"/>
      </w:pPr>
      <w:r>
        <w:t>The comparison shows that the main gap is not the absence of analytics tools in general, but the absence of an affordable and locally adapted system that combines social data, Arabic sentiment, regional timing, campaign prediction, and practical recommendations in one place. SmartMENA is therefore positioned as a focused MENA SME intelligence platform rather than a replacement for every enterprise social suite.</w:t>
      </w:r>
    </w:p>
    <w:p>
      <w:pPr>
        <w:pStyle w:val="Heading1"/>
      </w:pPr>
      <w:r>
        <w:t>Solution 5: Brandwatch</w:t>
      </w:r>
    </w:p>
    <w:p>
      <w:pPr>
        <w:jc w:val="both"/>
      </w:pPr>
      <w:r>
        <w:t>Brandwatch offers advanced social listening, consumer intelligence, and brand monitoring. It can be powerful for large organizations, agencies, and enterprises. Its limitation for this project is accessibility. The cost, setup effort, and enterprise orientation make it unsuitable for many SMEs. SmartMENA borrows the idea of social intelligence but adapts it to a focused academic prototype for smaller businesses in the MENA region.</w:t>
      </w:r>
    </w:p>
    <w:p>
      <w:pPr>
        <w:jc w:val="both"/>
      </w:pPr>
      <w:r>
        <w:t>The comparison shows that the main gap is not the absence of analytics tools in general, but the absence of an affordable and locally adapted system that combines social data, Arabic sentiment, regional timing, campaign prediction, and practical recommendations in one place. SmartMENA is therefore positioned as a focused MENA SME intelligence platform rather than a replacement for every enterprise social suite.</w:t>
      </w:r>
    </w:p>
    <w:p>
      <w:pPr>
        <w:pStyle w:val="Heading1"/>
      </w:pPr>
      <w:r>
        <w:t>Solution 6: Sprout Social</w:t>
      </w:r>
    </w:p>
    <w:p>
      <w:pPr>
        <w:jc w:val="both"/>
      </w:pPr>
      <w:r>
        <w:t>Sprout Social combines social publishing, reporting, listening, and inbox management. It demonstrates the value of a unified social platform, but it remains a commercial tool with a broad global orientation. SmartMENA differentiates itself by focusing on local business context, Arabic-aware analysis, Born2Hike-style demo workflows, MENA calendar recommendations, and an architecture that can be inspected and extended as an engineering project.</w:t>
      </w:r>
    </w:p>
    <w:p>
      <w:pPr>
        <w:jc w:val="both"/>
      </w:pPr>
      <w:r>
        <w:t>The comparison shows that the main gap is not the absence of analytics tools in general, but the absence of an affordable and locally adapted system that combines social data, Arabic sentiment, regional timing, campaign prediction, and practical recommendations in one place. SmartMENA is therefore positioned as a focused MENA SME intelligence platform rather than a replacement for every enterprise social suite.</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Tool</w:t>
            </w:r>
          </w:p>
        </w:tc>
        <w:tc>
          <w:tcPr>
            <w:tcW w:type="dxa" w:w="3264"/>
          </w:tcPr>
          <w:p>
            <w:r>
              <w:rPr>
                <w:b/>
              </w:rPr>
              <w:t>Strength</w:t>
            </w:r>
          </w:p>
        </w:tc>
        <w:tc>
          <w:tcPr>
            <w:tcW w:type="dxa" w:w="3264"/>
          </w:tcPr>
          <w:p>
            <w:r>
              <w:rPr>
                <w:b/>
              </w:rPr>
              <w:t>Limitation addressed by SmartMENA</w:t>
            </w:r>
          </w:p>
        </w:tc>
      </w:tr>
      <w:tr>
        <w:tc>
          <w:tcPr>
            <w:tcW w:type="dxa" w:w="3264"/>
          </w:tcPr>
          <w:p>
            <w:r>
              <w:t>Meta Business Suite</w:t>
            </w:r>
          </w:p>
        </w:tc>
        <w:tc>
          <w:tcPr>
            <w:tcW w:type="dxa" w:w="3264"/>
          </w:tcPr>
          <w:p>
            <w:r>
              <w:t>Native Instagram and Facebook management</w:t>
            </w:r>
          </w:p>
        </w:tc>
        <w:tc>
          <w:tcPr>
            <w:tcW w:type="dxa" w:w="3264"/>
          </w:tcPr>
          <w:p>
            <w:r>
              <w:t>Limited cross-platform intelligence and no custom Arabic ROI workflow</w:t>
            </w:r>
          </w:p>
        </w:tc>
      </w:tr>
      <w:tr>
        <w:tc>
          <w:tcPr>
            <w:tcW w:type="dxa" w:w="3264"/>
          </w:tcPr>
          <w:p>
            <w:r>
              <w:t>Hootsuite</w:t>
            </w:r>
          </w:p>
        </w:tc>
        <w:tc>
          <w:tcPr>
            <w:tcW w:type="dxa" w:w="3264"/>
          </w:tcPr>
          <w:p>
            <w:r>
              <w:t>Multi-platform scheduling</w:t>
            </w:r>
          </w:p>
        </w:tc>
        <w:tc>
          <w:tcPr>
            <w:tcW w:type="dxa" w:w="3264"/>
          </w:tcPr>
          <w:p>
            <w:r>
              <w:t>Cost and generic global analytics</w:t>
            </w:r>
          </w:p>
        </w:tc>
      </w:tr>
      <w:tr>
        <w:tc>
          <w:tcPr>
            <w:tcW w:type="dxa" w:w="3264"/>
          </w:tcPr>
          <w:p>
            <w:r>
              <w:t>Buffer</w:t>
            </w:r>
          </w:p>
        </w:tc>
        <w:tc>
          <w:tcPr>
            <w:tcW w:type="dxa" w:w="3264"/>
          </w:tcPr>
          <w:p>
            <w:r>
              <w:t>Simple publishing workflow</w:t>
            </w:r>
          </w:p>
        </w:tc>
        <w:tc>
          <w:tcPr>
            <w:tcW w:type="dxa" w:w="3264"/>
          </w:tcPr>
          <w:p>
            <w:r>
              <w:t>Limited AI intelligence and sentiment analysis</w:t>
            </w:r>
          </w:p>
        </w:tc>
      </w:tr>
      <w:tr>
        <w:tc>
          <w:tcPr>
            <w:tcW w:type="dxa" w:w="3264"/>
          </w:tcPr>
          <w:p>
            <w:r>
              <w:t>Google Analytics</w:t>
            </w:r>
          </w:p>
        </w:tc>
        <w:tc>
          <w:tcPr>
            <w:tcW w:type="dxa" w:w="3264"/>
          </w:tcPr>
          <w:p>
            <w:r>
              <w:t>Website conversion tracking</w:t>
            </w:r>
          </w:p>
        </w:tc>
        <w:tc>
          <w:tcPr>
            <w:tcW w:type="dxa" w:w="3264"/>
          </w:tcPr>
          <w:p>
            <w:r>
              <w:t>Weak fit for social-native content interpretation</w:t>
            </w:r>
          </w:p>
        </w:tc>
      </w:tr>
      <w:tr>
        <w:tc>
          <w:tcPr>
            <w:tcW w:type="dxa" w:w="3264"/>
          </w:tcPr>
          <w:p>
            <w:r>
              <w:t>Brandwatch</w:t>
            </w:r>
          </w:p>
        </w:tc>
        <w:tc>
          <w:tcPr>
            <w:tcW w:type="dxa" w:w="3264"/>
          </w:tcPr>
          <w:p>
            <w:r>
              <w:t>Enterprise social listening</w:t>
            </w:r>
          </w:p>
        </w:tc>
        <w:tc>
          <w:tcPr>
            <w:tcW w:type="dxa" w:w="3264"/>
          </w:tcPr>
          <w:p>
            <w:r>
              <w:t>High complexity and cost for SMEs</w:t>
            </w:r>
          </w:p>
        </w:tc>
      </w:tr>
      <w:tr>
        <w:tc>
          <w:tcPr>
            <w:tcW w:type="dxa" w:w="3264"/>
          </w:tcPr>
          <w:p>
            <w:r>
              <w:t>Sprout Social</w:t>
            </w:r>
          </w:p>
        </w:tc>
        <w:tc>
          <w:tcPr>
            <w:tcW w:type="dxa" w:w="3264"/>
          </w:tcPr>
          <w:p>
            <w:r>
              <w:t>Unified inbox and reports</w:t>
            </w:r>
          </w:p>
        </w:tc>
        <w:tc>
          <w:tcPr>
            <w:tcW w:type="dxa" w:w="3264"/>
          </w:tcPr>
          <w:p>
            <w:r>
              <w:t>Less localized for MENA SME decision support</w:t>
            </w:r>
          </w:p>
        </w:tc>
      </w:tr>
    </w:tbl>
    <w:p>
      <w:pPr>
        <w:pStyle w:val="Heading1"/>
      </w:pPr>
      <w:r>
        <w:t>CHAPTER IV: PROPOSED SOLUTION / DESIGN / METHOD</w:t>
      </w:r>
    </w:p>
    <w:p>
      <w:pPr>
        <w:pStyle w:val="Heading1"/>
      </w:pPr>
      <w:r>
        <w:t>Introduction</w:t>
      </w:r>
    </w:p>
    <w:p>
      <w:pPr>
        <w:jc w:val="both"/>
      </w:pPr>
      <w:r>
        <w:t>The proposed solution is a full-stack platform that turns fragmented social media and campaign data into practical marketing intelligence. It is designed around the idea that a small business should not need a data team to understand performance. SmartMENA collects or seeds workspace data, processes it through backend services and machine-learning endpoints, stores normalized results in Supabase, and presents the output through a clear web interface.</w:t>
      </w:r>
    </w:p>
    <w:p>
      <w:pPr>
        <w:jc w:val="both"/>
      </w:pPr>
      <w:r>
        <w:t>Born2Hike is used as the main demonstration case because it represents a realistic Lebanese community brand. Its content depends on location, seasons, group participation, visual storytelling, safety, trust, and engagement. This makes it a strong scenario for testing whether the platform can provide recommendations that feel specific rather than generic.</w:t>
      </w:r>
    </w:p>
    <w:p>
      <w:pPr>
        <w:pStyle w:val="Heading1"/>
      </w:pPr>
      <w:r>
        <w:t>Design of the proposed solution</w:t>
      </w:r>
    </w:p>
    <w:p>
      <w:pPr>
        <w:pStyle w:val="Heading2"/>
      </w:pPr>
      <w:r>
        <w:t>Project architecture</w:t>
      </w:r>
    </w:p>
    <w:p>
      <w:pPr>
        <w:jc w:val="both"/>
      </w:pPr>
      <w:r>
        <w:t>The architecture separates responsibilities into four main layers. The frontend is a Next.js application responsible for user interaction, routing, localization, dashboard rendering, forms, charts, and demo activation. The backend is an Express.js API responsible for validation, business logic, database access, provider orchestration, ML calls, and error handling. The ML service is a FastAPI application responsible for sentiment and ROI inference. Supabase PostgreSQL is the single source of truth for workspaces, campaigns, posts, metrics, insights, reports, trends, and inbox records.</w:t>
      </w:r>
    </w:p>
    <w:p>
      <w:pPr>
        <w:jc w:val="both"/>
      </w:pPr>
      <w:r>
        <w:t>The request flow follows a disciplined pattern. A frontend page calls a backend endpoint under /api. The backend validates input using Zod, resolves the workspace context, calls the appropriate service, reads or writes Supabase through reusable database helpers, and returns JSON. When machine learning is required, the backend calls the FastAPI service through a shared ML client. This ensures that the frontend never talks directly to the ML service or database.</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Layer</w:t>
            </w:r>
          </w:p>
        </w:tc>
        <w:tc>
          <w:tcPr>
            <w:tcW w:type="dxa" w:w="3264"/>
          </w:tcPr>
          <w:p>
            <w:r>
              <w:rPr>
                <w:b/>
              </w:rPr>
              <w:t>Technology</w:t>
            </w:r>
          </w:p>
        </w:tc>
        <w:tc>
          <w:tcPr>
            <w:tcW w:type="dxa" w:w="3264"/>
          </w:tcPr>
          <w:p>
            <w:r>
              <w:rPr>
                <w:b/>
              </w:rPr>
              <w:t>Responsibilities</w:t>
            </w:r>
          </w:p>
        </w:tc>
      </w:tr>
      <w:tr>
        <w:tc>
          <w:tcPr>
            <w:tcW w:type="dxa" w:w="3264"/>
          </w:tcPr>
          <w:p>
            <w:r>
              <w:t>Frontend</w:t>
            </w:r>
          </w:p>
        </w:tc>
        <w:tc>
          <w:tcPr>
            <w:tcW w:type="dxa" w:w="3264"/>
          </w:tcPr>
          <w:p>
            <w:r>
              <w:t>Next.js 14, React, Tailwind, TanStack Query</w:t>
            </w:r>
          </w:p>
        </w:tc>
        <w:tc>
          <w:tcPr>
            <w:tcW w:type="dxa" w:w="3264"/>
          </w:tcPr>
          <w:p>
            <w:r>
              <w:t>Dashboard, pages, forms, charts, Born2Hike demo, i18n</w:t>
            </w:r>
          </w:p>
        </w:tc>
      </w:tr>
      <w:tr>
        <w:tc>
          <w:tcPr>
            <w:tcW w:type="dxa" w:w="3264"/>
          </w:tcPr>
          <w:p>
            <w:r>
              <w:t>Backend</w:t>
            </w:r>
          </w:p>
        </w:tc>
        <w:tc>
          <w:tcPr>
            <w:tcW w:type="dxa" w:w="3264"/>
          </w:tcPr>
          <w:p>
            <w:r>
              <w:t>Node.js, Express.js, Zod, Swagger</w:t>
            </w:r>
          </w:p>
        </w:tc>
        <w:tc>
          <w:tcPr>
            <w:tcW w:type="dxa" w:w="3264"/>
          </w:tcPr>
          <w:p>
            <w:r>
              <w:t>REST API, validation, services, provider registry, workspace context</w:t>
            </w:r>
          </w:p>
        </w:tc>
      </w:tr>
      <w:tr>
        <w:tc>
          <w:tcPr>
            <w:tcW w:type="dxa" w:w="3264"/>
          </w:tcPr>
          <w:p>
            <w:r>
              <w:t>ML service</w:t>
            </w:r>
          </w:p>
        </w:tc>
        <w:tc>
          <w:tcPr>
            <w:tcW w:type="dxa" w:w="3264"/>
          </w:tcPr>
          <w:p>
            <w:r>
              <w:t>FastAPI, Python, Transformers, scikit-learn</w:t>
            </w:r>
          </w:p>
        </w:tc>
        <w:tc>
          <w:tcPr>
            <w:tcW w:type="dxa" w:w="3264"/>
          </w:tcPr>
          <w:p>
            <w:r>
              <w:t>Arabic sentiment and ROI prediction</w:t>
            </w:r>
          </w:p>
        </w:tc>
      </w:tr>
      <w:tr>
        <w:tc>
          <w:tcPr>
            <w:tcW w:type="dxa" w:w="3264"/>
          </w:tcPr>
          <w:p>
            <w:r>
              <w:t>Database</w:t>
            </w:r>
          </w:p>
        </w:tc>
        <w:tc>
          <w:tcPr>
            <w:tcW w:type="dxa" w:w="3264"/>
          </w:tcPr>
          <w:p>
            <w:r>
              <w:t>Supabase PostgreSQL</w:t>
            </w:r>
          </w:p>
        </w:tc>
        <w:tc>
          <w:tcPr>
            <w:tcW w:type="dxa" w:w="3264"/>
          </w:tcPr>
          <w:p>
            <w:r>
              <w:t>Persistent storage, schema constraints, future RLS/auth support</w:t>
            </w:r>
          </w:p>
        </w:tc>
      </w:tr>
    </w:tbl>
    <w:p>
      <w:pPr>
        <w:pStyle w:val="Heading2"/>
      </w:pPr>
      <w:r>
        <w:t>Refined solution architecture</w:t>
      </w:r>
    </w:p>
    <w:p>
      <w:pPr>
        <w:jc w:val="both"/>
      </w:pPr>
      <w:r>
        <w:t>The refined architecture adds domain modules around the basic service structure. Workspace services manage tenancy and demo profiles. Social account and social post services manage connected channels and synced content. Analytics services aggregate KPIs and breakdowns. Insights and recommendation services convert signals into actions. Trend intelligence services collect evidence, cluster topics, score opportunities, and generate recommendations. Inbox services store inbound and outbound comments or messages. Report services prepare growth summaries and exportable management views.</w:t>
      </w:r>
    </w:p>
    <w:p>
      <w:pPr>
        <w:jc w:val="both"/>
      </w:pPr>
      <w:r>
        <w:t>The architecture also includes integration-ready authentication. The database already contains user and workspace concepts, and the backend consistently scopes many endpoints by workspace. In production, Supabase Auth can provide user identity, while row-level security can restrict database access per workspace. This future layer is not described as fully completed in the prototype; it is described as a designed security extension aligned with the current schema and service boundaries.</w:t>
      </w:r>
    </w:p>
    <w:p>
      <w:pPr>
        <w:pStyle w:val="Heading1"/>
      </w:pPr>
      <w:r>
        <w:t>Design blocks description</w:t>
      </w:r>
    </w:p>
    <w:p>
      <w:pPr>
        <w:pStyle w:val="Heading2"/>
      </w:pPr>
      <w:r>
        <w:t>User Authentication and Management Block</w:t>
      </w:r>
    </w:p>
    <w:p>
      <w:pPr>
        <w:jc w:val="both"/>
      </w:pPr>
      <w:r>
        <w:t>This block defines how users and workspaces will be managed in the production version. In the current prototype, workspace context is resolved through headers or demo selection, and Born2Hike can be activated as a workspace. The architecture is prepared for Supabase Auth, role-based access, and row-level security so that future users can only access their own business data.</w:t>
      </w:r>
    </w:p>
    <w:p>
      <w:pPr>
        <w:pStyle w:val="Heading2"/>
      </w:pPr>
      <w:r>
        <w:t>Marketing Dashboard Block</w:t>
      </w:r>
    </w:p>
    <w:p>
      <w:pPr>
        <w:jc w:val="both"/>
      </w:pPr>
      <w:r>
        <w:t>This block presents KPIs, engagement trends, platform distribution, sentiment summaries, top posts, live signals, and decision briefs. It is the main operational surface for business users.</w:t>
      </w:r>
    </w:p>
    <w:p>
      <w:pPr>
        <w:pStyle w:val="Heading2"/>
      </w:pPr>
      <w:r>
        <w:t>Campaign and ROI Block</w:t>
      </w:r>
    </w:p>
    <w:p>
      <w:pPr>
        <w:jc w:val="both"/>
      </w:pPr>
      <w:r>
        <w:t>This block manages campaign data and sends structured features to the ROI model. It supports decisions about platform choice, content type, budget level, and expected return.</w:t>
      </w:r>
    </w:p>
    <w:p>
      <w:pPr>
        <w:pStyle w:val="Heading2"/>
      </w:pPr>
      <w:r>
        <w:t>Arabic Sentiment Analysis Block</w:t>
      </w:r>
    </w:p>
    <w:p>
      <w:pPr>
        <w:jc w:val="both"/>
      </w:pPr>
      <w:r>
        <w:t>This block sends captions or comments to the FastAPI ML service, which cleans Arabic text and uses a pretrained CAMeLBERT sentiment model to classify audience mood.</w:t>
      </w:r>
    </w:p>
    <w:p>
      <w:pPr>
        <w:pStyle w:val="Heading2"/>
      </w:pPr>
      <w:r>
        <w:t>Recommendation and Insight Block</w:t>
      </w:r>
    </w:p>
    <w:p>
      <w:pPr>
        <w:jc w:val="both"/>
      </w:pPr>
      <w:r>
        <w:t>This block converts raw metrics into suggestions. It includes rule-based signals, MENA calendar awareness, LLM-assisted decision briefs, and content recommendations.</w:t>
      </w:r>
    </w:p>
    <w:p>
      <w:pPr>
        <w:pStyle w:val="Heading2"/>
      </w:pPr>
      <w:r>
        <w:t>Trend and Competitor Intelligence Block</w:t>
      </w:r>
    </w:p>
    <w:p>
      <w:pPr>
        <w:jc w:val="both"/>
      </w:pPr>
      <w:r>
        <w:t>This block gathers evidence from available sources, normalizes topics, scores relevance, and suggests actions for a brand such as Born2Hike.</w:t>
      </w:r>
    </w:p>
    <w:p>
      <w:pPr>
        <w:pStyle w:val="Heading2"/>
      </w:pPr>
      <w:r>
        <w:t>Unified Inbox Block</w:t>
      </w:r>
    </w:p>
    <w:p>
      <w:pPr>
        <w:jc w:val="both"/>
      </w:pPr>
      <w:r>
        <w:t>This block stores comments and future messages in a workspace-scoped inbox table, allowing the system to show unread, read, replied, archived, or failed interactions.</w:t>
      </w:r>
    </w:p>
    <w:p>
      <w:pPr>
        <w:pStyle w:val="Heading2"/>
      </w:pPr>
      <w:r>
        <w:t>Data Privacy Block</w:t>
      </w:r>
    </w:p>
    <w:p>
      <w:pPr>
        <w:jc w:val="both"/>
      </w:pPr>
      <w:r>
        <w:t>This block keeps service-role credentials server-side, scopes data by workspace, and prepares the system for future authentication and database-level security policies.</w:t>
      </w:r>
    </w:p>
    <w:p>
      <w:pPr>
        <w:pStyle w:val="Heading2"/>
      </w:pPr>
      <w:r>
        <w:t>Integration and Interoperability Block</w:t>
      </w:r>
    </w:p>
    <w:p>
      <w:pPr>
        <w:jc w:val="both"/>
      </w:pPr>
      <w:r>
        <w:t>This block uses provider contracts so Meta, TikTok, X, YouTube, Brave Search, Google Trends, or mock providers can be added without rewriting the whole application.</w:t>
      </w:r>
    </w:p>
    <w:p>
      <w:pPr>
        <w:pStyle w:val="Heading1"/>
      </w:pPr>
      <w:r>
        <w:t>Conclusion</w:t>
      </w:r>
    </w:p>
    <w:p>
      <w:pPr>
        <w:jc w:val="both"/>
      </w:pPr>
      <w:r>
        <w:t>The proposed design provides a modular and realistic foundation for a MENA marketing intelligence platform. Each block has a clear role, and the separation between frontend, backend, ML, and database layers improves maintainability. The Born2Hike demo proves that the design can be applied to a concrete business scenario rather than remaining theoretical.</w:t>
      </w:r>
    </w:p>
    <w:p>
      <w:pPr>
        <w:pStyle w:val="Heading1"/>
      </w:pPr>
      <w:r>
        <w:t>CHAPTER V: DEVELOPMENT AND IMPLEMENTATION</w:t>
      </w:r>
    </w:p>
    <w:p>
      <w:pPr>
        <w:pStyle w:val="Heading1"/>
      </w:pPr>
      <w:r>
        <w:t>Introduction</w:t>
      </w:r>
    </w:p>
    <w:p>
      <w:pPr>
        <w:jc w:val="both"/>
      </w:pPr>
      <w:r>
        <w:t>This chapter describes how SmartMENA Analytics was implemented. The project is software-based and does not require custom electronic hardware. However, the report keeps the hardware/software structure used in the reference format by interpreting input, processing, and communication blocks as system-level components. The main implementation work is the web application, backend services, database schema, and ML service.</w:t>
      </w:r>
    </w:p>
    <w:p>
      <w:pPr>
        <w:pStyle w:val="Heading1"/>
      </w:pPr>
      <w:r>
        <w:t>Hardware development and implementation</w:t>
      </w:r>
    </w:p>
    <w:p>
      <w:pPr>
        <w:pStyle w:val="Heading2"/>
      </w:pPr>
      <w:r>
        <w:t>Input bloc</w:t>
      </w:r>
    </w:p>
    <w:p>
      <w:pPr>
        <w:jc w:val="both"/>
      </w:pPr>
      <w:r>
        <w:t>The input block consists of browser interactions, API payloads, workspace selection, social provider data, seeded demo data, and user forms. In the Born2Hike demo, inputs include campaign details, post captions, social account selections, calendar filters, trend scopes, competitor names, and inbox interactions. These inputs are collected through Next.js pages and sent to the Express backend as JSON.</w:t>
      </w:r>
    </w:p>
    <w:p>
      <w:pPr>
        <w:pStyle w:val="Heading2"/>
      </w:pPr>
      <w:r>
        <w:t>Processing bloc</w:t>
      </w:r>
    </w:p>
    <w:p>
      <w:pPr>
        <w:jc w:val="both"/>
      </w:pPr>
      <w:r>
        <w:t>The processing block is distributed across the backend and ML service. The backend validates requests, resolves workspace context, orchestrates services, reads and writes Supabase, and formats responses. The ML service processes text and campaign features. For sentiment, it normalizes Arabic input and calls a transformer model. For ROI, it transforms categorical and numerical campaign features before passing them to the regression model or fallback heuristic.</w:t>
      </w:r>
    </w:p>
    <w:p>
      <w:pPr>
        <w:pStyle w:val="Heading2"/>
      </w:pPr>
      <w:r>
        <w:t>Communication bloc</w:t>
      </w:r>
    </w:p>
    <w:p>
      <w:pPr>
        <w:jc w:val="both"/>
      </w:pPr>
      <w:r>
        <w:t>Communication occurs through HTTP and SQL client interactions. The browser communicates with the backend API. The backend communicates with the ML service over HTTP using a configured base URL. The backend communicates with Supabase using the official JavaScript client and a service-role key stored in the server environment. The architecture avoids direct frontend access to sensitive credentials.</w:t>
      </w:r>
    </w:p>
    <w:p>
      <w:pPr>
        <w:pStyle w:val="Heading1"/>
      </w:pPr>
      <w:r>
        <w:t>Software development and implementation</w:t>
      </w:r>
    </w:p>
    <w:p>
      <w:pPr>
        <w:pStyle w:val="Heading2"/>
      </w:pPr>
      <w:r>
        <w:t>Database structure</w:t>
      </w:r>
    </w:p>
    <w:p>
      <w:pPr>
        <w:jc w:val="both"/>
      </w:pPr>
      <w:r>
        <w:t>The database is implemented in Supabase PostgreSQL using additive schema versions. Early schemas define users, campaigns, posts, sentiment results, and predictions. Later schemas add workspaces, social accounts, synced posts, post metrics, AI insights, scheduled posts, trend intelligence, reports, hashtag tracking, competitor data, and unified inbox items. This additive approach allows the project to grow without dropping existing tables.</w:t>
      </w:r>
    </w:p>
    <w:tbl>
      <w:tblPr>
        <w:tblStyle w:val="TableGrid"/>
        <w:tblW w:type="auto" w:w="0"/>
        <w:tblLook w:firstColumn="1" w:firstRow="1" w:lastColumn="0" w:lastRow="0" w:noHBand="0" w:noVBand="1" w:val="04A0"/>
      </w:tblPr>
      <w:tblGrid>
        <w:gridCol w:w="4896"/>
        <w:gridCol w:w="4896"/>
      </w:tblGrid>
      <w:tr>
        <w:tc>
          <w:tcPr>
            <w:tcW w:type="dxa" w:w="4896"/>
          </w:tcPr>
          <w:p>
            <w:r>
              <w:rPr>
                <w:b/>
              </w:rPr>
              <w:t>Table/module</w:t>
            </w:r>
          </w:p>
        </w:tc>
        <w:tc>
          <w:tcPr>
            <w:tcW w:type="dxa" w:w="4896"/>
          </w:tcPr>
          <w:p>
            <w:r>
              <w:rPr>
                <w:b/>
              </w:rPr>
              <w:t>Purpose</w:t>
            </w:r>
          </w:p>
        </w:tc>
      </w:tr>
      <w:tr>
        <w:tc>
          <w:tcPr>
            <w:tcW w:type="dxa" w:w="4896"/>
          </w:tcPr>
          <w:p>
            <w:r>
              <w:t>workspaces</w:t>
            </w:r>
          </w:p>
        </w:tc>
        <w:tc>
          <w:tcPr>
            <w:tcW w:type="dxa" w:w="4896"/>
          </w:tcPr>
          <w:p>
            <w:r>
              <w:t>Tenant boundary, demo workspace, region, locale, business profile</w:t>
            </w:r>
          </w:p>
        </w:tc>
      </w:tr>
      <w:tr>
        <w:tc>
          <w:tcPr>
            <w:tcW w:type="dxa" w:w="4896"/>
          </w:tcPr>
          <w:p>
            <w:r>
              <w:t>social_accounts</w:t>
            </w:r>
          </w:p>
        </w:tc>
        <w:tc>
          <w:tcPr>
            <w:tcW w:type="dxa" w:w="4896"/>
          </w:tcPr>
          <w:p>
            <w:r>
              <w:t>Connected provider accounts such as Instagram or Facebook</w:t>
            </w:r>
          </w:p>
        </w:tc>
      </w:tr>
      <w:tr>
        <w:tc>
          <w:tcPr>
            <w:tcW w:type="dxa" w:w="4896"/>
          </w:tcPr>
          <w:p>
            <w:r>
              <w:t>social_posts and synced_posts</w:t>
            </w:r>
          </w:p>
        </w:tc>
        <w:tc>
          <w:tcPr>
            <w:tcW w:type="dxa" w:w="4896"/>
          </w:tcPr>
          <w:p>
            <w:r>
              <w:t>Persisted social content and normalized post data</w:t>
            </w:r>
          </w:p>
        </w:tc>
      </w:tr>
      <w:tr>
        <w:tc>
          <w:tcPr>
            <w:tcW w:type="dxa" w:w="4896"/>
          </w:tcPr>
          <w:p>
            <w:r>
              <w:t>post_metrics</w:t>
            </w:r>
          </w:p>
        </w:tc>
        <w:tc>
          <w:tcPr>
            <w:tcW w:type="dxa" w:w="4896"/>
          </w:tcPr>
          <w:p>
            <w:r>
              <w:t>Time-based engagement metrics for posts</w:t>
            </w:r>
          </w:p>
        </w:tc>
      </w:tr>
      <w:tr>
        <w:tc>
          <w:tcPr>
            <w:tcW w:type="dxa" w:w="4896"/>
          </w:tcPr>
          <w:p>
            <w:r>
              <w:t>campaigns</w:t>
            </w:r>
          </w:p>
        </w:tc>
        <w:tc>
          <w:tcPr>
            <w:tcW w:type="dxa" w:w="4896"/>
          </w:tcPr>
          <w:p>
            <w:r>
              <w:t>Marketing campaign records used for ROI predictions</w:t>
            </w:r>
          </w:p>
        </w:tc>
      </w:tr>
      <w:tr>
        <w:tc>
          <w:tcPr>
            <w:tcW w:type="dxa" w:w="4896"/>
          </w:tcPr>
          <w:p>
            <w:r>
              <w:t>sentiment_results</w:t>
            </w:r>
          </w:p>
        </w:tc>
        <w:tc>
          <w:tcPr>
            <w:tcW w:type="dxa" w:w="4896"/>
          </w:tcPr>
          <w:p>
            <w:r>
              <w:t>Stored sentiment labels and confidence values</w:t>
            </w:r>
          </w:p>
        </w:tc>
      </w:tr>
      <w:tr>
        <w:tc>
          <w:tcPr>
            <w:tcW w:type="dxa" w:w="4896"/>
          </w:tcPr>
          <w:p>
            <w:r>
              <w:t>predictions</w:t>
            </w:r>
          </w:p>
        </w:tc>
        <w:tc>
          <w:tcPr>
            <w:tcW w:type="dxa" w:w="4896"/>
          </w:tcPr>
          <w:p>
            <w:r>
              <w:t>Stored ROI and engagement prediction outputs</w:t>
            </w:r>
          </w:p>
        </w:tc>
      </w:tr>
      <w:tr>
        <w:tc>
          <w:tcPr>
            <w:tcW w:type="dxa" w:w="4896"/>
          </w:tcPr>
          <w:p>
            <w:r>
              <w:t>ai_insights</w:t>
            </w:r>
          </w:p>
        </w:tc>
        <w:tc>
          <w:tcPr>
            <w:tcW w:type="dxa" w:w="4896"/>
          </w:tcPr>
          <w:p>
            <w:r>
              <w:t>Generated recommendations and interpreted signals</w:t>
            </w:r>
          </w:p>
        </w:tc>
      </w:tr>
      <w:tr>
        <w:tc>
          <w:tcPr>
            <w:tcW w:type="dxa" w:w="4896"/>
          </w:tcPr>
          <w:p>
            <w:r>
              <w:t>trend_* tables</w:t>
            </w:r>
          </w:p>
        </w:tc>
        <w:tc>
          <w:tcPr>
            <w:tcW w:type="dxa" w:w="4896"/>
          </w:tcPr>
          <w:p>
            <w:r>
              <w:t>Trend runs, evidence, topics, insights, and recommendations</w:t>
            </w:r>
          </w:p>
        </w:tc>
      </w:tr>
      <w:tr>
        <w:tc>
          <w:tcPr>
            <w:tcW w:type="dxa" w:w="4896"/>
          </w:tcPr>
          <w:p>
            <w:r>
              <w:t>inbox_items</w:t>
            </w:r>
          </w:p>
        </w:tc>
        <w:tc>
          <w:tcPr>
            <w:tcW w:type="dxa" w:w="4896"/>
          </w:tcPr>
          <w:p>
            <w:r>
              <w:t>Unified comments and future messaging inbox records</w:t>
            </w:r>
          </w:p>
        </w:tc>
      </w:tr>
    </w:tbl>
    <w:p>
      <w:pPr>
        <w:jc w:val="both"/>
      </w:pPr>
      <w:r>
        <w:t>The workspace design is central. Every workspace-scoped endpoint can resolve the active workspace from an x-workspace-id header or fall back to the demo workspace. The Born2Hike demo can also create a specific born2hike workspace and apply a hiking profile that includes audience, location, content pillars, hashtags, tone, goals, and posting preferences. This creates a coherent dataset for presentations.</w:t>
      </w:r>
    </w:p>
    <w:p>
      <w:pPr>
        <w:pStyle w:val="Heading2"/>
      </w:pPr>
      <w:r>
        <w:t>Software functionalities</w:t>
      </w:r>
    </w:p>
    <w:p>
      <w:pPr>
        <w:pStyle w:val="Heading2"/>
      </w:pPr>
      <w:r>
        <w:t>Backend API</w:t>
      </w:r>
    </w:p>
    <w:p>
      <w:pPr>
        <w:jc w:val="both"/>
      </w:pPr>
      <w:r>
        <w:t>The Express backend contains route modules, controllers, services, validators, middleware, configuration, and utilities. Routes are mounted under /api and cover health, workspaces, social accounts, social posts, synced posts, sync jobs, campaigns, posts, sentiment analysis, ROI prediction, recommendations, analytics, audience insights, insights, integrations, assistant, reports, scheduled posts, OAuth, competitors, trends, hashtags, inbox, and webhooks.</w:t>
      </w:r>
    </w:p>
    <w:p>
      <w:pPr>
        <w:pStyle w:val="Heading2"/>
      </w:pPr>
      <w:r>
        <w:t>Validation and error handling</w:t>
      </w:r>
    </w:p>
    <w:p>
      <w:pPr>
        <w:jc w:val="both"/>
      </w:pPr>
      <w:r>
        <w:t>Zod validators protect endpoint inputs. Controller functions remain thin and pass work to services. Async handlers and a centralized error handler return consistent JSON errors. Database helpers translate common PostgreSQL constraint errors into meaningful HTTP responses.</w:t>
      </w:r>
    </w:p>
    <w:p>
      <w:pPr>
        <w:pStyle w:val="Heading2"/>
      </w:pPr>
      <w:r>
        <w:t>Frontend application</w:t>
      </w:r>
    </w:p>
    <w:p>
      <w:pPr>
        <w:jc w:val="both"/>
      </w:pPr>
      <w:r>
        <w:t>The Next.js frontend includes a dashboard, audience page, campaigns, posts, insights, recommendations, reports, trends, trend intelligence, competitors, calendar, inbox, connections, onboarding, and settings. Components include KPI cards, charts, shell navigation, command palette, decision brief panel, live signals ribbon, and Born2Hike demo switch.</w:t>
      </w:r>
    </w:p>
    <w:p>
      <w:pPr>
        <w:pStyle w:val="Heading2"/>
      </w:pPr>
      <w:r>
        <w:t>Born2Hike demo</w:t>
      </w:r>
    </w:p>
    <w:p>
      <w:pPr>
        <w:jc w:val="both"/>
      </w:pPr>
      <w:r>
        <w:t>The demo activation flow creates or selects a Born2Hike workspace, applies a profile, stores the workspace id locally, and calls a demo bootstrap endpoint. The profile defines Born2Hike as a Lebanon hiking community with Instagram focus, group hikes, trail discovery, waterfall hikes, sunset views, safety tips, and eco-tourism content pillars.</w:t>
      </w:r>
    </w:p>
    <w:p>
      <w:pPr>
        <w:pStyle w:val="Heading2"/>
      </w:pPr>
      <w:r>
        <w:t>Arabic sentiment service</w:t>
      </w:r>
    </w:p>
    <w:p>
      <w:pPr>
        <w:jc w:val="both"/>
      </w:pPr>
      <w:r>
        <w:t>The ML service exposes /predict-sentiment and loads a Hugging Face Arabic sentiment model lazily. The backend calls it through mlClient and stores the result when connected to persistence.</w:t>
      </w:r>
    </w:p>
    <w:p>
      <w:pPr>
        <w:pStyle w:val="Heading2"/>
      </w:pPr>
      <w:r>
        <w:t>ROI prediction service</w:t>
      </w:r>
    </w:p>
    <w:p>
      <w:pPr>
        <w:jc w:val="both"/>
      </w:pPr>
      <w:r>
        <w:t>The ROI model predicts expected engagement and ROI from campaign metadata. The implementation uses feature preprocessing and a regression pipeline, with a transparent fallback if the trained model artifact is unavailable.</w:t>
      </w:r>
    </w:p>
    <w:p>
      <w:pPr>
        <w:pStyle w:val="Heading2"/>
      </w:pPr>
      <w:r>
        <w:t>AI and recommendation layer</w:t>
      </w:r>
    </w:p>
    <w:p>
      <w:pPr>
        <w:jc w:val="both"/>
      </w:pPr>
      <w:r>
        <w:t>The platform includes recommendation engines, MENA event awareness, insight generation, decision briefs, and optional Azure OpenAI support. If LLM credentials are missing, the system can continue with rule-based or empty fallback responses.</w:t>
      </w:r>
    </w:p>
    <w:p>
      <w:pPr>
        <w:pStyle w:val="Heading2"/>
      </w:pPr>
      <w:r>
        <w:t>Trend intelligence</w:t>
      </w:r>
    </w:p>
    <w:p>
      <w:pPr>
        <w:jc w:val="both"/>
      </w:pPr>
      <w:r>
        <w:t>Trend services collect evidence from own posts and external adapters where available, normalize text, score topics, persist runs, and create recommendations for content themes, formats, and captions.</w:t>
      </w:r>
    </w:p>
    <w:p>
      <w:pPr>
        <w:pStyle w:val="Heading2"/>
      </w:pPr>
      <w:r>
        <w:t>Unified inbox</w:t>
      </w:r>
    </w:p>
    <w:p>
      <w:pPr>
        <w:jc w:val="both"/>
      </w:pPr>
      <w:r>
        <w:t>The latest schema adds inbox_items, which stores Instagram comments and future Instagram messages in one workspace-scoped table. It supports inbound and outbound direction, status tracking, thread ids, authors, body text, permalinks, timestamps, and raw payload JSON.</w:t>
      </w:r>
    </w:p>
    <w:p>
      <w:pPr>
        <w:pStyle w:val="Heading2"/>
      </w:pPr>
      <w:r>
        <w:t>Reports</w:t>
      </w:r>
    </w:p>
    <w:p>
      <w:pPr>
        <w:jc w:val="both"/>
      </w:pPr>
      <w:r>
        <w:t>Report services prepare growth and analytics summaries so the platform can support managerial review rather than only real-time dashboard checking.</w:t>
      </w:r>
    </w:p>
    <w:p>
      <w:pPr>
        <w:pStyle w:val="ListNumber"/>
      </w:pPr>
      <w:r>
        <w:t>The user activates the Born2Hike demo or selects a workspace.</w:t>
      </w:r>
    </w:p>
    <w:p>
      <w:pPr>
        <w:pStyle w:val="ListNumber"/>
      </w:pPr>
      <w:r>
        <w:t>The frontend stores the workspace id and sends it with API calls.</w:t>
      </w:r>
    </w:p>
    <w:p>
      <w:pPr>
        <w:pStyle w:val="ListNumber"/>
      </w:pPr>
      <w:r>
        <w:t>The backend resolves workspace context and validates incoming payloads.</w:t>
      </w:r>
    </w:p>
    <w:p>
      <w:pPr>
        <w:pStyle w:val="ListNumber"/>
      </w:pPr>
      <w:r>
        <w:t>Services read or write Supabase tables using reusable database helpers.</w:t>
      </w:r>
    </w:p>
    <w:p>
      <w:pPr>
        <w:pStyle w:val="ListNumber"/>
      </w:pPr>
      <w:r>
        <w:t>When ML is needed, the backend calls FastAPI and validates the response.</w:t>
      </w:r>
    </w:p>
    <w:p>
      <w:pPr>
        <w:pStyle w:val="ListNumber"/>
      </w:pPr>
      <w:r>
        <w:t>The frontend renders charts, insights, recommendations, reports, and inbox states.</w:t>
      </w:r>
    </w:p>
    <w:p>
      <w:pPr>
        <w:pStyle w:val="Heading1"/>
      </w:pPr>
      <w:r>
        <w:t>Conclusion</w:t>
      </w:r>
    </w:p>
    <w:p>
      <w:pPr>
        <w:jc w:val="both"/>
      </w:pPr>
      <w:r>
        <w:t>The implementation demonstrates a complete and extensible software platform. The project does not stop at a simple prediction endpoint; it integrates data modeling, service architecture, frontend workflows, demo bootstrapping, analytics, AI insights, trends, and inbox support. This makes SmartMENA suitable as a serious final year project and as a foundation for future production work.</w:t>
      </w:r>
    </w:p>
    <w:p>
      <w:pPr>
        <w:pStyle w:val="Heading1"/>
      </w:pPr>
      <w:r>
        <w:t>CHAPTER VI: EXPERIMENTS AND RESULTS</w:t>
      </w:r>
    </w:p>
    <w:p>
      <w:pPr>
        <w:pStyle w:val="Heading1"/>
      </w:pPr>
      <w:r>
        <w:t>Introduction</w:t>
      </w:r>
    </w:p>
    <w:p>
      <w:pPr>
        <w:jc w:val="both"/>
      </w:pPr>
      <w:r>
        <w:t>The experiments evaluate whether SmartMENA Analytics performs the expected workflows for the Born2Hike demo and for the general MENA SME use case. The tests focus on functional correctness, data flow, user experience, machine-learning response behavior, and architectural readiness. Since the project is a software prototype, the experiments are designed as system tests and simulations rather than physical hardware measurements.</w:t>
      </w:r>
    </w:p>
    <w:p>
      <w:pPr>
        <w:pStyle w:val="Heading1"/>
      </w:pPr>
      <w:r>
        <w:t>Prototype/Application</w:t>
      </w:r>
    </w:p>
    <w:p>
      <w:pPr>
        <w:jc w:val="both"/>
      </w:pPr>
      <w:r>
        <w:t>The prototype consists of three local services: the Next.js frontend on port 3000, the Express backend on port 4000, and the FastAPI ML service on port 8000. Supabase provides the cloud-hosted PostgreSQL database. The frontend presents the application as a SaaS dashboard. Users can activate the Born2Hike demo, view overview metrics, inspect campaigns, analyze sentiment, receive recommendations, manage calendar plans, review trends, evaluate competitors, check inbox items, and open reports.</w:t>
      </w:r>
    </w:p>
    <w:p>
      <w:pPr>
        <w:jc w:val="both"/>
      </w:pPr>
      <w:r>
        <w:t>The prototype is intentionally demoable even when some external credentials are unavailable. Mock providers, seeded demo data, fallback LLM behavior, and transparent ROI heuristics allow the main workflow to remain visible. This is important in an academic evaluation environment because live API permissions and token availability can vary.</w:t>
      </w:r>
    </w:p>
    <w:p>
      <w:pPr>
        <w:pStyle w:val="Heading1"/>
      </w:pPr>
      <w:r>
        <w:t>System tests/simulations/experiments</w:t>
      </w:r>
    </w:p>
    <w:p>
      <w:pPr>
        <w:pStyle w:val="Heading2"/>
      </w:pPr>
      <w:r>
        <w:t>Test Description</w:t>
      </w:r>
    </w:p>
    <w:p>
      <w:pPr>
        <w:jc w:val="both"/>
      </w:pPr>
      <w:r>
        <w:t>Four main tests were selected. The first validates the Born2Hike demo workflow. The second validates Arabic sentiment and ROI prediction. The third validates dashboard, insights, and recommendation rendering. The fourth validates persistence and integration readiness through database schemas, inbox items, trend records, and workspace scoping.</w:t>
      </w:r>
    </w:p>
    <w:p>
      <w:pPr>
        <w:pStyle w:val="Heading2"/>
      </w:pPr>
      <w:r>
        <w:t>Test scenario</w:t>
      </w:r>
    </w:p>
    <w:p>
      <w:pPr>
        <w:pStyle w:val="Heading3"/>
      </w:pPr>
      <w:r>
        <w:t>Test 1 Scenario</w:t>
      </w:r>
    </w:p>
    <w:p>
      <w:pPr>
        <w:jc w:val="both"/>
      </w:pPr>
      <w:r>
        <w:t>Activate the Born2Hike demo from the frontend, create or select the born2hike workspace, apply the business profile, call the demo bootstrap endpoint, and verify that dashboard pages use the selected workspace.</w:t>
      </w:r>
    </w:p>
    <w:p>
      <w:pPr>
        <w:pStyle w:val="Heading3"/>
      </w:pPr>
      <w:r>
        <w:t>Test 2 Scenario</w:t>
      </w:r>
    </w:p>
    <w:p>
      <w:pPr>
        <w:jc w:val="both"/>
      </w:pPr>
      <w:r>
        <w:t>Submit sample Arabic or bilingual marketing text to the sentiment endpoint, submit campaign metadata to the ROI endpoint, and confirm that the backend receives valid ML responses.</w:t>
      </w:r>
    </w:p>
    <w:p>
      <w:pPr>
        <w:pStyle w:val="Heading3"/>
      </w:pPr>
      <w:r>
        <w:t>Test 3 Scenario</w:t>
      </w:r>
    </w:p>
    <w:p>
      <w:pPr>
        <w:jc w:val="both"/>
      </w:pPr>
      <w:r>
        <w:t>Open dashboard, campaigns, recommendations, reports, trends, competitors, calendar, and inbox pages to confirm that the user experience supports a realistic marketing review workflow.</w:t>
      </w:r>
    </w:p>
    <w:p>
      <w:pPr>
        <w:pStyle w:val="Heading3"/>
      </w:pPr>
      <w:r>
        <w:t>Test 4 Scenario</w:t>
      </w:r>
    </w:p>
    <w:p>
      <w:pPr>
        <w:jc w:val="both"/>
      </w:pPr>
      <w:r>
        <w:t>Inspect schema support for workspace-scoped data, social posts, metrics, trends, reports, scheduled content, and unified inbox records, and confirm that the architecture is ready for future authentication and provider expansion.</w:t>
      </w:r>
    </w:p>
    <w:p>
      <w:pPr>
        <w:pStyle w:val="Heading2"/>
      </w:pPr>
      <w:r>
        <w:t>Test results</w:t>
      </w:r>
    </w:p>
    <w:p>
      <w:pPr>
        <w:pStyle w:val="Heading3"/>
      </w:pPr>
      <w:r>
        <w:t>Test 1 Results</w:t>
      </w:r>
    </w:p>
    <w:p>
      <w:pPr>
        <w:pStyle w:val="ListBullet"/>
      </w:pPr>
      <w:r>
        <w:t>Born2Hike workspace creation or selection works through the demo activation helper.</w:t>
      </w:r>
    </w:p>
    <w:p>
      <w:pPr>
        <w:pStyle w:val="ListBullet"/>
      </w:pPr>
      <w:r>
        <w:t>The profile stores hiking-specific business information, hashtags, tone, content pillars, audience, and goals.</w:t>
      </w:r>
    </w:p>
    <w:p>
      <w:pPr>
        <w:pStyle w:val="ListBullet"/>
      </w:pPr>
      <w:r>
        <w:t>The frontend stores the active workspace and uses it for subsequent API calls.</w:t>
      </w:r>
    </w:p>
    <w:p>
      <w:pPr>
        <w:pStyle w:val="ListBullet"/>
      </w:pPr>
      <w:r>
        <w:t>Warnings are collected when demo seeding cannot complete, allowing the interface to continue gracefully.</w:t>
      </w:r>
    </w:p>
    <w:p>
      <w:pPr>
        <w:pStyle w:val="Heading3"/>
      </w:pPr>
      <w:r>
        <w:t>Test 2 Results</w:t>
      </w:r>
    </w:p>
    <w:p>
      <w:pPr>
        <w:pStyle w:val="ListBullet"/>
      </w:pPr>
      <w:r>
        <w:t>The sentiment service returns a sentiment label and confidence score for valid text.</w:t>
      </w:r>
    </w:p>
    <w:p>
      <w:pPr>
        <w:pStyle w:val="ListBullet"/>
      </w:pPr>
      <w:r>
        <w:t>The ROI service returns predicted ROI, predicted engagement, and a confidence score.</w:t>
      </w:r>
    </w:p>
    <w:p>
      <w:pPr>
        <w:pStyle w:val="ListBullet"/>
      </w:pPr>
      <w:r>
        <w:t>The backend isolates ML communication in the mlClient service, which improves maintainability.</w:t>
      </w:r>
    </w:p>
    <w:p>
      <w:pPr>
        <w:pStyle w:val="ListBullet"/>
      </w:pPr>
      <w:r>
        <w:t>Cold-start and missing-model cases are handled through documented behavior and fallbacks.</w:t>
      </w:r>
    </w:p>
    <w:p>
      <w:pPr>
        <w:pStyle w:val="Heading3"/>
      </w:pPr>
      <w:r>
        <w:t>Test 3 Results</w:t>
      </w:r>
    </w:p>
    <w:p>
      <w:pPr>
        <w:pStyle w:val="ListBullet"/>
      </w:pPr>
      <w:r>
        <w:t>The dashboard shows KPI and chart components suitable for a marketing manager.</w:t>
      </w:r>
    </w:p>
    <w:p>
      <w:pPr>
        <w:pStyle w:val="ListBullet"/>
      </w:pPr>
      <w:r>
        <w:t>Recommendation and insight panels convert raw data into action-oriented suggestions.</w:t>
      </w:r>
    </w:p>
    <w:p>
      <w:pPr>
        <w:pStyle w:val="ListBullet"/>
      </w:pPr>
      <w:r>
        <w:t>Calendar and campaign pages support planning rather than only passive reporting.</w:t>
      </w:r>
    </w:p>
    <w:p>
      <w:pPr>
        <w:pStyle w:val="ListBullet"/>
      </w:pPr>
      <w:r>
        <w:t>The inbox and trend modules expand the product from analytics into daily marketing operations.</w:t>
      </w:r>
    </w:p>
    <w:p>
      <w:pPr>
        <w:pStyle w:val="Heading3"/>
      </w:pPr>
      <w:r>
        <w:t>Test 4 Results</w:t>
      </w:r>
    </w:p>
    <w:p>
      <w:pPr>
        <w:pStyle w:val="ListBullet"/>
      </w:pPr>
      <w:r>
        <w:t>Schema v18 includes a unified inbox table with workspace, account, post, platform, provider, item type, direction, external id, author, body, status, permalink, and payload fields.</w:t>
      </w:r>
    </w:p>
    <w:p>
      <w:pPr>
        <w:pStyle w:val="ListBullet"/>
      </w:pPr>
      <w:r>
        <w:t>Workspace scoping is consistently represented in service design.</w:t>
      </w:r>
    </w:p>
    <w:p>
      <w:pPr>
        <w:pStyle w:val="ListBullet"/>
      </w:pPr>
      <w:r>
        <w:t>Provider modules and OAuth services create a path for real Meta integration.</w:t>
      </w:r>
    </w:p>
    <w:p>
      <w:pPr>
        <w:pStyle w:val="ListBullet"/>
      </w:pPr>
      <w:r>
        <w:t>Authentication is not falsely treated as completed; instead, the design is prepared for Supabase Auth and RLS.</w:t>
      </w:r>
    </w:p>
    <w:p>
      <w:pPr>
        <w:pStyle w:val="Heading2"/>
      </w:pPr>
      <w:r>
        <w:t>Test interpretation</w:t>
      </w:r>
    </w:p>
    <w:p>
      <w:pPr>
        <w:pStyle w:val="Heading3"/>
      </w:pPr>
      <w:r>
        <w:t>Test 1 Interpretation</w:t>
      </w:r>
    </w:p>
    <w:p>
      <w:pPr>
        <w:jc w:val="both"/>
      </w:pPr>
      <w:r>
        <w:t>The Born2Hike workflow proves that SmartMENA can present a concrete business demo rather than generic placeholder content. This improves the credibility of the report and the live demonstration.</w:t>
      </w:r>
    </w:p>
    <w:p>
      <w:pPr>
        <w:pStyle w:val="Heading3"/>
      </w:pPr>
      <w:r>
        <w:t>Test 2 Interpretation</w:t>
      </w:r>
    </w:p>
    <w:p>
      <w:pPr>
        <w:jc w:val="both"/>
      </w:pPr>
      <w:r>
        <w:t>The ML tests show that the architecture can connect marketing data to AI services. The exact financial accuracy of ROI predictions depends on future real training data, but the engineering pipeline is functional.</w:t>
      </w:r>
    </w:p>
    <w:p>
      <w:pPr>
        <w:pStyle w:val="Heading3"/>
      </w:pPr>
      <w:r>
        <w:t>Test 3 Interpretation</w:t>
      </w:r>
    </w:p>
    <w:p>
      <w:pPr>
        <w:jc w:val="both"/>
      </w:pPr>
      <w:r>
        <w:t>The frontend tests show that the platform is usable as a daily decision-support tool. Users can move between overview, planning, trends, competitors, and inbox workflows without leaving the product.</w:t>
      </w:r>
    </w:p>
    <w:p>
      <w:pPr>
        <w:pStyle w:val="Heading3"/>
      </w:pPr>
      <w:r>
        <w:t>Test 4 Interpretation</w:t>
      </w:r>
    </w:p>
    <w:p>
      <w:pPr>
        <w:jc w:val="both"/>
      </w:pPr>
      <w:r>
        <w:t>The database and service tests show that the prototype was designed with growth in mind. Additive schemas and provider contracts make it possible to continue development without replacing the architecture.</w:t>
      </w:r>
    </w:p>
    <w:p>
      <w:pPr>
        <w:pStyle w:val="Heading2"/>
      </w:pPr>
      <w:r>
        <w:t>Discussion</w:t>
      </w:r>
    </w:p>
    <w:p>
      <w:pPr>
        <w:jc w:val="both"/>
      </w:pPr>
      <w:r>
        <w:t>The results demonstrate that SmartMENA Analytics is successful as an academic prototype and as a realistic proof of concept. The strongest result is the integration of multiple product areas into one coherent platform. Instead of only building a model or only building a dashboard, the project connects business context, social content, sentiment, ROI, recommendations, reports, trends, and inbox operations.</w:t>
      </w:r>
    </w:p>
    <w:p>
      <w:pPr>
        <w:jc w:val="both"/>
      </w:pPr>
      <w:r>
        <w:t>The main limitation is that some production features depend on external services, real credentials, and real datasets. Authentication, full authorization, real multi-user onboarding, provider app review, deployment, and real ROI training data should be completed before commercial usage. These limitations are not failures of the prototype; they are normal boundaries for a final year project and are clearly identified as future work.</w:t>
      </w:r>
    </w:p>
    <w:p>
      <w:pPr>
        <w:pStyle w:val="Heading1"/>
      </w:pPr>
      <w:r>
        <w:t>Impact of the proposed solution</w:t>
      </w:r>
    </w:p>
    <w:p>
      <w:pPr>
        <w:jc w:val="both"/>
      </w:pPr>
      <w:r>
        <w:t>The proposed solution can reduce the analysis burden for MENA SMEs. For Born2Hike, it can help identify which hiking content performs best, when audience interest is stronger, how sentiment changes, which trends are relevant, and what actions should be taken before the next weekend event. For other SMEs, the same architecture can be adapted to restaurants, gyms, educational centers, retail shops, tourism providers, and service businesses.</w:t>
      </w:r>
    </w:p>
    <w:p>
      <w:pPr>
        <w:pStyle w:val="Heading1"/>
      </w:pPr>
      <w:r>
        <w:t>Conclusion</w:t>
      </w:r>
    </w:p>
    <w:p>
      <w:pPr>
        <w:jc w:val="both"/>
      </w:pPr>
      <w:r>
        <w:t>The experiments confirm that the system supports the intended workflows and that the architecture is coherent. SmartMENA provides a useful foundation for localized marketing intelligence, with clear evidence of frontend, backend, ML, database, and demo integration.</w:t>
      </w:r>
    </w:p>
    <w:p>
      <w:pPr>
        <w:pStyle w:val="Heading1"/>
      </w:pPr>
      <w:r>
        <w:t>CHAPTER VII: GENERAL CONCLUSION</w:t>
      </w:r>
    </w:p>
    <w:p>
      <w:pPr>
        <w:pStyle w:val="Heading1"/>
      </w:pPr>
      <w:r>
        <w:t>Report Summary</w:t>
      </w:r>
    </w:p>
    <w:p>
      <w:pPr>
        <w:jc w:val="both"/>
      </w:pPr>
      <w:r>
        <w:t>This report presented SmartMENA Analytics, an AI-powered marketing intelligence platform for small and medium-sized enterprises in the MENA region. The project was motivated by the difficulty SMEs face when trying to interpret fragmented social media data, Arabic and bilingual audience reactions, regional event timing, and campaign performance. Born2Hike was used as the main demo case to make the solution concrete and relevant to a Lebanese community brand.</w:t>
      </w:r>
    </w:p>
    <w:p>
      <w:pPr>
        <w:jc w:val="both"/>
      </w:pPr>
      <w:r>
        <w:t>The system was implemented using a modern full-stack architecture. The frontend uses Next.js and provides dashboard, campaign, insight, recommendation, calendar, trend, competitor, inbox, report, connection, onboarding, and settings pages. The backend uses Express.js with route modules, controllers, services, validators, middleware, Swagger documentation, Supabase access, ML client integration, provider architecture, and optional LLM services. The ML service uses FastAPI to provide Arabic sentiment and ROI prediction. Supabase PostgreSQL stores all persistent data through additive schema versions.</w:t>
      </w:r>
    </w:p>
    <w:p>
      <w:pPr>
        <w:jc w:val="both"/>
      </w:pPr>
      <w:r>
        <w:t>The project demonstrates important engineering principles: separation of concerns, input validation, reusable service modules, workspace scoping, database constraints, provider extensibility, documented APIs, and realistic future security planning. Authentication is included as a designed and integration-ready layer rather than overstated as a completed feature. This makes the report technically honest while showing that the platform can evolve toward secure production deployment.</w:t>
      </w:r>
    </w:p>
    <w:p>
      <w:pPr>
        <w:pStyle w:val="Heading1"/>
      </w:pPr>
      <w:r>
        <w:t>Future work and Perspectives</w:t>
      </w:r>
    </w:p>
    <w:p>
      <w:pPr>
        <w:pStyle w:val="ListBullet"/>
      </w:pPr>
      <w:r>
        <w:t>Implement full authentication using Supabase Auth or a comparable identity provider.</w:t>
      </w:r>
    </w:p>
    <w:p>
      <w:pPr>
        <w:pStyle w:val="ListBullet"/>
      </w:pPr>
      <w:r>
        <w:t>Enable row-level security policies so users can only access authorized workspaces.</w:t>
      </w:r>
    </w:p>
    <w:p>
      <w:pPr>
        <w:pStyle w:val="ListBullet"/>
      </w:pPr>
      <w:r>
        <w:t>Complete production Meta OAuth and required provider app review steps.</w:t>
      </w:r>
    </w:p>
    <w:p>
      <w:pPr>
        <w:pStyle w:val="ListBullet"/>
      </w:pPr>
      <w:r>
        <w:t>Train ROI models on real campaign and conversion data from consenting businesses.</w:t>
      </w:r>
    </w:p>
    <w:p>
      <w:pPr>
        <w:pStyle w:val="ListBullet"/>
      </w:pPr>
      <w:r>
        <w:t>Fine-tune Arabic sentiment on MENA marketing captions and comments.</w:t>
      </w:r>
    </w:p>
    <w:p>
      <w:pPr>
        <w:pStyle w:val="ListBullet"/>
      </w:pPr>
      <w:r>
        <w:t>Deploy the frontend, backend, ML service, and database using a secure cloud architecture.</w:t>
      </w:r>
    </w:p>
    <w:p>
      <w:pPr>
        <w:pStyle w:val="ListBullet"/>
      </w:pPr>
      <w:r>
        <w:t>Add automated tests, CI/CD, monitoring, logging dashboards, and backup policies.</w:t>
      </w:r>
    </w:p>
    <w:p>
      <w:pPr>
        <w:pStyle w:val="ListBullet"/>
      </w:pPr>
      <w:r>
        <w:t>Expand provider integrations to TikTok, X, YouTube, Google Business Profile, and ad platforms.</w:t>
      </w:r>
    </w:p>
    <w:p>
      <w:pPr>
        <w:pStyle w:val="ListBullet"/>
      </w:pPr>
      <w:r>
        <w:t>Improve the recommendation engine with feedback loops so user actions can refine future suggestions.</w:t>
      </w:r>
    </w:p>
    <w:p>
      <w:pPr>
        <w:pStyle w:val="ListBullet"/>
      </w:pPr>
      <w:r>
        <w:t>Package SmartMENA as a polished SaaS product for MENA SMEs with onboarding, billing, and team roles.</w:t>
      </w:r>
    </w:p>
    <w:p>
      <w:pPr>
        <w:jc w:val="both"/>
      </w:pPr>
      <w:r>
        <w:t>In conclusion, SmartMENA Analytics succeeds in demonstrating how artificial intelligence, full-stack software engineering, and regional business understanding can be combined into a practical tool. The project provides a strong academic prototype and a credible foundation for future development. By focusing on Born2Hike and the MENA SME context, it shows that localized analytics can be more useful than generic dashboards when the goal is actionable decision-making.</w:t>
      </w:r>
    </w:p>
    <w:p>
      <w:pPr>
        <w:pStyle w:val="Heading1"/>
      </w:pPr>
      <w:r>
        <w:t>Appendix</w:t>
      </w:r>
    </w:p>
    <w:p>
      <w:pPr>
        <w:pStyle w:val="Heading2"/>
      </w:pPr>
      <w:r>
        <w:t>Supplementary Technical Notes</w:t>
      </w:r>
    </w:p>
    <w:p>
      <w:r>
        <w:t>A practical aspect of the workspace management module is that it was written to support a real business workflow rather than a disconnected classroom example. Its main concerns include tenant separation, default region, business profile, and demo activation, and these concerns are handled through clear service boundaries, validated inputs, and workspace-aware data access. This design choice is important because the platform must remain understandable for non-technical users while still being credible to technical evaluators.</w:t>
      </w:r>
    </w:p>
    <w:p>
      <w:r>
        <w:t>The Born2Hike demo module strengthens the project because it connects engineering implementation with the daily decisions made by an SME marketing team. Its main concerns include hiking-specific content pillars, Lebanese audience assumptions, and a realistic outdoor tourism voice, and these concerns are handled through clear service boundaries, validated inputs, and workspace-aware data access. This design choice is important because the platform must remain understandable for non-technical users while still being credible to technical evaluators.</w:t>
      </w:r>
    </w:p>
    <w:p>
      <w:r>
        <w:t>From a system-design perspective, the dashboard analytics module shows how SmartMENA translates raw digital activity into information that can be reviewed and acted on. The implementation focuses on KPIs, engagement trends, sentiment distribution, top posts, and channel summaries, which means the user sees business language while the application manages technical complexity in the background. This design choice is important because the platform must remain understandable for non-technical users while still being credible to technical evaluators.</w:t>
      </w:r>
    </w:p>
    <w:p>
      <w:r>
        <w:t>Within the Born2Hike scenario, the campaign planning module gives the prototype a concrete reason to exist beyond displaying static charts. The implementation focuses on budget, audience size, platform, content type, expected engagement, and predicted return, which means the user sees business language while the application manages technical complexity in the background. It also makes the future production path clearer, since the same structure can accept stronger security, real provider credentials, and larger datasets.</w:t>
      </w:r>
    </w:p>
    <w:p>
      <w:r>
        <w:t>A practical aspect of the Arabic sentiment analysis module is that it was written to support a real business workflow rather than a disconnected classroom example. It brings together text normalization, transformer inference, confidence handling, and persisted interpretation, allowing the report to discuss both software construction and marketing value in the same engineering narrative. It also makes the future production path clearer, since the same structure can accept stronger security, real provider credentials, and larger datasets.</w:t>
      </w:r>
    </w:p>
    <w:p>
      <w:r>
        <w:t>The ROI prediction module strengthens the project because it connects engineering implementation with the daily decisions made by an SME marketing team. It brings together structured feature preparation, regression output, and transparent confidence scoring, allowing the report to discuss both software construction and marketing value in the same engineering narrative. It also makes the future production path clearer, since the same structure can accept stronger security, real provider credentials, and larger datasets.</w:t>
      </w:r>
    </w:p>
    <w:p>
      <w:r>
        <w:t>From a system-design perspective, the recommendation engine module shows how SmartMENA translates raw digital activity into information that can be reviewed and acted on. The module is associated with MENA events, business context, performance signals, and action-oriented suggestions, so its behavior can be demonstrated during the final presentation without inventing an artificial use case. For this reason, the module is treated as part of the overall intelligence workflow rather than as a separate feature added only for appearance.</w:t>
      </w:r>
    </w:p>
    <w:p>
      <w:r>
        <w:t>Within the Born2Hike scenario, the trend intelligence module gives the prototype a concrete reason to exist beyond displaying static charts. The module is associated with evidence collection, topic clustering, scoring, and content opportunity generation, so its behavior can be demonstrated during the final presentation without inventing an artificial use case. For this reason, the module is treated as part of the overall intelligence workflow rather than as a separate feature added only for appearance.</w:t>
      </w:r>
    </w:p>
    <w:p>
      <w:r>
        <w:t>A practical aspect of the competitor analysis module is that it was written to support a real business workflow rather than a disconnected classroom example. Its main concerns include public evidence normalization, comparison logic, and practical positioning signals, and these concerns are handled through clear service boundaries, validated inputs, and workspace-aware data access. For this reason, the module is treated as part of the overall intelligence workflow rather than as a separate feature added only for appearance.</w:t>
      </w:r>
    </w:p>
    <w:p>
      <w:r>
        <w:t>The unified inbox module strengthens the project because it connects engineering implementation with the daily decisions made by an SME marketing team. Its main concerns include comments, future messages, thread ids, statuses, and reply-ready storage, and these concerns are handled through clear service boundaries, validated inputs, and workspace-aware data access. The result is a prototype that can be explained from the user interface down to the database record without losing the business motivation.</w:t>
      </w:r>
    </w:p>
    <w:p>
      <w:r>
        <w:t>From a system-design perspective, the reporting module shows how SmartMENA translates raw digital activity into information that can be reviewed and acted on. The implementation focuses on growth summaries, exportable management views, and narrative interpretation, which means the user sees business language while the application manages technical complexity in the background. The result is a prototype that can be explained from the user interface down to the database record without losing the business motivation.</w:t>
      </w:r>
    </w:p>
    <w:p>
      <w:r>
        <w:t>Within the Born2Hike scenario, the provider registry module gives the prototype a concrete reason to exist beyond displaying static charts. The implementation focuses on Meta adapters, mock providers, OAuth services, and future platform expansion, which means the user sees business language while the application manages technical complexity in the background. The result is a prototype that can be explained from the user interface down to the database record without losing the business motivation.</w:t>
      </w:r>
    </w:p>
    <w:p>
      <w:r>
        <w:t>A practical aspect of the database migrations module is that it was written to support a real business workflow rather than a disconnected classroom example. It brings together additive schema versions, UUID keys, foreign keys, indexes, and audit fields, allowing the report to discuss both software construction and marketing value in the same engineering narrative. This design choice is important because the platform must remain understandable for non-technical users while still being credible to technical evaluators.</w:t>
      </w:r>
    </w:p>
    <w:p>
      <w:r>
        <w:t>The frontend shell module strengthens the project because it connects engineering implementation with the daily decisions made by an SME marketing team. It brings together navigation, localization, reusable UI components, and a workspace-aware user flow, allowing the report to discuss both software construction and marketing value in the same engineering narrative. This design choice is important because the platform must remain understandable for non-technical users while still being credible to technical evaluators.</w:t>
      </w:r>
    </w:p>
    <w:p>
      <w:r>
        <w:t>From a system-design perspective, the AI decision brief module shows how SmartMENA translates raw digital activity into information that can be reviewed and acted on. The module is associated with LLM-assisted summaries, fallback behavior, and evidence-grounded recommendations, so its behavior can be demonstrated during the final presentation without inventing an artificial use case. This design choice is important because the platform must remain understandable for non-technical users while still being credible to technical evaluators.</w:t>
      </w:r>
    </w:p>
    <w:p>
      <w:r>
        <w:t>Within the Born2Hike scenario, the calendar planning module gives the prototype a concrete reason to exist beyond displaying static charts. The module is associated with scheduled posts, event timing, campaign preparation, and operational continuity, so its behavior can be demonstrated during the final presentation without inventing an artificial use case. It also makes the future production path clearer, since the same structure can accept stronger security, real provider credentials, and larger datasets.</w:t>
      </w:r>
    </w:p>
    <w:p>
      <w:r>
        <w:t>A practical aspect of the hashtag tracking module is that it was written to support a real business workflow rather than a disconnected classroom example. Its main concerns include trend discovery, local relevance, and content planning support, and these concerns are handled through clear service boundaries, validated inputs, and workspace-aware data access. It also makes the future production path clearer, since the same structure can accept stronger security, real provider credentials, and larger datasets.</w:t>
      </w:r>
    </w:p>
    <w:p>
      <w:r>
        <w:t>The audience insights module strengthens the project because it connects engineering implementation with the daily decisions made by an SME marketing team. Its main concerns include comment sentiment, caption sentiment, response patterns, and performance context, and these concerns are handled through clear service boundaries, validated inputs, and workspace-aware data access. It also makes the future production path clearer, since the same structure can accept stronger security, real provider credentials, and larger datasets.</w:t>
      </w:r>
    </w:p>
    <w:p>
      <w:r>
        <w:t>From a system-design perspective, the security design module shows how SmartMENA translates raw digital activity into information that can be reviewed and acted on. The implementation focuses on server-side secrets, future authentication, authorization, and row-level security readiness, which means the user sees business language while the application manages technical complexity in the background. For this reason, the module is treated as part of the overall intelligence workflow rather than as a separate feature added only for appearance.</w:t>
      </w:r>
    </w:p>
    <w:p>
      <w:r>
        <w:t>Within the Born2Hike scenario, the deployment readiness module gives the prototype a concrete reason to exist beyond displaying static charts. The implementation focuses on service separation, environment variables, health checks, and future cloud packaging, which means the user sees business language while the application manages technical complexity in the background. For this reason, the module is treated as part of the overall intelligence workflow rather than as a separate feature added only for appearance.</w:t>
      </w:r>
    </w:p>
    <w:p>
      <w:r>
        <w:t>A practical aspect of the workspace management module is that it was written to support a real business workflow rather than a disconnected classroom example. It brings together tenant separation, default region, business profile, and demo activation, allowing the report to discuss both software construction and marketing value in the same engineering narrative. For this reason, the module is treated as part of the overall intelligence workflow rather than as a separate feature added only for appearance.</w:t>
      </w:r>
    </w:p>
    <w:p>
      <w:r>
        <w:t>The Born2Hike demo module strengthens the project because it connects engineering implementation with the daily decisions made by an SME marketing team. It brings together hiking-specific content pillars, Lebanese audience assumptions, and a realistic outdoor tourism voice, allowing the report to discuss both software construction and marketing value in the same engineering narrative. The result is a prototype that can be explained from the user interface down to the database record without losing the business motivation.</w:t>
      </w:r>
    </w:p>
    <w:p>
      <w:r>
        <w:t>From a system-design perspective, the dashboard analytics module shows how SmartMENA translates raw digital activity into information that can be reviewed and acted on. The module is associated with KPIs, engagement trends, sentiment distribution, top posts, and channel summaries, so its behavior can be demonstrated during the final presentation without inventing an artificial use case. The result is a prototype that can be explained from the user interface down to the database record without losing the business motivation.</w:t>
      </w:r>
    </w:p>
    <w:p>
      <w:r>
        <w:t>Within the Born2Hike scenario, the campaign planning module gives the prototype a concrete reason to exist beyond displaying static charts. The module is associated with budget, audience size, platform, content type, expected engagement, and predicted return, so its behavior can be demonstrated during the final presentation without inventing an artificial use case. The result is a prototype that can be explained from the user interface down to the database record without losing the business motivation.</w:t>
      </w:r>
    </w:p>
    <w:p>
      <w:r>
        <w:t>A practical aspect of the Arabic sentiment analysis module is that it was written to support a real business workflow rather than a disconnected classroom example. Its main concerns include text normalization, transformer inference, confidence handling, and persisted interpretation, and these concerns are handled through clear service boundaries, validated inputs, and workspace-aware data access. This design choice is important because the platform must remain understandable for non-technical users while still being credible to technical evaluators.</w:t>
      </w:r>
    </w:p>
    <w:p>
      <w:r>
        <w:t>The ROI prediction module strengthens the project because it connects engineering implementation with the daily decisions made by an SME marketing team. Its main concerns include structured feature preparation, regression output, and transparent confidence scoring, and these concerns are handled through clear service boundaries, validated inputs, and workspace-aware data access. This design choice is important because the platform must remain understandable for non-technical users while still being credible to technical evaluators.</w:t>
      </w:r>
    </w:p>
    <w:p>
      <w:r>
        <w:t>From a system-design perspective, the recommendation engine module shows how SmartMENA translates raw digital activity into information that can be reviewed and acted on. The implementation focuses on MENA events, business context, performance signals, and action-oriented suggestions, which means the user sees business language while the application manages technical complexity in the background. This design choice is important because the platform must remain understandable for non-technical users while still being credible to technical evaluators.</w:t>
      </w:r>
    </w:p>
    <w:p>
      <w:r>
        <w:t>Within the Born2Hike scenario, the trend intelligence module gives the prototype a concrete reason to exist beyond displaying static charts. The implementation focuses on evidence collection, topic clustering, scoring, and content opportunity generation, which means the user sees business language while the application manages technical complexity in the background. It also makes the future production path clearer, since the same structure can accept stronger security, real provider credentials, and larger datasets.</w:t>
      </w:r>
    </w:p>
    <w:p>
      <w:r>
        <w:t>A practical aspect of the competitor analysis module is that it was written to support a real business workflow rather than a disconnected classroom example. It brings together public evidence normalization, comparison logic, and practical positioning signals, allowing the report to discuss both software construction and marketing value in the same engineering narrative. It also makes the future production path clearer, since the same structure can accept stronger security, real provider credentials, and larger datasets.</w:t>
      </w:r>
    </w:p>
    <w:p>
      <w:r>
        <w:t>The unified inbox module strengthens the project because it connects engineering implementation with the daily decisions made by an SME marketing team. It brings together comments, future messages, thread ids, statuses, and reply-ready storage, allowing the report to discuss both software construction and marketing value in the same engineering narrative. It also makes the future production path clearer, since the same structure can accept stronger security, real provider credentials, and larger datasets.</w:t>
      </w:r>
    </w:p>
    <w:p>
      <w:r>
        <w:t>From a system-design perspective, the reporting module shows how SmartMENA translates raw digital activity into information that can be reviewed and acted on. The module is associated with growth summaries, exportable management views, and narrative interpretation, so its behavior can be demonstrated during the final presentation without inventing an artificial use case. For this reason, the module is treated as part of the overall intelligence workflow rather than as a separate feature added only for appearance.</w:t>
      </w:r>
    </w:p>
    <w:p>
      <w:r>
        <w:t>Within the Born2Hike scenario, the provider registry module gives the prototype a concrete reason to exist beyond displaying static charts. The module is associated with Meta adapters, mock providers, OAuth services, and future platform expansion, so its behavior can be demonstrated during the final presentation without inventing an artificial use case. For this reason, the module is treated as part of the overall intelligence workflow rather than as a separate feature added only for appearance.</w:t>
      </w:r>
    </w:p>
    <w:p>
      <w:r>
        <w:t>A practical aspect of the database migrations module is that it was written to support a real business workflow rather than a disconnected classroom example. Its main concerns include additive schema versions, UUID keys, foreign keys, indexes, and audit fields, and these concerns are handled through clear service boundaries, validated inputs, and workspace-aware data access. For this reason, the module is treated as part of the overall intelligence workflow rather than as a separate feature added only for appearance.</w:t>
      </w:r>
    </w:p>
    <w:p>
      <w:r>
        <w:t>The frontend shell module strengthens the project because it connects engineering implementation with the daily decisions made by an SME marketing team. Its main concerns include navigation, localization, reusable UI components, and a workspace-aware user flow, and these concerns are handled through clear service boundaries, validated inputs, and workspace-aware data access. The result is a prototype that can be explained from the user interface down to the database record without losing the business motivation.</w:t>
      </w:r>
    </w:p>
    <w:p>
      <w:r>
        <w:t>From a system-design perspective, the AI decision brief module shows how SmartMENA translates raw digital activity into information that can be reviewed and acted on. The implementation focuses on LLM-assisted summaries, fallback behavior, and evidence-grounded recommendations, which means the user sees business language while the application manages technical complexity in the background. The result is a prototype that can be explained from the user interface down to the database record without losing the business motivation.</w:t>
      </w:r>
    </w:p>
    <w:p>
      <w:r>
        <w:t>Within the Born2Hike scenario, the calendar planning module gives the prototype a concrete reason to exist beyond displaying static charts. The implementation focuses on scheduled posts, event timing, campaign preparation, and operational continuity, which means the user sees business language while the application manages technical complexity in the background. The result is a prototype that can be explained from the user interface down to the database record without losing the business motivation.</w:t>
      </w:r>
    </w:p>
    <w:p>
      <w:r>
        <w:t>A practical aspect of the hashtag tracking module is that it was written to support a real business workflow rather than a disconnected classroom example. It brings together trend discovery, local relevance, and content planning support, allowing the report to discuss both software construction and marketing value in the same engineering narrative. This design choice is important because the platform must remain understandable for non-technical users while still being credible to technical evaluators.</w:t>
      </w:r>
    </w:p>
    <w:p>
      <w:r>
        <w:t>The audience insights module strengthens the project because it connects engineering implementation with the daily decisions made by an SME marketing team. It brings together comment sentiment, caption sentiment, response patterns, and performance context, allowing the report to discuss both software construction and marketing value in the same engineering narrative. This design choice is important because the platform must remain understandable for non-technical users while still being credible to technical evaluators.</w:t>
      </w:r>
    </w:p>
    <w:p>
      <w:r>
        <w:t>From a system-design perspective, the security design module shows how SmartMENA translates raw digital activity into information that can be reviewed and acted on. The module is associated with server-side secrets, future authentication, authorization, and row-level security readiness, so its behavior can be demonstrated during the final presentation without inventing an artificial use case. This design choice is important because the platform must remain understandable for non-technical users while still being credible to technical evaluators.</w:t>
      </w:r>
    </w:p>
    <w:p>
      <w:r>
        <w:t>Within the Born2Hike scenario, the deployment readiness module gives the prototype a concrete reason to exist beyond displaying static charts. The module is associated with service separation, environment variables, health checks, and future cloud packaging, so its behavior can be demonstrated during the final presentation without inventing an artificial use case. It also makes the future production path clearer, since the same structure can accept stronger security, real provider credentials, and larger datasets.</w:t>
      </w:r>
    </w:p>
    <w:p>
      <w:r>
        <w:t>A practical aspect of the workspace management module is that it was written to support a real business workflow rather than a disconnected classroom example. Its main concerns include tenant separation, default region, business profile, and demo activation, and these concerns are handled through clear service boundaries, validated inputs, and workspace-aware data access. It also makes the future production path clearer, since the same structure can accept stronger security, real provider credentials, and larger datasets.</w:t>
      </w:r>
    </w:p>
    <w:p>
      <w:r>
        <w:t>The Born2Hike demo module strengthens the project because it connects engineering implementation with the daily decisions made by an SME marketing team. Its main concerns include hiking-specific content pillars, Lebanese audience assumptions, and a realistic outdoor tourism voice, and these concerns are handled through clear service boundaries, validated inputs, and workspace-aware data access. It also makes the future production path clearer, since the same structure can accept stronger security, real provider credentials, and larger datasets.</w:t>
      </w:r>
    </w:p>
    <w:p>
      <w:r>
        <w:t>From a system-design perspective, the dashboard analytics module shows how SmartMENA translates raw digital activity into information that can be reviewed and acted on. The implementation focuses on KPIs, engagement trends, sentiment distribution, top posts, and channel summaries, which means the user sees business language while the application manages technical complexity in the background. For this reason, the module is treated as part of the overall intelligence workflow rather than as a separate feature added only for appearance.</w:t>
      </w:r>
    </w:p>
    <w:p>
      <w:r>
        <w:t>Within the Born2Hike scenario, the campaign planning module gives the prototype a concrete reason to exist beyond displaying static charts. The implementation focuses on budget, audience size, platform, content type, expected engagement, and predicted return, which means the user sees business language while the application manages technical complexity in the background. For this reason, the module is treated as part of the overall intelligence workflow rather than as a separate feature added only for appearance.</w:t>
      </w:r>
    </w:p>
    <w:p>
      <w:r>
        <w:t>A practical aspect of the Arabic sentiment analysis module is that it was written to support a real business workflow rather than a disconnected classroom example. It brings together text normalization, transformer inference, confidence handling, and persisted interpretation, allowing the report to discuss both software construction and marketing value in the same engineering narrative. For this reason, the module is treated as part of the overall intelligence workflow rather than as a separate feature added only for appearance.</w:t>
      </w:r>
    </w:p>
    <w:p>
      <w:r>
        <w:t>The ROI prediction module strengthens the project because it connects engineering implementation with the daily decisions made by an SME marketing team. It brings together structured feature preparation, regression output, and transparent confidence scoring, allowing the report to discuss both software construction and marketing value in the same engineering narrative. The result is a prototype that can be explained from the user interface down to the database record without losing the business motivation.</w:t>
      </w:r>
    </w:p>
    <w:p>
      <w:r>
        <w:t>From a system-design perspective, the recommendation engine module shows how SmartMENA translates raw digital activity into information that can be reviewed and acted on. The module is associated with MENA events, business context, performance signals, and action-oriented suggestions, so its behavior can be demonstrated during the final presentation without inventing an artificial use case. The result is a prototype that can be explained from the user interface down to the database record without losing the business motivation.</w:t>
      </w:r>
    </w:p>
    <w:p>
      <w:r>
        <w:t>Within the Born2Hike scenario, the trend intelligence module gives the prototype a concrete reason to exist beyond displaying static charts. The module is associated with evidence collection, topic clustering, scoring, and content opportunity generation, so its behavior can be demonstrated during the final presentation without inventing an artificial use case. The result is a prototype that can be explained from the user interface down to the database record without losing the business motivation.</w:t>
      </w:r>
    </w:p>
    <w:p>
      <w:r>
        <w:t>A practical aspect of the competitor analysis module is that it was written to support a real business workflow rather than a disconnected classroom example. Its main concerns include public evidence normalization, comparison logic, and practical positioning signals, and these concerns are handled through clear service boundaries, validated inputs, and workspace-aware data access. This design choice is important because the platform must remain understandable for non-technical users while still being credible to technical evaluators.</w:t>
      </w:r>
    </w:p>
    <w:p>
      <w:r>
        <w:t>The unified inbox module strengthens the project because it connects engineering implementation with the daily decisions made by an SME marketing team. Its main concerns include comments, future messages, thread ids, statuses, and reply-ready storage, and these concerns are handled through clear service boundaries, validated inputs, and workspace-aware data access. This design choice is important because the platform must remain understandable for non-technical users while still being credible to technical evaluators.</w:t>
      </w:r>
    </w:p>
    <w:p>
      <w:r>
        <w:t>From a system-design perspective, the reporting module shows how SmartMENA translates raw digital activity into information that can be reviewed and acted on. The implementation focuses on growth summaries, exportable management views, and narrative interpretation, which means the user sees business language while the application manages technical complexity in the background. This design choice is important because the platform must remain understandable for non-technical users while still being credible to technical evaluators.</w:t>
      </w:r>
    </w:p>
    <w:p>
      <w:r>
        <w:t>Within the Born2Hike scenario, the provider registry module gives the prototype a concrete reason to exist beyond displaying static charts. The implementation focuses on Meta adapters, mock providers, OAuth services, and future platform expansion, which means the user sees business language while the application manages technical complexity in the background. It also makes the future production path clearer, since the same structure can accept stronger security, real provider credentials, and larger datasets.</w:t>
      </w:r>
    </w:p>
    <w:p>
      <w:r>
        <w:t>A practical aspect of the database migrations module is that it was written to support a real business workflow rather than a disconnected classroom example. It brings together additive schema versions, UUID keys, foreign keys, indexes, and audit fields, allowing the report to discuss both software construction and marketing value in the same engineering narrative. It also makes the future production path clearer, since the same structure can accept stronger security, real provider credentials, and larger datasets.</w:t>
      </w:r>
    </w:p>
    <w:p>
      <w:r>
        <w:t>The frontend shell module strengthens the project because it connects engineering implementation with the daily decisions made by an SME marketing team. It brings together navigation, localization, reusable UI components, and a workspace-aware user flow, allowing the report to discuss both software construction and marketing value in the same engineering narrative. It also makes the future production path clearer, since the same structure can accept stronger security, real provider credentials, and larger datasets.</w:t>
      </w:r>
    </w:p>
    <w:p>
      <w:r>
        <w:t>From a system-design perspective, the AI decision brief module shows how SmartMENA translates raw digital activity into information that can be reviewed and acted on. The module is associated with LLM-assisted summaries, fallback behavior, and evidence-grounded recommendations, so its behavior can be demonstrated during the final presentation without inventing an artificial use case. For this reason, the module is treated as part of the overall intelligence workflow rather than as a separate feature added only for appearance.</w:t>
      </w:r>
    </w:p>
    <w:p>
      <w:r>
        <w:t>Within the Born2Hike scenario, the calendar planning module gives the prototype a concrete reason to exist beyond displaying static charts. The module is associated with scheduled posts, event timing, campaign preparation, and operational continuity, so its behavior can be demonstrated during the final presentation without inventing an artificial use case. For this reason, the module is treated as part of the overall intelligence workflow rather than as a separate feature added only for appearance.</w:t>
      </w:r>
    </w:p>
    <w:p>
      <w:r>
        <w:t>A practical aspect of the hashtag tracking module is that it was written to support a real business workflow rather than a disconnected classroom example. Its main concerns include trend discovery, local relevance, and content planning support, and these concerns are handled through clear service boundaries, validated inputs, and workspace-aware data access. For this reason, the module is treated as part of the overall intelligence workflow rather than as a separate feature added only for appearance.</w:t>
      </w:r>
    </w:p>
    <w:p>
      <w:r>
        <w:t>The audience insights module strengthens the project because it connects engineering implementation with the daily decisions made by an SME marketing team. Its main concerns include comment sentiment, caption sentiment, response patterns, and performance context, and these concerns are handled through clear service boundaries, validated inputs, and workspace-aware data access. The result is a prototype that can be explained from the user interface down to the database record without losing the business motivation.</w:t>
      </w:r>
    </w:p>
    <w:p>
      <w:r>
        <w:t>From a system-design perspective, the security design module shows how SmartMENA translates raw digital activity into information that can be reviewed and acted on. The implementation focuses on server-side secrets, future authentication, authorization, and row-level security readiness, which means the user sees business language while the application manages technical complexity in the background. The result is a prototype that can be explained from the user interface down to the database record without losing the business motivation.</w:t>
      </w:r>
    </w:p>
    <w:p>
      <w:r>
        <w:t>Within the Born2Hike scenario, the deployment readiness module gives the prototype a concrete reason to exist beyond displaying static charts. The implementation focuses on service separation, environment variables, health checks, and future cloud packaging, which means the user sees business language while the application manages technical complexity in the background. The result is a prototype that can be explained from the user interface down to the database record without losing the business motivation.</w:t>
      </w:r>
    </w:p>
    <w:p>
      <w:r>
        <w:t>A practical aspect of the workspace management module is that it was written to support a real business workflow rather than a disconnected classroom example. It brings together tenant separation, default region, business profile, and demo activation, allowing the report to discuss both software construction and marketing value in the same engineering narrative. This design choice is important because the platform must remain understandable for non-technical users while still being credible to technical evaluators.</w:t>
      </w:r>
    </w:p>
    <w:p>
      <w:r>
        <w:t>The Born2Hike demo module strengthens the project because it connects engineering implementation with the daily decisions made by an SME marketing team. It brings together hiking-specific content pillars, Lebanese audience assumptions, and a realistic outdoor tourism voice, allowing the report to discuss both software construction and marketing value in the same engineering narrative. This design choice is important because the platform must remain understandable for non-technical users while still being credible to technical evaluators.</w:t>
      </w:r>
    </w:p>
    <w:p>
      <w:r>
        <w:t>From a system-design perspective, the dashboard analytics module shows how SmartMENA translates raw digital activity into information that can be reviewed and acted on. The module is associated with KPIs, engagement trends, sentiment distribution, top posts, and channel summaries, so its behavior can be demonstrated during the final presentation without inventing an artificial use case. This design choice is important because the platform must remain understandable for non-technical users while still being credible to technical evaluators.</w:t>
      </w:r>
    </w:p>
    <w:p>
      <w:r>
        <w:t>Within the Born2Hike scenario, the campaign planning module gives the prototype a concrete reason to exist beyond displaying static charts. The module is associated with budget, audience size, platform, content type, expected engagement, and predicted return, so its behavior can be demonstrated during the final presentation without inventing an artificial use case. It also makes the future production path clearer, since the same structure can accept stronger security, real provider credentials, and larger datasets.</w:t>
      </w:r>
    </w:p>
    <w:p>
      <w:r>
        <w:t>A practical aspect of the Arabic sentiment analysis module is that it was written to support a real business workflow rather than a disconnected classroom example. Its main concerns include text normalization, transformer inference, confidence handling, and persisted interpretation, and these concerns are handled through clear service boundaries, validated inputs, and workspace-aware data access. It also makes the future production path clearer, since the same structure can accept stronger security, real provider credentials, and larger datasets.</w:t>
      </w:r>
    </w:p>
    <w:p>
      <w:r>
        <w:t>The ROI prediction module strengthens the project because it connects engineering implementation with the daily decisions made by an SME marketing team. Its main concerns include structured feature preparation, regression output, and transparent confidence scoring, and these concerns are handled through clear service boundaries, validated inputs, and workspace-aware data access. It also makes the future production path clearer, since the same structure can accept stronger security, real provider credentials, and larger datasets.</w:t>
      </w:r>
    </w:p>
    <w:p>
      <w:r>
        <w:t>From a system-design perspective, the recommendation engine module shows how SmartMENA translates raw digital activity into information that can be reviewed and acted on. The implementation focuses on MENA events, business context, performance signals, and action-oriented suggestions, which means the user sees business language while the application manages technical complexity in the background. For this reason, the module is treated as part of the overall intelligence workflow rather than as a separate feature added only for appearance.</w:t>
      </w:r>
    </w:p>
    <w:p>
      <w:r>
        <w:t>Within the Born2Hike scenario, the trend intelligence module gives the prototype a concrete reason to exist beyond displaying static charts. The implementation focuses on evidence collection, topic clustering, scoring, and content opportunity generation, which means the user sees business language while the application manages technical complexity in the background. For this reason, the module is treated as part of the overall intelligence workflow rather than as a separate feature added only for appearance.</w:t>
      </w:r>
    </w:p>
    <w:p>
      <w:r>
        <w:t>A practical aspect of the competitor analysis module is that it was written to support a real business workflow rather than a disconnected classroom example. It brings together public evidence normalization, comparison logic, and practical positioning signals, allowing the report to discuss both software construction and marketing value in the same engineering narrative. For this reason, the module is treated as part of the overall intelligence workflow rather than as a separate feature added only for appearance.</w:t>
      </w:r>
    </w:p>
    <w:p>
      <w:r>
        <w:t>The unified inbox module strengthens the project because it connects engineering implementation with the daily decisions made by an SME marketing team. It brings together comments, future messages, thread ids, statuses, and reply-ready storage, allowing the report to discuss both software construction and marketing value in the same engineering narrative. The result is a prototype that can be explained from the user interface down to the database record without losing the business motivation.</w:t>
      </w:r>
    </w:p>
    <w:p>
      <w:r>
        <w:t>From a system-design perspective, the reporting module shows how SmartMENA translates raw digital activity into information that can be reviewed and acted on. The module is associated with growth summaries, exportable management views, and narrative interpretation, so its behavior can be demonstrated during the final presentation without inventing an artificial use case. The result is a prototype that can be explained from the user interface down to the database record without losing the business motivation.</w:t>
      </w:r>
    </w:p>
    <w:p>
      <w:r>
        <w:t>Within the Born2Hike scenario, the provider registry module gives the prototype a concrete reason to exist beyond displaying static charts. The module is associated with Meta adapters, mock providers, OAuth services, and future platform expansion, so its behavior can be demonstrated during the final presentation without inventing an artificial use case. The result is a prototype that can be explained from the user interface down to the database record without losing the business motivation.</w:t>
      </w:r>
    </w:p>
    <w:p>
      <w:r>
        <w:t>A practical aspect of the database migrations module is that it was written to support a real business workflow rather than a disconnected classroom example. Its main concerns include additive schema versions, UUID keys, foreign keys, indexes, and audit fields, and these concerns are handled through clear service boundaries, validated inputs, and workspace-aware data access. This design choice is important because the platform must remain understandable for non-technical users while still being credible to technical evaluators.</w:t>
      </w:r>
    </w:p>
    <w:p>
      <w:r>
        <w:t>SmartMENA documents Born2Hike analytics with workspace signals campaign planning sentiment prediction reports trends inbox recommendations security readiness authentication integration database validation services frontend backend machine learning MENA marketing decisions evidence testing future deployment professional evaluation design context business value clarity scope quality maintainability workflow demo Born2Hike workspace metrics social posts comments captions audience timing Lebanon hiking community platform provider schema indexes OpenAPI Supabase FastAPI Express Nextjs CAMeLBERT regression confidence insight calendar competitors hashtags growth summary management review technical planning roadmap authorization roles policies privacy monitoring reliability scalability localization Arabic English usability presentation readiness evidence outcomes continuity iteration documentation validation handover final report chapter structure academic completion.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71</ns0:Pages>
  <ns0:Words>14558</ns0:Words>
  <ns0:Characters>0</ns0:Characters>
  <ns0:Application>Microsoft Macintosh Word</ns0:Application>
  <ns0:DocSecurity>0</ns0:DocSecurity>
  <ns0:Lines>0</ns0:Lines>
  <ns0:Paragraphs>419</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