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08C8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As a data scientist today, it's no longer enough to just analyze data. Our roles often require us to wear many hats — not just building models, but also deploying, maintaining, and communicating them effectively. This post is about one of those hats: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deploying a Shiny-based dashboard to AWS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, and how I iterated through multiple versions to arrive at a final architecture that balances usability, scalability, and cost.</w:t>
      </w:r>
    </w:p>
    <w:p w14:paraId="7505BD44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I've been working on a fascinating project over the past three years — it's finally nearing completion. While I can't share too many details until the paper is published, I can say this: it’s one of the most exciting datasets I've worked with, and we’ve uncovered a lot from it.</w:t>
      </w:r>
    </w:p>
    <w:p w14:paraId="783AC705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But a great project shouldn’t end with just a paper. We wanted to make the results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accessible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for other researchers, and sharing data is not only valuable for transparency and collaboration — it's also increasingly required by journals and funders. So, I decided to go a step further and create a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dashboard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to present everything in a user-friendly way.</w:t>
      </w:r>
    </w:p>
    <w:p w14:paraId="01F20B9F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Since most of the analysis was done in R, it made sense to build the dashboard using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Shiny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. In this post, I’ll focus on the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design process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— the architecture, decisions, and lessons learned. I’ll skip the Shiny app development part for now (maybe a future post!) and assume we already have a working Shiny dashboard.</w:t>
      </w:r>
    </w:p>
    <w:p w14:paraId="3DB48F87" w14:textId="77777777" w:rsidR="00093422" w:rsidRPr="00093422" w:rsidRDefault="00925C56" w:rsidP="000934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C56">
        <w:rPr>
          <w:rFonts w:ascii="Times New Roman" w:eastAsia="Times New Roman" w:hAnsi="Times New Roman" w:cs="Times New Roman"/>
          <w:noProof/>
          <w:kern w:val="0"/>
        </w:rPr>
        <w:pict w14:anchorId="4EB6B33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F313CC" w14:textId="77777777" w:rsidR="00093422" w:rsidRPr="00093422" w:rsidRDefault="00093422" w:rsidP="0009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1: Docker on EC2</w:t>
      </w:r>
    </w:p>
    <w:p w14:paraId="524B5D36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In the initial design, I wrapped the entire app — including the R code, UI, data, and even a local SQL database — into a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Docker </w:t>
      </w:r>
      <w:proofErr w:type="gramStart"/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deployed it on an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EC2 instance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. I also implemented a basic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login feature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. The login information (email, password, etc.) was saved locally in the container using a built-in SQL database, and I used AWS's email service to handle account verification.</w:t>
      </w:r>
    </w:p>
    <w:p w14:paraId="3043D43C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31BFB0" w14:textId="77777777" w:rsidR="00093422" w:rsidRPr="00093422" w:rsidRDefault="00093422" w:rsidP="000934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Simple to deploy</w:t>
      </w:r>
    </w:p>
    <w:p w14:paraId="50939E20" w14:textId="77777777" w:rsidR="00093422" w:rsidRPr="00093422" w:rsidRDefault="00093422" w:rsidP="000934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Everything bundled in one image</w:t>
      </w:r>
    </w:p>
    <w:p w14:paraId="4A260DA3" w14:textId="77777777" w:rsidR="00093422" w:rsidRPr="00093422" w:rsidRDefault="00093422" w:rsidP="000934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Worked well for development and internal review</w:t>
      </w:r>
    </w:p>
    <w:p w14:paraId="30E60227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ED6724" w14:textId="77777777" w:rsidR="00093422" w:rsidRPr="00093422" w:rsidRDefault="00093422" w:rsidP="00093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No autoscaling: all app data lived inside the container, so every new EC2 instance created during scaling duplicated the entire dataset.</w:t>
      </w:r>
    </w:p>
    <w:p w14:paraId="689A82CD" w14:textId="77777777" w:rsidR="00093422" w:rsidRPr="00093422" w:rsidRDefault="00093422" w:rsidP="00093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SQL data wasn’t shared: if a user registered on one instance and was later routed to another (via load balancer), their account didn’t exist — which broke login and user tracking.</w:t>
      </w:r>
    </w:p>
    <w:p w14:paraId="0A98F18F" w14:textId="77777777" w:rsidR="00093422" w:rsidRPr="00093422" w:rsidRDefault="00093422" w:rsidP="00093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Poor separation of concerns: app logic, data storage, and user management were all bundled together.</w:t>
      </w:r>
    </w:p>
    <w:p w14:paraId="2877A177" w14:textId="77777777" w:rsidR="00093422" w:rsidRPr="00093422" w:rsidRDefault="00925C56" w:rsidP="000934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C5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066CD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7A13A5" w14:textId="77777777" w:rsidR="00093422" w:rsidRPr="00093422" w:rsidRDefault="00093422" w:rsidP="0009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2: Modular AWS Architecture</w:t>
      </w:r>
    </w:p>
    <w:p w14:paraId="36506A5F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To solve these issues, I redesigned the architecture to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decouple services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and take full advantage of AWS components. Here's what changed:</w:t>
      </w:r>
    </w:p>
    <w:p w14:paraId="460D98A7" w14:textId="77777777" w:rsidR="00093422" w:rsidRPr="00093422" w:rsidRDefault="00093422" w:rsidP="0009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: Still containerized with </w:t>
      </w:r>
      <w:proofErr w:type="gramStart"/>
      <w:r w:rsidRPr="00093422">
        <w:rPr>
          <w:rFonts w:ascii="Times New Roman" w:eastAsia="Times New Roman" w:hAnsi="Times New Roman" w:cs="Times New Roman"/>
          <w:kern w:val="0"/>
          <w14:ligatures w14:val="none"/>
        </w:rPr>
        <w:t>Docker, but</w:t>
      </w:r>
      <w:proofErr w:type="gramEnd"/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now hosted using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ECS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(Elastic Container Service), which was deployed on EC2 instances.</w:t>
      </w:r>
    </w:p>
    <w:p w14:paraId="12A605DA" w14:textId="77777777" w:rsidR="00093422" w:rsidRPr="00093422" w:rsidRDefault="00093422" w:rsidP="0009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: Large data files were stored in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inside the Docker image.</w:t>
      </w:r>
    </w:p>
    <w:p w14:paraId="063B451B" w14:textId="77777777" w:rsidR="00093422" w:rsidRPr="00093422" w:rsidRDefault="00093422" w:rsidP="0009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: Moved the user authentication info to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RDS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(a managed SQL service), so it was shared across all containers.</w:t>
      </w:r>
    </w:p>
    <w:p w14:paraId="2AD6C62C" w14:textId="77777777" w:rsidR="00093422" w:rsidRPr="00093422" w:rsidRDefault="00093422" w:rsidP="0009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: Switched to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SES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for account verification.</w:t>
      </w:r>
    </w:p>
    <w:p w14:paraId="0C7D43A7" w14:textId="77777777" w:rsidR="00093422" w:rsidRPr="00093422" w:rsidRDefault="00093422" w:rsidP="0009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: Considered using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Cognito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for user management.</w:t>
      </w:r>
    </w:p>
    <w:p w14:paraId="3C9923F4" w14:textId="77777777" w:rsidR="00093422" w:rsidRPr="00093422" w:rsidRDefault="00093422" w:rsidP="0009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: Enabled autoscaling on ECS and added a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balancer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to handle high traffic.</w:t>
      </w:r>
    </w:p>
    <w:p w14:paraId="5A0509A7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This version was much cleaner and </w:t>
      </w:r>
      <w:proofErr w:type="gramStart"/>
      <w:r w:rsidRPr="00093422">
        <w:rPr>
          <w:rFonts w:ascii="Times New Roman" w:eastAsia="Times New Roman" w:hAnsi="Times New Roman" w:cs="Times New Roman"/>
          <w:kern w:val="0"/>
          <w14:ligatures w14:val="none"/>
        </w:rPr>
        <w:t>production-ready</w:t>
      </w:r>
      <w:proofErr w:type="gramEnd"/>
      <w:r w:rsidRPr="00093422">
        <w:rPr>
          <w:rFonts w:ascii="Times New Roman" w:eastAsia="Times New Roman" w:hAnsi="Times New Roman" w:cs="Times New Roman"/>
          <w:kern w:val="0"/>
          <w14:ligatures w14:val="none"/>
        </w:rPr>
        <w:t>. But it still had trade-offs, including increased cost and complexity, especially since the login system added overhead without delivering much value.</w:t>
      </w:r>
    </w:p>
    <w:p w14:paraId="0E50267C" w14:textId="77777777" w:rsidR="00093422" w:rsidRPr="00093422" w:rsidRDefault="00925C56" w:rsidP="000934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C56">
        <w:rPr>
          <w:rFonts w:ascii="Times New Roman" w:eastAsia="Times New Roman" w:hAnsi="Times New Roman" w:cs="Times New Roman"/>
          <w:noProof/>
          <w:kern w:val="0"/>
        </w:rPr>
        <w:pict w14:anchorId="5B8989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E11C38" w14:textId="77777777" w:rsidR="00093422" w:rsidRPr="00093422" w:rsidRDefault="00093422" w:rsidP="0009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Version: Simpler, Cheaper, and Scalable</w:t>
      </w:r>
    </w:p>
    <w:p w14:paraId="5E045A85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In the final version, I made a big decision: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the login system entirely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. It was mainly used for tracking user access history, which wasn’t essential. By removing it:</w:t>
      </w:r>
    </w:p>
    <w:p w14:paraId="681199C6" w14:textId="77777777" w:rsidR="00093422" w:rsidRPr="00093422" w:rsidRDefault="00093422" w:rsidP="00093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I no longer needed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 for user data.</w:t>
      </w:r>
    </w:p>
    <w:p w14:paraId="06452BA2" w14:textId="77777777" w:rsidR="00093422" w:rsidRPr="00093422" w:rsidRDefault="00093422" w:rsidP="00093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verification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, so I dropped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78C24" w14:textId="77777777" w:rsidR="00093422" w:rsidRPr="00093422" w:rsidRDefault="00093422" w:rsidP="00093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No need to store user login history in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B813F4" w14:textId="77777777" w:rsidR="00093422" w:rsidRPr="00093422" w:rsidRDefault="00093422" w:rsidP="00093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Significant cost and maintenance savings.</w:t>
      </w:r>
    </w:p>
    <w:p w14:paraId="24E22712" w14:textId="77777777" w:rsidR="00093422" w:rsidRPr="00093422" w:rsidRDefault="00093422" w:rsidP="0009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With those simplifications, I was able to deploy the app using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</w:t>
      </w:r>
      <w:proofErr w:type="spellStart"/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Fargate</w:t>
      </w:r>
      <w:proofErr w:type="spellEnd"/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, which allowed me to run containers without managing EC2 instances. This made the system more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resilient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934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cost-effective</w:t>
      </w:r>
      <w:r w:rsidRPr="00093422">
        <w:rPr>
          <w:rFonts w:ascii="Times New Roman" w:eastAsia="Times New Roman" w:hAnsi="Times New Roman" w:cs="Times New Roman"/>
          <w:kern w:val="0"/>
          <w14:ligatures w14:val="none"/>
        </w:rPr>
        <w:t>, while still delivering a great experience for users.</w:t>
      </w:r>
    </w:p>
    <w:p w14:paraId="1301B68F" w14:textId="77777777" w:rsidR="00093422" w:rsidRPr="00093422" w:rsidRDefault="00925C56" w:rsidP="000934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C56">
        <w:rPr>
          <w:rFonts w:ascii="Times New Roman" w:eastAsia="Times New Roman" w:hAnsi="Times New Roman" w:cs="Times New Roman"/>
          <w:noProof/>
          <w:kern w:val="0"/>
        </w:rPr>
        <w:pict w14:anchorId="466661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C53755" w14:textId="77777777" w:rsidR="00093422" w:rsidRPr="00093422" w:rsidRDefault="00093422" w:rsidP="0009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Thoughts</w:t>
      </w:r>
    </w:p>
    <w:p w14:paraId="53BFD694" w14:textId="77777777" w:rsidR="0033270D" w:rsidRPr="0033270D" w:rsidRDefault="0033270D" w:rsidP="00332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70D">
        <w:rPr>
          <w:rFonts w:ascii="Times New Roman" w:eastAsia="Times New Roman" w:hAnsi="Times New Roman" w:cs="Times New Roman"/>
          <w:kern w:val="0"/>
          <w14:ligatures w14:val="none"/>
        </w:rPr>
        <w:t>This deployment journey taught me a lot about AWS services and architectural trade-offs. I started with a simple one-box setup, moved to a modular design, and then simplified again — each version reflecting what I learned along the way.</w:t>
      </w:r>
    </w:p>
    <w:p w14:paraId="0197BDD1" w14:textId="77777777" w:rsidR="0033270D" w:rsidRPr="0033270D" w:rsidRDefault="0033270D" w:rsidP="00332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7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One big takeaway: </w:t>
      </w:r>
      <w:r w:rsidRPr="00332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step of a project should involve thinking ahead</w:t>
      </w:r>
      <w:r w:rsidRPr="0033270D">
        <w:rPr>
          <w:rFonts w:ascii="Times New Roman" w:eastAsia="Times New Roman" w:hAnsi="Times New Roman" w:cs="Times New Roman"/>
          <w:kern w:val="0"/>
          <w14:ligatures w14:val="none"/>
        </w:rPr>
        <w:t xml:space="preserve">, because early decisions can heavily influence what’s possible down the road. For example, in our case, we completed most of the data analysis before even considering building a dashboard. At the time, we didn’t pay much attention to how the data was stored. Later, when deploying to AWS, we realized that </w:t>
      </w:r>
      <w:r w:rsidRPr="00332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tools offer far better support for accessing HDF5 files in the cloud than R does</w:t>
      </w:r>
      <w:r w:rsidRPr="0033270D">
        <w:rPr>
          <w:rFonts w:ascii="Times New Roman" w:eastAsia="Times New Roman" w:hAnsi="Times New Roman" w:cs="Times New Roman"/>
          <w:kern w:val="0"/>
          <w14:ligatures w14:val="none"/>
        </w:rPr>
        <w:t xml:space="preserve"> — a consideration we hadn’t planned for early on.</w:t>
      </w:r>
    </w:p>
    <w:p w14:paraId="3559AA6E" w14:textId="77777777" w:rsidR="0033270D" w:rsidRPr="0033270D" w:rsidRDefault="0033270D" w:rsidP="00332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70D">
        <w:rPr>
          <w:rFonts w:ascii="Times New Roman" w:eastAsia="Times New Roman" w:hAnsi="Times New Roman" w:cs="Times New Roman"/>
          <w:kern w:val="0"/>
          <w14:ligatures w14:val="none"/>
        </w:rPr>
        <w:t xml:space="preserve">These kinds of realizations highlight that </w:t>
      </w:r>
      <w:r w:rsidRPr="00332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dashboard like this isn’t just a visual layer — it’s the tip of a much larger, interconnected system</w:t>
      </w:r>
      <w:r w:rsidRPr="0033270D">
        <w:rPr>
          <w:rFonts w:ascii="Times New Roman" w:eastAsia="Times New Roman" w:hAnsi="Times New Roman" w:cs="Times New Roman"/>
          <w:kern w:val="0"/>
          <w14:ligatures w14:val="none"/>
        </w:rPr>
        <w:t xml:space="preserve">. From how you clean and store data to how you deliver it to end users, each layer affects the next. Experience definitely </w:t>
      </w:r>
      <w:proofErr w:type="gramStart"/>
      <w:r w:rsidRPr="0033270D">
        <w:rPr>
          <w:rFonts w:ascii="Times New Roman" w:eastAsia="Times New Roman" w:hAnsi="Times New Roman" w:cs="Times New Roman"/>
          <w:kern w:val="0"/>
          <w14:ligatures w14:val="none"/>
        </w:rPr>
        <w:t>helps, but</w:t>
      </w:r>
      <w:proofErr w:type="gramEnd"/>
      <w:r w:rsidRPr="0033270D">
        <w:rPr>
          <w:rFonts w:ascii="Times New Roman" w:eastAsia="Times New Roman" w:hAnsi="Times New Roman" w:cs="Times New Roman"/>
          <w:kern w:val="0"/>
          <w14:ligatures w14:val="none"/>
        </w:rPr>
        <w:t xml:space="preserve"> so does taking a more </w:t>
      </w:r>
      <w:r w:rsidRPr="00332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approach</w:t>
      </w:r>
      <w:r w:rsidRPr="0033270D">
        <w:rPr>
          <w:rFonts w:ascii="Times New Roman" w:eastAsia="Times New Roman" w:hAnsi="Times New Roman" w:cs="Times New Roman"/>
          <w:kern w:val="0"/>
          <w14:ligatures w14:val="none"/>
        </w:rPr>
        <w:t xml:space="preserve"> from the start.</w:t>
      </w:r>
    </w:p>
    <w:p w14:paraId="4BEC1DF2" w14:textId="77777777" w:rsidR="0033270D" w:rsidRPr="0033270D" w:rsidRDefault="0033270D" w:rsidP="00332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70D">
        <w:rPr>
          <w:rFonts w:ascii="Times New Roman" w:eastAsia="Times New Roman" w:hAnsi="Times New Roman" w:cs="Times New Roman"/>
          <w:kern w:val="0"/>
          <w14:ligatures w14:val="none"/>
        </w:rPr>
        <w:t>I hope this post helps others learn from my process. Once the paper is published, I’ll share the dashboard link here. Until then, feel free to reach out if you're on a similar journey — I’d be happy to talk.</w:t>
      </w:r>
    </w:p>
    <w:p w14:paraId="17147E3B" w14:textId="77777777" w:rsidR="00464C2A" w:rsidRDefault="00464C2A"/>
    <w:sectPr w:rsidR="00464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6949"/>
    <w:multiLevelType w:val="multilevel"/>
    <w:tmpl w:val="E12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A6790"/>
    <w:multiLevelType w:val="multilevel"/>
    <w:tmpl w:val="738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C57E0"/>
    <w:multiLevelType w:val="multilevel"/>
    <w:tmpl w:val="098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A6413"/>
    <w:multiLevelType w:val="multilevel"/>
    <w:tmpl w:val="D12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826743">
    <w:abstractNumId w:val="2"/>
  </w:num>
  <w:num w:numId="2" w16cid:durableId="365646929">
    <w:abstractNumId w:val="1"/>
  </w:num>
  <w:num w:numId="3" w16cid:durableId="1448574691">
    <w:abstractNumId w:val="3"/>
  </w:num>
  <w:num w:numId="4" w16cid:durableId="153788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3"/>
    <w:rsid w:val="00005A74"/>
    <w:rsid w:val="0005504C"/>
    <w:rsid w:val="00084FF6"/>
    <w:rsid w:val="00093422"/>
    <w:rsid w:val="000C7A68"/>
    <w:rsid w:val="00132126"/>
    <w:rsid w:val="001571AE"/>
    <w:rsid w:val="00234497"/>
    <w:rsid w:val="00300301"/>
    <w:rsid w:val="00311519"/>
    <w:rsid w:val="00320093"/>
    <w:rsid w:val="0033270D"/>
    <w:rsid w:val="003365C6"/>
    <w:rsid w:val="003C19F0"/>
    <w:rsid w:val="00464C2A"/>
    <w:rsid w:val="00510A5C"/>
    <w:rsid w:val="00536E8F"/>
    <w:rsid w:val="005677B0"/>
    <w:rsid w:val="00590B44"/>
    <w:rsid w:val="00683F40"/>
    <w:rsid w:val="00727E5B"/>
    <w:rsid w:val="007A0657"/>
    <w:rsid w:val="008130BF"/>
    <w:rsid w:val="008225B1"/>
    <w:rsid w:val="008549F8"/>
    <w:rsid w:val="008B2A7D"/>
    <w:rsid w:val="008C5FAB"/>
    <w:rsid w:val="008F532E"/>
    <w:rsid w:val="009156DA"/>
    <w:rsid w:val="00925C56"/>
    <w:rsid w:val="00990065"/>
    <w:rsid w:val="00995A4C"/>
    <w:rsid w:val="009A53B7"/>
    <w:rsid w:val="009D04E5"/>
    <w:rsid w:val="009E6DE5"/>
    <w:rsid w:val="00A149E9"/>
    <w:rsid w:val="00A44E9D"/>
    <w:rsid w:val="00A91884"/>
    <w:rsid w:val="00AE6DFE"/>
    <w:rsid w:val="00B134AE"/>
    <w:rsid w:val="00B236A3"/>
    <w:rsid w:val="00B4216B"/>
    <w:rsid w:val="00BB5B10"/>
    <w:rsid w:val="00BE0488"/>
    <w:rsid w:val="00C612EF"/>
    <w:rsid w:val="00C63BAE"/>
    <w:rsid w:val="00C97DA0"/>
    <w:rsid w:val="00CF04A5"/>
    <w:rsid w:val="00D52FF1"/>
    <w:rsid w:val="00DF50F1"/>
    <w:rsid w:val="00E45F92"/>
    <w:rsid w:val="00E51C2E"/>
    <w:rsid w:val="00E93583"/>
    <w:rsid w:val="00EF13D1"/>
    <w:rsid w:val="00F03D65"/>
    <w:rsid w:val="00F213D2"/>
    <w:rsid w:val="00F216B3"/>
    <w:rsid w:val="00F364EF"/>
    <w:rsid w:val="00F4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2C68"/>
  <w15:chartTrackingRefBased/>
  <w15:docId w15:val="{B13255FA-734C-774C-B8E1-68EB233C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20093"/>
  </w:style>
  <w:style w:type="character" w:styleId="Hyperlink">
    <w:name w:val="Hyperlink"/>
    <w:basedOn w:val="DefaultParagraphFont"/>
    <w:uiPriority w:val="99"/>
    <w:semiHidden/>
    <w:unhideWhenUsed/>
    <w:rsid w:val="0032009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93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Hou, Joe</dc:creator>
  <cp:keywords/>
  <dc:description/>
  <cp:lastModifiedBy>Hou, Joe</cp:lastModifiedBy>
  <cp:revision>7</cp:revision>
  <dcterms:created xsi:type="dcterms:W3CDTF">2025-04-11T03:22:00Z</dcterms:created>
  <dcterms:modified xsi:type="dcterms:W3CDTF">2025-04-19T03:10:00Z</dcterms:modified>
</cp:coreProperties>
</file>