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99CB94">
      <w:pPr>
        <w:spacing w:before="0" w:after="400"/>
      </w:pPr>
    </w:p>
    <w:p w14:paraId="69FAB1C0">
      <w:pPr>
        <w:spacing w:before="0" w:after="60"/>
      </w:pPr>
      <w:r>
        <w:rPr>
          <w:rFonts w:ascii="Arial" w:hAnsi="Arial" w:eastAsia="Arial" w:cs="Arial"/>
          <w:b/>
          <w:bCs/>
          <w:color w:val="C00000"/>
          <w:sz w:val="56"/>
          <w:szCs w:val="56"/>
        </w:rPr>
        <w:t>堆料时代的底层焦虑</w:t>
      </w:r>
    </w:p>
    <w:p w14:paraId="37AF6C95">
      <w:pPr>
        <w:spacing w:before="0" w:after="60"/>
      </w:pPr>
      <w:r>
        <w:rPr>
          <w:rFonts w:ascii="Arial" w:hAnsi="Arial" w:eastAsia="Arial" w:cs="Arial"/>
          <w:color w:val="555555"/>
          <w:sz w:val="28"/>
          <w:szCs w:val="28"/>
        </w:rPr>
        <w:t>外泌体 · PDRN · 丝素蛋白 · siRNA</w:t>
      </w:r>
    </w:p>
    <w:p w14:paraId="4C4CF85D">
      <w:pPr>
        <w:spacing w:before="0" w:after="240"/>
      </w:pPr>
      <w:r>
        <w:rPr>
          <w:rFonts w:ascii="Arial" w:hAnsi="Arial" w:eastAsia="Arial" w:cs="Arial"/>
          <w:color w:val="888888"/>
          <w:sz w:val="24"/>
          <w:szCs w:val="24"/>
        </w:rPr>
        <w:t>谁在改写皮肤生意的底层逻辑</w:t>
      </w:r>
    </w:p>
    <w:p w14:paraId="5EAEF4F1">
      <w:pPr>
        <w:pBdr>
          <w:bottom w:val="single" w:color="C00000" w:sz="8" w:space="0"/>
        </w:pBdr>
        <w:spacing w:before="0" w:after="0"/>
      </w:pPr>
    </w:p>
    <w:p w14:paraId="0F709870">
      <w:pPr>
        <w:spacing w:before="0" w:after="160"/>
      </w:pPr>
    </w:p>
    <w:p w14:paraId="29CBC342">
      <w:pPr>
        <w:spacing w:before="60" w:after="160" w:line="4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行业里有个心照不宣的秘密：大多数“功效护肤”的溢价，不来自成分本身，而来自消费者的理解成本。</w:t>
      </w:r>
    </w:p>
    <w:p w14:paraId="1A1DA3EF">
      <w:pPr>
        <w:spacing w:before="60" w:after="160" w:line="4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一瓶精华卖800块，里面有2%的玻色因。玻色因这个成分，</w:t>
      </w:r>
      <w:bookmarkStart w:id="0" w:name="_GoBack"/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原料价格大概是每公斤800到1500块</w:t>
      </w:r>
      <w:bookmarkEnd w:id="0"/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。换句话说，瓶子里的有效成分成本，可能还没有那个磨砂玻璃瓶贵。</w:t>
      </w:r>
    </w:p>
    <w:p w14:paraId="575C2184">
      <w:pPr>
        <w:spacing w:before="60" w:after="160" w:line="4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但消费者愿意付这个钱。</w:t>
      </w:r>
    </w:p>
    <w:p w14:paraId="0D722D57">
      <w:pPr>
        <w:spacing w:before="60" w:after="160" w:line="4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为什么？</w:t>
      </w:r>
    </w:p>
    <w:p w14:paraId="6E05D679">
      <w:pPr>
        <w:spacing w:before="60" w:after="160" w:line="4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因为“玻色因”这三个字背后，有一个法国实验室、有一个抗衰老的功效宣称、有一个欧洲品牌的名字。有这些，就够了。</w:t>
      </w:r>
    </w:p>
    <w:p w14:paraId="157E5223">
      <w:pPr>
        <w:spacing w:before="0" w:after="80"/>
      </w:pPr>
    </w:p>
    <w:p w14:paraId="06A3A348">
      <w:pPr>
        <w:pBdr>
          <w:left w:val="single" w:color="C00000" w:sz="18" w:space="10"/>
        </w:pBdr>
        <w:spacing w:before="120" w:after="120" w:line="420" w:lineRule="auto"/>
        <w:ind w:left="480" w:right="480"/>
      </w:pPr>
      <w:r>
        <w:rPr>
          <w:rFonts w:ascii="Arial" w:hAnsi="Arial" w:eastAsia="Arial" w:cs="Arial"/>
          <w:i/>
          <w:iCs/>
          <w:color w:val="1A1A1A"/>
          <w:sz w:val="22"/>
          <w:szCs w:val="22"/>
        </w:rPr>
        <w:t>这是护肤品定价的第一代逻辑：成分背书。</w:t>
      </w:r>
    </w:p>
    <w:p w14:paraId="724F4DDD">
      <w:pPr>
        <w:spacing w:before="0" w:after="80"/>
      </w:pPr>
    </w:p>
    <w:p w14:paraId="12798F8E">
      <w:pPr>
        <w:spacing w:before="60" w:after="160" w:line="4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但现在，这个逻辑正在被悄悄改写。</w:t>
      </w:r>
    </w:p>
    <w:p w14:paraId="1B5458EC">
      <w:pPr>
        <w:spacing w:before="0" w:after="200"/>
      </w:pPr>
    </w:p>
    <w:p w14:paraId="14AA2D4C">
      <w:pPr>
        <w:pBdr>
          <w:bottom w:val="single" w:color="C00000" w:sz="8" w:space="0"/>
        </w:pBdr>
        <w:spacing w:before="0" w:after="0"/>
      </w:pPr>
    </w:p>
    <w:p w14:paraId="3BD1AAFC">
      <w:pPr>
        <w:spacing w:before="0" w:after="100"/>
      </w:pPr>
    </w:p>
    <w:p w14:paraId="5C11D8C2">
      <w:pPr>
        <w:spacing w:before="240" w:after="60"/>
      </w:pPr>
      <w:r>
        <w:rPr>
          <w:rFonts w:ascii="Arial" w:hAnsi="Arial" w:eastAsia="Arial" w:cs="Arial"/>
          <w:b/>
          <w:bCs/>
          <w:color w:val="C00000"/>
          <w:sz w:val="44"/>
          <w:szCs w:val="44"/>
        </w:rPr>
        <w:t xml:space="preserve">01  </w:t>
      </w:r>
      <w:r>
        <w:rPr>
          <w:rFonts w:ascii="Arial" w:hAnsi="Arial" w:eastAsia="Arial" w:cs="Arial"/>
          <w:b/>
          <w:bCs/>
          <w:color w:val="1A1A1A"/>
          <w:sz w:val="40"/>
          <w:szCs w:val="40"/>
        </w:rPr>
        <w:t>外泌体：当皮肤学会了自己和自己说话</w:t>
      </w:r>
    </w:p>
    <w:p w14:paraId="75891E6F">
      <w:pPr>
        <w:spacing w:before="0" w:after="80"/>
      </w:pPr>
    </w:p>
    <w:p w14:paraId="60FC0145">
      <w:pPr>
        <w:spacing w:before="60" w:after="160" w:line="4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外泌体（Exosome）这个词，大概是2023年之后才开始出现在国内消费者的视野里。但它在医学领域，已经被研究了将近三十年。</w:t>
      </w:r>
    </w:p>
    <w:p w14:paraId="1DE2BC3E">
      <w:pPr>
        <w:spacing w:before="200" w:after="60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>什么是外泌体？</w:t>
      </w:r>
    </w:p>
    <w:p w14:paraId="4E57C90C">
      <w:pPr>
        <w:spacing w:before="60" w:after="160" w:line="4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简单说：它是细胞主动分泌的纳米级囊泡。直径大约40到150纳米，比头发丝细一千倍左右。它里面装着母细胞的RNA片段、蛋白质、脂质——这些东西被打包成一个“信息包”，精准投递到另一个细胞里。</w:t>
      </w:r>
    </w:p>
    <w:p w14:paraId="219AE421">
      <w:pPr>
        <w:spacing w:before="60" w:after="160" w:line="4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打个比方：如果传统护肤品的逻辑是把营养素“注射”进皮肤，那外泌体的逻辑更像是让皮肤细胞“发微信”——告诉它：你那边环境不对，启动修护程序。</w:t>
      </w:r>
    </w:p>
    <w:p w14:paraId="649CC92C">
      <w:pPr>
        <w:spacing w:before="60" w:after="160" w:line="4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这个信息传导机制，让外泌体在医学领域早就有了成熟的场景：伤口愈合、骨关节修复、医美注射后的组织重建。皮肤科用它，是因为它天然的“归巢”能力——外泌体倾向于聚集在受损组织周围，这是很多活性成分做不到的。</w:t>
      </w:r>
    </w:p>
    <w:p w14:paraId="3F1E0CF0">
      <w:pPr>
        <w:spacing w:before="200" w:after="60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>护肤品里用外泌体，故事怎么讲？</w:t>
      </w:r>
    </w:p>
    <w:p w14:paraId="1806CF3C">
      <w:pPr>
        <w:spacing w:before="60" w:after="160" w:line="4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关键是三个字：活性、纯度、透皮。</w:t>
      </w:r>
    </w:p>
    <w:p w14:paraId="3674D816">
      <w:pPr>
        <w:spacing w:before="60" w:after="160" w:line="4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外泌体是生物来源的活性物质，从细胞培养到分离纯化，每一步都对工艺有极高要求。不同来源（植物、动物、人源）的外泌体，在功效和安全性上有显著差异。目前国内原料市场里，真正具备高活性、批次稳定性的外泌体供应商，数量不超过十家。</w:t>
      </w:r>
    </w:p>
    <w:p w14:paraId="0910F3EE">
      <w:pPr>
        <w:spacing w:before="60" w:after="160" w:line="4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大量备案的“外泌体”精华，实际上是“外泌体提取物”——成分表里有，但能不能保持活性，配方师自己心里都没底。</w:t>
      </w:r>
    </w:p>
    <w:p w14:paraId="0CD50ABC">
      <w:pPr>
        <w:spacing w:before="60" w:after="160" w:line="4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但市场不在乎。</w:t>
      </w:r>
    </w:p>
    <w:p w14:paraId="4DE90F58">
      <w:pPr>
        <w:spacing w:before="60" w:after="160" w:line="4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2024年国内“外泌体”相关化妆品备案数量同比增长超过200%。有原料商开始把外泌体打包成“成分解决方案”，有品牌开始讲“第四代护肤科技”的叙事。定价逻辑已经开始向轻医美看齐——一盒外泌体冻干粉，售价可以对标一次水光针。</w:t>
      </w:r>
    </w:p>
    <w:p w14:paraId="00BD27CB">
      <w:pPr>
        <w:spacing w:before="200" w:after="60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>从投资视角看外泌体赛道</w:t>
      </w:r>
    </w:p>
    <w:p w14:paraId="3451243B">
      <w:pPr>
        <w:spacing w:before="60" w:after="160" w:line="4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外泌体真正的壁垒不在配方，而在上游。拥有稳定细胞培养体系、具备外泌体规模化提取能力的企业，捏住了整条产业链最贵的那个环节。这和当年华熙生物拿下玻尿酸原料定价权的路径，几乎一模一样。</w:t>
      </w:r>
    </w:p>
    <w:p w14:paraId="4F5A11DD">
      <w:pPr>
        <w:spacing w:before="60" w:after="160" w:line="4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问题是：现在有没有人愿意花这个时间，把这个壁垒讲给消费者听？</w:t>
      </w:r>
    </w:p>
    <w:p w14:paraId="17A2B2A1">
      <w:pPr>
        <w:pBdr>
          <w:left w:val="single" w:color="C00000" w:sz="18" w:space="10"/>
        </w:pBdr>
        <w:spacing w:before="120" w:after="120" w:line="420" w:lineRule="auto"/>
        <w:ind w:left="480" w:right="480"/>
      </w:pPr>
      <w:r>
        <w:rPr>
          <w:rFonts w:ascii="Arial" w:hAnsi="Arial" w:eastAsia="Arial" w:cs="Arial"/>
          <w:i/>
          <w:iCs/>
          <w:color w:val="1A1A1A"/>
          <w:sz w:val="22"/>
          <w:szCs w:val="22"/>
        </w:rPr>
        <w:t>如果有人讲清楚了，外泌体的下一个价格锚点，可能不是“比普通精华贵三倍”，而是“比一次光子嫩肤便宜，但效果相当”。</w:t>
      </w:r>
    </w:p>
    <w:p w14:paraId="6D04EFEF">
      <w:pPr>
        <w:spacing w:before="0" w:after="200"/>
      </w:pPr>
    </w:p>
    <w:p w14:paraId="7453A495">
      <w:pPr>
        <w:pBdr>
          <w:bottom w:val="single" w:color="C00000" w:sz="8" w:space="0"/>
        </w:pBdr>
        <w:spacing w:before="0" w:after="0"/>
      </w:pPr>
    </w:p>
    <w:p w14:paraId="2CEFD48E">
      <w:pPr>
        <w:spacing w:before="0" w:after="100"/>
      </w:pPr>
    </w:p>
    <w:p w14:paraId="43F0D8EE">
      <w:pPr>
        <w:spacing w:before="240" w:after="60"/>
      </w:pPr>
      <w:r>
        <w:rPr>
          <w:rFonts w:ascii="Arial" w:hAnsi="Arial" w:eastAsia="Arial" w:cs="Arial"/>
          <w:b/>
          <w:bCs/>
          <w:color w:val="C00000"/>
          <w:sz w:val="44"/>
          <w:szCs w:val="44"/>
        </w:rPr>
        <w:t xml:space="preserve">02  </w:t>
      </w:r>
      <w:r>
        <w:rPr>
          <w:rFonts w:ascii="Arial" w:hAnsi="Arial" w:eastAsia="Arial" w:cs="Arial"/>
          <w:b/>
          <w:bCs/>
          <w:color w:val="1A1A1A"/>
          <w:sz w:val="40"/>
          <w:szCs w:val="40"/>
        </w:rPr>
        <w:t>PDRN：一条鲑鱼打开的修护新逻辑</w:t>
      </w:r>
    </w:p>
    <w:p w14:paraId="18E2426A">
      <w:pPr>
        <w:spacing w:before="0" w:after="80"/>
      </w:pPr>
    </w:p>
    <w:p w14:paraId="6A760AE4">
      <w:pPr>
        <w:spacing w:before="60" w:after="160" w:line="4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PDRN这个成分，对大多数人来说，比外泌体更陌生。</w:t>
      </w:r>
    </w:p>
    <w:p w14:paraId="3108A1BC">
      <w:pPr>
        <w:spacing w:before="60" w:after="160" w:line="4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多聚脱氧核糖核苷酸（Polydeoxyribonucleotide），名字长到记不住。但它最有趣的地方，是它的来源——鲑鱼精液的DNA片段。</w:t>
      </w:r>
    </w:p>
    <w:p w14:paraId="130D5DDE">
      <w:pPr>
        <w:spacing w:before="60" w:after="160" w:line="4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这个来源听起来有点奇怪，但逻辑其实很朴素：鲑鱼在极端环境下（从海水到淡水、温度剧烈变化），生存能力极强，科学家认为它的DNA片段里，蕴含着高效的细胞修护信息。</w:t>
      </w:r>
    </w:p>
    <w:p w14:paraId="652D07CC">
      <w:pPr>
        <w:spacing w:before="60" w:after="160" w:line="4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这个假设在医学领域被验证了很多年。PDRN最早是作为处方药在欧洲和亚洲用于创面愈合的。它的工作原理，是提供一个“修护模板”——细胞受损后需要合成新的DNA，PDRN可以作为原材料，让这个合成过程更快、更高效。</w:t>
      </w:r>
    </w:p>
    <w:p w14:paraId="0D4846A1">
      <w:pPr>
        <w:spacing w:before="0" w:after="80"/>
      </w:pPr>
    </w:p>
    <w:p w14:paraId="3366417E">
      <w:pPr>
        <w:pBdr>
          <w:left w:val="single" w:color="C00000" w:sz="18" w:space="10"/>
        </w:pBdr>
        <w:spacing w:before="120" w:after="120" w:line="420" w:lineRule="auto"/>
        <w:ind w:left="480" w:right="480"/>
      </w:pPr>
      <w:r>
        <w:rPr>
          <w:rFonts w:ascii="Arial" w:hAnsi="Arial" w:eastAsia="Arial" w:cs="Arial"/>
          <w:i/>
          <w:iCs/>
          <w:color w:val="1A1A1A"/>
          <w:sz w:val="22"/>
          <w:szCs w:val="22"/>
        </w:rPr>
        <w:t>换句话说：PDRN不是往皮肤里灌营养，它是在修房子的时候，提供了一张更完整的施工图纸。</w:t>
      </w:r>
    </w:p>
    <w:p w14:paraId="05BE0374">
      <w:pPr>
        <w:spacing w:before="0" w:after="80"/>
      </w:pPr>
    </w:p>
    <w:p w14:paraId="60B91967">
      <w:pPr>
        <w:spacing w:before="200" w:after="60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>这和胶原蛋白补充有什么本质区别？</w:t>
      </w:r>
    </w:p>
    <w:p w14:paraId="4A52FF32">
      <w:pPr>
        <w:spacing w:before="60" w:after="160" w:line="4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胶原蛋白是“补材料”——缺什么蛋白质，我给你补进去。</w:t>
      </w:r>
    </w:p>
    <w:p w14:paraId="199E9A9C">
      <w:pPr>
        <w:spacing w:before="60" w:after="160" w:line="4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PDRN是“补工具”——你自己会合成，但原材料和模板不够，我给你补上。</w:t>
      </w:r>
    </w:p>
    <w:p w14:paraId="66FB9C3C">
      <w:pPr>
        <w:spacing w:before="60" w:after="160" w:line="4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这两个逻辑在抗老维度上有重叠，但PDRN的修复维度更宽。它不仅针对皱纹，针对的是皮肤整体的“恢复能力”——熬夜后的倦容、医美后的红肿、换季时的敏感，PDRN在这些场景里的修护效率，数据上有优势。</w:t>
      </w:r>
    </w:p>
    <w:p w14:paraId="5B2C368A">
      <w:pPr>
        <w:spacing w:before="200" w:after="60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>市场现状：韩国的盘子最大</w:t>
      </w:r>
    </w:p>
    <w:p w14:paraId="519E6727">
      <w:pPr>
        <w:spacing w:before="60" w:after="160" w:line="4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PDRN在韩国护肤品市场已经跑出了完整的品类。LG生活健康、爱茉莉太平洋旗下都有PDRN线的产品。日本药妆渠道里，很多主打“DNA修护”的面膜和精华，核心成分也是PDRN或者类似的核酸类物质。</w:t>
      </w:r>
    </w:p>
    <w:p w14:paraId="6BCE0D1B">
      <w:pPr>
        <w:spacing w:before="60" w:after="160" w:line="4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国内的情况是：备案数量在增长，但消费者认知还停留在“鲑鱼面膜”的猎奇阶段。这意味着两件事：</w:t>
      </w:r>
    </w:p>
    <w:p w14:paraId="24594668">
      <w:pPr>
        <w:spacing w:before="60" w:after="160" w:line="4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第一，市场教育成本还很高。</w:t>
      </w:r>
    </w:p>
    <w:p w14:paraId="0E8632CF">
      <w:pPr>
        <w:spacing w:before="60" w:after="160" w:line="4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第二，认知差就是溢价空间。</w:t>
      </w:r>
    </w:p>
    <w:p w14:paraId="65800806">
      <w:pPr>
        <w:spacing w:before="60" w:after="160" w:line="4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谁先把这个“修护模板”的逻辑用普通人能听懂的语言讲清楚，谁就能在这个细分赛道里建立定价权。</w:t>
      </w:r>
    </w:p>
    <w:p w14:paraId="7CE6E280">
      <w:pPr>
        <w:spacing w:before="0" w:after="200"/>
      </w:pPr>
    </w:p>
    <w:p w14:paraId="24A57242">
      <w:pPr>
        <w:pBdr>
          <w:bottom w:val="single" w:color="C00000" w:sz="8" w:space="0"/>
        </w:pBdr>
        <w:spacing w:before="0" w:after="0"/>
      </w:pPr>
    </w:p>
    <w:p w14:paraId="573F092B">
      <w:pPr>
        <w:spacing w:before="0" w:after="100"/>
      </w:pPr>
    </w:p>
    <w:p w14:paraId="4110EB58">
      <w:pPr>
        <w:spacing w:before="240" w:after="60"/>
      </w:pPr>
      <w:r>
        <w:rPr>
          <w:rFonts w:ascii="Arial" w:hAnsi="Arial" w:eastAsia="Arial" w:cs="Arial"/>
          <w:b/>
          <w:bCs/>
          <w:color w:val="C00000"/>
          <w:sz w:val="44"/>
          <w:szCs w:val="44"/>
        </w:rPr>
        <w:t xml:space="preserve">03  </w:t>
      </w:r>
      <w:r>
        <w:rPr>
          <w:rFonts w:ascii="Arial" w:hAnsi="Arial" w:eastAsia="Arial" w:cs="Arial"/>
          <w:b/>
          <w:bCs/>
          <w:color w:val="1A1A1A"/>
          <w:sz w:val="40"/>
          <w:szCs w:val="40"/>
        </w:rPr>
        <w:t>丝素蛋白：五千年丝绸的下一个故事</w:t>
      </w:r>
    </w:p>
    <w:p w14:paraId="0521F185">
      <w:pPr>
        <w:spacing w:before="0" w:after="80"/>
      </w:pPr>
    </w:p>
    <w:p w14:paraId="40127D32">
      <w:pPr>
        <w:spacing w:before="60" w:after="160" w:line="4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中国养蚕缫丝五千年。但丝素蛋白（Silk Fibroin）作为化妆品原料被系统研究，也就是近十年的事。</w:t>
      </w:r>
    </w:p>
    <w:p w14:paraId="3D53787A">
      <w:pPr>
        <w:spacing w:before="60" w:after="160" w:line="4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丝素蛋白是蚕丝的主要成分，本质上是一种天然高分子蛋白质。它的结构很特别：两条重链加两条轻链，通过二硫键连接，形成一种介于结晶区和无定形区之间的特殊结构。这种结构让丝素蛋白同时具备了两个看起来矛盾的特性：高强度，和高弹性。</w:t>
      </w:r>
    </w:p>
    <w:p w14:paraId="3A66D3BC">
      <w:pPr>
        <w:spacing w:before="60" w:after="160" w:line="4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在皮肤表面，丝素蛋白可以自组装成一层薄膜。这层膜有三个特点：</w:t>
      </w:r>
    </w:p>
    <w:p w14:paraId="326EFBFD">
      <w:pPr>
        <w:spacing w:before="40" w:after="160" w:line="4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透气——皮肤可以正常呼吸，不闷。</w:t>
      </w:r>
    </w:p>
    <w:p w14:paraId="26400E34">
      <w:pPr>
        <w:spacing w:before="40" w:after="160" w:line="4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可降解——在皮肤酶的作用下会自然降解，不残留。</w:t>
      </w:r>
    </w:p>
    <w:p w14:paraId="600EBCD8">
      <w:pPr>
        <w:spacing w:before="40" w:after="160" w:line="4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仿生——和皮肤角质层的蛋白质结构高度相似，生物相容性极好。</w:t>
      </w:r>
    </w:p>
    <w:p w14:paraId="6255A558">
      <w:pPr>
        <w:spacing w:before="60" w:after="160" w:line="4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这让丝素蛋白在医美敷料领域早就有了合规身份——烧伤创面、手术后创面，用丝素蛋白膜做覆盖，已经有大量临床数据支撑。</w:t>
      </w:r>
    </w:p>
    <w:p w14:paraId="4F27095C">
      <w:pPr>
        <w:spacing w:before="200" w:after="60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>移植到护肤品里，应用场景包括：</w:t>
      </w:r>
    </w:p>
    <w:p w14:paraId="77E1A44A">
      <w:pPr>
        <w:spacing w:before="40" w:after="160" w:line="4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屏障修护类——模拟皮肤屏障功能，给受损角质层一个临时的“保护层”，让它有时间自我修复。</w:t>
      </w:r>
    </w:p>
    <w:p w14:paraId="47C9D94E">
      <w:pPr>
        <w:spacing w:before="40" w:after="160" w:line="4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活性成分缓释——丝素蛋白膜可以在皮肤表面形成储库，让功效成分缓慢释放，延长作用时间。</w:t>
      </w:r>
    </w:p>
    <w:p w14:paraId="479A5A64">
      <w:pPr>
        <w:spacing w:before="40" w:after="160" w:line="4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妆养合一——在彩妆产品里加入丝素蛋白，彩妆不再只是遮盖，而是“带护肤功能的遮盖”。</w:t>
      </w:r>
    </w:p>
    <w:p w14:paraId="08892293">
      <w:pPr>
        <w:spacing w:before="200" w:after="60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>为什么丝素蛋白没有被讲透？</w:t>
      </w:r>
    </w:p>
    <w:p w14:paraId="75DD3031">
      <w:pPr>
        <w:spacing w:before="60" w:after="160" w:line="4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现在市场上的丝素蛋白护肤品，讲的故事停留在“天然”“蚕丝”“东方”这些层面。这个叙事很安全，但也很平——它没有给消费者一个“为什么它比别的天然成分更值钱”的理由。</w:t>
      </w:r>
    </w:p>
    <w:p w14:paraId="0E92635B">
      <w:pPr>
        <w:spacing w:before="60" w:after="160" w:line="4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玻色因背后有欧莱雅实验室的研发背书。</w:t>
      </w:r>
    </w:p>
    <w:p w14:paraId="63492B9D">
      <w:pPr>
        <w:spacing w:before="60" w:after="160" w:line="4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麦角硫因背后有抗氧化机制研究的学术支撑。</w:t>
      </w:r>
    </w:p>
    <w:p w14:paraId="427818A0">
      <w:pPr>
        <w:spacing w:before="60" w:after="160" w:line="4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丝素蛋白呢？</w:t>
      </w:r>
    </w:p>
    <w:p w14:paraId="438780F5">
      <w:pPr>
        <w:spacing w:before="60" w:after="160" w:line="4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它有深厚的东方文化资产，有扎实的材料科学数据，但缺少一个让人心动的核心词。</w:t>
      </w:r>
    </w:p>
    <w:p w14:paraId="7E6E7DBB">
      <w:pPr>
        <w:spacing w:before="0" w:after="80"/>
      </w:pPr>
    </w:p>
    <w:p w14:paraId="30F45E31">
      <w:pPr>
        <w:pBdr>
          <w:left w:val="single" w:color="C00000" w:sz="18" w:space="10"/>
        </w:pBdr>
        <w:spacing w:before="120" w:after="120" w:line="420" w:lineRule="auto"/>
        <w:ind w:left="480" w:right="480"/>
      </w:pPr>
      <w:r>
        <w:rPr>
          <w:rFonts w:ascii="Arial" w:hAnsi="Arial" w:eastAsia="Arial" w:cs="Arial"/>
          <w:i/>
          <w:iCs/>
          <w:color w:val="1A1A1A"/>
          <w:sz w:val="22"/>
          <w:szCs w:val="22"/>
        </w:rPr>
        <w:t>问题不是丝素蛋白值不值钱。问题是：谁能为它造一个词？</w:t>
      </w:r>
    </w:p>
    <w:p w14:paraId="5BF986B9">
      <w:pPr>
        <w:spacing w:before="0" w:after="80"/>
      </w:pPr>
    </w:p>
    <w:p w14:paraId="36F9F2E8">
      <w:pPr>
        <w:spacing w:before="0" w:after="200"/>
      </w:pPr>
    </w:p>
    <w:p w14:paraId="5241DED6">
      <w:pPr>
        <w:pBdr>
          <w:bottom w:val="single" w:color="C00000" w:sz="8" w:space="0"/>
        </w:pBdr>
        <w:spacing w:before="0" w:after="0"/>
      </w:pPr>
    </w:p>
    <w:p w14:paraId="79EFE5D6">
      <w:pPr>
        <w:spacing w:before="0" w:after="100"/>
      </w:pPr>
    </w:p>
    <w:p w14:paraId="29D2E6F9">
      <w:pPr>
        <w:spacing w:before="240" w:after="60"/>
      </w:pPr>
      <w:r>
        <w:rPr>
          <w:rFonts w:ascii="Arial" w:hAnsi="Arial" w:eastAsia="Arial" w:cs="Arial"/>
          <w:b/>
          <w:bCs/>
          <w:color w:val="C00000"/>
          <w:sz w:val="44"/>
          <w:szCs w:val="44"/>
        </w:rPr>
        <w:t xml:space="preserve">04  </w:t>
      </w:r>
      <w:r>
        <w:rPr>
          <w:rFonts w:ascii="Arial" w:hAnsi="Arial" w:eastAsia="Arial" w:cs="Arial"/>
          <w:b/>
          <w:bCs/>
          <w:color w:val="1A1A1A"/>
          <w:sz w:val="40"/>
          <w:szCs w:val="40"/>
        </w:rPr>
        <w:t>siRNA：把基因表达关掉的精准时代</w:t>
      </w:r>
    </w:p>
    <w:p w14:paraId="587ECEC9">
      <w:pPr>
        <w:spacing w:before="0" w:after="80"/>
      </w:pPr>
    </w:p>
    <w:p w14:paraId="43E3D641">
      <w:pPr>
        <w:spacing w:before="60" w:after="160" w:line="4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前面三个成分，不管故事怎么讲，逻辑都是“增强皮肤自己的能力”——让皮肤修护更快、屏障更稳、恢复能力更强。</w:t>
      </w:r>
    </w:p>
    <w:p w14:paraId="07493FFF">
      <w:pPr>
        <w:spacing w:before="60" w:after="160" w:line="4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siRNA（Small Interfering RNA，小干扰RNA）把这个逻辑往前推了一步：它可以直接让皮肤里某个“有问题”的基因闭嘴。</w:t>
      </w:r>
    </w:p>
    <w:p w14:paraId="78468CB1">
      <w:pPr>
        <w:spacing w:before="60" w:after="160" w:line="4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这是什么意思？</w:t>
      </w:r>
    </w:p>
    <w:p w14:paraId="5F4DDFF5">
      <w:pPr>
        <w:spacing w:before="60" w:after="160" w:line="4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人体的基因表达，是一个“DNA转录成mRNA，再翻译成蛋白质”的过程。siRNA的作用，是在这个链条的中间环节——mRNA——上动手。它会精准识别某个特定的mRNA序列，然后引导降解机制把它“剪掉”。没有了mRNA，就翻译不出对应的蛋白质。</w:t>
      </w:r>
    </w:p>
    <w:p w14:paraId="39CDBF6E">
      <w:pPr>
        <w:spacing w:before="60" w:after="160" w:line="4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这个逻辑本来是药学的。2023年，诺华的长效降脂药Leqvio获批上市，核心机制就是siRNA——一年打两针，就可以持续抑制PCSK9基因的表达，降低LDL胆固醇。定价是每年两万美元左右。</w:t>
      </w:r>
    </w:p>
    <w:p w14:paraId="2D7997F3">
      <w:pPr>
        <w:spacing w:before="0" w:after="80"/>
      </w:pPr>
    </w:p>
    <w:p w14:paraId="4FA6445F">
      <w:pPr>
        <w:spacing w:before="60" w:after="160" w:line="4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把这个逻辑搬到护肤品里，想象空间是巨大的。</w:t>
      </w:r>
    </w:p>
    <w:p w14:paraId="787B75BA">
      <w:pPr>
        <w:spacing w:before="0" w:after="80"/>
      </w:pPr>
    </w:p>
    <w:p w14:paraId="477B01F5">
      <w:pPr>
        <w:spacing w:before="60" w:after="160" w:line="4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比如：黑色素生成相关的酪氨酸酶基因（TYR），可以通过siRNA被选择性沉默——这是真正的“从基因层面美白”，不是抑制酪氨酸酶活性，是让酪氨酸酶根本不要被合成出来。</w:t>
      </w:r>
    </w:p>
    <w:p w14:paraId="5B915762">
      <w:pPr>
        <w:spacing w:before="60" w:after="160" w:line="4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比如：基质金属蛋白酶（MMP）相关的基因沉默，可以从源头减缓胶原降解，而不是等降解发生之后再抗氧化。</w:t>
      </w:r>
    </w:p>
    <w:p w14:paraId="55862371">
      <w:pPr>
        <w:spacing w:before="60" w:after="160" w:line="4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理论上，siRNA可以实现传统活性成分做不到的“精准干预”。</w:t>
      </w:r>
    </w:p>
    <w:p w14:paraId="08910792">
      <w:pPr>
        <w:spacing w:before="200" w:after="60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>现实是：护肤品里的siRNA，目前更像是期货</w:t>
      </w:r>
    </w:p>
    <w:p w14:paraId="17383E0C">
      <w:pPr>
        <w:spacing w:before="60" w:after="160" w:line="4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三个主要障碍：</w:t>
      </w:r>
    </w:p>
    <w:p w14:paraId="48C04D77">
      <w:pPr>
        <w:spacing w:before="40" w:after="160" w:line="4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透皮递送——siRNA分子量很大，穿过角质层本身就是工程问题。目前技术上相对成熟的方案是脂质纳米粒（LNP）和微针贴片，但量产、合规、配方稳定性，都还在早期。</w:t>
      </w:r>
    </w:p>
    <w:p w14:paraId="559E1528">
      <w:pPr>
        <w:spacing w:before="40" w:after="160" w:line="4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活性保存——RNA容易降解，常温保存的护肤品里如何维持siRNA的活性，目前没有完美的解决方案。</w:t>
      </w:r>
    </w:p>
    <w:p w14:paraId="7DA4F867">
      <w:pPr>
        <w:spacing w:before="40" w:after="160" w:line="4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安全性——RNA在皮肤局部会不会引发免疫反应，会不会产生非靶向效应，需要更长期的临床数据。</w:t>
      </w:r>
    </w:p>
    <w:p w14:paraId="618A05E1">
      <w:pPr>
        <w:spacing w:before="60" w:after="160" w:line="4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但投资人对这个方向的兴趣，是真实的。国内已经有多家原料商在推“siRNA级”功效原料，定价逻辑对标高端功效护肤品的顶端。</w:t>
      </w:r>
    </w:p>
    <w:p w14:paraId="3EC0039E">
      <w:pPr>
        <w:spacing w:before="0" w:after="80"/>
      </w:pPr>
    </w:p>
    <w:p w14:paraId="001D8E79">
      <w:pPr>
        <w:pBdr>
          <w:left w:val="single" w:color="C00000" w:sz="18" w:space="10"/>
        </w:pBdr>
        <w:spacing w:before="120" w:after="120" w:line="420" w:lineRule="auto"/>
        <w:ind w:left="480" w:right="480"/>
      </w:pPr>
      <w:r>
        <w:rPr>
          <w:rFonts w:ascii="Arial" w:hAnsi="Arial" w:eastAsia="Arial" w:cs="Arial"/>
          <w:i/>
          <w:iCs/>
          <w:color w:val="1A1A1A"/>
          <w:sz w:val="22"/>
          <w:szCs w:val="22"/>
        </w:rPr>
        <w:t>消费者可能暂时买不到真正有效的siRNA护肤品，但一旦有人把故事讲清楚，整个赛道的定价上限都会被重新定义。</w:t>
      </w:r>
    </w:p>
    <w:p w14:paraId="3DDFA49F">
      <w:pPr>
        <w:spacing w:before="0" w:after="80"/>
      </w:pPr>
    </w:p>
    <w:p w14:paraId="39378C5E">
      <w:pPr>
        <w:spacing w:before="0" w:after="200"/>
      </w:pPr>
    </w:p>
    <w:p w14:paraId="1CA4C05B">
      <w:pPr>
        <w:pBdr>
          <w:bottom w:val="single" w:color="C00000" w:sz="8" w:space="0"/>
        </w:pBdr>
        <w:spacing w:before="0" w:after="0"/>
      </w:pPr>
    </w:p>
    <w:p w14:paraId="02F37DA3">
      <w:pPr>
        <w:spacing w:before="0" w:after="100"/>
      </w:pPr>
    </w:p>
    <w:p w14:paraId="1A574938">
      <w:pPr>
        <w:spacing w:before="0" w:after="60"/>
      </w:pPr>
      <w:r>
        <w:rPr>
          <w:rFonts w:ascii="Arial" w:hAnsi="Arial" w:eastAsia="Arial" w:cs="Arial"/>
          <w:b/>
          <w:bCs/>
          <w:color w:val="C00000"/>
          <w:sz w:val="44"/>
          <w:szCs w:val="44"/>
        </w:rPr>
        <w:t>LT · 洞察</w:t>
      </w:r>
    </w:p>
    <w:p w14:paraId="4360F3A1">
      <w:pPr>
        <w:spacing w:before="0" w:after="20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定价权的底层逻辑</w:t>
      </w:r>
    </w:p>
    <w:p w14:paraId="3885CD11">
      <w:pPr>
        <w:spacing w:before="60" w:after="160" w:line="4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外泌体、PDRN、丝素蛋白、siRNA——这四个成分，机理各不相同，成熟度参差不齐，但它们指向同一个趋势：</w:t>
      </w:r>
    </w:p>
    <w:p w14:paraId="173A67A2">
      <w:pPr>
        <w:spacing w:before="0" w:after="80"/>
      </w:pPr>
    </w:p>
    <w:p w14:paraId="688F5285">
      <w:pPr>
        <w:pBdr>
          <w:left w:val="single" w:color="C00000" w:sz="18" w:space="10"/>
        </w:pBdr>
        <w:spacing w:before="120" w:after="120" w:line="420" w:lineRule="auto"/>
        <w:ind w:left="480" w:right="480"/>
      </w:pPr>
      <w:r>
        <w:rPr>
          <w:rFonts w:ascii="Arial" w:hAnsi="Arial" w:eastAsia="Arial" w:cs="Arial"/>
          <w:i/>
          <w:iCs/>
          <w:color w:val="1A1A1A"/>
          <w:sz w:val="22"/>
          <w:szCs w:val="22"/>
        </w:rPr>
        <w:t>护肤品正在从“成分堆砌”进化到“机理设计”。</w:t>
      </w:r>
    </w:p>
    <w:p w14:paraId="55F9FDBF">
      <w:pPr>
        <w:spacing w:before="0" w:after="80"/>
      </w:pPr>
    </w:p>
    <w:p w14:paraId="2652E32B">
      <w:pPr>
        <w:spacing w:before="60" w:after="160" w:line="4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以前的逻辑是：我有多少个好成分，每个成分有多少浓度。</w:t>
      </w:r>
    </w:p>
    <w:p w14:paraId="62B4ED94">
      <w:pPr>
        <w:spacing w:before="60" w:after="160" w:line="4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现在的逻辑是：我从哪个生物学环节介入皮肤，我为什么选择这个环节，这个环节的干预逻辑是什么。</w:t>
      </w:r>
    </w:p>
    <w:p w14:paraId="56968D99">
      <w:pPr>
        <w:spacing w:before="60" w:after="160" w:line="4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这两套逻辑的定价模型完全不一样。</w:t>
      </w:r>
    </w:p>
    <w:p w14:paraId="75B314E2">
      <w:pPr>
        <w:spacing w:before="60" w:after="160" w:line="4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成分堆砌的定价锚点是原料成本——玻尿酸多少钱，烟酰胺多少钱，原料加起来定个价。</w:t>
      </w:r>
    </w:p>
    <w:p w14:paraId="0E69E9E8">
      <w:pPr>
        <w:spacing w:before="60" w:after="160" w:line="4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机理设计的定价锚点是认知价值——消费者为“理解”付钱，为“为什么有效”付钱，为“这是唯一的选择”付钱。</w:t>
      </w:r>
    </w:p>
    <w:p w14:paraId="21145A9C">
      <w:pPr>
        <w:spacing w:before="0" w:after="120"/>
      </w:pPr>
    </w:p>
    <w:p w14:paraId="2E544DEC">
      <w:pPr>
        <w:spacing w:before="60" w:after="160" w:line="4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这个逻辑，和奢侈品卖包是一样的。</w:t>
      </w:r>
    </w:p>
    <w:p w14:paraId="5540AB35">
      <w:pPr>
        <w:spacing w:before="60" w:after="160" w:line="4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爱马仕的铂金包，卖的不是皮料。卖的是“这只包为什么值这个钱”的那套叙事。谁先把这个叙事讲清楚，谁就拿到了定价权。</w:t>
      </w:r>
    </w:p>
    <w:p w14:paraId="03879D55">
      <w:pPr>
        <w:spacing w:before="60" w:after="160" w:line="4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护肤品行业现在正站在这个分水岭上。</w:t>
      </w:r>
    </w:p>
    <w:p w14:paraId="0E3862AA">
      <w:pPr>
        <w:spacing w:before="60" w:after="160" w:line="4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成分时代还没有结束，但机理时代的游戏规则已经开始生效。那些率先完成“从成分叙事到机理叙事”转型的品牌，将有机会建立真正难以复制的溢价壁垒。</w:t>
      </w:r>
    </w:p>
    <w:p w14:paraId="4594E66F">
      <w:pPr>
        <w:spacing w:before="60" w:after="160" w:line="4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当然，真正的挑战才刚刚开始：活性保存、透皮递送、功效验证——每一关都需要时间和投入。</w:t>
      </w:r>
    </w:p>
    <w:p w14:paraId="185A0BF3">
      <w:pPr>
        <w:spacing w:before="0" w:after="120"/>
      </w:pPr>
    </w:p>
    <w:p w14:paraId="530C3D3D">
      <w:pPr>
        <w:pBdr>
          <w:left w:val="single" w:color="C00000" w:sz="18" w:space="10"/>
        </w:pBdr>
        <w:spacing w:before="120" w:after="120" w:line="420" w:lineRule="auto"/>
        <w:ind w:left="480" w:right="480"/>
      </w:pPr>
      <w:r>
        <w:rPr>
          <w:rFonts w:ascii="Arial" w:hAnsi="Arial" w:eastAsia="Arial" w:cs="Arial"/>
          <w:i/>
          <w:iCs/>
          <w:color w:val="1A1A1A"/>
          <w:sz w:val="22"/>
          <w:szCs w:val="22"/>
        </w:rPr>
        <w:t>在这个窗口期里，谁先把故事讲清楚，谁就先拿到定价权。</w:t>
      </w:r>
    </w:p>
    <w:p w14:paraId="09E96F8B">
      <w:pPr>
        <w:spacing w:before="0" w:after="80"/>
      </w:pPr>
    </w:p>
    <w:p w14:paraId="5912060E">
      <w:pPr>
        <w:spacing w:before="60" w:after="160" w:line="4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这句话，适用于所有正在这条路上摸索的品牌。</w:t>
      </w:r>
    </w:p>
    <w:p w14:paraId="2635A69C">
      <w:pPr>
        <w:spacing w:before="60" w:after="160" w:line="4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也适用于所有想知道护肤品到底值不值这个价的人。</w:t>
      </w:r>
    </w:p>
    <w:p w14:paraId="2D6C5334">
      <w:pPr>
        <w:spacing w:before="0" w:after="300"/>
      </w:pPr>
    </w:p>
    <w:p w14:paraId="42FF30B5">
      <w:pPr>
        <w:pBdr>
          <w:bottom w:val="single" w:color="C00000" w:sz="8" w:space="0"/>
        </w:pBdr>
        <w:spacing w:before="0" w:after="0"/>
      </w:pPr>
    </w:p>
    <w:p w14:paraId="179F473F">
      <w:pPr>
        <w:spacing w:before="0" w:after="80"/>
      </w:pPr>
    </w:p>
    <w:p w14:paraId="101416E0">
      <w:pPr>
        <w:spacing w:before="0" w:after="0"/>
        <w:jc w:val="center"/>
      </w:pPr>
      <w:r>
        <w:rPr>
          <w:rFonts w:ascii="Arial" w:hAnsi="Arial" w:eastAsia="Arial" w:cs="Arial"/>
          <w:color w:val="555555"/>
          <w:sz w:val="18"/>
          <w:szCs w:val="18"/>
        </w:rPr>
        <w:t>LT Magazine  ·  From Lab to Market  ·  追科学，赚到钱</w:t>
      </w:r>
    </w:p>
    <w:p w14:paraId="06883644">
      <w:pPr>
        <w:spacing w:before="0" w:after="400"/>
      </w:pPr>
    </w:p>
    <w:sectPr>
      <w:headerReference r:id="rId3" w:type="default"/>
      <w:footerReference r:id="rId4" w:type="default"/>
      <w:pgSz w:w="11906" w:h="16838"/>
      <w:pgMar w:top="1080" w:right="1080" w:bottom="108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86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B49AA4">
    <w:pPr>
      <w:pBdr>
        <w:top w:val="single" w:color="C00000" w:sz="6" w:space="0"/>
      </w:pBdr>
      <w:spacing w:before="0" w:after="0"/>
      <w:jc w:val="right"/>
    </w:pPr>
    <w:r>
      <w:rPr>
        <w:rFonts w:ascii="Arial" w:hAnsi="Arial" w:eastAsia="Arial" w:cs="Arial"/>
        <w:color w:val="555555"/>
        <w:sz w:val="16"/>
        <w:szCs w:val="16"/>
      </w:rPr>
      <w:t>LT Magazine · 追科学，赚到钱  |  p.</w:t>
    </w:r>
    <w:r>
      <w:rPr>
        <w:rFonts w:ascii="Arial" w:hAnsi="Arial" w:eastAsia="Arial" w:cs="Arial"/>
        <w:color w:val="555555"/>
        <w:sz w:val="16"/>
        <w:szCs w:val="16"/>
      </w:rPr>
      <w:fldChar w:fldCharType="begin"/>
    </w:r>
    <w:r>
      <w:rPr>
        <w:rFonts w:ascii="Arial" w:hAnsi="Arial" w:eastAsia="Arial" w:cs="Arial"/>
        <w:color w:val="555555"/>
        <w:sz w:val="16"/>
        <w:szCs w:val="16"/>
      </w:rPr>
      <w:instrText xml:space="preserve">PAGE</w:instrText>
    </w:r>
    <w:r>
      <w:rPr>
        <w:rFonts w:ascii="Arial" w:hAnsi="Arial" w:eastAsia="Arial" w:cs="Arial"/>
        <w:color w:val="555555"/>
        <w:sz w:val="16"/>
        <w:szCs w:val="16"/>
      </w:rPr>
      <w:fldChar w:fldCharType="separate"/>
    </w:r>
    <w:r>
      <w:rPr>
        <w:rFonts w:ascii="Arial" w:hAnsi="Arial" w:eastAsia="Arial" w:cs="Arial"/>
        <w:color w:val="555555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1D5F69">
    <w:pPr>
      <w:pBdr>
        <w:bottom w:val="single" w:color="C00000" w:sz="6" w:space="0"/>
      </w:pBdr>
      <w:spacing w:before="0" w:after="0"/>
    </w:pPr>
    <w:r>
      <w:rPr>
        <w:rFonts w:ascii="Arial" w:hAnsi="Arial" w:eastAsia="Arial" w:cs="Arial"/>
        <w:b/>
        <w:bCs/>
        <w:color w:val="C00000"/>
        <w:sz w:val="16"/>
        <w:szCs w:val="16"/>
      </w:rPr>
      <w:t>LT MAGAZINE</w:t>
    </w:r>
    <w:r>
      <w:rPr>
        <w:rFonts w:ascii="Arial" w:hAnsi="Arial" w:eastAsia="Arial" w:cs="Arial"/>
        <w:color w:val="555555"/>
        <w:sz w:val="16"/>
        <w:szCs w:val="16"/>
      </w:rPr>
      <w:t xml:space="preserve">  ·  From Lab to Market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E5E342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color w:val="000000"/>
      <w:sz w:val="22"/>
      <w:szCs w:val="22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000000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000000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color w:val="000000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color w:val="000000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19</TotalTime>
  <ScaleCrop>false</ScaleCrop>
  <LinksUpToDate>false</LinksUpToDate>
  <Application>WPS Office_12.1.25869.25869_F1E327BC-269C-435d-A152-05C5408002CA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Jon</cp:lastModifiedBy>
  <dcterms:modified xsi:type="dcterms:W3CDTF">2026-04-27T13:29:07Z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8A1D4482D949B41823F4EE69A8DCBC79_42</vt:lpwstr>
  </property>
</Properties>
</file>