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FA77B" w14:textId="77777777" w:rsidR="00D7793D" w:rsidRDefault="00D7793D" w:rsidP="00D7793D">
      <w:pPr>
        <w:pStyle w:val="Title"/>
      </w:pPr>
      <w:r>
        <w:t>The C-Axis (Σ): The Core of SPAC Theory</w:t>
      </w:r>
    </w:p>
    <w:p w14:paraId="5D5988C1" w14:textId="77777777" w:rsidR="00D7793D" w:rsidRDefault="00D7793D" w:rsidP="00D7793D">
      <w:pPr>
        <w:pStyle w:val="Subtitle"/>
      </w:pPr>
      <w:r>
        <w:t>Understanding the Foundation of SPAC Theory</w:t>
      </w:r>
    </w:p>
    <w:p w14:paraId="138685E8" w14:textId="77777777" w:rsidR="00D7793D" w:rsidRDefault="00D7793D" w:rsidP="00D7793D">
      <w:pPr>
        <w:pStyle w:val="Heading1"/>
      </w:pPr>
      <w:r>
        <w:t>Introduction</w:t>
      </w:r>
    </w:p>
    <w:p w14:paraId="6864F6F5" w14:textId="77777777" w:rsidR="00D7793D" w:rsidRDefault="00D7793D" w:rsidP="00D7793D">
      <w:r w:rsidRPr="00D7793D">
        <w:t>The C-axis, denoted as Σ, forms the foundation of SPAC theory. Despite its pivotal role, it remains one of the most misunderstood concepts within the framework. This section offers a precise mathematical and physical definition of the C-axis, clarifying its essential function and significance in SPAC theory.</w:t>
      </w:r>
    </w:p>
    <w:p w14:paraId="28369BD6" w14:textId="77777777" w:rsidR="00D7793D" w:rsidRDefault="00D7793D" w:rsidP="00D7793D">
      <w:pPr>
        <w:pStyle w:val="Heading2"/>
      </w:pPr>
      <w:r>
        <w:t>1. What the C-Axis Is</w:t>
      </w:r>
    </w:p>
    <w:p w14:paraId="3D184C20" w14:textId="77777777" w:rsidR="00D7793D" w:rsidRDefault="00D7793D" w:rsidP="00D7793D">
      <w:r w:rsidRPr="00D7793D">
        <w:t>The C-axis (Σ) serves as a pre-registration dimensional register. It is important to distinguish what the C-axis is not: it does not represent classical space, classical time, a hidden variable, or a parallel universe. Instead, it is the domain where all potential phenomena exist before any registration occurs. Within this domain, phase, probability, and connectivity are defined. The C-axis enables multiple outcomes to coexist without contradiction; true contradictions only arise when registration is enforced.</w:t>
      </w:r>
    </w:p>
    <w:p w14:paraId="26591445" w14:textId="77777777" w:rsidR="00D7793D" w:rsidRDefault="00D7793D" w:rsidP="00D7793D">
      <w:pPr>
        <w:pStyle w:val="Heading2"/>
      </w:pPr>
      <w:r>
        <w:t>2. Formal Definition</w:t>
      </w:r>
    </w:p>
    <w:p w14:paraId="269FAFC2" w14:textId="77777777" w:rsidR="00D7793D" w:rsidRDefault="00D7793D" w:rsidP="00D7793D">
      <w:r w:rsidRPr="00D7793D">
        <w:t>For a given SPAC, represented as Si, the C-axis is formally defined by the set:</w:t>
      </w:r>
    </w:p>
    <w:p w14:paraId="607D50AA" w14:textId="77777777" w:rsidR="00D7793D" w:rsidRDefault="00D7793D" w:rsidP="00D7793D">
      <w:proofErr w:type="spellStart"/>
      <w:r w:rsidRPr="00D7793D">
        <w:t>Σi</w:t>
      </w:r>
      <w:proofErr w:type="spellEnd"/>
      <w:r w:rsidRPr="00D7793D">
        <w:t xml:space="preserve"> = </w:t>
      </w:r>
      <w:proofErr w:type="gramStart"/>
      <w:r w:rsidRPr="00D7793D">
        <w:t xml:space="preserve">{ </w:t>
      </w:r>
      <w:proofErr w:type="spellStart"/>
      <w:r w:rsidRPr="00D7793D">
        <w:t>χ</w:t>
      </w:r>
      <w:proofErr w:type="gramEnd"/>
      <w:r w:rsidRPr="00D7793D">
        <w:t>k</w:t>
      </w:r>
      <w:proofErr w:type="spellEnd"/>
      <w:r w:rsidRPr="00D7793D">
        <w:t xml:space="preserve"> | </w:t>
      </w:r>
      <w:proofErr w:type="spellStart"/>
      <w:r w:rsidRPr="00D7793D">
        <w:t>χk</w:t>
      </w:r>
      <w:proofErr w:type="spellEnd"/>
      <w:r w:rsidRPr="00D7793D">
        <w:t xml:space="preserve"> is a registrable latent state accessible to </w:t>
      </w:r>
      <w:proofErr w:type="gramStart"/>
      <w:r w:rsidRPr="00D7793D">
        <w:t>Si }</w:t>
      </w:r>
      <w:proofErr w:type="gramEnd"/>
    </w:p>
    <w:p w14:paraId="00101E64" w14:textId="77777777" w:rsidR="00D7793D" w:rsidRDefault="00D7793D" w:rsidP="00D7793D">
      <w:r w:rsidRPr="00D7793D">
        <w:t xml:space="preserve">Each latent state </w:t>
      </w:r>
      <w:proofErr w:type="spellStart"/>
      <w:r w:rsidRPr="00D7793D">
        <w:t>χk</w:t>
      </w:r>
      <w:proofErr w:type="spellEnd"/>
      <w:r w:rsidRPr="00D7793D">
        <w:t xml:space="preserve"> within this set is characterized by three attributes:</w:t>
      </w:r>
    </w:p>
    <w:p w14:paraId="2EC4A76D" w14:textId="77777777" w:rsidR="00D7793D" w:rsidRDefault="00D7793D" w:rsidP="00D7793D">
      <w:pPr>
        <w:pStyle w:val="ListParagraph"/>
        <w:numPr>
          <w:ilvl w:val="0"/>
          <w:numId w:val="3"/>
        </w:numPr>
      </w:pPr>
      <w:r w:rsidRPr="00D7793D">
        <w:t>Amplitude (αk)</w:t>
      </w:r>
    </w:p>
    <w:p w14:paraId="71C4DE43" w14:textId="77777777" w:rsidR="00D7793D" w:rsidRDefault="00D7793D" w:rsidP="00D7793D">
      <w:pPr>
        <w:pStyle w:val="ListParagraph"/>
        <w:numPr>
          <w:ilvl w:val="0"/>
          <w:numId w:val="3"/>
        </w:numPr>
      </w:pPr>
      <w:r w:rsidRPr="00D7793D">
        <w:t>Phase (</w:t>
      </w:r>
      <w:proofErr w:type="spellStart"/>
      <w:r w:rsidRPr="00D7793D">
        <w:t>ϕk</w:t>
      </w:r>
      <w:proofErr w:type="spellEnd"/>
      <w:r w:rsidRPr="00D7793D">
        <w:t>)</w:t>
      </w:r>
    </w:p>
    <w:p w14:paraId="6511DC73" w14:textId="77777777" w:rsidR="00D7793D" w:rsidRDefault="00D7793D" w:rsidP="00D7793D">
      <w:pPr>
        <w:pStyle w:val="ListParagraph"/>
        <w:numPr>
          <w:ilvl w:val="0"/>
          <w:numId w:val="3"/>
        </w:numPr>
      </w:pPr>
      <w:r w:rsidRPr="00D7793D">
        <w:t>Connectivity weight (</w:t>
      </w:r>
      <w:proofErr w:type="spellStart"/>
      <w:r w:rsidRPr="00D7793D">
        <w:t>wk</w:t>
      </w:r>
      <w:proofErr w:type="spellEnd"/>
      <w:r w:rsidRPr="00D7793D">
        <w:t>)</w:t>
      </w:r>
    </w:p>
    <w:p w14:paraId="07A3F4F6" w14:textId="77777777" w:rsidR="00D7793D" w:rsidRDefault="00D7793D" w:rsidP="00D7793D">
      <w:pPr>
        <w:pStyle w:val="Heading2"/>
      </w:pPr>
      <w:r>
        <w:t>3. C-Axis Evolution Equation</w:t>
      </w:r>
    </w:p>
    <w:p w14:paraId="75F15B14" w14:textId="77777777" w:rsidR="00D7793D" w:rsidRDefault="00D7793D" w:rsidP="00D7793D">
      <w:r w:rsidRPr="00D7793D">
        <w:t>Prior to registration, states evolve exclusively within the C-axis and not in spacetime. This evolution is described by the equation:</w:t>
      </w:r>
    </w:p>
    <w:p w14:paraId="6E2609E9" w14:textId="77777777" w:rsidR="00D7793D" w:rsidRDefault="00D7793D" w:rsidP="00D7793D">
      <w:proofErr w:type="spellStart"/>
      <w:r w:rsidRPr="00D7793D">
        <w:t>χk</w:t>
      </w:r>
      <w:proofErr w:type="spellEnd"/>
      <w:r w:rsidRPr="00D7793D">
        <w:t xml:space="preserve">(λ) = αk </w:t>
      </w:r>
      <w:proofErr w:type="spellStart"/>
      <w:r w:rsidRPr="00D7793D">
        <w:t>eiϕk</w:t>
      </w:r>
      <w:proofErr w:type="spellEnd"/>
      <w:r w:rsidRPr="00D7793D">
        <w:t>(λ)</w:t>
      </w:r>
    </w:p>
    <w:p w14:paraId="662D75B1" w14:textId="77777777" w:rsidR="00D7793D" w:rsidRDefault="00D7793D" w:rsidP="00D7793D">
      <w:r w:rsidRPr="00D7793D">
        <w:t>Here, λ is a non-temporal ordering parameter. At this stage, classical time (t) does not exist, which explains why quantum systems evolve without following classical trajectories.</w:t>
      </w:r>
    </w:p>
    <w:p w14:paraId="3C56A11E" w14:textId="77777777" w:rsidR="00D7793D" w:rsidRDefault="00D7793D" w:rsidP="00D7793D">
      <w:pPr>
        <w:pStyle w:val="Heading2"/>
      </w:pPr>
      <w:r>
        <w:lastRenderedPageBreak/>
        <w:t>4. Registration Operator (Collapse)</w:t>
      </w:r>
    </w:p>
    <w:p w14:paraId="262E281C" w14:textId="77777777" w:rsidR="00D7793D" w:rsidRDefault="00D7793D" w:rsidP="00D7793D">
      <w:r w:rsidRPr="00D7793D">
        <w:t xml:space="preserve">The SPAC registration operator, denoted as </w:t>
      </w:r>
      <w:proofErr w:type="spellStart"/>
      <w:r w:rsidRPr="00D7793D">
        <w:t>R̂Si</w:t>
      </w:r>
      <w:proofErr w:type="spellEnd"/>
      <w:r w:rsidRPr="00D7793D">
        <w:t>, is mathematically defined as:</w:t>
      </w:r>
    </w:p>
    <w:p w14:paraId="7A30450E" w14:textId="77777777" w:rsidR="00D7793D" w:rsidRDefault="00D7793D" w:rsidP="00D7793D">
      <w:proofErr w:type="spellStart"/>
      <w:proofErr w:type="gramStart"/>
      <w:r w:rsidRPr="00D7793D">
        <w:t>R̂Si</w:t>
      </w:r>
      <w:proofErr w:type="spellEnd"/>
      <w:r w:rsidRPr="00D7793D">
        <w:t>(</w:t>
      </w:r>
      <w:proofErr w:type="gramEnd"/>
      <w:r w:rsidRPr="00D7793D">
        <w:t xml:space="preserve">∑k </w:t>
      </w:r>
      <w:proofErr w:type="spellStart"/>
      <w:r w:rsidRPr="00D7793D">
        <w:t>χk</w:t>
      </w:r>
      <w:proofErr w:type="spellEnd"/>
      <w:r w:rsidRPr="00D7793D">
        <w:t xml:space="preserve">) </w:t>
      </w:r>
      <w:r w:rsidRPr="00D7793D">
        <w:rPr>
          <w:rFonts w:ascii="Cambria Math" w:hAnsi="Cambria Math" w:cs="Cambria Math"/>
        </w:rPr>
        <w:t>⟶</w:t>
      </w:r>
      <w:r w:rsidRPr="00D7793D">
        <w:t xml:space="preserve"> </w:t>
      </w:r>
      <w:proofErr w:type="spellStart"/>
      <w:r w:rsidRPr="00D7793D">
        <w:t>χm</w:t>
      </w:r>
      <w:proofErr w:type="spellEnd"/>
      <w:r w:rsidRPr="00D7793D">
        <w:t xml:space="preserve"> </w:t>
      </w:r>
      <w:r w:rsidRPr="00D7793D">
        <w:rPr>
          <w:rFonts w:ascii="Cambria Math" w:hAnsi="Cambria Math" w:cs="Cambria Math"/>
        </w:rPr>
        <w:t>∈</w:t>
      </w:r>
      <w:r w:rsidRPr="00D7793D">
        <w:t xml:space="preserve"> (S, T, </w:t>
      </w:r>
      <w:proofErr w:type="gramStart"/>
      <w:r w:rsidRPr="00D7793D">
        <w:t>P)</w:t>
      </w:r>
      <w:proofErr w:type="spellStart"/>
      <w:r w:rsidRPr="00D7793D">
        <w:t>i</w:t>
      </w:r>
      <w:proofErr w:type="spellEnd"/>
      <w:proofErr w:type="gramEnd"/>
    </w:p>
    <w:p w14:paraId="150F3B1E" w14:textId="77777777" w:rsidR="00D7793D" w:rsidRDefault="00D7793D" w:rsidP="00D7793D">
      <w:r w:rsidRPr="00D7793D">
        <w:t>This indicates that only one C-state can register per SPAC per event, effectively replacing the traditional concept of wavefunction collapse.</w:t>
      </w:r>
    </w:p>
    <w:p w14:paraId="4B40C96A" w14:textId="77777777" w:rsidR="00D7793D" w:rsidRDefault="00D7793D" w:rsidP="00D7793D">
      <w:pPr>
        <w:pStyle w:val="Heading2"/>
      </w:pPr>
      <w:r>
        <w:t>5. The Double-Slit Experiment Explained</w:t>
      </w:r>
    </w:p>
    <w:p w14:paraId="4613AE6A" w14:textId="77777777" w:rsidR="00D7793D" w:rsidRDefault="00D7793D" w:rsidP="00D7793D">
      <w:r w:rsidRPr="00D7793D">
        <w:t>In the context of the double-slit experiment, the electron does not travel through both slits simultaneously in space. Rather, two C-states compete to register into a single SPAC. The observed interference arises because these C-states superpose before registration.</w:t>
      </w:r>
    </w:p>
    <w:p w14:paraId="3406643F" w14:textId="77777777" w:rsidR="00D7793D" w:rsidRDefault="00D7793D" w:rsidP="00D7793D">
      <w:pPr>
        <w:pStyle w:val="Heading2"/>
      </w:pPr>
      <w:r>
        <w:t>6. Entanglement via the C-Axis</w:t>
      </w:r>
    </w:p>
    <w:p w14:paraId="46996BCE" w14:textId="77777777" w:rsidR="00D7793D" w:rsidRDefault="00D7793D" w:rsidP="00D7793D">
      <w:r w:rsidRPr="00D7793D">
        <w:t>Two particles are considered entangled if their respective sets of C-states share at least one common element:</w:t>
      </w:r>
    </w:p>
    <w:p w14:paraId="1871F7AB" w14:textId="77777777" w:rsidR="00D7793D" w:rsidRDefault="00D7793D" w:rsidP="00D7793D">
      <w:pPr>
        <w:rPr>
          <w:rFonts w:ascii="Cambria Math" w:hAnsi="Cambria Math" w:cs="Cambria Math"/>
        </w:rPr>
      </w:pPr>
      <w:r w:rsidRPr="00D7793D">
        <w:t xml:space="preserve">ΣA ∩ ΣB ≠ </w:t>
      </w:r>
      <w:r w:rsidRPr="00D7793D">
        <w:rPr>
          <w:rFonts w:ascii="Cambria Math" w:hAnsi="Cambria Math" w:cs="Cambria Math"/>
        </w:rPr>
        <w:t>∅</w:t>
      </w:r>
    </w:p>
    <w:p w14:paraId="6D22E04C" w14:textId="77777777" w:rsidR="00D7793D" w:rsidRDefault="00D7793D" w:rsidP="00D7793D">
      <w:r w:rsidRPr="00D7793D">
        <w:t>This shared C-state means that, even when the SPACs of the particles are spatially separated, a measurement at one SPAC instantly registers the shared C-state, immediately constraining the other, without any signaling. This is possible because the C-axis exists prior to spacetime.</w:t>
      </w:r>
    </w:p>
    <w:p w14:paraId="40944D17" w14:textId="77777777" w:rsidR="00D7793D" w:rsidRDefault="00D7793D" w:rsidP="00D7793D">
      <w:pPr>
        <w:pStyle w:val="Heading2"/>
      </w:pPr>
      <w:r>
        <w:t>7. Why C Is Not “Hidden Variables”</w:t>
      </w:r>
    </w:p>
    <w:p w14:paraId="3B21929B" w14:textId="77777777" w:rsidR="00D7793D" w:rsidRDefault="00D7793D" w:rsidP="00D7793D">
      <w:r w:rsidRPr="00D7793D">
        <w:t>The C-axis does not fall under the category of hidden variables, as outlined by Bell’s theorem, for several reasons:</w:t>
      </w:r>
    </w:p>
    <w:p w14:paraId="5A6C6A01" w14:textId="77777777" w:rsidR="00D7793D" w:rsidRDefault="00D7793D" w:rsidP="00D7793D">
      <w:pPr>
        <w:pStyle w:val="ListParagraph"/>
        <w:numPr>
          <w:ilvl w:val="0"/>
          <w:numId w:val="4"/>
        </w:numPr>
      </w:pPr>
      <w:r w:rsidRPr="00D7793D">
        <w:t>C is not a local phenomenon</w:t>
      </w:r>
    </w:p>
    <w:p w14:paraId="274F98E7" w14:textId="77777777" w:rsidR="00D7793D" w:rsidRDefault="00D7793D" w:rsidP="00D7793D">
      <w:pPr>
        <w:pStyle w:val="ListParagraph"/>
        <w:numPr>
          <w:ilvl w:val="0"/>
          <w:numId w:val="4"/>
        </w:numPr>
      </w:pPr>
      <w:r w:rsidRPr="00D7793D">
        <w:t>C is not classical in nature</w:t>
      </w:r>
    </w:p>
    <w:p w14:paraId="698A40EF" w14:textId="77777777" w:rsidR="00D7793D" w:rsidRDefault="00D7793D" w:rsidP="00D7793D">
      <w:pPr>
        <w:pStyle w:val="ListParagraph"/>
        <w:numPr>
          <w:ilvl w:val="0"/>
          <w:numId w:val="4"/>
        </w:numPr>
      </w:pPr>
      <w:r w:rsidRPr="00D7793D">
        <w:t>Outcomes are not predetermined</w:t>
      </w:r>
    </w:p>
    <w:p w14:paraId="33877F2A" w14:textId="77777777" w:rsidR="00D7793D" w:rsidRDefault="00D7793D" w:rsidP="00D7793D">
      <w:r w:rsidRPr="00D7793D">
        <w:t>C merely stores possibilities, rather than facts.</w:t>
      </w:r>
    </w:p>
    <w:p w14:paraId="6A4DDDD0" w14:textId="77777777" w:rsidR="00D7793D" w:rsidRDefault="00D7793D" w:rsidP="00D7793D">
      <w:pPr>
        <w:pStyle w:val="Heading2"/>
      </w:pPr>
      <w:r>
        <w:t>8. Physical Intuition</w:t>
      </w:r>
    </w:p>
    <w:p w14:paraId="2F32C983" w14:textId="77777777" w:rsidR="00D7793D" w:rsidRDefault="00D7793D" w:rsidP="00D7793D">
      <w:r w:rsidRPr="00D7793D">
        <w:t>To provide a human-visualizable analogy, the C-axis can be thought of as:</w:t>
      </w:r>
    </w:p>
    <w:p w14:paraId="4DDE4B9C" w14:textId="77777777" w:rsidR="00D7793D" w:rsidRDefault="00D7793D" w:rsidP="00D7793D">
      <w:pPr>
        <w:pStyle w:val="ListParagraph"/>
        <w:numPr>
          <w:ilvl w:val="0"/>
          <w:numId w:val="5"/>
        </w:numPr>
      </w:pPr>
      <w:r w:rsidRPr="00D7793D">
        <w:t>The loading buffer of reality</w:t>
      </w:r>
    </w:p>
    <w:p w14:paraId="3B65CC92" w14:textId="77777777" w:rsidR="00D7793D" w:rsidRDefault="00D7793D" w:rsidP="00D7793D">
      <w:pPr>
        <w:pStyle w:val="ListParagraph"/>
        <w:numPr>
          <w:ilvl w:val="0"/>
          <w:numId w:val="5"/>
        </w:numPr>
      </w:pPr>
      <w:r w:rsidRPr="00D7793D">
        <w:t>The score before it is played</w:t>
      </w:r>
    </w:p>
    <w:p w14:paraId="209F0E2F" w14:textId="77777777" w:rsidR="00D7793D" w:rsidRDefault="00D7793D" w:rsidP="00D7793D">
      <w:pPr>
        <w:pStyle w:val="ListParagraph"/>
        <w:numPr>
          <w:ilvl w:val="0"/>
          <w:numId w:val="5"/>
        </w:numPr>
      </w:pPr>
      <w:r w:rsidRPr="00D7793D">
        <w:t>The script before a scene is filmed</w:t>
      </w:r>
    </w:p>
    <w:p w14:paraId="4C3D4FBA" w14:textId="77777777" w:rsidR="00D7793D" w:rsidRDefault="00D7793D" w:rsidP="00D7793D">
      <w:r w:rsidRPr="00D7793D">
        <w:lastRenderedPageBreak/>
        <w:t>A scene only comes into existence in space and time when a SPAC registers a state.</w:t>
      </w:r>
    </w:p>
    <w:p w14:paraId="2CEBE4D7" w14:textId="77777777" w:rsidR="00D7793D" w:rsidRDefault="00D7793D" w:rsidP="00D7793D">
      <w:pPr>
        <w:pStyle w:val="Heading2"/>
      </w:pPr>
      <w:r>
        <w:t>9. Minimal Axiom</w:t>
      </w:r>
    </w:p>
    <w:p w14:paraId="06082709" w14:textId="35A8EF2A" w:rsidR="00EC1FB0" w:rsidRPr="00D7793D" w:rsidRDefault="00D7793D" w:rsidP="00D7793D">
      <w:r w:rsidRPr="00D7793D">
        <w:t>Axiom C (Pre-Registration): All physical phenomena exist as coherent latent states along the C-axis prior to registration into any SPAC.</w:t>
      </w:r>
    </w:p>
    <w:sectPr w:rsidR="00EC1FB0" w:rsidRPr="00D77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01781"/>
    <w:multiLevelType w:val="hybridMultilevel"/>
    <w:tmpl w:val="E0C44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8901D7"/>
    <w:multiLevelType w:val="hybridMultilevel"/>
    <w:tmpl w:val="6C0A2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9076E"/>
    <w:multiLevelType w:val="hybridMultilevel"/>
    <w:tmpl w:val="7AF48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D14A7D"/>
    <w:multiLevelType w:val="hybridMultilevel"/>
    <w:tmpl w:val="CEC28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586D8A"/>
    <w:multiLevelType w:val="hybridMultilevel"/>
    <w:tmpl w:val="24A64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5714897">
    <w:abstractNumId w:val="3"/>
  </w:num>
  <w:num w:numId="2" w16cid:durableId="994451641">
    <w:abstractNumId w:val="0"/>
  </w:num>
  <w:num w:numId="3" w16cid:durableId="1159690773">
    <w:abstractNumId w:val="2"/>
  </w:num>
  <w:num w:numId="4" w16cid:durableId="630208621">
    <w:abstractNumId w:val="4"/>
  </w:num>
  <w:num w:numId="5" w16cid:durableId="877165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FB0"/>
    <w:rsid w:val="004969E8"/>
    <w:rsid w:val="00791532"/>
    <w:rsid w:val="0097547A"/>
    <w:rsid w:val="00D7793D"/>
    <w:rsid w:val="00EC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978D1"/>
  <w15:chartTrackingRefBased/>
  <w15:docId w15:val="{1A8B6B3C-E67C-4BA6-AFE1-9BAFCEA99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1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563</Words>
  <Characters>2784</Characters>
  <Application>Microsoft Office Word</Application>
  <DocSecurity>0</DocSecurity>
  <Lines>253</Lines>
  <Paragraphs>1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M MARKELL</dc:creator>
  <cp:keywords/>
  <dc:description/>
  <cp:lastModifiedBy>J M MARKELL</cp:lastModifiedBy>
  <cp:revision>2</cp:revision>
  <dcterms:created xsi:type="dcterms:W3CDTF">2026-01-03T21:21:00Z</dcterms:created>
  <dcterms:modified xsi:type="dcterms:W3CDTF">2026-01-03T21:21:00Z</dcterms:modified>
</cp:coreProperties>
</file>