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8CAD8" w14:textId="77777777" w:rsidR="00356B97" w:rsidRPr="00356B97" w:rsidRDefault="004D5F3C">
      <w:pPr>
        <w:spacing w:line="520" w:lineRule="exact"/>
        <w:jc w:val="center"/>
        <w:rPr>
          <w:rFonts w:eastAsia="標楷體"/>
          <w:sz w:val="40"/>
        </w:rPr>
      </w:pPr>
      <w:r w:rsidRPr="00356B97">
        <w:rPr>
          <w:rFonts w:eastAsia="標楷體"/>
          <w:sz w:val="40"/>
        </w:rPr>
        <w:t>原人股份有限公司</w:t>
      </w:r>
    </w:p>
    <w:p w14:paraId="75EACA7C" w14:textId="77777777" w:rsidR="00356B97" w:rsidRPr="00356B97" w:rsidRDefault="004D5F3C">
      <w:pPr>
        <w:spacing w:line="520" w:lineRule="exact"/>
        <w:jc w:val="center"/>
        <w:rPr>
          <w:rFonts w:eastAsia="標楷體"/>
          <w:sz w:val="40"/>
        </w:rPr>
      </w:pPr>
      <w:r w:rsidRPr="00356B97">
        <w:rPr>
          <w:rFonts w:eastAsia="標楷體"/>
          <w:sz w:val="40"/>
        </w:rPr>
        <w:t>增資發行新股</w:t>
      </w:r>
      <w:r w:rsidR="00356B97" w:rsidRPr="00356B97">
        <w:rPr>
          <w:rFonts w:eastAsia="標楷體"/>
          <w:sz w:val="40"/>
        </w:rPr>
        <w:t>登記資本額查核報告書</w:t>
      </w:r>
    </w:p>
    <w:p w14:paraId="4B66E75D" w14:textId="77777777" w:rsidR="00356B97" w:rsidRPr="00356B97" w:rsidRDefault="00356B97">
      <w:pPr>
        <w:ind w:firstLine="480"/>
        <w:rPr>
          <w:rFonts w:eastAsia="標楷體"/>
        </w:rPr>
      </w:pPr>
    </w:p>
    <w:p w14:paraId="45C6BF6A" w14:textId="77777777" w:rsidR="004D5F3C" w:rsidRPr="00356B97" w:rsidRDefault="004D5F3C">
      <w:pPr>
        <w:spacing w:line="400" w:lineRule="exact"/>
        <w:ind w:leftChars="299" w:left="718" w:firstLine="2"/>
        <w:rPr>
          <w:rFonts w:eastAsia="標楷體"/>
          <w:w w:val="90"/>
          <w:kern w:val="20"/>
          <w:sz w:val="28"/>
        </w:rPr>
      </w:pPr>
      <w:r w:rsidRPr="00356B97">
        <w:rPr>
          <w:rFonts w:eastAsia="標楷體" w:hAnsi="標楷體"/>
          <w:w w:val="90"/>
          <w:kern w:val="20"/>
          <w:sz w:val="28"/>
        </w:rPr>
        <w:t xml:space="preserve">　　原人股份有限公司</w:t>
      </w:r>
      <w:r w:rsidRPr="00356B97">
        <w:rPr>
          <w:rFonts w:eastAsia="標楷體"/>
          <w:w w:val="90"/>
          <w:kern w:val="20"/>
          <w:sz w:val="28"/>
        </w:rPr>
        <w:t xml:space="preserve"> (</w:t>
      </w:r>
      <w:r w:rsidRPr="00356B97">
        <w:rPr>
          <w:rFonts w:eastAsia="標楷體" w:hAnsi="標楷體"/>
          <w:w w:val="90"/>
          <w:kern w:val="20"/>
          <w:sz w:val="28"/>
        </w:rPr>
        <w:t>統一編號</w:t>
      </w:r>
      <w:r w:rsidRPr="00356B97">
        <w:rPr>
          <w:rFonts w:eastAsia="標楷體"/>
          <w:w w:val="90"/>
          <w:kern w:val="20"/>
          <w:sz w:val="28"/>
        </w:rPr>
        <w:t>:60299784)</w:t>
      </w:r>
      <w:r w:rsidRPr="00356B97">
        <w:rPr>
          <w:rFonts w:eastAsia="標楷體" w:hAnsi="標楷體"/>
          <w:w w:val="90"/>
          <w:kern w:val="20"/>
          <w:sz w:val="28"/>
        </w:rPr>
        <w:t>為增資發行新股登記所編製之中華民國</w:t>
      </w:r>
      <w:r w:rsidR="000C73C8">
        <w:rPr>
          <w:rFonts w:eastAsia="標楷體"/>
          <w:w w:val="90"/>
          <w:kern w:val="20"/>
          <w:sz w:val="28"/>
        </w:rPr>
        <w:t>114</w:t>
      </w:r>
      <w:r w:rsidRPr="00356B97">
        <w:rPr>
          <w:rFonts w:eastAsia="標楷體" w:hAnsi="標楷體"/>
          <w:w w:val="90"/>
          <w:kern w:val="20"/>
          <w:sz w:val="28"/>
        </w:rPr>
        <w:t>年</w:t>
      </w:r>
      <w:r w:rsidR="0060495C">
        <w:rPr>
          <w:rFonts w:eastAsia="標楷體" w:hAnsi="標楷體"/>
          <w:w w:val="90"/>
          <w:kern w:val="20"/>
          <w:sz w:val="28"/>
        </w:rPr>
        <w:t>11</w:t>
      </w:r>
      <w:r w:rsidRPr="00356B97">
        <w:rPr>
          <w:rFonts w:eastAsia="標楷體" w:hAnsi="標楷體"/>
          <w:w w:val="90"/>
          <w:kern w:val="20"/>
          <w:sz w:val="28"/>
        </w:rPr>
        <w:t>月</w:t>
      </w:r>
      <w:r w:rsidR="0060495C">
        <w:rPr>
          <w:rFonts w:eastAsia="標楷體" w:hint="eastAsia"/>
          <w:w w:val="90"/>
          <w:kern w:val="20"/>
          <w:sz w:val="28"/>
        </w:rPr>
        <w:t>26</w:t>
      </w:r>
      <w:r w:rsidRPr="00356B97">
        <w:rPr>
          <w:rFonts w:eastAsia="標楷體" w:hAnsi="標楷體"/>
          <w:w w:val="90"/>
          <w:kern w:val="20"/>
          <w:sz w:val="28"/>
        </w:rPr>
        <w:t>日之資本額變動表及股東繳納現金股款明細表，業經本會計師查核竣事。上開報表之編製係公司管理階層之責任，本會計師之責任則為根據查核結果對上開報表表示意見。</w:t>
      </w:r>
      <w:r w:rsidRPr="00356B97">
        <w:rPr>
          <w:rFonts w:eastAsia="標楷體"/>
          <w:w w:val="90"/>
          <w:kern w:val="20"/>
          <w:sz w:val="28"/>
        </w:rPr>
        <w:t xml:space="preserve"> </w:t>
      </w:r>
    </w:p>
    <w:p w14:paraId="74AA1D2C" w14:textId="77777777" w:rsidR="004D5F3C" w:rsidRPr="00156F46" w:rsidRDefault="004D5F3C">
      <w:pPr>
        <w:spacing w:line="400" w:lineRule="exact"/>
        <w:ind w:leftChars="299" w:left="718" w:firstLine="2"/>
        <w:rPr>
          <w:rFonts w:eastAsia="標楷體"/>
          <w:w w:val="90"/>
          <w:kern w:val="20"/>
          <w:sz w:val="28"/>
        </w:rPr>
      </w:pPr>
    </w:p>
    <w:p w14:paraId="3D2E0EC1" w14:textId="77777777" w:rsidR="0029483A" w:rsidRPr="00156F46" w:rsidRDefault="004D5F3C" w:rsidP="0029483A">
      <w:pPr>
        <w:spacing w:line="400" w:lineRule="exact"/>
        <w:ind w:leftChars="299" w:left="718" w:firstLine="2"/>
        <w:rPr>
          <w:rFonts w:eastAsia="標楷體"/>
          <w:w w:val="90"/>
          <w:kern w:val="20"/>
          <w:sz w:val="28"/>
        </w:rPr>
      </w:pPr>
      <w:r w:rsidRPr="00356B97">
        <w:rPr>
          <w:rFonts w:eastAsia="標楷體" w:hAnsi="標楷體"/>
          <w:w w:val="90"/>
          <w:kern w:val="20"/>
          <w:sz w:val="28"/>
        </w:rPr>
        <w:t xml:space="preserve">　　本會計師係依照「會計師查核簽證公司登記資本額辦法」規劃並執行查核工作，以合理確信該公司之資本額變動表有無重大不實表達。</w:t>
      </w:r>
      <w:r w:rsidR="00156F46" w:rsidRPr="00CD3750">
        <w:rPr>
          <w:rFonts w:eastAsia="標楷體" w:hAnsi="標楷體"/>
          <w:sz w:val="26"/>
          <w:szCs w:val="26"/>
        </w:rPr>
        <w:t>原登記資本總額</w:t>
      </w:r>
      <w:r w:rsidR="00156F46">
        <w:rPr>
          <w:rFonts w:eastAsia="標楷體" w:hAnsi="標楷體"/>
          <w:sz w:val="26"/>
          <w:szCs w:val="26"/>
        </w:rPr>
        <w:t>為</w:t>
      </w:r>
      <w:r w:rsidR="00156F46" w:rsidRPr="00CD3750">
        <w:rPr>
          <w:rFonts w:eastAsia="標楷體" w:hAnsi="標楷體"/>
          <w:sz w:val="26"/>
          <w:szCs w:val="26"/>
        </w:rPr>
        <w:t>新台幣</w:t>
      </w:r>
      <w:r w:rsidR="00156F46">
        <w:rPr>
          <w:rFonts w:eastAsia="標楷體" w:hAnsi="標楷體"/>
          <w:sz w:val="26"/>
          <w:szCs w:val="26"/>
        </w:rPr>
        <w:t>(</w:t>
      </w:r>
      <w:r w:rsidR="00156F46">
        <w:rPr>
          <w:rFonts w:eastAsia="標楷體" w:hAnsi="標楷體"/>
          <w:sz w:val="26"/>
          <w:szCs w:val="26"/>
        </w:rPr>
        <w:t>以下同</w:t>
      </w:r>
      <w:r w:rsidR="00156F46">
        <w:rPr>
          <w:rFonts w:eastAsia="標楷體" w:hAnsi="標楷體"/>
          <w:sz w:val="26"/>
          <w:szCs w:val="26"/>
        </w:rPr>
        <w:t xml:space="preserve">) </w:t>
      </w:r>
      <w:r w:rsidR="00156F46">
        <w:rPr>
          <w:rFonts w:eastAsia="標楷體"/>
          <w:sz w:val="26"/>
          <w:szCs w:val="26"/>
        </w:rPr>
        <w:t>30</w:t>
      </w:r>
      <w:r w:rsidR="00156F46">
        <w:rPr>
          <w:rFonts w:eastAsia="標楷體" w:hint="eastAsia"/>
          <w:sz w:val="26"/>
          <w:szCs w:val="26"/>
        </w:rPr>
        <w:t>,000,000</w:t>
      </w:r>
      <w:r w:rsidR="00156F46">
        <w:rPr>
          <w:rFonts w:eastAsia="標楷體" w:hAnsi="標楷體"/>
          <w:sz w:val="26"/>
          <w:szCs w:val="26"/>
        </w:rPr>
        <w:t>元，分為</w:t>
      </w:r>
      <w:r w:rsidR="00156F46">
        <w:rPr>
          <w:rFonts w:eastAsia="標楷體" w:hAnsi="標楷體" w:hint="eastAsia"/>
          <w:sz w:val="26"/>
          <w:szCs w:val="26"/>
        </w:rPr>
        <w:t>3,000,000</w:t>
      </w:r>
      <w:r w:rsidR="00156F46">
        <w:rPr>
          <w:rFonts w:eastAsia="標楷體" w:hAnsi="標楷體"/>
          <w:sz w:val="26"/>
          <w:szCs w:val="26"/>
        </w:rPr>
        <w:t xml:space="preserve"> </w:t>
      </w:r>
      <w:r w:rsidR="00156F46">
        <w:rPr>
          <w:rFonts w:eastAsia="標楷體" w:hAnsi="標楷體"/>
          <w:sz w:val="26"/>
          <w:szCs w:val="26"/>
        </w:rPr>
        <w:t>股，每股</w:t>
      </w:r>
      <w:r w:rsidR="00156F46">
        <w:rPr>
          <w:rFonts w:eastAsia="標楷體" w:hAnsi="標楷體"/>
          <w:sz w:val="26"/>
          <w:szCs w:val="26"/>
        </w:rPr>
        <w:t>10</w:t>
      </w:r>
      <w:r w:rsidR="00156F46">
        <w:rPr>
          <w:rFonts w:eastAsia="標楷體" w:hAnsi="標楷體"/>
          <w:sz w:val="26"/>
          <w:szCs w:val="26"/>
        </w:rPr>
        <w:t>元，已發行股份</w:t>
      </w:r>
      <w:r w:rsidR="000C73C8">
        <w:rPr>
          <w:rFonts w:eastAsia="標楷體" w:hAnsi="標楷體" w:hint="eastAsia"/>
          <w:sz w:val="26"/>
          <w:szCs w:val="26"/>
        </w:rPr>
        <w:t>1,</w:t>
      </w:r>
      <w:r w:rsidR="0060495C">
        <w:rPr>
          <w:rFonts w:eastAsia="標楷體" w:hAnsi="標楷體" w:hint="eastAsia"/>
          <w:sz w:val="26"/>
          <w:szCs w:val="26"/>
        </w:rPr>
        <w:t>500,000</w:t>
      </w:r>
      <w:r w:rsidR="00156F46">
        <w:rPr>
          <w:rFonts w:eastAsia="標楷體" w:hAnsi="標楷體"/>
          <w:sz w:val="26"/>
          <w:szCs w:val="26"/>
        </w:rPr>
        <w:t>股，實收資本額計</w:t>
      </w:r>
      <w:r w:rsidR="0060495C">
        <w:rPr>
          <w:rFonts w:eastAsia="標楷體" w:hAnsi="標楷體" w:hint="eastAsia"/>
          <w:sz w:val="26"/>
          <w:szCs w:val="26"/>
        </w:rPr>
        <w:t>15,000,00</w:t>
      </w:r>
      <w:r w:rsidR="00156F46">
        <w:rPr>
          <w:rFonts w:eastAsia="標楷體" w:hAnsi="標楷體" w:hint="eastAsia"/>
          <w:sz w:val="26"/>
          <w:szCs w:val="26"/>
        </w:rPr>
        <w:t>0</w:t>
      </w:r>
      <w:r w:rsidR="00156F46">
        <w:rPr>
          <w:rFonts w:eastAsia="標楷體" w:hAnsi="標楷體"/>
          <w:sz w:val="26"/>
          <w:szCs w:val="26"/>
        </w:rPr>
        <w:t>元。本次經董事會決議發行新</w:t>
      </w:r>
      <w:r w:rsidR="00156F46">
        <w:rPr>
          <w:rFonts w:eastAsia="標楷體" w:hAnsi="標楷體" w:hint="eastAsia"/>
          <w:sz w:val="26"/>
          <w:szCs w:val="26"/>
        </w:rPr>
        <w:t>股</w:t>
      </w:r>
      <w:r w:rsidR="0060495C">
        <w:rPr>
          <w:rFonts w:eastAsia="標楷體" w:hAnsi="標楷體" w:hint="eastAsia"/>
          <w:sz w:val="26"/>
          <w:szCs w:val="26"/>
        </w:rPr>
        <w:t>500,000</w:t>
      </w:r>
      <w:r w:rsidR="00156F46">
        <w:rPr>
          <w:rFonts w:eastAsia="標楷體" w:hAnsi="標楷體"/>
          <w:sz w:val="26"/>
          <w:szCs w:val="26"/>
        </w:rPr>
        <w:t>每股</w:t>
      </w:r>
      <w:r w:rsidR="00156F46">
        <w:rPr>
          <w:rFonts w:eastAsia="標楷體" w:hAnsi="標楷體"/>
          <w:sz w:val="26"/>
          <w:szCs w:val="26"/>
        </w:rPr>
        <w:t>10</w:t>
      </w:r>
      <w:r w:rsidR="00156F46">
        <w:rPr>
          <w:rFonts w:eastAsia="標楷體" w:hAnsi="標楷體"/>
          <w:sz w:val="26"/>
          <w:szCs w:val="26"/>
        </w:rPr>
        <w:t>元。</w:t>
      </w:r>
      <w:r w:rsidR="00156F46" w:rsidRPr="00CD3750">
        <w:rPr>
          <w:rFonts w:eastAsia="標楷體" w:hAnsi="標楷體"/>
          <w:sz w:val="26"/>
          <w:szCs w:val="26"/>
        </w:rPr>
        <w:t>增資</w:t>
      </w:r>
      <w:r w:rsidR="00156F46">
        <w:rPr>
          <w:rFonts w:eastAsia="標楷體" w:hAnsi="標楷體"/>
          <w:sz w:val="26"/>
          <w:szCs w:val="26"/>
        </w:rPr>
        <w:t>發行新股</w:t>
      </w:r>
      <w:r w:rsidR="00156F46" w:rsidRPr="00CD3750">
        <w:rPr>
          <w:rFonts w:eastAsia="標楷體" w:hAnsi="標楷體"/>
          <w:sz w:val="26"/>
          <w:szCs w:val="26"/>
        </w:rPr>
        <w:t>後資本總額</w:t>
      </w:r>
      <w:r w:rsidR="00156F46">
        <w:rPr>
          <w:rFonts w:eastAsia="標楷體" w:hAnsi="標楷體"/>
          <w:sz w:val="26"/>
          <w:szCs w:val="26"/>
        </w:rPr>
        <w:t>仍為</w:t>
      </w:r>
      <w:r w:rsidR="00156F46">
        <w:rPr>
          <w:rFonts w:eastAsia="標楷體" w:hAnsi="標楷體"/>
          <w:sz w:val="26"/>
          <w:szCs w:val="26"/>
        </w:rPr>
        <w:t>30</w:t>
      </w:r>
      <w:r w:rsidR="00156F46">
        <w:rPr>
          <w:rFonts w:eastAsia="標楷體" w:hAnsi="標楷體" w:hint="eastAsia"/>
          <w:sz w:val="26"/>
          <w:szCs w:val="26"/>
        </w:rPr>
        <w:t>,000,000</w:t>
      </w:r>
      <w:r w:rsidR="00156F46" w:rsidRPr="00CD3750">
        <w:rPr>
          <w:rFonts w:eastAsia="標楷體" w:hAnsi="標楷體"/>
          <w:sz w:val="26"/>
          <w:szCs w:val="26"/>
        </w:rPr>
        <w:t>元</w:t>
      </w:r>
      <w:r w:rsidR="00156F46">
        <w:rPr>
          <w:rFonts w:eastAsia="標楷體" w:hAnsi="標楷體"/>
          <w:sz w:val="26"/>
          <w:szCs w:val="26"/>
        </w:rPr>
        <w:t>，實收資本總額</w:t>
      </w:r>
      <w:r w:rsidR="000C73C8">
        <w:rPr>
          <w:rFonts w:eastAsia="標楷體" w:hAnsi="標楷體" w:hint="eastAsia"/>
          <w:sz w:val="26"/>
          <w:szCs w:val="26"/>
        </w:rPr>
        <w:t>增</w:t>
      </w:r>
      <w:r w:rsidR="00156F46">
        <w:rPr>
          <w:rFonts w:eastAsia="標楷體" w:hAnsi="標楷體"/>
          <w:sz w:val="26"/>
          <w:szCs w:val="26"/>
        </w:rPr>
        <w:t>為</w:t>
      </w:r>
      <w:r w:rsidR="0060495C">
        <w:rPr>
          <w:rFonts w:eastAsia="標楷體" w:hint="eastAsia"/>
          <w:sz w:val="26"/>
          <w:szCs w:val="26"/>
        </w:rPr>
        <w:t>20</w:t>
      </w:r>
      <w:r w:rsidR="000C73C8">
        <w:rPr>
          <w:rFonts w:eastAsia="標楷體" w:hint="eastAsia"/>
          <w:sz w:val="26"/>
          <w:szCs w:val="26"/>
        </w:rPr>
        <w:t>,000,00</w:t>
      </w:r>
      <w:r w:rsidR="00156F46">
        <w:rPr>
          <w:rFonts w:eastAsia="標楷體" w:hint="eastAsia"/>
          <w:sz w:val="26"/>
          <w:szCs w:val="26"/>
        </w:rPr>
        <w:t>0</w:t>
      </w:r>
      <w:r w:rsidR="00156F46" w:rsidRPr="00CD3750">
        <w:rPr>
          <w:rFonts w:eastAsia="標楷體" w:hAnsi="標楷體"/>
          <w:sz w:val="26"/>
          <w:szCs w:val="26"/>
        </w:rPr>
        <w:t>元</w:t>
      </w:r>
      <w:r w:rsidR="00156F46">
        <w:rPr>
          <w:rFonts w:eastAsia="標楷體" w:hAnsi="標楷體"/>
          <w:sz w:val="26"/>
          <w:szCs w:val="26"/>
        </w:rPr>
        <w:t>，分為</w:t>
      </w:r>
      <w:r w:rsidR="0060495C">
        <w:rPr>
          <w:rFonts w:eastAsia="標楷體" w:hAnsi="標楷體" w:hint="eastAsia"/>
          <w:sz w:val="26"/>
          <w:szCs w:val="26"/>
        </w:rPr>
        <w:t>2,0</w:t>
      </w:r>
      <w:r w:rsidR="000C73C8">
        <w:rPr>
          <w:rFonts w:eastAsia="標楷體" w:hAnsi="標楷體" w:hint="eastAsia"/>
          <w:sz w:val="26"/>
          <w:szCs w:val="26"/>
        </w:rPr>
        <w:t>00,000</w:t>
      </w:r>
      <w:r w:rsidR="00156F46">
        <w:rPr>
          <w:rFonts w:eastAsia="標楷體" w:hAnsi="標楷體"/>
          <w:sz w:val="26"/>
          <w:szCs w:val="26"/>
        </w:rPr>
        <w:t>股，每股</w:t>
      </w:r>
      <w:r w:rsidR="00156F46">
        <w:rPr>
          <w:rFonts w:eastAsia="標楷體" w:hAnsi="標楷體"/>
          <w:sz w:val="26"/>
          <w:szCs w:val="26"/>
        </w:rPr>
        <w:t>10</w:t>
      </w:r>
      <w:r w:rsidR="00156F46">
        <w:rPr>
          <w:rFonts w:eastAsia="標楷體" w:hAnsi="標楷體"/>
          <w:sz w:val="26"/>
          <w:szCs w:val="26"/>
        </w:rPr>
        <w:t>元。所繳股款係股東以現金</w:t>
      </w:r>
      <w:r w:rsidR="0060495C">
        <w:rPr>
          <w:rFonts w:eastAsia="標楷體" w:hAnsi="標楷體" w:hint="eastAsia"/>
          <w:sz w:val="26"/>
          <w:szCs w:val="26"/>
        </w:rPr>
        <w:t>5,000,00</w:t>
      </w:r>
      <w:r w:rsidR="00156F46">
        <w:rPr>
          <w:rFonts w:eastAsia="標楷體" w:hAnsi="標楷體" w:hint="eastAsia"/>
          <w:sz w:val="26"/>
          <w:szCs w:val="26"/>
        </w:rPr>
        <w:t>0</w:t>
      </w:r>
      <w:r w:rsidR="00156F46">
        <w:rPr>
          <w:rFonts w:eastAsia="標楷體" w:hAnsi="標楷體"/>
          <w:sz w:val="26"/>
          <w:szCs w:val="26"/>
        </w:rPr>
        <w:t>元繳納，</w:t>
      </w:r>
      <w:r w:rsidR="00156F46" w:rsidRPr="00CD3750">
        <w:rPr>
          <w:rFonts w:eastAsia="標楷體" w:hAnsi="標楷體"/>
          <w:sz w:val="26"/>
          <w:szCs w:val="26"/>
        </w:rPr>
        <w:t>上述股款已送存銀行</w:t>
      </w:r>
      <w:r w:rsidR="00156F46">
        <w:rPr>
          <w:rFonts w:eastAsia="標楷體" w:hAnsi="標楷體"/>
          <w:sz w:val="26"/>
          <w:szCs w:val="26"/>
        </w:rPr>
        <w:t>，</w:t>
      </w:r>
      <w:r w:rsidR="00156F46" w:rsidRPr="00CD3750">
        <w:rPr>
          <w:rFonts w:eastAsia="標楷體" w:hAnsi="標楷體"/>
          <w:sz w:val="26"/>
          <w:szCs w:val="26"/>
        </w:rPr>
        <w:t>截至簽證日止，上述</w:t>
      </w:r>
      <w:r w:rsidR="00156F46">
        <w:rPr>
          <w:rFonts w:eastAsia="標楷體" w:hAnsi="標楷體"/>
          <w:sz w:val="26"/>
          <w:szCs w:val="26"/>
        </w:rPr>
        <w:t>現金</w:t>
      </w:r>
      <w:r w:rsidR="00156F46" w:rsidRPr="00CD3750">
        <w:rPr>
          <w:rFonts w:eastAsia="標楷體" w:hAnsi="標楷體"/>
          <w:sz w:val="26"/>
          <w:szCs w:val="26"/>
        </w:rPr>
        <w:t>股款</w:t>
      </w:r>
      <w:r w:rsidR="00156F46">
        <w:rPr>
          <w:rFonts w:eastAsia="標楷體" w:hAnsi="標楷體" w:hint="eastAsia"/>
          <w:sz w:val="26"/>
          <w:szCs w:val="26"/>
        </w:rPr>
        <w:t>尚未動用。</w:t>
      </w:r>
    </w:p>
    <w:p w14:paraId="2AF8E000" w14:textId="77777777" w:rsidR="004D5F3C" w:rsidRPr="00156F46" w:rsidRDefault="004D5F3C">
      <w:pPr>
        <w:spacing w:line="400" w:lineRule="exact"/>
        <w:ind w:leftChars="299" w:left="718" w:firstLine="2"/>
        <w:rPr>
          <w:rFonts w:eastAsia="標楷體"/>
          <w:w w:val="90"/>
          <w:kern w:val="20"/>
          <w:sz w:val="28"/>
        </w:rPr>
      </w:pPr>
    </w:p>
    <w:p w14:paraId="28B62A55" w14:textId="77777777" w:rsidR="004D5F3C" w:rsidRPr="00356B97" w:rsidRDefault="004D5F3C">
      <w:pPr>
        <w:spacing w:line="400" w:lineRule="exact"/>
        <w:ind w:leftChars="299" w:left="718" w:firstLine="2"/>
        <w:rPr>
          <w:rFonts w:eastAsia="標楷體"/>
          <w:w w:val="90"/>
          <w:kern w:val="20"/>
          <w:sz w:val="28"/>
        </w:rPr>
      </w:pPr>
      <w:r w:rsidRPr="00356B97">
        <w:rPr>
          <w:rFonts w:eastAsia="標楷體" w:hAnsi="標楷體"/>
          <w:w w:val="90"/>
          <w:kern w:val="20"/>
          <w:sz w:val="28"/>
        </w:rPr>
        <w:t xml:space="preserve">　　本會計師查核結果，該公司本次增加實收資本額，確實收足，依本會計師之意見，第一段所述之資本額變動表及股東繳納現金股款明細表係依照「會計師查核簽證公司登記資本額辦法」編製，足以允當表達該公司本次增加資本登記之資本額情形。</w:t>
      </w:r>
      <w:r w:rsidRPr="00356B97">
        <w:rPr>
          <w:rFonts w:eastAsia="標楷體"/>
          <w:w w:val="90"/>
          <w:kern w:val="20"/>
          <w:sz w:val="28"/>
        </w:rPr>
        <w:t xml:space="preserve"> </w:t>
      </w:r>
    </w:p>
    <w:p w14:paraId="6F82B98C" w14:textId="77777777" w:rsidR="004D5F3C" w:rsidRPr="00356B97" w:rsidRDefault="004D5F3C">
      <w:pPr>
        <w:spacing w:line="400" w:lineRule="exact"/>
        <w:ind w:leftChars="299" w:left="718" w:firstLine="2"/>
        <w:rPr>
          <w:rFonts w:eastAsia="標楷體"/>
          <w:w w:val="90"/>
          <w:kern w:val="20"/>
          <w:sz w:val="28"/>
        </w:rPr>
      </w:pPr>
    </w:p>
    <w:p w14:paraId="05151252" w14:textId="77777777" w:rsidR="00356B97" w:rsidRPr="00356B97" w:rsidRDefault="004D5F3C" w:rsidP="0029483A">
      <w:pPr>
        <w:spacing w:line="400" w:lineRule="exact"/>
        <w:ind w:leftChars="299" w:left="718" w:firstLine="2"/>
        <w:rPr>
          <w:rFonts w:eastAsia="標楷體"/>
          <w:w w:val="90"/>
          <w:kern w:val="20"/>
          <w:sz w:val="28"/>
        </w:rPr>
      </w:pPr>
      <w:r w:rsidRPr="00356B97">
        <w:rPr>
          <w:rFonts w:eastAsia="標楷體" w:hAnsi="標楷體"/>
          <w:w w:val="90"/>
          <w:kern w:val="20"/>
          <w:sz w:val="28"/>
        </w:rPr>
        <w:t xml:space="preserve">　　本查核報告書僅供公司向主管機關辦理資本額變更登記使用，不得作為其他用途。</w:t>
      </w:r>
      <w:r w:rsidR="00356B97" w:rsidRPr="00356B97">
        <w:rPr>
          <w:rFonts w:eastAsia="標楷體"/>
          <w:sz w:val="28"/>
        </w:rPr>
        <w:t xml:space="preserve"> </w:t>
      </w:r>
    </w:p>
    <w:p w14:paraId="146C7AFB" w14:textId="77777777" w:rsidR="00356B97" w:rsidRPr="00356B97" w:rsidRDefault="00356B97">
      <w:pPr>
        <w:spacing w:line="400" w:lineRule="exact"/>
        <w:ind w:leftChars="300" w:left="1043" w:hangingChars="150" w:hanging="323"/>
        <w:rPr>
          <w:rFonts w:eastAsia="標楷體"/>
          <w:w w:val="90"/>
          <w:kern w:val="20"/>
        </w:rPr>
      </w:pPr>
    </w:p>
    <w:p w14:paraId="20B6A296" w14:textId="77777777" w:rsidR="00356B97" w:rsidRPr="00356B97" w:rsidRDefault="004D5F3C" w:rsidP="00F81290">
      <w:pPr>
        <w:spacing w:beforeLines="50" w:before="180" w:afterLines="50" w:after="180" w:line="400" w:lineRule="exact"/>
        <w:ind w:leftChars="300" w:left="1097" w:hangingChars="150" w:hanging="377"/>
        <w:rPr>
          <w:rFonts w:eastAsia="標楷體"/>
          <w:w w:val="90"/>
          <w:kern w:val="20"/>
          <w:sz w:val="28"/>
        </w:rPr>
      </w:pPr>
      <w:r w:rsidRPr="00356B97">
        <w:rPr>
          <w:rFonts w:eastAsia="標楷體" w:hAnsi="標楷體"/>
          <w:w w:val="90"/>
          <w:kern w:val="20"/>
          <w:sz w:val="28"/>
        </w:rPr>
        <w:t>勤信聯合會計師事務所</w:t>
      </w:r>
    </w:p>
    <w:p w14:paraId="19881F33" w14:textId="77777777" w:rsidR="00F81290" w:rsidRDefault="00356B97" w:rsidP="00F81290">
      <w:pPr>
        <w:spacing w:beforeLines="100" w:before="360" w:afterLines="100" w:after="360" w:line="400" w:lineRule="exact"/>
        <w:ind w:leftChars="300" w:left="1097" w:hangingChars="150" w:hanging="377"/>
        <w:rPr>
          <w:rFonts w:eastAsia="標楷體" w:hAnsi="標楷體" w:hint="eastAsia"/>
          <w:w w:val="90"/>
          <w:kern w:val="20"/>
          <w:sz w:val="28"/>
        </w:rPr>
      </w:pPr>
      <w:r w:rsidRPr="00356B97">
        <w:rPr>
          <w:rFonts w:eastAsia="標楷體" w:hAnsi="標楷體"/>
          <w:w w:val="90"/>
          <w:kern w:val="20"/>
          <w:sz w:val="28"/>
        </w:rPr>
        <w:t>簽</w:t>
      </w:r>
      <w:r w:rsidRPr="00356B97">
        <w:rPr>
          <w:rFonts w:eastAsia="標楷體"/>
          <w:w w:val="90"/>
          <w:kern w:val="20"/>
          <w:sz w:val="28"/>
        </w:rPr>
        <w:t xml:space="preserve"> </w:t>
      </w:r>
      <w:r w:rsidRPr="00356B97">
        <w:rPr>
          <w:rFonts w:eastAsia="標楷體" w:hAnsi="標楷體"/>
          <w:w w:val="90"/>
          <w:kern w:val="20"/>
          <w:sz w:val="28"/>
        </w:rPr>
        <w:t>證</w:t>
      </w:r>
      <w:r w:rsidRPr="00356B97">
        <w:rPr>
          <w:rFonts w:eastAsia="標楷體"/>
          <w:w w:val="90"/>
          <w:kern w:val="20"/>
          <w:sz w:val="28"/>
        </w:rPr>
        <w:t xml:space="preserve"> </w:t>
      </w:r>
      <w:r w:rsidRPr="00356B97">
        <w:rPr>
          <w:rFonts w:eastAsia="標楷體" w:hAnsi="標楷體"/>
          <w:w w:val="90"/>
          <w:kern w:val="20"/>
          <w:sz w:val="28"/>
        </w:rPr>
        <w:t>會</w:t>
      </w:r>
      <w:r w:rsidRPr="00356B97">
        <w:rPr>
          <w:rFonts w:eastAsia="標楷體"/>
          <w:w w:val="90"/>
          <w:kern w:val="20"/>
          <w:sz w:val="28"/>
        </w:rPr>
        <w:t xml:space="preserve"> </w:t>
      </w:r>
      <w:r w:rsidRPr="00356B97">
        <w:rPr>
          <w:rFonts w:eastAsia="標楷體" w:hAnsi="標楷體"/>
          <w:w w:val="90"/>
          <w:kern w:val="20"/>
          <w:sz w:val="28"/>
        </w:rPr>
        <w:t>計</w:t>
      </w:r>
      <w:r w:rsidRPr="00356B97">
        <w:rPr>
          <w:rFonts w:eastAsia="標楷體"/>
          <w:w w:val="90"/>
          <w:kern w:val="20"/>
          <w:sz w:val="28"/>
        </w:rPr>
        <w:t xml:space="preserve"> </w:t>
      </w:r>
      <w:r w:rsidRPr="00356B97">
        <w:rPr>
          <w:rFonts w:eastAsia="標楷體" w:hAnsi="標楷體"/>
          <w:w w:val="90"/>
          <w:kern w:val="20"/>
          <w:sz w:val="28"/>
        </w:rPr>
        <w:t>師：</w:t>
      </w:r>
    </w:p>
    <w:p w14:paraId="16219EAD" w14:textId="77777777" w:rsidR="00356B97" w:rsidRPr="00356B97" w:rsidRDefault="00356B97" w:rsidP="00F81290">
      <w:pPr>
        <w:spacing w:beforeLines="50" w:before="180" w:afterLines="50" w:after="180" w:line="400" w:lineRule="exact"/>
        <w:ind w:leftChars="300" w:left="1097" w:hangingChars="150" w:hanging="377"/>
        <w:rPr>
          <w:rFonts w:eastAsia="標楷體"/>
          <w:w w:val="90"/>
          <w:kern w:val="20"/>
          <w:sz w:val="28"/>
        </w:rPr>
      </w:pPr>
      <w:r w:rsidRPr="00356B97">
        <w:rPr>
          <w:rFonts w:eastAsia="標楷體" w:hAnsi="標楷體"/>
          <w:w w:val="90"/>
          <w:kern w:val="20"/>
          <w:sz w:val="28"/>
        </w:rPr>
        <w:t>事</w:t>
      </w:r>
      <w:r w:rsidRPr="00356B97">
        <w:rPr>
          <w:rFonts w:eastAsia="標楷體"/>
          <w:w w:val="90"/>
          <w:kern w:val="20"/>
          <w:sz w:val="28"/>
        </w:rPr>
        <w:t xml:space="preserve"> </w:t>
      </w:r>
      <w:r w:rsidRPr="00356B97">
        <w:rPr>
          <w:rFonts w:eastAsia="標楷體" w:hAnsi="標楷體"/>
          <w:w w:val="90"/>
          <w:kern w:val="20"/>
          <w:sz w:val="28"/>
        </w:rPr>
        <w:t>務</w:t>
      </w:r>
      <w:r w:rsidRPr="00356B97">
        <w:rPr>
          <w:rFonts w:eastAsia="標楷體"/>
          <w:w w:val="90"/>
          <w:kern w:val="20"/>
          <w:sz w:val="28"/>
        </w:rPr>
        <w:t xml:space="preserve"> </w:t>
      </w:r>
      <w:r w:rsidRPr="00356B97">
        <w:rPr>
          <w:rFonts w:eastAsia="標楷體" w:hAnsi="標楷體"/>
          <w:w w:val="90"/>
          <w:kern w:val="20"/>
          <w:sz w:val="28"/>
        </w:rPr>
        <w:t>所</w:t>
      </w:r>
      <w:r w:rsidRPr="00356B97">
        <w:rPr>
          <w:rFonts w:eastAsia="標楷體"/>
          <w:w w:val="90"/>
          <w:kern w:val="20"/>
          <w:sz w:val="28"/>
        </w:rPr>
        <w:t xml:space="preserve"> </w:t>
      </w:r>
      <w:r w:rsidRPr="00356B97">
        <w:rPr>
          <w:rFonts w:eastAsia="標楷體" w:hAnsi="標楷體"/>
          <w:w w:val="90"/>
          <w:kern w:val="20"/>
          <w:sz w:val="28"/>
        </w:rPr>
        <w:t>地</w:t>
      </w:r>
      <w:r w:rsidRPr="00356B97">
        <w:rPr>
          <w:rFonts w:eastAsia="標楷體"/>
          <w:w w:val="90"/>
          <w:kern w:val="20"/>
          <w:sz w:val="28"/>
        </w:rPr>
        <w:t xml:space="preserve"> </w:t>
      </w:r>
      <w:r w:rsidRPr="00356B97">
        <w:rPr>
          <w:rFonts w:eastAsia="標楷體" w:hAnsi="標楷體"/>
          <w:w w:val="90"/>
          <w:kern w:val="20"/>
          <w:sz w:val="28"/>
        </w:rPr>
        <w:t>址：</w:t>
      </w:r>
      <w:r w:rsidR="004D5F3C" w:rsidRPr="00356B97">
        <w:rPr>
          <w:rFonts w:eastAsia="標楷體" w:hAnsi="標楷體"/>
          <w:w w:val="90"/>
          <w:kern w:val="20"/>
          <w:sz w:val="28"/>
        </w:rPr>
        <w:t>臺中市西區五權路</w:t>
      </w:r>
      <w:r w:rsidR="004D5F3C" w:rsidRPr="00356B97">
        <w:rPr>
          <w:rFonts w:eastAsia="標楷體"/>
          <w:w w:val="90"/>
          <w:kern w:val="20"/>
          <w:sz w:val="28"/>
        </w:rPr>
        <w:t>1-67</w:t>
      </w:r>
      <w:r w:rsidR="004D5F3C" w:rsidRPr="00356B97">
        <w:rPr>
          <w:rFonts w:eastAsia="標楷體" w:hAnsi="標楷體"/>
          <w:w w:val="90"/>
          <w:kern w:val="20"/>
          <w:sz w:val="28"/>
        </w:rPr>
        <w:t>號</w:t>
      </w:r>
      <w:r w:rsidR="004D5F3C" w:rsidRPr="00356B97">
        <w:rPr>
          <w:rFonts w:eastAsia="標楷體"/>
          <w:w w:val="90"/>
          <w:kern w:val="20"/>
          <w:sz w:val="28"/>
        </w:rPr>
        <w:t>11</w:t>
      </w:r>
      <w:r w:rsidR="004D5F3C" w:rsidRPr="00356B97">
        <w:rPr>
          <w:rFonts w:eastAsia="標楷體" w:hAnsi="標楷體"/>
          <w:w w:val="90"/>
          <w:kern w:val="20"/>
          <w:sz w:val="28"/>
        </w:rPr>
        <w:t>樓之</w:t>
      </w:r>
      <w:r w:rsidR="004D5F3C" w:rsidRPr="00356B97">
        <w:rPr>
          <w:rFonts w:eastAsia="標楷體"/>
          <w:w w:val="90"/>
          <w:kern w:val="20"/>
          <w:sz w:val="28"/>
        </w:rPr>
        <w:t>5</w:t>
      </w:r>
    </w:p>
    <w:p w14:paraId="22D120B3" w14:textId="77777777" w:rsidR="00356B97" w:rsidRPr="00356B97" w:rsidRDefault="00356B97" w:rsidP="00F81290">
      <w:pPr>
        <w:spacing w:beforeLines="50" w:before="180" w:afterLines="50" w:after="180" w:line="400" w:lineRule="exact"/>
        <w:ind w:leftChars="300" w:left="1097" w:hangingChars="150" w:hanging="377"/>
        <w:rPr>
          <w:rFonts w:eastAsia="標楷體"/>
          <w:w w:val="90"/>
          <w:kern w:val="20"/>
          <w:sz w:val="28"/>
        </w:rPr>
      </w:pPr>
      <w:r w:rsidRPr="00356B97">
        <w:rPr>
          <w:rFonts w:eastAsia="標楷體" w:hAnsi="標楷體"/>
          <w:w w:val="90"/>
          <w:kern w:val="20"/>
          <w:sz w:val="28"/>
        </w:rPr>
        <w:t>事</w:t>
      </w:r>
      <w:r w:rsidRPr="00356B97">
        <w:rPr>
          <w:rFonts w:eastAsia="標楷體"/>
          <w:w w:val="90"/>
          <w:kern w:val="20"/>
          <w:sz w:val="28"/>
        </w:rPr>
        <w:t xml:space="preserve"> </w:t>
      </w:r>
      <w:r w:rsidRPr="00356B97">
        <w:rPr>
          <w:rFonts w:eastAsia="標楷體" w:hAnsi="標楷體"/>
          <w:w w:val="90"/>
          <w:kern w:val="20"/>
          <w:sz w:val="28"/>
        </w:rPr>
        <w:t>務</w:t>
      </w:r>
      <w:r w:rsidRPr="00356B97">
        <w:rPr>
          <w:rFonts w:eastAsia="標楷體"/>
          <w:w w:val="90"/>
          <w:kern w:val="20"/>
          <w:sz w:val="28"/>
        </w:rPr>
        <w:t xml:space="preserve"> </w:t>
      </w:r>
      <w:r w:rsidRPr="00356B97">
        <w:rPr>
          <w:rFonts w:eastAsia="標楷體" w:hAnsi="標楷體"/>
          <w:w w:val="90"/>
          <w:kern w:val="20"/>
          <w:sz w:val="28"/>
        </w:rPr>
        <w:t>所</w:t>
      </w:r>
      <w:r w:rsidRPr="00356B97">
        <w:rPr>
          <w:rFonts w:eastAsia="標楷體"/>
          <w:w w:val="90"/>
          <w:kern w:val="20"/>
          <w:sz w:val="28"/>
        </w:rPr>
        <w:t xml:space="preserve"> </w:t>
      </w:r>
      <w:r w:rsidRPr="00356B97">
        <w:rPr>
          <w:rFonts w:eastAsia="標楷體" w:hAnsi="標楷體"/>
          <w:w w:val="90"/>
          <w:kern w:val="20"/>
          <w:sz w:val="28"/>
        </w:rPr>
        <w:t>電</w:t>
      </w:r>
      <w:r w:rsidRPr="00356B97">
        <w:rPr>
          <w:rFonts w:eastAsia="標楷體"/>
          <w:w w:val="90"/>
          <w:kern w:val="20"/>
          <w:sz w:val="28"/>
        </w:rPr>
        <w:t xml:space="preserve"> </w:t>
      </w:r>
      <w:r w:rsidRPr="00356B97">
        <w:rPr>
          <w:rFonts w:eastAsia="標楷體" w:hAnsi="標楷體"/>
          <w:w w:val="90"/>
          <w:kern w:val="20"/>
          <w:sz w:val="28"/>
        </w:rPr>
        <w:t>話：</w:t>
      </w:r>
      <w:r w:rsidR="004D5F3C" w:rsidRPr="00356B97">
        <w:rPr>
          <w:rFonts w:eastAsia="標楷體"/>
          <w:w w:val="90"/>
          <w:kern w:val="20"/>
          <w:sz w:val="28"/>
        </w:rPr>
        <w:t>04</w:t>
      </w:r>
      <w:r w:rsidR="00156F46">
        <w:rPr>
          <w:rFonts w:eastAsia="標楷體"/>
          <w:w w:val="90"/>
          <w:kern w:val="20"/>
          <w:sz w:val="28"/>
        </w:rPr>
        <w:t>-</w:t>
      </w:r>
      <w:r w:rsidR="004D5F3C" w:rsidRPr="00356B97">
        <w:rPr>
          <w:rFonts w:eastAsia="標楷體"/>
          <w:w w:val="90"/>
          <w:kern w:val="20"/>
          <w:sz w:val="28"/>
        </w:rPr>
        <w:t>23758628</w:t>
      </w:r>
    </w:p>
    <w:p w14:paraId="4BE0424D" w14:textId="77777777" w:rsidR="00356B97" w:rsidRPr="00C82EF9" w:rsidRDefault="00356B97" w:rsidP="00C82EF9">
      <w:pPr>
        <w:spacing w:beforeLines="50" w:before="180" w:afterLines="50" w:after="180" w:line="400" w:lineRule="exact"/>
        <w:ind w:leftChars="300" w:left="1097" w:hangingChars="150" w:hanging="377"/>
        <w:rPr>
          <w:rFonts w:eastAsia="標楷體"/>
          <w:w w:val="90"/>
          <w:kern w:val="20"/>
          <w:sz w:val="28"/>
        </w:rPr>
      </w:pPr>
      <w:r w:rsidRPr="00356B97">
        <w:rPr>
          <w:rFonts w:eastAsia="標楷體" w:hAnsi="標楷體"/>
          <w:w w:val="90"/>
          <w:kern w:val="20"/>
          <w:sz w:val="28"/>
        </w:rPr>
        <w:t>簽　證　日　期：中華民國</w:t>
      </w:r>
      <w:r w:rsidR="004D5F3C" w:rsidRPr="00356B97">
        <w:rPr>
          <w:rFonts w:eastAsia="標楷體"/>
          <w:w w:val="90"/>
          <w:kern w:val="20"/>
          <w:sz w:val="28"/>
        </w:rPr>
        <w:t>11</w:t>
      </w:r>
      <w:r w:rsidR="000C73C8">
        <w:rPr>
          <w:rFonts w:eastAsia="標楷體"/>
          <w:w w:val="90"/>
          <w:kern w:val="20"/>
          <w:sz w:val="28"/>
        </w:rPr>
        <w:t>4</w:t>
      </w:r>
      <w:r w:rsidR="004D5F3C" w:rsidRPr="00356B97">
        <w:rPr>
          <w:rFonts w:eastAsia="標楷體" w:hAnsi="標楷體"/>
          <w:w w:val="90"/>
          <w:kern w:val="20"/>
          <w:sz w:val="28"/>
        </w:rPr>
        <w:t>年</w:t>
      </w:r>
      <w:r w:rsidR="0060495C">
        <w:rPr>
          <w:rFonts w:eastAsia="標楷體" w:hint="eastAsia"/>
          <w:w w:val="90"/>
          <w:kern w:val="20"/>
          <w:sz w:val="28"/>
        </w:rPr>
        <w:t>11</w:t>
      </w:r>
      <w:r w:rsidR="004D5F3C" w:rsidRPr="00356B97">
        <w:rPr>
          <w:rFonts w:eastAsia="標楷體" w:hAnsi="標楷體"/>
          <w:w w:val="90"/>
          <w:kern w:val="20"/>
          <w:sz w:val="28"/>
        </w:rPr>
        <w:t>月</w:t>
      </w:r>
      <w:r w:rsidR="0060495C">
        <w:rPr>
          <w:rFonts w:eastAsia="標楷體" w:hint="eastAsia"/>
          <w:w w:val="90"/>
          <w:kern w:val="20"/>
          <w:sz w:val="28"/>
        </w:rPr>
        <w:t>26</w:t>
      </w:r>
      <w:r w:rsidR="004D5F3C" w:rsidRPr="00356B97">
        <w:rPr>
          <w:rFonts w:eastAsia="標楷體" w:hAnsi="標楷體"/>
          <w:w w:val="90"/>
          <w:kern w:val="20"/>
          <w:sz w:val="28"/>
        </w:rPr>
        <w:t>日</w:t>
      </w:r>
    </w:p>
    <w:sectPr w:rsidR="00356B97" w:rsidRPr="00C82EF9">
      <w:pgSz w:w="11907" w:h="16840" w:code="9"/>
      <w:pgMar w:top="1134" w:right="1134" w:bottom="1134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308C0" w14:textId="77777777" w:rsidR="006110F0" w:rsidRDefault="006110F0">
      <w:r>
        <w:separator/>
      </w:r>
    </w:p>
  </w:endnote>
  <w:endnote w:type="continuationSeparator" w:id="0">
    <w:p w14:paraId="6A548AEB" w14:textId="77777777" w:rsidR="006110F0" w:rsidRDefault="00611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8B53A" w14:textId="77777777" w:rsidR="006110F0" w:rsidRDefault="006110F0">
      <w:r>
        <w:separator/>
      </w:r>
    </w:p>
  </w:footnote>
  <w:footnote w:type="continuationSeparator" w:id="0">
    <w:p w14:paraId="08D2BE5A" w14:textId="77777777" w:rsidR="006110F0" w:rsidRDefault="006110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5F3C"/>
    <w:rsid w:val="000434B6"/>
    <w:rsid w:val="000C73C8"/>
    <w:rsid w:val="00156F46"/>
    <w:rsid w:val="0020545B"/>
    <w:rsid w:val="002633CB"/>
    <w:rsid w:val="002834E6"/>
    <w:rsid w:val="0029483A"/>
    <w:rsid w:val="002C7880"/>
    <w:rsid w:val="00356B97"/>
    <w:rsid w:val="003E784A"/>
    <w:rsid w:val="004545FC"/>
    <w:rsid w:val="00470E31"/>
    <w:rsid w:val="004D5F3C"/>
    <w:rsid w:val="0060495C"/>
    <w:rsid w:val="006110F0"/>
    <w:rsid w:val="00612FEB"/>
    <w:rsid w:val="007032D2"/>
    <w:rsid w:val="00706DB4"/>
    <w:rsid w:val="007C5EB3"/>
    <w:rsid w:val="007F0595"/>
    <w:rsid w:val="00A86DC8"/>
    <w:rsid w:val="00C3069F"/>
    <w:rsid w:val="00C627D2"/>
    <w:rsid w:val="00C82EF9"/>
    <w:rsid w:val="00E11794"/>
    <w:rsid w:val="00EE2A48"/>
    <w:rsid w:val="00F8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F7BB1"/>
  <w15:chartTrackingRefBased/>
  <w15:docId w15:val="{325337A0-B305-434C-A031-17D24B162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unhideWhenUsed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rPr>
      <w:kern w:val="2"/>
    </w:rPr>
  </w:style>
  <w:style w:type="paragraph" w:styleId="a5">
    <w:name w:val="footer"/>
    <w:basedOn w:val="a"/>
    <w:semiHidden/>
    <w:unhideWhenUsed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>奇勝資訊股份有限公司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登記資本額查核報告書</dc:title>
  <dc:subject/>
  <dc:creator>smallcat</dc:creator>
  <cp:keywords/>
  <cp:lastModifiedBy>2997</cp:lastModifiedBy>
  <cp:revision>2</cp:revision>
  <cp:lastPrinted>2025-04-21T10:17:00Z</cp:lastPrinted>
  <dcterms:created xsi:type="dcterms:W3CDTF">2025-12-13T12:51:00Z</dcterms:created>
  <dcterms:modified xsi:type="dcterms:W3CDTF">2025-12-13T12:51:00Z</dcterms:modified>
</cp:coreProperties>
</file>